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72" w:rsidRDefault="00B052CF" w:rsidP="00E01A5B">
      <w:pPr>
        <w:spacing w:line="360" w:lineRule="auto"/>
        <w:jc w:val="center"/>
        <w:rPr>
          <w:rFonts w:cs="David"/>
          <w:b/>
          <w:bCs/>
          <w:sz w:val="24"/>
          <w:szCs w:val="24"/>
          <w:u w:val="single"/>
          <w:rtl/>
        </w:rPr>
      </w:pPr>
      <w:bookmarkStart w:id="0" w:name="_GoBack"/>
      <w:bookmarkEnd w:id="0"/>
      <w:r>
        <w:rPr>
          <w:rFonts w:cs="David" w:hint="cs"/>
          <w:b/>
          <w:bCs/>
          <w:sz w:val="24"/>
          <w:szCs w:val="24"/>
          <w:u w:val="single"/>
          <w:rtl/>
        </w:rPr>
        <w:t xml:space="preserve">מאזנים מאוחדים </w:t>
      </w:r>
      <w:r w:rsidR="00A563BE">
        <w:rPr>
          <w:rFonts w:cs="David" w:hint="cs"/>
          <w:b/>
          <w:bCs/>
          <w:sz w:val="24"/>
          <w:szCs w:val="24"/>
          <w:u w:val="single"/>
          <w:rtl/>
        </w:rPr>
        <w:t>ב' -</w:t>
      </w:r>
      <w:r w:rsidR="00B42257">
        <w:rPr>
          <w:rFonts w:cs="David" w:hint="cs"/>
          <w:b/>
          <w:bCs/>
          <w:sz w:val="24"/>
          <w:szCs w:val="24"/>
          <w:u w:val="single"/>
          <w:rtl/>
        </w:rPr>
        <w:t xml:space="preserve">שיעור </w:t>
      </w:r>
      <w:r w:rsidR="0035453E">
        <w:rPr>
          <w:rFonts w:cs="David" w:hint="cs"/>
          <w:b/>
          <w:bCs/>
          <w:sz w:val="24"/>
          <w:szCs w:val="24"/>
          <w:u w:val="single"/>
          <w:rtl/>
        </w:rPr>
        <w:t>6</w:t>
      </w:r>
    </w:p>
    <w:p w:rsidR="0035453E" w:rsidRDefault="0035453E" w:rsidP="00E01A5B">
      <w:pPr>
        <w:spacing w:line="360" w:lineRule="auto"/>
        <w:jc w:val="center"/>
        <w:rPr>
          <w:rFonts w:cs="David"/>
          <w:b/>
          <w:bCs/>
          <w:sz w:val="24"/>
          <w:szCs w:val="24"/>
          <w:u w:val="single"/>
          <w:rtl/>
        </w:rPr>
      </w:pPr>
      <w:r>
        <w:rPr>
          <w:rFonts w:cs="David" w:hint="cs"/>
          <w:b/>
          <w:bCs/>
          <w:sz w:val="24"/>
          <w:szCs w:val="24"/>
          <w:u w:val="single"/>
          <w:rtl/>
        </w:rPr>
        <w:t>הסתייגויות בספרי ב'</w:t>
      </w:r>
    </w:p>
    <w:p w:rsidR="00FC3895" w:rsidRPr="00FC3895" w:rsidRDefault="00FC3895" w:rsidP="0035453E">
      <w:pPr>
        <w:spacing w:line="360" w:lineRule="auto"/>
        <w:jc w:val="both"/>
        <w:rPr>
          <w:rFonts w:cs="David"/>
          <w:b/>
          <w:bCs/>
          <w:color w:val="00B050"/>
          <w:sz w:val="24"/>
          <w:szCs w:val="24"/>
          <w:u w:val="single"/>
          <w:rtl/>
        </w:rPr>
      </w:pPr>
      <w:r>
        <w:rPr>
          <w:rFonts w:cs="David" w:hint="cs"/>
          <w:b/>
          <w:bCs/>
          <w:color w:val="00B050"/>
          <w:sz w:val="24"/>
          <w:szCs w:val="24"/>
          <w:u w:val="single"/>
          <w:rtl/>
        </w:rPr>
        <w:t>דוגמא 23</w:t>
      </w:r>
    </w:p>
    <w:p w:rsidR="00FC3895" w:rsidRDefault="0035453E" w:rsidP="001363DF">
      <w:pPr>
        <w:spacing w:line="360" w:lineRule="auto"/>
        <w:jc w:val="both"/>
        <w:rPr>
          <w:rFonts w:cs="David"/>
          <w:b/>
          <w:bCs/>
          <w:color w:val="00B050"/>
          <w:sz w:val="24"/>
          <w:szCs w:val="24"/>
          <w:u w:val="single"/>
          <w:rtl/>
        </w:rPr>
      </w:pPr>
      <w:r>
        <w:rPr>
          <w:rFonts w:cs="David" w:hint="cs"/>
          <w:sz w:val="24"/>
          <w:szCs w:val="24"/>
          <w:rtl/>
        </w:rPr>
        <w:t xml:space="preserve">אם בספרי חברה ב' קיימת הסתייגות כבר ביום הרכישה אז קודם כל יש לתקן את ההון העצמי הנרכש. ובהמשך  להמשיך ולטפל בהסתייגות. מבחינה טכנית נשתמש בטבלה בדיוק כמו במדיניות חשבונאית שונה. ברגע </w:t>
      </w:r>
      <w:proofErr w:type="spellStart"/>
      <w:r>
        <w:rPr>
          <w:rFonts w:cs="David" w:hint="cs"/>
          <w:sz w:val="24"/>
          <w:szCs w:val="24"/>
          <w:rtl/>
        </w:rPr>
        <w:t>שחוו"ד</w:t>
      </w:r>
      <w:proofErr w:type="spellEnd"/>
      <w:r>
        <w:rPr>
          <w:rFonts w:cs="David" w:hint="cs"/>
          <w:sz w:val="24"/>
          <w:szCs w:val="24"/>
          <w:rtl/>
        </w:rPr>
        <w:t xml:space="preserve"> חלקה וזה אומר שב' תיקנה רטרואקטיבית את </w:t>
      </w:r>
      <w:proofErr w:type="spellStart"/>
      <w:r>
        <w:rPr>
          <w:rFonts w:cs="David" w:hint="cs"/>
          <w:sz w:val="24"/>
          <w:szCs w:val="24"/>
          <w:rtl/>
        </w:rPr>
        <w:t>הדוכ"ס</w:t>
      </w:r>
      <w:proofErr w:type="spellEnd"/>
      <w:r>
        <w:rPr>
          <w:rFonts w:cs="David" w:hint="cs"/>
          <w:sz w:val="24"/>
          <w:szCs w:val="24"/>
          <w:rtl/>
        </w:rPr>
        <w:t xml:space="preserve"> שלה אנו כבר לא צריכים לעשות כלום (זהה לאקוויטי)</w:t>
      </w:r>
      <w:r w:rsidR="001363DF">
        <w:rPr>
          <w:rFonts w:cs="David" w:hint="cs"/>
          <w:b/>
          <w:bCs/>
          <w:color w:val="00B050"/>
          <w:sz w:val="24"/>
          <w:szCs w:val="24"/>
          <w:u w:val="single"/>
          <w:rtl/>
        </w:rPr>
        <w:t xml:space="preserve"> </w:t>
      </w:r>
      <w:r w:rsidR="00FC3895">
        <w:rPr>
          <w:rFonts w:cs="David" w:hint="cs"/>
          <w:b/>
          <w:bCs/>
          <w:color w:val="00B050"/>
          <w:sz w:val="24"/>
          <w:szCs w:val="24"/>
          <w:u w:val="single"/>
          <w:rtl/>
        </w:rPr>
        <w:t>דוגמא 24</w:t>
      </w:r>
    </w:p>
    <w:p w:rsidR="00FC3895" w:rsidRDefault="00FC3895" w:rsidP="00FC3895">
      <w:pPr>
        <w:spacing w:line="360" w:lineRule="auto"/>
        <w:jc w:val="center"/>
        <w:rPr>
          <w:rFonts w:cs="David"/>
          <w:b/>
          <w:bCs/>
          <w:sz w:val="24"/>
          <w:szCs w:val="24"/>
          <w:u w:val="single"/>
          <w:rtl/>
        </w:rPr>
      </w:pPr>
      <w:r>
        <w:rPr>
          <w:rFonts w:cs="David" w:hint="cs"/>
          <w:b/>
          <w:bCs/>
          <w:sz w:val="24"/>
          <w:szCs w:val="24"/>
          <w:u w:val="single"/>
          <w:rtl/>
        </w:rPr>
        <w:t>שערוכים</w:t>
      </w:r>
    </w:p>
    <w:p w:rsidR="00FC3895" w:rsidRDefault="00FC3895" w:rsidP="00FC3895">
      <w:pPr>
        <w:spacing w:line="360" w:lineRule="auto"/>
        <w:rPr>
          <w:rFonts w:cs="David"/>
          <w:b/>
          <w:bCs/>
          <w:sz w:val="24"/>
          <w:szCs w:val="24"/>
          <w:rtl/>
        </w:rPr>
      </w:pPr>
      <w:r>
        <w:rPr>
          <w:rFonts w:cs="David" w:hint="cs"/>
          <w:b/>
          <w:bCs/>
          <w:color w:val="FF0000"/>
          <w:sz w:val="24"/>
          <w:szCs w:val="24"/>
          <w:rtl/>
        </w:rPr>
        <w:t xml:space="preserve">מקרה ראשון- </w:t>
      </w:r>
      <w:r>
        <w:rPr>
          <w:rFonts w:cs="David" w:hint="cs"/>
          <w:b/>
          <w:bCs/>
          <w:sz w:val="24"/>
          <w:szCs w:val="24"/>
          <w:rtl/>
        </w:rPr>
        <w:t>שערוך נכס שלא יוחס לו ע"ע</w:t>
      </w:r>
    </w:p>
    <w:p w:rsidR="00FC3895" w:rsidRPr="001363DF" w:rsidRDefault="00FC3895" w:rsidP="001363DF">
      <w:pPr>
        <w:pStyle w:val="a7"/>
        <w:numPr>
          <w:ilvl w:val="0"/>
          <w:numId w:val="19"/>
        </w:numPr>
        <w:spacing w:line="360" w:lineRule="auto"/>
        <w:ind w:left="714" w:hanging="357"/>
        <w:jc w:val="both"/>
        <w:rPr>
          <w:rFonts w:cs="David"/>
          <w:b/>
          <w:bCs/>
          <w:sz w:val="24"/>
          <w:szCs w:val="24"/>
        </w:rPr>
      </w:pPr>
      <w:r>
        <w:rPr>
          <w:rFonts w:cs="David" w:hint="cs"/>
          <w:sz w:val="24"/>
          <w:szCs w:val="24"/>
          <w:rtl/>
        </w:rPr>
        <w:t xml:space="preserve">לנכס לא יוחס ע"ע כי הוא לא היה קיים ביום הרכישה, אלא חברה ב' רכשה את הנכס לאחר יום הרכישה. </w:t>
      </w:r>
      <w:r w:rsidRPr="00CF44FB">
        <w:rPr>
          <w:rFonts w:cs="David" w:hint="cs"/>
          <w:sz w:val="24"/>
          <w:szCs w:val="24"/>
          <w:rtl/>
        </w:rPr>
        <w:t xml:space="preserve">אם חברה א' פועלת לפי מודל העלות כאשר חברה ב' פועלת לפי מודל השערוך אז יש לטפל בזה כמדיניות חשבונאית שונה, כפי שלמדנו. </w:t>
      </w:r>
      <w:r w:rsidRPr="001363DF">
        <w:rPr>
          <w:rFonts w:cs="David" w:hint="cs"/>
          <w:sz w:val="24"/>
          <w:szCs w:val="24"/>
          <w:rtl/>
        </w:rPr>
        <w:t xml:space="preserve">אם חברה א' גם היא פועלת לפי מודל השערוך </w:t>
      </w:r>
      <w:r w:rsidRPr="001363DF">
        <w:rPr>
          <w:rFonts w:cs="David" w:hint="cs"/>
          <w:b/>
          <w:bCs/>
          <w:sz w:val="24"/>
          <w:szCs w:val="24"/>
          <w:rtl/>
        </w:rPr>
        <w:t xml:space="preserve">אז כל פעם </w:t>
      </w:r>
      <w:r w:rsidRPr="001363DF">
        <w:rPr>
          <w:rFonts w:cs="David" w:hint="cs"/>
          <w:sz w:val="24"/>
          <w:szCs w:val="24"/>
          <w:rtl/>
        </w:rPr>
        <w:t xml:space="preserve">שחברה ב' משערכת את הנכס ויוצרת ק"ש אנחנו מאחדים את אותה קרן בדו"ח על הרווח הכולל האחר  </w:t>
      </w:r>
    </w:p>
    <w:p w:rsidR="00FC3895" w:rsidRDefault="00FC3895" w:rsidP="00432042">
      <w:pPr>
        <w:pStyle w:val="a7"/>
        <w:spacing w:line="360" w:lineRule="auto"/>
        <w:jc w:val="both"/>
        <w:rPr>
          <w:rFonts w:cs="David"/>
          <w:sz w:val="24"/>
          <w:szCs w:val="24"/>
          <w:rtl/>
        </w:rPr>
      </w:pPr>
      <w:r>
        <w:rPr>
          <w:rFonts w:cs="David" w:hint="cs"/>
          <w:b/>
          <w:bCs/>
          <w:sz w:val="24"/>
          <w:szCs w:val="24"/>
          <w:rtl/>
        </w:rPr>
        <w:t xml:space="preserve">בשלב החלוקות </w:t>
      </w:r>
      <w:r>
        <w:rPr>
          <w:rFonts w:cs="David"/>
          <w:b/>
          <w:bCs/>
          <w:sz w:val="24"/>
          <w:szCs w:val="24"/>
          <w:rtl/>
        </w:rPr>
        <w:t>–</w:t>
      </w:r>
      <w:r>
        <w:rPr>
          <w:rFonts w:cs="David" w:hint="cs"/>
          <w:sz w:val="24"/>
          <w:szCs w:val="24"/>
          <w:rtl/>
        </w:rPr>
        <w:t xml:space="preserve"> אנו נכניס את זה כמובן לתרומות של בב' כך שזה יתחלק בין א' </w:t>
      </w:r>
      <w:proofErr w:type="spellStart"/>
      <w:r>
        <w:rPr>
          <w:rFonts w:cs="David" w:hint="cs"/>
          <w:sz w:val="24"/>
          <w:szCs w:val="24"/>
          <w:rtl/>
        </w:rPr>
        <w:t>לזשמ"ש</w:t>
      </w:r>
      <w:proofErr w:type="spellEnd"/>
      <w:r>
        <w:rPr>
          <w:rFonts w:cs="David" w:hint="cs"/>
          <w:sz w:val="24"/>
          <w:szCs w:val="24"/>
          <w:rtl/>
        </w:rPr>
        <w:t>.</w:t>
      </w:r>
    </w:p>
    <w:p w:rsidR="00CF44FB" w:rsidRDefault="00FC3895" w:rsidP="00432042">
      <w:pPr>
        <w:pStyle w:val="a7"/>
        <w:spacing w:line="360" w:lineRule="auto"/>
        <w:jc w:val="both"/>
        <w:rPr>
          <w:rFonts w:cs="David"/>
          <w:sz w:val="24"/>
          <w:szCs w:val="24"/>
          <w:rtl/>
        </w:rPr>
      </w:pPr>
      <w:r>
        <w:rPr>
          <w:rFonts w:cs="David" w:hint="cs"/>
          <w:b/>
          <w:bCs/>
          <w:sz w:val="24"/>
          <w:szCs w:val="24"/>
          <w:rtl/>
        </w:rPr>
        <w:t xml:space="preserve">במאזן ובדו"ח על השינויים בהון העצמי המאוחד </w:t>
      </w:r>
      <w:r>
        <w:rPr>
          <w:rFonts w:cs="David"/>
          <w:b/>
          <w:bCs/>
          <w:sz w:val="24"/>
          <w:szCs w:val="24"/>
          <w:rtl/>
        </w:rPr>
        <w:t>–</w:t>
      </w:r>
      <w:r>
        <w:rPr>
          <w:rFonts w:cs="David" w:hint="cs"/>
          <w:b/>
          <w:bCs/>
          <w:sz w:val="24"/>
          <w:szCs w:val="24"/>
          <w:rtl/>
        </w:rPr>
        <w:t xml:space="preserve"> </w:t>
      </w:r>
      <w:r>
        <w:rPr>
          <w:rFonts w:cs="David" w:hint="cs"/>
          <w:sz w:val="24"/>
          <w:szCs w:val="24"/>
          <w:rtl/>
        </w:rPr>
        <w:t xml:space="preserve">אנו מפרטים אך ורק את ההון העצמי ששייך לא' לפי סעיפים ספציפיים. </w:t>
      </w:r>
      <w:r w:rsidR="00432042">
        <w:rPr>
          <w:rFonts w:cs="David" w:hint="cs"/>
          <w:sz w:val="24"/>
          <w:szCs w:val="24"/>
          <w:rtl/>
        </w:rPr>
        <w:t xml:space="preserve">את </w:t>
      </w:r>
      <w:proofErr w:type="spellStart"/>
      <w:r w:rsidR="00432042">
        <w:rPr>
          <w:rFonts w:cs="David" w:hint="cs"/>
          <w:sz w:val="24"/>
          <w:szCs w:val="24"/>
          <w:rtl/>
        </w:rPr>
        <w:t>הזשמ"ש</w:t>
      </w:r>
      <w:proofErr w:type="spellEnd"/>
      <w:r w:rsidR="00432042">
        <w:rPr>
          <w:rFonts w:cs="David" w:hint="cs"/>
          <w:sz w:val="24"/>
          <w:szCs w:val="24"/>
          <w:rtl/>
        </w:rPr>
        <w:t xml:space="preserve"> אנו מציגים במספר אחד זה אומר שמה שאנו נראה בסעיף ק"ש במאוחד זה אך ורק את החלק של א' בק"ש של ב'</w:t>
      </w:r>
      <w:r w:rsidR="00CF44FB">
        <w:rPr>
          <w:rFonts w:cs="David" w:hint="cs"/>
          <w:sz w:val="24"/>
          <w:szCs w:val="24"/>
          <w:rtl/>
        </w:rPr>
        <w:t>.</w:t>
      </w:r>
    </w:p>
    <w:p w:rsidR="00CF44FB" w:rsidRDefault="00CF44FB" w:rsidP="00432042">
      <w:pPr>
        <w:pStyle w:val="a7"/>
        <w:spacing w:line="360" w:lineRule="auto"/>
        <w:jc w:val="both"/>
        <w:rPr>
          <w:rFonts w:cs="David"/>
          <w:sz w:val="24"/>
          <w:szCs w:val="24"/>
          <w:rtl/>
        </w:rPr>
      </w:pPr>
      <w:r>
        <w:rPr>
          <w:rFonts w:cs="David" w:hint="cs"/>
          <w:sz w:val="24"/>
          <w:szCs w:val="24"/>
          <w:rtl/>
        </w:rPr>
        <w:t>כאשר חברה ב' מפחיתה את ק"ש, או בקצב הפחת או ביום המכירה, היא רושמת :</w:t>
      </w:r>
    </w:p>
    <w:p w:rsidR="00CF44FB" w:rsidRDefault="00CF44FB" w:rsidP="00432042">
      <w:pPr>
        <w:pStyle w:val="a7"/>
        <w:spacing w:line="360" w:lineRule="auto"/>
        <w:jc w:val="both"/>
        <w:rPr>
          <w:rFonts w:cs="David"/>
          <w:sz w:val="24"/>
          <w:szCs w:val="24"/>
          <w:rtl/>
        </w:rPr>
      </w:pPr>
      <w:r>
        <w:rPr>
          <w:rFonts w:cs="David" w:hint="cs"/>
          <w:sz w:val="24"/>
          <w:szCs w:val="24"/>
          <w:rtl/>
        </w:rPr>
        <w:t xml:space="preserve">ח' קרן שערוך </w:t>
      </w:r>
    </w:p>
    <w:p w:rsidR="00CF44FB" w:rsidRDefault="00CF44FB" w:rsidP="00432042">
      <w:pPr>
        <w:pStyle w:val="a7"/>
        <w:spacing w:line="360" w:lineRule="auto"/>
        <w:jc w:val="both"/>
        <w:rPr>
          <w:rFonts w:cs="David"/>
          <w:sz w:val="24"/>
          <w:szCs w:val="24"/>
          <w:rtl/>
        </w:rPr>
      </w:pPr>
      <w:r>
        <w:rPr>
          <w:rFonts w:cs="David" w:hint="cs"/>
          <w:sz w:val="24"/>
          <w:szCs w:val="24"/>
          <w:rtl/>
        </w:rPr>
        <w:t xml:space="preserve">   ז' עודפים</w:t>
      </w:r>
    </w:p>
    <w:p w:rsidR="00CF44FB" w:rsidRDefault="00CF44FB" w:rsidP="00432042">
      <w:pPr>
        <w:pStyle w:val="a7"/>
        <w:spacing w:line="360" w:lineRule="auto"/>
        <w:jc w:val="both"/>
        <w:rPr>
          <w:rFonts w:cs="David"/>
          <w:sz w:val="24"/>
          <w:szCs w:val="24"/>
          <w:rtl/>
        </w:rPr>
      </w:pPr>
      <w:r>
        <w:rPr>
          <w:rFonts w:cs="David" w:hint="cs"/>
          <w:sz w:val="24"/>
          <w:szCs w:val="24"/>
          <w:rtl/>
        </w:rPr>
        <w:t>הפקודה הזאת משפיעה רק על דו"ח על השינויים. מאחר וסה"כ ההון העצמי אינו משתנה הפקודה הזו לא תשפיע על החלוקות. מש שכן ההרכב של ההון העצמי משתנה:</w:t>
      </w:r>
    </w:p>
    <w:p w:rsidR="00CF44FB" w:rsidRDefault="00CF44FB" w:rsidP="00432042">
      <w:pPr>
        <w:pStyle w:val="a7"/>
        <w:spacing w:line="360" w:lineRule="auto"/>
        <w:jc w:val="both"/>
        <w:rPr>
          <w:rFonts w:cs="David"/>
          <w:sz w:val="24"/>
          <w:szCs w:val="24"/>
          <w:rtl/>
        </w:rPr>
      </w:pPr>
      <w:r>
        <w:rPr>
          <w:rFonts w:cs="David" w:hint="cs"/>
          <w:b/>
          <w:bCs/>
          <w:sz w:val="24"/>
          <w:szCs w:val="24"/>
          <w:rtl/>
        </w:rPr>
        <w:t xml:space="preserve">לגבי החלק של חברה א'- </w:t>
      </w:r>
      <w:r>
        <w:rPr>
          <w:rFonts w:cs="David" w:hint="cs"/>
          <w:sz w:val="24"/>
          <w:szCs w:val="24"/>
          <w:rtl/>
        </w:rPr>
        <w:t>מכיוון שההון העצמי של א' מפורט אנו ניתן ביטוי לפ"י הזו. כמובן רק על החלק של א' בהפחתת ק"ש.</w:t>
      </w:r>
    </w:p>
    <w:p w:rsidR="00CF44FB" w:rsidRPr="001363DF" w:rsidRDefault="00CF44FB" w:rsidP="001363DF">
      <w:pPr>
        <w:pStyle w:val="a7"/>
        <w:spacing w:line="360" w:lineRule="auto"/>
        <w:jc w:val="both"/>
        <w:rPr>
          <w:rFonts w:cs="David"/>
          <w:sz w:val="24"/>
          <w:szCs w:val="24"/>
          <w:rtl/>
        </w:rPr>
      </w:pPr>
      <w:r>
        <w:rPr>
          <w:rFonts w:cs="David" w:hint="cs"/>
          <w:b/>
          <w:bCs/>
          <w:sz w:val="24"/>
          <w:szCs w:val="24"/>
          <w:rtl/>
        </w:rPr>
        <w:t xml:space="preserve">לגבי החלק של </w:t>
      </w:r>
      <w:proofErr w:type="spellStart"/>
      <w:r>
        <w:rPr>
          <w:rFonts w:cs="David" w:hint="cs"/>
          <w:b/>
          <w:bCs/>
          <w:sz w:val="24"/>
          <w:szCs w:val="24"/>
          <w:rtl/>
        </w:rPr>
        <w:t>הזשמ"ש</w:t>
      </w:r>
      <w:proofErr w:type="spellEnd"/>
      <w:r>
        <w:rPr>
          <w:rFonts w:cs="David" w:hint="cs"/>
          <w:b/>
          <w:bCs/>
          <w:sz w:val="24"/>
          <w:szCs w:val="24"/>
          <w:rtl/>
        </w:rPr>
        <w:t>-</w:t>
      </w:r>
      <w:r>
        <w:rPr>
          <w:rFonts w:cs="David" w:hint="cs"/>
          <w:sz w:val="24"/>
          <w:szCs w:val="24"/>
          <w:rtl/>
        </w:rPr>
        <w:t xml:space="preserve"> מכיוון שהוא מוצג במספר אחד פקודת היומן הזו לא תקבל </w:t>
      </w:r>
      <w:proofErr w:type="spellStart"/>
      <w:r>
        <w:rPr>
          <w:rFonts w:cs="David" w:hint="cs"/>
          <w:sz w:val="24"/>
          <w:szCs w:val="24"/>
          <w:rtl/>
        </w:rPr>
        <w:t>ביטוי.</w:t>
      </w:r>
      <w:r w:rsidRPr="001363DF">
        <w:rPr>
          <w:rFonts w:cs="David" w:hint="cs"/>
          <w:b/>
          <w:bCs/>
          <w:sz w:val="24"/>
          <w:szCs w:val="24"/>
          <w:rtl/>
        </w:rPr>
        <w:t>דוגמא</w:t>
      </w:r>
      <w:proofErr w:type="spellEnd"/>
      <w:r w:rsidRPr="001363DF">
        <w:rPr>
          <w:rFonts w:cs="David" w:hint="cs"/>
          <w:b/>
          <w:bCs/>
          <w:sz w:val="24"/>
          <w:szCs w:val="24"/>
          <w:rtl/>
        </w:rPr>
        <w:t>:</w:t>
      </w:r>
      <w:r w:rsidRPr="001363DF">
        <w:rPr>
          <w:rFonts w:cs="David" w:hint="cs"/>
          <w:sz w:val="24"/>
          <w:szCs w:val="24"/>
          <w:rtl/>
        </w:rPr>
        <w:t xml:space="preserve"> בשנת 2014 חברה ב' יצרה ק"ש בסכום של 1,000 ₪ , מופחתת על פני 10 שנים. חברה א' מחזיקה בחברה ב' 80% </w:t>
      </w:r>
      <w:r w:rsidRPr="001363DF">
        <w:rPr>
          <w:rFonts w:cs="David" w:hint="cs"/>
          <w:b/>
          <w:bCs/>
          <w:sz w:val="24"/>
          <w:szCs w:val="24"/>
          <w:rtl/>
        </w:rPr>
        <w:t>נדרש: השפעה על דו"ח על השינויים בהון העצמי המאוחד.</w:t>
      </w:r>
    </w:p>
    <w:p w:rsidR="00CF44FB" w:rsidRDefault="00CF44FB" w:rsidP="001363DF">
      <w:pPr>
        <w:pStyle w:val="a7"/>
        <w:spacing w:line="360" w:lineRule="auto"/>
        <w:jc w:val="both"/>
        <w:rPr>
          <w:rFonts w:cs="David"/>
          <w:b/>
          <w:bCs/>
          <w:sz w:val="24"/>
          <w:szCs w:val="24"/>
          <w:u w:val="single"/>
          <w:rtl/>
        </w:rPr>
      </w:pPr>
      <w:r>
        <w:rPr>
          <w:rFonts w:cs="David" w:hint="cs"/>
          <w:b/>
          <w:bCs/>
          <w:sz w:val="24"/>
          <w:szCs w:val="24"/>
          <w:rtl/>
        </w:rPr>
        <w:t>פתרון:</w:t>
      </w:r>
      <w:r w:rsidR="001363DF">
        <w:rPr>
          <w:rFonts w:cs="David" w:hint="cs"/>
          <w:b/>
          <w:bCs/>
          <w:sz w:val="24"/>
          <w:szCs w:val="24"/>
          <w:rtl/>
        </w:rPr>
        <w:t xml:space="preserve"> </w:t>
      </w:r>
      <w:r>
        <w:rPr>
          <w:rFonts w:cs="David" w:hint="cs"/>
          <w:b/>
          <w:bCs/>
          <w:sz w:val="24"/>
          <w:szCs w:val="24"/>
          <w:rtl/>
        </w:rPr>
        <w:t xml:space="preserve"> </w:t>
      </w:r>
      <w:r>
        <w:rPr>
          <w:rFonts w:cs="David" w:hint="cs"/>
          <w:b/>
          <w:bCs/>
          <w:sz w:val="24"/>
          <w:szCs w:val="24"/>
          <w:u w:val="single"/>
          <w:rtl/>
        </w:rPr>
        <w:t xml:space="preserve">דו"ח על השינויים בהון העצמי המאוחד </w:t>
      </w:r>
    </w:p>
    <w:tbl>
      <w:tblPr>
        <w:tblStyle w:val="ab"/>
        <w:bidiVisual/>
        <w:tblW w:w="0" w:type="auto"/>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
        <w:gridCol w:w="1625"/>
        <w:gridCol w:w="748"/>
        <w:gridCol w:w="881"/>
        <w:gridCol w:w="1634"/>
        <w:gridCol w:w="1179"/>
      </w:tblGrid>
      <w:tr w:rsidR="00CF44FB" w:rsidTr="00A83035">
        <w:tc>
          <w:tcPr>
            <w:tcW w:w="0" w:type="auto"/>
            <w:vAlign w:val="center"/>
          </w:tcPr>
          <w:p w:rsidR="00CF44FB" w:rsidRPr="00CF44FB" w:rsidRDefault="00CF44FB" w:rsidP="00CF44FB">
            <w:pPr>
              <w:pStyle w:val="a7"/>
              <w:spacing w:line="360" w:lineRule="auto"/>
              <w:ind w:left="0"/>
              <w:rPr>
                <w:rFonts w:cs="David"/>
                <w:b/>
                <w:bCs/>
                <w:sz w:val="20"/>
                <w:szCs w:val="20"/>
                <w:rtl/>
              </w:rPr>
            </w:pPr>
            <w:r w:rsidRPr="00CF44FB">
              <w:rPr>
                <w:rFonts w:cs="David" w:hint="cs"/>
                <w:b/>
                <w:bCs/>
                <w:sz w:val="20"/>
                <w:szCs w:val="20"/>
                <w:rtl/>
              </w:rPr>
              <w:t>הסעיף</w:t>
            </w:r>
          </w:p>
        </w:tc>
        <w:tc>
          <w:tcPr>
            <w:tcW w:w="0" w:type="auto"/>
            <w:vAlign w:val="center"/>
          </w:tcPr>
          <w:p w:rsidR="00CF44FB" w:rsidRPr="00CF44FB" w:rsidRDefault="00CF44FB" w:rsidP="00CF44FB">
            <w:pPr>
              <w:pStyle w:val="a7"/>
              <w:spacing w:line="360" w:lineRule="auto"/>
              <w:ind w:left="0"/>
              <w:rPr>
                <w:rFonts w:cs="David"/>
                <w:b/>
                <w:bCs/>
                <w:sz w:val="20"/>
                <w:szCs w:val="20"/>
                <w:rtl/>
              </w:rPr>
            </w:pPr>
            <w:r w:rsidRPr="00CF44FB">
              <w:rPr>
                <w:rFonts w:cs="David" w:hint="cs"/>
                <w:b/>
                <w:bCs/>
                <w:sz w:val="20"/>
                <w:szCs w:val="20"/>
                <w:rtl/>
              </w:rPr>
              <w:t>קרן שערוך</w:t>
            </w:r>
          </w:p>
        </w:tc>
        <w:tc>
          <w:tcPr>
            <w:tcW w:w="0" w:type="auto"/>
            <w:vAlign w:val="center"/>
          </w:tcPr>
          <w:p w:rsidR="00CF44FB" w:rsidRPr="00CF44FB" w:rsidRDefault="00CF44FB" w:rsidP="00CF44FB">
            <w:pPr>
              <w:pStyle w:val="a7"/>
              <w:spacing w:line="360" w:lineRule="auto"/>
              <w:ind w:left="0"/>
              <w:rPr>
                <w:rFonts w:cs="David"/>
                <w:b/>
                <w:bCs/>
                <w:sz w:val="20"/>
                <w:szCs w:val="20"/>
                <w:rtl/>
              </w:rPr>
            </w:pPr>
            <w:r w:rsidRPr="00CF44FB">
              <w:rPr>
                <w:rFonts w:cs="David" w:hint="cs"/>
                <w:b/>
                <w:bCs/>
                <w:sz w:val="20"/>
                <w:szCs w:val="20"/>
                <w:rtl/>
              </w:rPr>
              <w:t>עודפים</w:t>
            </w:r>
          </w:p>
        </w:tc>
        <w:tc>
          <w:tcPr>
            <w:tcW w:w="0" w:type="auto"/>
            <w:vAlign w:val="center"/>
          </w:tcPr>
          <w:p w:rsidR="00CF44FB" w:rsidRDefault="00CF44FB" w:rsidP="00CF44FB">
            <w:pPr>
              <w:pStyle w:val="a7"/>
              <w:spacing w:line="360" w:lineRule="auto"/>
              <w:ind w:left="0"/>
              <w:rPr>
                <w:rFonts w:cs="David"/>
                <w:b/>
                <w:bCs/>
                <w:sz w:val="20"/>
                <w:szCs w:val="20"/>
                <w:rtl/>
              </w:rPr>
            </w:pPr>
            <w:r w:rsidRPr="00CF44FB">
              <w:rPr>
                <w:rFonts w:cs="David" w:hint="cs"/>
                <w:b/>
                <w:bCs/>
                <w:sz w:val="20"/>
                <w:szCs w:val="20"/>
                <w:rtl/>
              </w:rPr>
              <w:t xml:space="preserve">סה"כ </w:t>
            </w:r>
          </w:p>
          <w:p w:rsidR="00CF44FB" w:rsidRPr="00CF44FB" w:rsidRDefault="00CF44FB" w:rsidP="00CF44FB">
            <w:pPr>
              <w:pStyle w:val="a7"/>
              <w:spacing w:line="360" w:lineRule="auto"/>
              <w:ind w:left="0"/>
              <w:rPr>
                <w:rFonts w:cs="David"/>
                <w:b/>
                <w:bCs/>
                <w:sz w:val="20"/>
                <w:szCs w:val="20"/>
                <w:rtl/>
              </w:rPr>
            </w:pPr>
            <w:r w:rsidRPr="00CF44FB">
              <w:rPr>
                <w:rFonts w:cs="David" w:hint="cs"/>
                <w:b/>
                <w:bCs/>
                <w:sz w:val="20"/>
                <w:szCs w:val="20"/>
                <w:rtl/>
              </w:rPr>
              <w:t>שייך לא'</w:t>
            </w:r>
          </w:p>
        </w:tc>
        <w:tc>
          <w:tcPr>
            <w:tcW w:w="0" w:type="auto"/>
            <w:vAlign w:val="center"/>
          </w:tcPr>
          <w:p w:rsidR="00CF44FB" w:rsidRPr="00CF44FB" w:rsidRDefault="00CF44FB" w:rsidP="00CF44FB">
            <w:pPr>
              <w:pStyle w:val="a7"/>
              <w:spacing w:line="360" w:lineRule="auto"/>
              <w:ind w:left="0"/>
              <w:rPr>
                <w:rFonts w:cs="David"/>
                <w:b/>
                <w:bCs/>
                <w:sz w:val="20"/>
                <w:szCs w:val="20"/>
                <w:rtl/>
              </w:rPr>
            </w:pPr>
            <w:proofErr w:type="spellStart"/>
            <w:r w:rsidRPr="00CF44FB">
              <w:rPr>
                <w:rFonts w:cs="David" w:hint="cs"/>
                <w:b/>
                <w:bCs/>
                <w:sz w:val="20"/>
                <w:szCs w:val="20"/>
                <w:rtl/>
              </w:rPr>
              <w:t>זשמ"ש</w:t>
            </w:r>
            <w:proofErr w:type="spellEnd"/>
          </w:p>
        </w:tc>
        <w:tc>
          <w:tcPr>
            <w:tcW w:w="0" w:type="auto"/>
            <w:vAlign w:val="center"/>
          </w:tcPr>
          <w:p w:rsidR="00CF44FB" w:rsidRPr="00CF44FB" w:rsidRDefault="00CF44FB" w:rsidP="00CF44FB">
            <w:pPr>
              <w:pStyle w:val="a7"/>
              <w:spacing w:line="360" w:lineRule="auto"/>
              <w:ind w:left="0"/>
              <w:rPr>
                <w:rFonts w:cs="David"/>
                <w:b/>
                <w:bCs/>
                <w:sz w:val="20"/>
                <w:szCs w:val="20"/>
                <w:rtl/>
              </w:rPr>
            </w:pPr>
            <w:r w:rsidRPr="00CF44FB">
              <w:rPr>
                <w:rFonts w:cs="David" w:hint="cs"/>
                <w:b/>
                <w:bCs/>
                <w:sz w:val="20"/>
                <w:szCs w:val="20"/>
                <w:rtl/>
              </w:rPr>
              <w:t>סה"כ מאוחד</w:t>
            </w:r>
          </w:p>
        </w:tc>
      </w:tr>
      <w:tr w:rsidR="00CF44FB" w:rsidTr="00A83035">
        <w:tc>
          <w:tcPr>
            <w:tcW w:w="0" w:type="auto"/>
            <w:vAlign w:val="center"/>
          </w:tcPr>
          <w:p w:rsidR="00CF44FB" w:rsidRPr="00CF44FB" w:rsidRDefault="00CF44FB" w:rsidP="00A83035">
            <w:pPr>
              <w:pStyle w:val="a7"/>
              <w:spacing w:line="360" w:lineRule="auto"/>
              <w:ind w:left="0"/>
              <w:rPr>
                <w:rFonts w:cs="David"/>
                <w:sz w:val="20"/>
                <w:szCs w:val="20"/>
                <w:rtl/>
              </w:rPr>
            </w:pPr>
            <w:r w:rsidRPr="00CF44FB">
              <w:rPr>
                <w:rFonts w:cs="David" w:hint="cs"/>
                <w:sz w:val="20"/>
                <w:szCs w:val="20"/>
                <w:rtl/>
              </w:rPr>
              <w:t>ברווח הכולל</w:t>
            </w:r>
          </w:p>
        </w:tc>
        <w:tc>
          <w:tcPr>
            <w:tcW w:w="0" w:type="auto"/>
            <w:vAlign w:val="center"/>
          </w:tcPr>
          <w:p w:rsidR="00CF44FB" w:rsidRPr="00CF44FB" w:rsidRDefault="00CF44FB" w:rsidP="00CF44FB">
            <w:pPr>
              <w:pStyle w:val="a7"/>
              <w:spacing w:line="360" w:lineRule="auto"/>
              <w:ind w:left="0"/>
              <w:rPr>
                <w:rFonts w:cs="David"/>
                <w:sz w:val="20"/>
                <w:szCs w:val="20"/>
                <w:rtl/>
              </w:rPr>
            </w:pPr>
            <w:r w:rsidRPr="00CF44FB">
              <w:rPr>
                <w:rFonts w:cs="David" w:hint="cs"/>
                <w:sz w:val="20"/>
                <w:szCs w:val="20"/>
                <w:rtl/>
              </w:rPr>
              <w:t>800</w:t>
            </w:r>
          </w:p>
        </w:tc>
        <w:tc>
          <w:tcPr>
            <w:tcW w:w="0" w:type="auto"/>
            <w:vAlign w:val="center"/>
          </w:tcPr>
          <w:p w:rsidR="00CF44FB" w:rsidRPr="00CF44FB" w:rsidRDefault="00CF44FB" w:rsidP="00CF44FB">
            <w:pPr>
              <w:pStyle w:val="a7"/>
              <w:spacing w:line="360" w:lineRule="auto"/>
              <w:ind w:left="0"/>
              <w:rPr>
                <w:rFonts w:cs="David"/>
                <w:sz w:val="20"/>
                <w:szCs w:val="20"/>
                <w:rtl/>
              </w:rPr>
            </w:pPr>
            <w:r w:rsidRPr="00CF44FB">
              <w:rPr>
                <w:rFonts w:cs="David" w:hint="cs"/>
                <w:sz w:val="20"/>
                <w:szCs w:val="20"/>
                <w:rtl/>
              </w:rPr>
              <w:t>---</w:t>
            </w:r>
          </w:p>
        </w:tc>
        <w:tc>
          <w:tcPr>
            <w:tcW w:w="0" w:type="auto"/>
            <w:vAlign w:val="center"/>
          </w:tcPr>
          <w:p w:rsidR="00CF44FB" w:rsidRPr="00CF44FB" w:rsidRDefault="00CF44FB" w:rsidP="00CF44FB">
            <w:pPr>
              <w:pStyle w:val="a7"/>
              <w:spacing w:line="360" w:lineRule="auto"/>
              <w:ind w:left="0"/>
              <w:rPr>
                <w:rFonts w:cs="David"/>
                <w:sz w:val="20"/>
                <w:szCs w:val="20"/>
                <w:rtl/>
              </w:rPr>
            </w:pPr>
            <w:r w:rsidRPr="00CF44FB">
              <w:rPr>
                <w:rFonts w:cs="David" w:hint="cs"/>
                <w:sz w:val="20"/>
                <w:szCs w:val="20"/>
                <w:rtl/>
              </w:rPr>
              <w:t>800</w:t>
            </w:r>
          </w:p>
        </w:tc>
        <w:tc>
          <w:tcPr>
            <w:tcW w:w="0" w:type="auto"/>
            <w:vAlign w:val="center"/>
          </w:tcPr>
          <w:p w:rsidR="00CF44FB" w:rsidRPr="00CF44FB" w:rsidRDefault="00CF44FB" w:rsidP="00CF44FB">
            <w:pPr>
              <w:pStyle w:val="a7"/>
              <w:spacing w:line="360" w:lineRule="auto"/>
              <w:ind w:left="0"/>
              <w:rPr>
                <w:rFonts w:cs="David"/>
                <w:sz w:val="20"/>
                <w:szCs w:val="20"/>
                <w:rtl/>
              </w:rPr>
            </w:pPr>
            <w:r w:rsidRPr="00CF44FB">
              <w:rPr>
                <w:rFonts w:cs="David" w:hint="cs"/>
                <w:sz w:val="20"/>
                <w:szCs w:val="20"/>
                <w:rtl/>
              </w:rPr>
              <w:t>200</w:t>
            </w:r>
          </w:p>
        </w:tc>
        <w:tc>
          <w:tcPr>
            <w:tcW w:w="0" w:type="auto"/>
            <w:vAlign w:val="center"/>
          </w:tcPr>
          <w:p w:rsidR="00CF44FB" w:rsidRPr="00CF44FB" w:rsidRDefault="00CF44FB" w:rsidP="00CF44FB">
            <w:pPr>
              <w:pStyle w:val="a7"/>
              <w:spacing w:line="360" w:lineRule="auto"/>
              <w:ind w:left="0"/>
              <w:rPr>
                <w:rFonts w:cs="David"/>
                <w:sz w:val="20"/>
                <w:szCs w:val="20"/>
                <w:rtl/>
              </w:rPr>
            </w:pPr>
            <w:r w:rsidRPr="00CF44FB">
              <w:rPr>
                <w:rFonts w:cs="David" w:hint="cs"/>
                <w:sz w:val="20"/>
                <w:szCs w:val="20"/>
                <w:rtl/>
              </w:rPr>
              <w:t>1,000</w:t>
            </w:r>
          </w:p>
        </w:tc>
      </w:tr>
      <w:tr w:rsidR="00CF44FB" w:rsidTr="00A83035">
        <w:tc>
          <w:tcPr>
            <w:tcW w:w="0" w:type="auto"/>
            <w:vAlign w:val="center"/>
          </w:tcPr>
          <w:p w:rsidR="00CF44FB" w:rsidRPr="00CF44FB" w:rsidRDefault="00CF44FB" w:rsidP="00A83035">
            <w:pPr>
              <w:pStyle w:val="a7"/>
              <w:spacing w:line="360" w:lineRule="auto"/>
              <w:ind w:left="0"/>
              <w:rPr>
                <w:rFonts w:cs="David"/>
                <w:sz w:val="20"/>
                <w:szCs w:val="20"/>
                <w:rtl/>
              </w:rPr>
            </w:pPr>
            <w:r w:rsidRPr="00CF44FB">
              <w:rPr>
                <w:rFonts w:cs="David" w:hint="cs"/>
                <w:sz w:val="20"/>
                <w:szCs w:val="20"/>
                <w:rtl/>
              </w:rPr>
              <w:t>הפחתת ק"ש</w:t>
            </w:r>
          </w:p>
        </w:tc>
        <w:tc>
          <w:tcPr>
            <w:tcW w:w="0" w:type="auto"/>
            <w:vAlign w:val="center"/>
          </w:tcPr>
          <w:p w:rsidR="00CF44FB" w:rsidRPr="00CF44FB" w:rsidRDefault="00CF44FB" w:rsidP="00CF44FB">
            <w:pPr>
              <w:pStyle w:val="a7"/>
              <w:bidi w:val="0"/>
              <w:spacing w:line="360" w:lineRule="auto"/>
              <w:ind w:left="0"/>
              <w:rPr>
                <w:rFonts w:cs="David"/>
                <w:sz w:val="20"/>
                <w:szCs w:val="20"/>
                <w:rtl/>
              </w:rPr>
            </w:pPr>
            <m:oMathPara>
              <m:oMath>
                <m:r>
                  <w:rPr>
                    <w:rFonts w:ascii="Cambria Math" w:hAnsi="Cambria Math" w:cs="David"/>
                    <w:sz w:val="18"/>
                    <w:szCs w:val="18"/>
                  </w:rPr>
                  <m:t>80%*100=(80)</m:t>
                </m:r>
              </m:oMath>
            </m:oMathPara>
          </w:p>
        </w:tc>
        <w:tc>
          <w:tcPr>
            <w:tcW w:w="0" w:type="auto"/>
            <w:vAlign w:val="center"/>
          </w:tcPr>
          <w:p w:rsidR="00CF44FB" w:rsidRPr="00CF44FB" w:rsidRDefault="00CF44FB" w:rsidP="00CF44FB">
            <w:pPr>
              <w:pStyle w:val="a7"/>
              <w:spacing w:line="360" w:lineRule="auto"/>
              <w:ind w:left="0"/>
              <w:rPr>
                <w:rFonts w:cs="David"/>
                <w:sz w:val="20"/>
                <w:szCs w:val="20"/>
                <w:rtl/>
              </w:rPr>
            </w:pPr>
            <w:r w:rsidRPr="00CF44FB">
              <w:rPr>
                <w:rFonts w:cs="David" w:hint="cs"/>
                <w:sz w:val="20"/>
                <w:szCs w:val="20"/>
                <w:rtl/>
              </w:rPr>
              <w:t>80</w:t>
            </w:r>
          </w:p>
        </w:tc>
        <w:tc>
          <w:tcPr>
            <w:tcW w:w="0" w:type="auto"/>
            <w:vAlign w:val="center"/>
          </w:tcPr>
          <w:p w:rsidR="00CF44FB" w:rsidRPr="00CF44FB" w:rsidRDefault="00CF44FB" w:rsidP="00CF44FB">
            <w:pPr>
              <w:pStyle w:val="a7"/>
              <w:spacing w:line="360" w:lineRule="auto"/>
              <w:ind w:left="0"/>
              <w:rPr>
                <w:rFonts w:cs="David"/>
                <w:sz w:val="20"/>
                <w:szCs w:val="20"/>
                <w:rtl/>
              </w:rPr>
            </w:pPr>
            <w:r w:rsidRPr="00CF44FB">
              <w:rPr>
                <w:rFonts w:cs="David" w:hint="cs"/>
                <w:sz w:val="20"/>
                <w:szCs w:val="20"/>
                <w:rtl/>
              </w:rPr>
              <w:t>0</w:t>
            </w:r>
          </w:p>
        </w:tc>
        <w:tc>
          <w:tcPr>
            <w:tcW w:w="0" w:type="auto"/>
            <w:vAlign w:val="center"/>
          </w:tcPr>
          <w:p w:rsidR="00CF44FB" w:rsidRPr="00CF44FB" w:rsidRDefault="00CF44FB" w:rsidP="00CF44FB">
            <w:pPr>
              <w:pStyle w:val="a7"/>
              <w:spacing w:line="360" w:lineRule="auto"/>
              <w:ind w:left="0"/>
              <w:rPr>
                <w:rFonts w:cs="David"/>
                <w:sz w:val="20"/>
                <w:szCs w:val="20"/>
                <w:rtl/>
              </w:rPr>
            </w:pPr>
            <w:r w:rsidRPr="00CF44FB">
              <w:rPr>
                <w:rFonts w:cs="David" w:hint="cs"/>
                <w:sz w:val="20"/>
                <w:szCs w:val="20"/>
                <w:rtl/>
              </w:rPr>
              <w:t>0</w:t>
            </w:r>
          </w:p>
        </w:tc>
        <w:tc>
          <w:tcPr>
            <w:tcW w:w="0" w:type="auto"/>
            <w:vAlign w:val="center"/>
          </w:tcPr>
          <w:p w:rsidR="00CF44FB" w:rsidRPr="00CF44FB" w:rsidRDefault="00CF44FB" w:rsidP="00CF44FB">
            <w:pPr>
              <w:pStyle w:val="a7"/>
              <w:spacing w:line="360" w:lineRule="auto"/>
              <w:ind w:left="0"/>
              <w:rPr>
                <w:rFonts w:cs="David"/>
                <w:sz w:val="20"/>
                <w:szCs w:val="20"/>
                <w:rtl/>
              </w:rPr>
            </w:pPr>
            <w:r w:rsidRPr="00CF44FB">
              <w:rPr>
                <w:rFonts w:cs="David" w:hint="cs"/>
                <w:sz w:val="20"/>
                <w:szCs w:val="20"/>
                <w:rtl/>
              </w:rPr>
              <w:t>0</w:t>
            </w:r>
          </w:p>
        </w:tc>
      </w:tr>
      <w:tr w:rsidR="00CF44FB" w:rsidTr="00A83035">
        <w:tc>
          <w:tcPr>
            <w:tcW w:w="0" w:type="auto"/>
            <w:vAlign w:val="center"/>
          </w:tcPr>
          <w:p w:rsidR="00CF44FB" w:rsidRPr="00CF44FB" w:rsidRDefault="00CF44FB" w:rsidP="00CF44FB">
            <w:pPr>
              <w:pStyle w:val="a7"/>
              <w:spacing w:line="360" w:lineRule="auto"/>
              <w:ind w:left="0"/>
              <w:rPr>
                <w:rFonts w:cs="David"/>
                <w:sz w:val="20"/>
                <w:szCs w:val="20"/>
                <w:rtl/>
              </w:rPr>
            </w:pPr>
            <w:proofErr w:type="spellStart"/>
            <w:r w:rsidRPr="00CF44FB">
              <w:rPr>
                <w:rFonts w:cs="David" w:hint="cs"/>
                <w:sz w:val="20"/>
                <w:szCs w:val="20"/>
                <w:rtl/>
              </w:rPr>
              <w:t>י"ס</w:t>
            </w:r>
            <w:proofErr w:type="spellEnd"/>
          </w:p>
        </w:tc>
        <w:tc>
          <w:tcPr>
            <w:tcW w:w="0" w:type="auto"/>
            <w:vAlign w:val="center"/>
          </w:tcPr>
          <w:p w:rsidR="00CF44FB" w:rsidRPr="00CF44FB" w:rsidRDefault="00CF44FB" w:rsidP="00CF44FB">
            <w:pPr>
              <w:pStyle w:val="a7"/>
              <w:spacing w:line="360" w:lineRule="auto"/>
              <w:ind w:left="0"/>
              <w:rPr>
                <w:rFonts w:cs="David"/>
                <w:sz w:val="20"/>
                <w:szCs w:val="20"/>
                <w:rtl/>
              </w:rPr>
            </w:pPr>
            <w:r w:rsidRPr="00CF44FB">
              <w:rPr>
                <w:rFonts w:cs="David" w:hint="cs"/>
                <w:sz w:val="20"/>
                <w:szCs w:val="20"/>
                <w:rtl/>
              </w:rPr>
              <w:t>720</w:t>
            </w:r>
          </w:p>
        </w:tc>
        <w:tc>
          <w:tcPr>
            <w:tcW w:w="0" w:type="auto"/>
            <w:vAlign w:val="center"/>
          </w:tcPr>
          <w:p w:rsidR="00CF44FB" w:rsidRPr="00CF44FB" w:rsidRDefault="00CF44FB" w:rsidP="00CF44FB">
            <w:pPr>
              <w:pStyle w:val="a7"/>
              <w:spacing w:line="360" w:lineRule="auto"/>
              <w:ind w:left="0"/>
              <w:rPr>
                <w:rFonts w:cs="David"/>
                <w:sz w:val="20"/>
                <w:szCs w:val="20"/>
                <w:rtl/>
              </w:rPr>
            </w:pPr>
          </w:p>
        </w:tc>
        <w:tc>
          <w:tcPr>
            <w:tcW w:w="0" w:type="auto"/>
            <w:vAlign w:val="center"/>
          </w:tcPr>
          <w:p w:rsidR="00CF44FB" w:rsidRPr="00CF44FB" w:rsidRDefault="00CF44FB" w:rsidP="00CF44FB">
            <w:pPr>
              <w:pStyle w:val="a7"/>
              <w:spacing w:line="360" w:lineRule="auto"/>
              <w:ind w:left="0"/>
              <w:rPr>
                <w:rFonts w:cs="David"/>
                <w:sz w:val="20"/>
                <w:szCs w:val="20"/>
                <w:rtl/>
              </w:rPr>
            </w:pPr>
          </w:p>
        </w:tc>
        <w:tc>
          <w:tcPr>
            <w:tcW w:w="0" w:type="auto"/>
            <w:vAlign w:val="center"/>
          </w:tcPr>
          <w:p w:rsidR="00CF44FB" w:rsidRPr="00CF44FB" w:rsidRDefault="00CF44FB" w:rsidP="00CF44FB">
            <w:pPr>
              <w:pStyle w:val="a7"/>
              <w:spacing w:line="360" w:lineRule="auto"/>
              <w:ind w:left="0"/>
              <w:rPr>
                <w:rFonts w:cs="David"/>
                <w:sz w:val="20"/>
                <w:szCs w:val="20"/>
                <w:rtl/>
              </w:rPr>
            </w:pPr>
          </w:p>
        </w:tc>
        <w:tc>
          <w:tcPr>
            <w:tcW w:w="0" w:type="auto"/>
            <w:vAlign w:val="center"/>
          </w:tcPr>
          <w:p w:rsidR="00CF44FB" w:rsidRPr="00CF44FB" w:rsidRDefault="00CF44FB" w:rsidP="00CF44FB">
            <w:pPr>
              <w:pStyle w:val="a7"/>
              <w:spacing w:line="360" w:lineRule="auto"/>
              <w:ind w:left="0"/>
              <w:rPr>
                <w:rFonts w:cs="David"/>
                <w:sz w:val="20"/>
                <w:szCs w:val="20"/>
                <w:rtl/>
              </w:rPr>
            </w:pPr>
          </w:p>
        </w:tc>
      </w:tr>
      <w:tr w:rsidR="00CF44FB" w:rsidTr="00A83035">
        <w:tc>
          <w:tcPr>
            <w:tcW w:w="0" w:type="auto"/>
            <w:vAlign w:val="center"/>
          </w:tcPr>
          <w:p w:rsidR="00CF44FB" w:rsidRPr="00CF44FB" w:rsidRDefault="00CF44FB" w:rsidP="00CF44FB">
            <w:pPr>
              <w:pStyle w:val="a7"/>
              <w:spacing w:line="360" w:lineRule="auto"/>
              <w:ind w:left="0"/>
              <w:rPr>
                <w:rFonts w:cs="David"/>
                <w:sz w:val="20"/>
                <w:szCs w:val="20"/>
                <w:rtl/>
              </w:rPr>
            </w:pPr>
            <w:r w:rsidRPr="00CF44FB">
              <w:rPr>
                <w:rFonts w:cs="David" w:hint="cs"/>
                <w:sz w:val="20"/>
                <w:szCs w:val="20"/>
                <w:rtl/>
              </w:rPr>
              <w:t>פ"י</w:t>
            </w:r>
          </w:p>
        </w:tc>
        <w:tc>
          <w:tcPr>
            <w:tcW w:w="0" w:type="auto"/>
            <w:vAlign w:val="center"/>
          </w:tcPr>
          <w:p w:rsidR="00CF44FB" w:rsidRPr="00CF44FB" w:rsidRDefault="00CF44FB" w:rsidP="00CF44FB">
            <w:pPr>
              <w:pStyle w:val="a7"/>
              <w:spacing w:line="360" w:lineRule="auto"/>
              <w:ind w:left="0"/>
              <w:rPr>
                <w:rFonts w:cs="David"/>
                <w:sz w:val="20"/>
                <w:szCs w:val="20"/>
                <w:rtl/>
              </w:rPr>
            </w:pPr>
          </w:p>
        </w:tc>
        <w:tc>
          <w:tcPr>
            <w:tcW w:w="0" w:type="auto"/>
            <w:vAlign w:val="center"/>
          </w:tcPr>
          <w:p w:rsidR="00CF44FB" w:rsidRPr="00CF44FB" w:rsidRDefault="00CF44FB" w:rsidP="00CF44FB">
            <w:pPr>
              <w:pStyle w:val="a7"/>
              <w:spacing w:line="360" w:lineRule="auto"/>
              <w:ind w:left="0"/>
              <w:rPr>
                <w:rFonts w:cs="David"/>
                <w:sz w:val="20"/>
                <w:szCs w:val="20"/>
                <w:rtl/>
              </w:rPr>
            </w:pPr>
          </w:p>
        </w:tc>
        <w:tc>
          <w:tcPr>
            <w:tcW w:w="0" w:type="auto"/>
            <w:vAlign w:val="center"/>
          </w:tcPr>
          <w:p w:rsidR="00CF44FB" w:rsidRPr="00CF44FB" w:rsidRDefault="00CF44FB" w:rsidP="00CF44FB">
            <w:pPr>
              <w:pStyle w:val="a7"/>
              <w:spacing w:line="360" w:lineRule="auto"/>
              <w:ind w:left="0"/>
              <w:rPr>
                <w:rFonts w:cs="David"/>
                <w:sz w:val="20"/>
                <w:szCs w:val="20"/>
                <w:rtl/>
              </w:rPr>
            </w:pPr>
          </w:p>
        </w:tc>
        <w:tc>
          <w:tcPr>
            <w:tcW w:w="0" w:type="auto"/>
            <w:vAlign w:val="center"/>
          </w:tcPr>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4"/>
              <w:gridCol w:w="394"/>
            </w:tblGrid>
            <w:tr w:rsidR="00CF44FB" w:rsidRPr="00CF44FB" w:rsidTr="00E102F8">
              <w:tc>
                <w:tcPr>
                  <w:tcW w:w="0" w:type="auto"/>
                  <w:vAlign w:val="center"/>
                </w:tcPr>
                <w:p w:rsidR="00CF44FB" w:rsidRPr="00CF44FB" w:rsidRDefault="00CF44FB" w:rsidP="00CF44FB">
                  <w:pPr>
                    <w:pStyle w:val="a7"/>
                    <w:spacing w:line="360" w:lineRule="auto"/>
                    <w:ind w:left="0"/>
                    <w:rPr>
                      <w:rFonts w:cs="David"/>
                      <w:sz w:val="20"/>
                      <w:szCs w:val="20"/>
                      <w:rtl/>
                    </w:rPr>
                  </w:pPr>
                  <w:r w:rsidRPr="00CF44FB">
                    <w:rPr>
                      <w:rFonts w:cs="David" w:hint="cs"/>
                      <w:sz w:val="20"/>
                      <w:szCs w:val="20"/>
                      <w:rtl/>
                    </w:rPr>
                    <w:t>ח' ק"ש</w:t>
                  </w:r>
                </w:p>
                <w:p w:rsidR="00CF44FB" w:rsidRPr="00CF44FB" w:rsidRDefault="00CF44FB" w:rsidP="00CF44FB">
                  <w:pPr>
                    <w:pStyle w:val="a7"/>
                    <w:spacing w:line="360" w:lineRule="auto"/>
                    <w:ind w:left="0"/>
                    <w:rPr>
                      <w:rFonts w:cs="David"/>
                      <w:sz w:val="20"/>
                      <w:szCs w:val="20"/>
                      <w:rtl/>
                    </w:rPr>
                  </w:pPr>
                  <w:r w:rsidRPr="00CF44FB">
                    <w:rPr>
                      <w:rFonts w:cs="David" w:hint="cs"/>
                      <w:sz w:val="20"/>
                      <w:szCs w:val="20"/>
                      <w:rtl/>
                    </w:rPr>
                    <w:t xml:space="preserve">   ז' עודפים</w:t>
                  </w:r>
                </w:p>
              </w:tc>
              <w:tc>
                <w:tcPr>
                  <w:tcW w:w="0" w:type="auto"/>
                  <w:vAlign w:val="center"/>
                </w:tcPr>
                <w:p w:rsidR="00CF44FB" w:rsidRPr="00CF44FB" w:rsidRDefault="00CF44FB" w:rsidP="00CF44FB">
                  <w:pPr>
                    <w:pStyle w:val="a7"/>
                    <w:spacing w:line="360" w:lineRule="auto"/>
                    <w:ind w:left="0"/>
                    <w:rPr>
                      <w:rFonts w:cs="David"/>
                      <w:sz w:val="20"/>
                      <w:szCs w:val="20"/>
                      <w:rtl/>
                    </w:rPr>
                  </w:pPr>
                  <w:r w:rsidRPr="00CF44FB">
                    <w:rPr>
                      <w:rFonts w:cs="David" w:hint="cs"/>
                      <w:sz w:val="20"/>
                      <w:szCs w:val="20"/>
                      <w:rtl/>
                    </w:rPr>
                    <w:t>20</w:t>
                  </w:r>
                </w:p>
              </w:tc>
            </w:tr>
          </w:tbl>
          <w:p w:rsidR="00CF44FB" w:rsidRPr="00CF44FB" w:rsidRDefault="00CF44FB" w:rsidP="00CF44FB">
            <w:pPr>
              <w:pStyle w:val="a7"/>
              <w:spacing w:line="360" w:lineRule="auto"/>
              <w:ind w:left="0"/>
              <w:rPr>
                <w:rFonts w:cs="David"/>
                <w:sz w:val="20"/>
                <w:szCs w:val="20"/>
                <w:rtl/>
              </w:rPr>
            </w:pPr>
          </w:p>
        </w:tc>
        <w:tc>
          <w:tcPr>
            <w:tcW w:w="0" w:type="auto"/>
            <w:vAlign w:val="center"/>
          </w:tcPr>
          <w:p w:rsidR="00CF44FB" w:rsidRPr="00CF44FB" w:rsidRDefault="00CF44FB" w:rsidP="00CF44FB">
            <w:pPr>
              <w:pStyle w:val="a7"/>
              <w:spacing w:line="360" w:lineRule="auto"/>
              <w:ind w:left="0"/>
              <w:rPr>
                <w:rFonts w:cs="David"/>
                <w:sz w:val="20"/>
                <w:szCs w:val="20"/>
                <w:rtl/>
              </w:rPr>
            </w:pPr>
          </w:p>
        </w:tc>
      </w:tr>
    </w:tbl>
    <w:p w:rsidR="00E102F8" w:rsidRPr="00E102F8" w:rsidRDefault="00E102F8" w:rsidP="00E102F8">
      <w:pPr>
        <w:pStyle w:val="a7"/>
        <w:numPr>
          <w:ilvl w:val="0"/>
          <w:numId w:val="19"/>
        </w:numPr>
        <w:spacing w:line="360" w:lineRule="auto"/>
        <w:jc w:val="both"/>
        <w:rPr>
          <w:rFonts w:cs="David"/>
          <w:b/>
          <w:bCs/>
          <w:sz w:val="24"/>
          <w:szCs w:val="24"/>
          <w:u w:val="single"/>
        </w:rPr>
      </w:pPr>
      <w:r>
        <w:rPr>
          <w:rFonts w:cs="David" w:hint="cs"/>
          <w:b/>
          <w:bCs/>
          <w:sz w:val="24"/>
          <w:szCs w:val="24"/>
          <w:rtl/>
        </w:rPr>
        <w:lastRenderedPageBreak/>
        <w:t xml:space="preserve">חברה ב' רכשה את הנכס לפני יום הרכישה והיא פועלת לפי מודל השערוך- </w:t>
      </w:r>
      <w:r>
        <w:rPr>
          <w:rFonts w:cs="David" w:hint="cs"/>
          <w:sz w:val="24"/>
          <w:szCs w:val="24"/>
          <w:rtl/>
        </w:rPr>
        <w:t xml:space="preserve">במקרה זה בגלל שהנכס מוצג לפי </w:t>
      </w:r>
      <w:proofErr w:type="spellStart"/>
      <w:r>
        <w:rPr>
          <w:rFonts w:cs="David" w:hint="cs"/>
          <w:sz w:val="24"/>
          <w:szCs w:val="24"/>
          <w:rtl/>
        </w:rPr>
        <w:t>שוו"ה</w:t>
      </w:r>
      <w:proofErr w:type="spellEnd"/>
      <w:r>
        <w:rPr>
          <w:rFonts w:cs="David" w:hint="cs"/>
          <w:sz w:val="24"/>
          <w:szCs w:val="24"/>
          <w:rtl/>
        </w:rPr>
        <w:t xml:space="preserve"> לא ייחסנו לו ע"ע</w:t>
      </w:r>
    </w:p>
    <w:p w:rsidR="00E102F8" w:rsidRDefault="00E102F8" w:rsidP="00E102F8">
      <w:pPr>
        <w:pStyle w:val="a7"/>
        <w:spacing w:line="360" w:lineRule="auto"/>
        <w:jc w:val="both"/>
        <w:rPr>
          <w:rFonts w:cs="David"/>
          <w:sz w:val="24"/>
          <w:szCs w:val="24"/>
          <w:rtl/>
        </w:rPr>
      </w:pPr>
      <w:r>
        <w:rPr>
          <w:rFonts w:cs="David" w:hint="cs"/>
          <w:b/>
          <w:bCs/>
          <w:sz w:val="24"/>
          <w:szCs w:val="24"/>
          <w:rtl/>
        </w:rPr>
        <w:t xml:space="preserve">דוגמא: </w:t>
      </w:r>
      <w:r>
        <w:rPr>
          <w:rFonts w:cs="David" w:hint="cs"/>
          <w:sz w:val="24"/>
          <w:szCs w:val="24"/>
          <w:rtl/>
        </w:rPr>
        <w:t xml:space="preserve">נניח שביום 01/01/13 א' רכשה 80% </w:t>
      </w:r>
      <w:proofErr w:type="spellStart"/>
      <w:r>
        <w:rPr>
          <w:rFonts w:cs="David" w:hint="cs"/>
          <w:sz w:val="24"/>
          <w:szCs w:val="24"/>
          <w:rtl/>
        </w:rPr>
        <w:t>מב</w:t>
      </w:r>
      <w:proofErr w:type="spellEnd"/>
      <w:r>
        <w:rPr>
          <w:rFonts w:cs="David" w:hint="cs"/>
          <w:sz w:val="24"/>
          <w:szCs w:val="24"/>
          <w:rtl/>
        </w:rPr>
        <w:t xml:space="preserve">', באותה יום לב' מכונה שעלותה המופחתת 100,000 ₪ </w:t>
      </w:r>
      <w:proofErr w:type="spellStart"/>
      <w:r>
        <w:rPr>
          <w:rFonts w:cs="David" w:hint="cs"/>
          <w:sz w:val="24"/>
          <w:szCs w:val="24"/>
          <w:rtl/>
        </w:rPr>
        <w:t>ושוו"ה</w:t>
      </w:r>
      <w:proofErr w:type="spellEnd"/>
      <w:r>
        <w:rPr>
          <w:rFonts w:cs="David" w:hint="cs"/>
          <w:sz w:val="24"/>
          <w:szCs w:val="24"/>
          <w:rtl/>
        </w:rPr>
        <w:t xml:space="preserve"> שלה 120,000 ₪ ב' פועל לפי מודל השערוך זה אומר שבאותו יום בספרי ב' יש ק"ש בסך 20,000 ₪ </w:t>
      </w:r>
    </w:p>
    <w:p w:rsidR="00E102F8" w:rsidRDefault="00E102F8" w:rsidP="00E102F8">
      <w:pPr>
        <w:pStyle w:val="a7"/>
        <w:spacing w:line="360" w:lineRule="auto"/>
        <w:jc w:val="both"/>
        <w:rPr>
          <w:rFonts w:cs="David"/>
          <w:sz w:val="24"/>
          <w:szCs w:val="24"/>
          <w:rtl/>
        </w:rPr>
      </w:pPr>
      <w:r>
        <w:rPr>
          <w:rFonts w:cs="David" w:hint="cs"/>
          <w:sz w:val="24"/>
          <w:szCs w:val="24"/>
          <w:rtl/>
        </w:rPr>
        <w:t xml:space="preserve">הבעיה במקרה זה עלות המכונה ב-ב' שונה מעלות המכונה לא' העלות לחברה ב' היא העלות ביום הרכישה המקורי שזה 100,000 ₪ העלות לא' זה </w:t>
      </w:r>
      <w:proofErr w:type="spellStart"/>
      <w:r>
        <w:rPr>
          <w:rFonts w:cs="David" w:hint="cs"/>
          <w:sz w:val="24"/>
          <w:szCs w:val="24"/>
          <w:rtl/>
        </w:rPr>
        <w:t>השוו"ה</w:t>
      </w:r>
      <w:proofErr w:type="spellEnd"/>
      <w:r>
        <w:rPr>
          <w:rFonts w:cs="David" w:hint="cs"/>
          <w:sz w:val="24"/>
          <w:szCs w:val="24"/>
          <w:rtl/>
        </w:rPr>
        <w:t xml:space="preserve"> מיום רכישת ב' 120,000 ₪. זה אומר שמבחינת חברה א' ק"ש שקיימת ביום הרכישה 20,000 ₪ כלל לא קיימת כל מה שב' תעשה בהמשך עם ק"ש הזאת א' לא רואה שזה:</w:t>
      </w:r>
    </w:p>
    <w:p w:rsidR="00E102F8" w:rsidRPr="00A83035" w:rsidRDefault="00E102F8" w:rsidP="00A83035">
      <w:pPr>
        <w:pStyle w:val="a7"/>
        <w:numPr>
          <w:ilvl w:val="0"/>
          <w:numId w:val="20"/>
        </w:numPr>
        <w:spacing w:line="360" w:lineRule="auto"/>
        <w:jc w:val="both"/>
        <w:rPr>
          <w:rFonts w:cs="David"/>
          <w:sz w:val="24"/>
          <w:szCs w:val="24"/>
        </w:rPr>
      </w:pPr>
      <w:r w:rsidRPr="00A83035">
        <w:rPr>
          <w:rFonts w:cs="David" w:hint="cs"/>
          <w:b/>
          <w:bCs/>
          <w:sz w:val="24"/>
          <w:szCs w:val="24"/>
          <w:rtl/>
        </w:rPr>
        <w:t>בדו"ח על הרווח הכולל</w:t>
      </w:r>
      <w:r w:rsidR="00A83035">
        <w:rPr>
          <w:rFonts w:cs="David" w:hint="cs"/>
          <w:b/>
          <w:bCs/>
          <w:sz w:val="24"/>
          <w:szCs w:val="24"/>
          <w:rtl/>
        </w:rPr>
        <w:t>-</w:t>
      </w:r>
      <w:r w:rsidRPr="00A83035">
        <w:rPr>
          <w:rFonts w:cs="David" w:hint="cs"/>
          <w:sz w:val="24"/>
          <w:szCs w:val="24"/>
          <w:rtl/>
        </w:rPr>
        <w:t xml:space="preserve">אם נניח שחלה ירידת ערך נניח ל-70,000 ₪ חברה ב' רשמה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2610"/>
      </w:tblGrid>
      <w:tr w:rsidR="00E102F8" w:rsidTr="00E102F8">
        <w:tc>
          <w:tcPr>
            <w:tcW w:w="0" w:type="auto"/>
          </w:tcPr>
          <w:p w:rsidR="00E102F8" w:rsidRDefault="00E102F8" w:rsidP="00E102F8">
            <w:pPr>
              <w:pStyle w:val="a7"/>
              <w:spacing w:line="360" w:lineRule="auto"/>
              <w:ind w:left="0"/>
              <w:jc w:val="both"/>
              <w:rPr>
                <w:rFonts w:cs="David"/>
                <w:sz w:val="24"/>
                <w:szCs w:val="24"/>
                <w:rtl/>
              </w:rPr>
            </w:pPr>
            <w:r>
              <w:rPr>
                <w:rFonts w:cs="David" w:hint="cs"/>
                <w:sz w:val="24"/>
                <w:szCs w:val="24"/>
                <w:rtl/>
              </w:rPr>
              <w:t xml:space="preserve">   ז' </w:t>
            </w:r>
            <w:proofErr w:type="spellStart"/>
            <w:r>
              <w:rPr>
                <w:rFonts w:cs="David" w:hint="cs"/>
                <w:sz w:val="24"/>
                <w:szCs w:val="24"/>
                <w:rtl/>
              </w:rPr>
              <w:t>ר"ק</w:t>
            </w:r>
            <w:proofErr w:type="spellEnd"/>
          </w:p>
        </w:tc>
        <w:tc>
          <w:tcPr>
            <w:tcW w:w="0" w:type="auto"/>
          </w:tcPr>
          <w:p w:rsidR="00E102F8" w:rsidRDefault="00E102F8" w:rsidP="00E102F8">
            <w:pPr>
              <w:pStyle w:val="a7"/>
              <w:bidi w:val="0"/>
              <w:spacing w:line="360" w:lineRule="auto"/>
              <w:ind w:left="0"/>
              <w:jc w:val="both"/>
              <w:rPr>
                <w:rFonts w:cs="David"/>
                <w:sz w:val="24"/>
                <w:szCs w:val="24"/>
                <w:rtl/>
              </w:rPr>
            </w:pPr>
            <m:oMathPara>
              <m:oMath>
                <m:r>
                  <w:rPr>
                    <w:rFonts w:ascii="Cambria Math" w:hAnsi="Cambria Math" w:cs="David"/>
                    <w:sz w:val="20"/>
                    <w:szCs w:val="20"/>
                  </w:rPr>
                  <m:t>120,000-70,000=50,000</m:t>
                </m:r>
              </m:oMath>
            </m:oMathPara>
          </w:p>
        </w:tc>
      </w:tr>
      <w:tr w:rsidR="00E102F8" w:rsidTr="00E102F8">
        <w:tc>
          <w:tcPr>
            <w:tcW w:w="0" w:type="auto"/>
          </w:tcPr>
          <w:p w:rsidR="00E102F8" w:rsidRDefault="00E102F8" w:rsidP="00E102F8">
            <w:pPr>
              <w:pStyle w:val="a7"/>
              <w:spacing w:line="360" w:lineRule="auto"/>
              <w:ind w:left="0"/>
              <w:jc w:val="both"/>
              <w:rPr>
                <w:rFonts w:cs="David"/>
                <w:sz w:val="24"/>
                <w:szCs w:val="24"/>
                <w:rtl/>
              </w:rPr>
            </w:pPr>
            <w:r>
              <w:rPr>
                <w:rFonts w:cs="David" w:hint="cs"/>
                <w:sz w:val="24"/>
                <w:szCs w:val="24"/>
                <w:rtl/>
              </w:rPr>
              <w:t>ח' ק. שערוך</w:t>
            </w:r>
          </w:p>
        </w:tc>
        <w:tc>
          <w:tcPr>
            <w:tcW w:w="0" w:type="auto"/>
          </w:tcPr>
          <w:p w:rsidR="00E102F8" w:rsidRDefault="00E102F8" w:rsidP="00E102F8">
            <w:pPr>
              <w:pStyle w:val="a7"/>
              <w:spacing w:line="360" w:lineRule="auto"/>
              <w:ind w:left="0"/>
              <w:jc w:val="both"/>
              <w:rPr>
                <w:rFonts w:cs="David"/>
                <w:sz w:val="24"/>
                <w:szCs w:val="24"/>
                <w:rtl/>
              </w:rPr>
            </w:pPr>
            <w:r>
              <w:rPr>
                <w:rFonts w:cs="David" w:hint="cs"/>
                <w:sz w:val="24"/>
                <w:szCs w:val="24"/>
                <w:rtl/>
              </w:rPr>
              <w:t>20,000</w:t>
            </w:r>
          </w:p>
        </w:tc>
      </w:tr>
      <w:tr w:rsidR="00E102F8" w:rsidTr="00E102F8">
        <w:tc>
          <w:tcPr>
            <w:tcW w:w="0" w:type="auto"/>
          </w:tcPr>
          <w:p w:rsidR="00E102F8" w:rsidRDefault="00E102F8" w:rsidP="00E102F8">
            <w:pPr>
              <w:pStyle w:val="a7"/>
              <w:spacing w:line="360" w:lineRule="auto"/>
              <w:ind w:left="0"/>
              <w:jc w:val="both"/>
              <w:rPr>
                <w:rFonts w:cs="David"/>
                <w:sz w:val="24"/>
                <w:szCs w:val="24"/>
                <w:rtl/>
              </w:rPr>
            </w:pPr>
            <w:r>
              <w:rPr>
                <w:rFonts w:cs="David" w:hint="cs"/>
                <w:sz w:val="24"/>
                <w:szCs w:val="24"/>
                <w:rtl/>
              </w:rPr>
              <w:t xml:space="preserve">ח' הפסד הון </w:t>
            </w:r>
          </w:p>
        </w:tc>
        <w:tc>
          <w:tcPr>
            <w:tcW w:w="0" w:type="auto"/>
          </w:tcPr>
          <w:p w:rsidR="00E102F8" w:rsidRDefault="00E102F8" w:rsidP="00E102F8">
            <w:pPr>
              <w:pStyle w:val="a7"/>
              <w:spacing w:line="360" w:lineRule="auto"/>
              <w:ind w:left="0"/>
              <w:jc w:val="both"/>
              <w:rPr>
                <w:rFonts w:cs="David"/>
                <w:sz w:val="24"/>
                <w:szCs w:val="24"/>
                <w:rtl/>
              </w:rPr>
            </w:pPr>
            <w:r>
              <w:rPr>
                <w:rFonts w:cs="David" w:hint="cs"/>
                <w:sz w:val="24"/>
                <w:szCs w:val="24"/>
                <w:rtl/>
              </w:rPr>
              <w:t>30,000</w:t>
            </w:r>
          </w:p>
        </w:tc>
      </w:tr>
    </w:tbl>
    <w:p w:rsidR="00E102F8" w:rsidRDefault="00E102F8" w:rsidP="00E102F8">
      <w:pPr>
        <w:pStyle w:val="a7"/>
        <w:spacing w:line="360" w:lineRule="auto"/>
        <w:ind w:left="1080"/>
        <w:jc w:val="both"/>
        <w:rPr>
          <w:rFonts w:cs="David"/>
          <w:sz w:val="24"/>
          <w:szCs w:val="24"/>
          <w:rtl/>
        </w:rPr>
      </w:pPr>
      <w:r>
        <w:rPr>
          <w:rFonts w:cs="David" w:hint="cs"/>
          <w:sz w:val="24"/>
          <w:szCs w:val="24"/>
          <w:rtl/>
        </w:rPr>
        <w:t>צ"ל במאוחד   מנקודת מבטה של א'</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9"/>
        <w:gridCol w:w="2610"/>
      </w:tblGrid>
      <w:tr w:rsidR="00E102F8" w:rsidTr="00E102F8">
        <w:tc>
          <w:tcPr>
            <w:tcW w:w="0" w:type="auto"/>
          </w:tcPr>
          <w:p w:rsidR="00E102F8" w:rsidRDefault="00E102F8" w:rsidP="007F116A">
            <w:pPr>
              <w:pStyle w:val="a7"/>
              <w:spacing w:line="360" w:lineRule="auto"/>
              <w:ind w:left="0"/>
              <w:jc w:val="both"/>
              <w:rPr>
                <w:rFonts w:cs="David"/>
                <w:sz w:val="24"/>
                <w:szCs w:val="24"/>
                <w:rtl/>
              </w:rPr>
            </w:pPr>
            <w:r>
              <w:rPr>
                <w:rFonts w:cs="David" w:hint="cs"/>
                <w:sz w:val="24"/>
                <w:szCs w:val="24"/>
                <w:rtl/>
              </w:rPr>
              <w:t xml:space="preserve">   ז' </w:t>
            </w:r>
            <w:proofErr w:type="spellStart"/>
            <w:r>
              <w:rPr>
                <w:rFonts w:cs="David" w:hint="cs"/>
                <w:sz w:val="24"/>
                <w:szCs w:val="24"/>
                <w:rtl/>
              </w:rPr>
              <w:t>ר"ק</w:t>
            </w:r>
            <w:proofErr w:type="spellEnd"/>
          </w:p>
        </w:tc>
        <w:tc>
          <w:tcPr>
            <w:tcW w:w="0" w:type="auto"/>
          </w:tcPr>
          <w:p w:rsidR="00E102F8" w:rsidRDefault="00E102F8" w:rsidP="007F116A">
            <w:pPr>
              <w:pStyle w:val="a7"/>
              <w:bidi w:val="0"/>
              <w:spacing w:line="360" w:lineRule="auto"/>
              <w:ind w:left="0"/>
              <w:jc w:val="both"/>
              <w:rPr>
                <w:rFonts w:cs="David"/>
                <w:sz w:val="24"/>
                <w:szCs w:val="24"/>
              </w:rPr>
            </w:pPr>
            <m:oMathPara>
              <m:oMath>
                <m:r>
                  <w:rPr>
                    <w:rFonts w:ascii="Cambria Math" w:hAnsi="Cambria Math" w:cs="David"/>
                    <w:sz w:val="20"/>
                    <w:szCs w:val="20"/>
                  </w:rPr>
                  <m:t>120,000-70,000=50,000</m:t>
                </m:r>
              </m:oMath>
            </m:oMathPara>
          </w:p>
        </w:tc>
      </w:tr>
      <w:tr w:rsidR="00E102F8" w:rsidTr="00E102F8">
        <w:tc>
          <w:tcPr>
            <w:tcW w:w="0" w:type="auto"/>
          </w:tcPr>
          <w:p w:rsidR="00E102F8" w:rsidRDefault="00E102F8" w:rsidP="007F116A">
            <w:pPr>
              <w:pStyle w:val="a7"/>
              <w:spacing w:line="360" w:lineRule="auto"/>
              <w:ind w:left="0"/>
              <w:jc w:val="both"/>
              <w:rPr>
                <w:rFonts w:cs="David"/>
                <w:sz w:val="24"/>
                <w:szCs w:val="24"/>
                <w:rtl/>
              </w:rPr>
            </w:pPr>
            <w:r>
              <w:rPr>
                <w:rFonts w:cs="David" w:hint="cs"/>
                <w:sz w:val="24"/>
                <w:szCs w:val="24"/>
                <w:rtl/>
              </w:rPr>
              <w:t xml:space="preserve">ח' הפסד הון </w:t>
            </w:r>
          </w:p>
        </w:tc>
        <w:tc>
          <w:tcPr>
            <w:tcW w:w="0" w:type="auto"/>
          </w:tcPr>
          <w:p w:rsidR="00E102F8" w:rsidRDefault="00E102F8" w:rsidP="007F116A">
            <w:pPr>
              <w:pStyle w:val="a7"/>
              <w:spacing w:line="360" w:lineRule="auto"/>
              <w:ind w:left="0"/>
              <w:jc w:val="both"/>
              <w:rPr>
                <w:rFonts w:cs="David"/>
                <w:sz w:val="24"/>
                <w:szCs w:val="24"/>
                <w:rtl/>
              </w:rPr>
            </w:pPr>
            <w:r>
              <w:rPr>
                <w:rFonts w:cs="David" w:hint="cs"/>
                <w:sz w:val="24"/>
                <w:szCs w:val="24"/>
                <w:rtl/>
              </w:rPr>
              <w:t>50,000</w:t>
            </w:r>
          </w:p>
        </w:tc>
      </w:tr>
    </w:tbl>
    <w:p w:rsidR="00E102F8" w:rsidRDefault="00E102F8" w:rsidP="00E102F8">
      <w:pPr>
        <w:pStyle w:val="a7"/>
        <w:spacing w:line="360" w:lineRule="auto"/>
        <w:ind w:left="1080"/>
        <w:jc w:val="both"/>
        <w:rPr>
          <w:rFonts w:cs="David"/>
          <w:sz w:val="24"/>
          <w:szCs w:val="24"/>
          <w:rtl/>
        </w:rPr>
      </w:pPr>
      <w:r>
        <w:rPr>
          <w:rFonts w:cs="David" w:hint="cs"/>
          <w:sz w:val="24"/>
          <w:szCs w:val="24"/>
          <w:rtl/>
        </w:rPr>
        <w:t>זה אומר שאנו נצטרך לרשום פקודת תיקון בדו"ח המאוחד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808"/>
      </w:tblGrid>
      <w:tr w:rsidR="00E102F8" w:rsidTr="00E102F8">
        <w:tc>
          <w:tcPr>
            <w:tcW w:w="0" w:type="auto"/>
          </w:tcPr>
          <w:p w:rsidR="00E102F8" w:rsidRDefault="00E102F8" w:rsidP="007F116A">
            <w:pPr>
              <w:pStyle w:val="a7"/>
              <w:spacing w:line="360" w:lineRule="auto"/>
              <w:ind w:left="0"/>
              <w:jc w:val="both"/>
              <w:rPr>
                <w:rFonts w:cs="David"/>
                <w:sz w:val="24"/>
                <w:szCs w:val="24"/>
                <w:rtl/>
              </w:rPr>
            </w:pPr>
            <w:r>
              <w:rPr>
                <w:rFonts w:cs="David" w:hint="cs"/>
                <w:sz w:val="24"/>
                <w:szCs w:val="24"/>
                <w:rtl/>
              </w:rPr>
              <w:t xml:space="preserve">   ז' ק. שערוך</w:t>
            </w:r>
          </w:p>
        </w:tc>
        <w:tc>
          <w:tcPr>
            <w:tcW w:w="0" w:type="auto"/>
          </w:tcPr>
          <w:p w:rsidR="00E102F8" w:rsidRDefault="00E102F8" w:rsidP="007F116A">
            <w:pPr>
              <w:pStyle w:val="a7"/>
              <w:spacing w:line="360" w:lineRule="auto"/>
              <w:ind w:left="0"/>
              <w:jc w:val="both"/>
              <w:rPr>
                <w:rFonts w:cs="David"/>
                <w:sz w:val="24"/>
                <w:szCs w:val="24"/>
                <w:rtl/>
              </w:rPr>
            </w:pPr>
            <w:r>
              <w:rPr>
                <w:rFonts w:cs="David" w:hint="cs"/>
                <w:sz w:val="24"/>
                <w:szCs w:val="24"/>
                <w:rtl/>
              </w:rPr>
              <w:t>20,000</w:t>
            </w:r>
          </w:p>
        </w:tc>
      </w:tr>
      <w:tr w:rsidR="00E102F8" w:rsidTr="00E102F8">
        <w:tc>
          <w:tcPr>
            <w:tcW w:w="0" w:type="auto"/>
          </w:tcPr>
          <w:p w:rsidR="00E102F8" w:rsidRDefault="00E102F8" w:rsidP="007F116A">
            <w:pPr>
              <w:pStyle w:val="a7"/>
              <w:spacing w:line="360" w:lineRule="auto"/>
              <w:ind w:left="0"/>
              <w:jc w:val="both"/>
              <w:rPr>
                <w:rFonts w:cs="David"/>
                <w:sz w:val="24"/>
                <w:szCs w:val="24"/>
                <w:rtl/>
              </w:rPr>
            </w:pPr>
            <w:r>
              <w:rPr>
                <w:rFonts w:cs="David" w:hint="cs"/>
                <w:sz w:val="24"/>
                <w:szCs w:val="24"/>
                <w:rtl/>
              </w:rPr>
              <w:t xml:space="preserve">ח' הפסד הון </w:t>
            </w:r>
          </w:p>
        </w:tc>
        <w:tc>
          <w:tcPr>
            <w:tcW w:w="0" w:type="auto"/>
          </w:tcPr>
          <w:p w:rsidR="00E102F8" w:rsidRDefault="00E102F8" w:rsidP="007F116A">
            <w:pPr>
              <w:pStyle w:val="a7"/>
              <w:spacing w:line="360" w:lineRule="auto"/>
              <w:ind w:left="0"/>
              <w:jc w:val="both"/>
              <w:rPr>
                <w:rFonts w:cs="David"/>
                <w:sz w:val="24"/>
                <w:szCs w:val="24"/>
                <w:rtl/>
              </w:rPr>
            </w:pPr>
            <w:r>
              <w:rPr>
                <w:rFonts w:cs="David" w:hint="cs"/>
                <w:sz w:val="24"/>
                <w:szCs w:val="24"/>
                <w:rtl/>
              </w:rPr>
              <w:t>20,000</w:t>
            </w:r>
          </w:p>
        </w:tc>
      </w:tr>
    </w:tbl>
    <w:p w:rsidR="00E102F8" w:rsidRDefault="00A83035" w:rsidP="00E102F8">
      <w:pPr>
        <w:pStyle w:val="a7"/>
        <w:spacing w:line="360" w:lineRule="auto"/>
        <w:ind w:left="1080"/>
        <w:jc w:val="both"/>
        <w:rPr>
          <w:rFonts w:cs="David"/>
          <w:b/>
          <w:bCs/>
          <w:sz w:val="24"/>
          <w:szCs w:val="24"/>
          <w:rtl/>
        </w:rPr>
      </w:pPr>
      <w:r w:rsidRPr="00A83035">
        <w:rPr>
          <w:rFonts w:cs="David" w:hint="cs"/>
          <w:b/>
          <w:bCs/>
          <w:sz w:val="24"/>
          <w:szCs w:val="24"/>
          <w:rtl/>
        </w:rPr>
        <w:t xml:space="preserve">נניח שבמועד מאוחד יותר </w:t>
      </w:r>
      <w:proofErr w:type="spellStart"/>
      <w:r w:rsidRPr="00A83035">
        <w:rPr>
          <w:rFonts w:cs="David" w:hint="cs"/>
          <w:b/>
          <w:bCs/>
          <w:sz w:val="24"/>
          <w:szCs w:val="24"/>
          <w:rtl/>
        </w:rPr>
        <w:t>השוו"ה</w:t>
      </w:r>
      <w:proofErr w:type="spellEnd"/>
      <w:r w:rsidRPr="00A83035">
        <w:rPr>
          <w:rFonts w:cs="David" w:hint="cs"/>
          <w:b/>
          <w:bCs/>
          <w:sz w:val="24"/>
          <w:szCs w:val="24"/>
          <w:rtl/>
        </w:rPr>
        <w:t xml:space="preserve"> של המכונה עלה נניח ל- 140,000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5103"/>
      </w:tblGrid>
      <w:tr w:rsidR="00A83035" w:rsidTr="00A83035">
        <w:tc>
          <w:tcPr>
            <w:tcW w:w="0" w:type="auto"/>
            <w:vAlign w:val="center"/>
          </w:tcPr>
          <w:p w:rsidR="00A83035" w:rsidRDefault="00A83035" w:rsidP="00A83035">
            <w:pPr>
              <w:pStyle w:val="a7"/>
              <w:spacing w:line="360" w:lineRule="auto"/>
              <w:ind w:left="0"/>
              <w:rPr>
                <w:rFonts w:cs="David"/>
                <w:sz w:val="24"/>
                <w:szCs w:val="24"/>
                <w:rtl/>
              </w:rPr>
            </w:pPr>
            <w:r>
              <w:rPr>
                <w:rFonts w:cs="David" w:hint="cs"/>
                <w:sz w:val="24"/>
                <w:szCs w:val="24"/>
                <w:rtl/>
              </w:rPr>
              <w:t xml:space="preserve">ח' </w:t>
            </w:r>
            <w:proofErr w:type="spellStart"/>
            <w:r>
              <w:rPr>
                <w:rFonts w:cs="David" w:hint="cs"/>
                <w:sz w:val="24"/>
                <w:szCs w:val="24"/>
                <w:rtl/>
              </w:rPr>
              <w:t>ר"ק</w:t>
            </w:r>
            <w:proofErr w:type="spellEnd"/>
          </w:p>
        </w:tc>
        <w:tc>
          <w:tcPr>
            <w:tcW w:w="0" w:type="auto"/>
            <w:vAlign w:val="center"/>
          </w:tcPr>
          <w:p w:rsidR="00A83035" w:rsidRPr="00A83035" w:rsidRDefault="00A83035" w:rsidP="00A83035">
            <w:pPr>
              <w:pStyle w:val="a7"/>
              <w:bidi w:val="0"/>
              <w:spacing w:line="360" w:lineRule="auto"/>
              <w:ind w:left="0"/>
              <w:rPr>
                <w:rFonts w:cs="David"/>
                <w:i/>
                <w:sz w:val="24"/>
                <w:szCs w:val="24"/>
              </w:rPr>
            </w:pPr>
            <m:oMathPara>
              <m:oMath>
                <m:r>
                  <w:rPr>
                    <w:rFonts w:ascii="Cambria Math" w:hAnsi="Cambria Math" w:cs="David"/>
                    <w:sz w:val="20"/>
                    <w:szCs w:val="20"/>
                  </w:rPr>
                  <m:t>140,000-70,000=70,000</m:t>
                </m:r>
              </m:oMath>
            </m:oMathPara>
          </w:p>
        </w:tc>
      </w:tr>
      <w:tr w:rsidR="00A83035" w:rsidTr="00A83035">
        <w:tc>
          <w:tcPr>
            <w:tcW w:w="0" w:type="auto"/>
            <w:vAlign w:val="center"/>
          </w:tcPr>
          <w:p w:rsidR="00A83035" w:rsidRDefault="00A83035" w:rsidP="00A83035">
            <w:pPr>
              <w:pStyle w:val="a7"/>
              <w:spacing w:line="360" w:lineRule="auto"/>
              <w:ind w:left="0"/>
              <w:rPr>
                <w:rFonts w:cs="David"/>
                <w:sz w:val="24"/>
                <w:szCs w:val="24"/>
                <w:rtl/>
              </w:rPr>
            </w:pPr>
            <w:r>
              <w:rPr>
                <w:rFonts w:cs="David" w:hint="cs"/>
                <w:sz w:val="24"/>
                <w:szCs w:val="24"/>
                <w:rtl/>
              </w:rPr>
              <w:t xml:space="preserve">ז' </w:t>
            </w:r>
            <w:proofErr w:type="spellStart"/>
            <w:r>
              <w:rPr>
                <w:rFonts w:cs="David" w:hint="cs"/>
                <w:sz w:val="24"/>
                <w:szCs w:val="24"/>
                <w:rtl/>
              </w:rPr>
              <w:t>רוו"ה</w:t>
            </w:r>
            <w:proofErr w:type="spellEnd"/>
          </w:p>
        </w:tc>
        <w:tc>
          <w:tcPr>
            <w:tcW w:w="0" w:type="auto"/>
            <w:vAlign w:val="center"/>
          </w:tcPr>
          <w:p w:rsidR="00A83035" w:rsidRDefault="00A83035" w:rsidP="00A83035">
            <w:pPr>
              <w:pStyle w:val="a7"/>
              <w:spacing w:line="360" w:lineRule="auto"/>
              <w:ind w:left="0"/>
              <w:rPr>
                <w:rFonts w:cs="David"/>
                <w:sz w:val="24"/>
                <w:szCs w:val="24"/>
                <w:rtl/>
              </w:rPr>
            </w:pPr>
            <w:r>
              <w:rPr>
                <w:rFonts w:cs="David" w:hint="cs"/>
                <w:sz w:val="24"/>
                <w:szCs w:val="24"/>
                <w:rtl/>
              </w:rPr>
              <w:t>בגובה יתרת הפסד ההון. נניח שכאן זה לא מופחת 30,000</w:t>
            </w:r>
          </w:p>
        </w:tc>
      </w:tr>
      <w:tr w:rsidR="00A83035" w:rsidTr="00A83035">
        <w:tc>
          <w:tcPr>
            <w:tcW w:w="0" w:type="auto"/>
            <w:vAlign w:val="center"/>
          </w:tcPr>
          <w:p w:rsidR="00A83035" w:rsidRDefault="00A83035" w:rsidP="00A83035">
            <w:pPr>
              <w:pStyle w:val="a7"/>
              <w:spacing w:line="360" w:lineRule="auto"/>
              <w:ind w:left="0"/>
              <w:rPr>
                <w:rFonts w:cs="David"/>
                <w:sz w:val="24"/>
                <w:szCs w:val="24"/>
                <w:rtl/>
              </w:rPr>
            </w:pPr>
            <w:r>
              <w:rPr>
                <w:rFonts w:cs="David" w:hint="cs"/>
                <w:sz w:val="24"/>
                <w:szCs w:val="24"/>
                <w:rtl/>
              </w:rPr>
              <w:t xml:space="preserve">ז' קרן שערוך </w:t>
            </w:r>
          </w:p>
        </w:tc>
        <w:tc>
          <w:tcPr>
            <w:tcW w:w="0" w:type="auto"/>
            <w:vAlign w:val="center"/>
          </w:tcPr>
          <w:p w:rsidR="00A83035" w:rsidRDefault="00A83035" w:rsidP="00A83035">
            <w:pPr>
              <w:pStyle w:val="a7"/>
              <w:spacing w:line="360" w:lineRule="auto"/>
              <w:ind w:left="0"/>
              <w:rPr>
                <w:rFonts w:cs="David"/>
                <w:sz w:val="24"/>
                <w:szCs w:val="24"/>
                <w:rtl/>
              </w:rPr>
            </w:pPr>
            <w:r>
              <w:rPr>
                <w:rFonts w:cs="David" w:hint="cs"/>
                <w:sz w:val="24"/>
                <w:szCs w:val="24"/>
                <w:rtl/>
              </w:rPr>
              <w:t>40,000</w:t>
            </w:r>
          </w:p>
        </w:tc>
      </w:tr>
    </w:tbl>
    <w:p w:rsidR="00A83035" w:rsidRDefault="00A83035" w:rsidP="00A83035">
      <w:pPr>
        <w:pStyle w:val="a7"/>
        <w:spacing w:line="360" w:lineRule="auto"/>
        <w:ind w:left="1080"/>
        <w:jc w:val="both"/>
        <w:rPr>
          <w:rFonts w:cs="David"/>
          <w:sz w:val="24"/>
          <w:szCs w:val="24"/>
          <w:rtl/>
        </w:rPr>
      </w:pPr>
      <w:r>
        <w:rPr>
          <w:rFonts w:cs="David" w:hint="cs"/>
          <w:sz w:val="24"/>
          <w:szCs w:val="24"/>
          <w:rtl/>
        </w:rPr>
        <w:t>צ"ל במאוחד   מנקודת מבטה של א'</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2610"/>
      </w:tblGrid>
      <w:tr w:rsidR="00A83035" w:rsidTr="007F116A">
        <w:tc>
          <w:tcPr>
            <w:tcW w:w="0" w:type="auto"/>
            <w:vAlign w:val="center"/>
          </w:tcPr>
          <w:p w:rsidR="00A83035" w:rsidRDefault="00A83035" w:rsidP="007F116A">
            <w:pPr>
              <w:pStyle w:val="a7"/>
              <w:spacing w:line="360" w:lineRule="auto"/>
              <w:ind w:left="0"/>
              <w:rPr>
                <w:rFonts w:cs="David"/>
                <w:sz w:val="24"/>
                <w:szCs w:val="24"/>
                <w:rtl/>
              </w:rPr>
            </w:pPr>
            <w:r>
              <w:rPr>
                <w:rFonts w:cs="David" w:hint="cs"/>
                <w:sz w:val="24"/>
                <w:szCs w:val="24"/>
                <w:rtl/>
              </w:rPr>
              <w:t xml:space="preserve">ח' </w:t>
            </w:r>
            <w:proofErr w:type="spellStart"/>
            <w:r>
              <w:rPr>
                <w:rFonts w:cs="David" w:hint="cs"/>
                <w:sz w:val="24"/>
                <w:szCs w:val="24"/>
                <w:rtl/>
              </w:rPr>
              <w:t>ר"ק</w:t>
            </w:r>
            <w:proofErr w:type="spellEnd"/>
          </w:p>
        </w:tc>
        <w:tc>
          <w:tcPr>
            <w:tcW w:w="0" w:type="auto"/>
            <w:vAlign w:val="center"/>
          </w:tcPr>
          <w:p w:rsidR="00A83035" w:rsidRPr="00A83035" w:rsidRDefault="00A83035" w:rsidP="007F116A">
            <w:pPr>
              <w:pStyle w:val="a7"/>
              <w:bidi w:val="0"/>
              <w:spacing w:line="360" w:lineRule="auto"/>
              <w:ind w:left="0"/>
              <w:rPr>
                <w:rFonts w:cs="David"/>
                <w:sz w:val="24"/>
                <w:szCs w:val="24"/>
              </w:rPr>
            </w:pPr>
            <m:oMathPara>
              <m:oMathParaPr>
                <m:jc m:val="right"/>
              </m:oMathParaPr>
              <m:oMath>
                <m:r>
                  <w:rPr>
                    <w:rFonts w:ascii="Cambria Math" w:hAnsi="Cambria Math" w:cs="David"/>
                    <w:sz w:val="20"/>
                    <w:szCs w:val="20"/>
                  </w:rPr>
                  <m:t>140,000-70,000=70,000</m:t>
                </m:r>
              </m:oMath>
            </m:oMathPara>
          </w:p>
        </w:tc>
      </w:tr>
      <w:tr w:rsidR="00A83035" w:rsidTr="007F116A">
        <w:tc>
          <w:tcPr>
            <w:tcW w:w="0" w:type="auto"/>
            <w:vAlign w:val="center"/>
          </w:tcPr>
          <w:p w:rsidR="00A83035" w:rsidRDefault="00A83035" w:rsidP="007F116A">
            <w:pPr>
              <w:pStyle w:val="a7"/>
              <w:spacing w:line="360" w:lineRule="auto"/>
              <w:ind w:left="0"/>
              <w:rPr>
                <w:rFonts w:cs="David"/>
                <w:sz w:val="24"/>
                <w:szCs w:val="24"/>
                <w:rtl/>
              </w:rPr>
            </w:pPr>
            <w:r>
              <w:rPr>
                <w:rFonts w:cs="David" w:hint="cs"/>
                <w:sz w:val="24"/>
                <w:szCs w:val="24"/>
                <w:rtl/>
              </w:rPr>
              <w:t xml:space="preserve">ז' </w:t>
            </w:r>
            <w:proofErr w:type="spellStart"/>
            <w:r>
              <w:rPr>
                <w:rFonts w:cs="David" w:hint="cs"/>
                <w:sz w:val="24"/>
                <w:szCs w:val="24"/>
                <w:rtl/>
              </w:rPr>
              <w:t>רוו"ה</w:t>
            </w:r>
            <w:proofErr w:type="spellEnd"/>
          </w:p>
        </w:tc>
        <w:tc>
          <w:tcPr>
            <w:tcW w:w="0" w:type="auto"/>
            <w:vAlign w:val="center"/>
          </w:tcPr>
          <w:p w:rsidR="00A83035" w:rsidRDefault="00A83035" w:rsidP="007F116A">
            <w:pPr>
              <w:pStyle w:val="a7"/>
              <w:spacing w:line="360" w:lineRule="auto"/>
              <w:ind w:left="0"/>
              <w:rPr>
                <w:rFonts w:cs="David"/>
                <w:sz w:val="24"/>
                <w:szCs w:val="24"/>
                <w:rtl/>
              </w:rPr>
            </w:pPr>
            <w:r>
              <w:rPr>
                <w:rFonts w:cs="David" w:hint="cs"/>
                <w:sz w:val="24"/>
                <w:szCs w:val="24"/>
                <w:rtl/>
              </w:rPr>
              <w:t>50,000</w:t>
            </w:r>
          </w:p>
        </w:tc>
      </w:tr>
      <w:tr w:rsidR="00A83035" w:rsidTr="007F116A">
        <w:tc>
          <w:tcPr>
            <w:tcW w:w="0" w:type="auto"/>
            <w:vAlign w:val="center"/>
          </w:tcPr>
          <w:p w:rsidR="00A83035" w:rsidRDefault="00A83035" w:rsidP="007F116A">
            <w:pPr>
              <w:pStyle w:val="a7"/>
              <w:spacing w:line="360" w:lineRule="auto"/>
              <w:ind w:left="0"/>
              <w:rPr>
                <w:rFonts w:cs="David"/>
                <w:sz w:val="24"/>
                <w:szCs w:val="24"/>
                <w:rtl/>
              </w:rPr>
            </w:pPr>
            <w:r>
              <w:rPr>
                <w:rFonts w:cs="David" w:hint="cs"/>
                <w:sz w:val="24"/>
                <w:szCs w:val="24"/>
                <w:rtl/>
              </w:rPr>
              <w:t xml:space="preserve">ז' קרן שערוך </w:t>
            </w:r>
          </w:p>
        </w:tc>
        <w:tc>
          <w:tcPr>
            <w:tcW w:w="0" w:type="auto"/>
            <w:vAlign w:val="center"/>
          </w:tcPr>
          <w:p w:rsidR="00A83035" w:rsidRDefault="00A83035" w:rsidP="007F116A">
            <w:pPr>
              <w:pStyle w:val="a7"/>
              <w:spacing w:line="360" w:lineRule="auto"/>
              <w:ind w:left="0"/>
              <w:rPr>
                <w:rFonts w:cs="David"/>
                <w:sz w:val="24"/>
                <w:szCs w:val="24"/>
                <w:rtl/>
              </w:rPr>
            </w:pPr>
            <w:r>
              <w:rPr>
                <w:rFonts w:cs="David" w:hint="cs"/>
                <w:sz w:val="24"/>
                <w:szCs w:val="24"/>
                <w:rtl/>
              </w:rPr>
              <w:t>20,000</w:t>
            </w:r>
          </w:p>
        </w:tc>
      </w:tr>
    </w:tbl>
    <w:p w:rsidR="00A83035" w:rsidRDefault="00A83035" w:rsidP="00A83035">
      <w:pPr>
        <w:pStyle w:val="a7"/>
        <w:spacing w:line="360" w:lineRule="auto"/>
        <w:ind w:left="1080"/>
        <w:jc w:val="both"/>
        <w:rPr>
          <w:rFonts w:cs="David"/>
          <w:sz w:val="24"/>
          <w:szCs w:val="24"/>
          <w:rtl/>
        </w:rPr>
      </w:pPr>
      <w:r>
        <w:rPr>
          <w:rFonts w:cs="David" w:hint="cs"/>
          <w:sz w:val="24"/>
          <w:szCs w:val="24"/>
          <w:rtl/>
        </w:rPr>
        <w:t>זה אומר שאנו נצטרך לרשום פקודת תיקון בדו"ח המאוחד :</w:t>
      </w:r>
    </w:p>
    <w:tbl>
      <w:tblPr>
        <w:tblStyle w:val="ab"/>
        <w:bidiVisual/>
        <w:tblW w:w="0" w:type="auto"/>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808"/>
      </w:tblGrid>
      <w:tr w:rsidR="00A83035" w:rsidTr="007F116A">
        <w:tc>
          <w:tcPr>
            <w:tcW w:w="0" w:type="auto"/>
          </w:tcPr>
          <w:p w:rsidR="00A83035" w:rsidRDefault="00A83035" w:rsidP="007F116A">
            <w:pPr>
              <w:pStyle w:val="a7"/>
              <w:spacing w:line="360" w:lineRule="auto"/>
              <w:ind w:left="0"/>
              <w:jc w:val="both"/>
              <w:rPr>
                <w:rFonts w:cs="David"/>
                <w:sz w:val="24"/>
                <w:szCs w:val="24"/>
                <w:rtl/>
              </w:rPr>
            </w:pPr>
            <w:r>
              <w:rPr>
                <w:rFonts w:cs="David" w:hint="cs"/>
                <w:sz w:val="24"/>
                <w:szCs w:val="24"/>
                <w:rtl/>
              </w:rPr>
              <w:t>ח' ק. שערוך</w:t>
            </w:r>
          </w:p>
        </w:tc>
        <w:tc>
          <w:tcPr>
            <w:tcW w:w="0" w:type="auto"/>
          </w:tcPr>
          <w:p w:rsidR="00A83035" w:rsidRDefault="00A83035" w:rsidP="007F116A">
            <w:pPr>
              <w:pStyle w:val="a7"/>
              <w:spacing w:line="360" w:lineRule="auto"/>
              <w:ind w:left="0"/>
              <w:jc w:val="both"/>
              <w:rPr>
                <w:rFonts w:cs="David"/>
                <w:sz w:val="24"/>
                <w:szCs w:val="24"/>
                <w:rtl/>
              </w:rPr>
            </w:pPr>
            <w:r>
              <w:rPr>
                <w:rFonts w:cs="David" w:hint="cs"/>
                <w:sz w:val="24"/>
                <w:szCs w:val="24"/>
                <w:rtl/>
              </w:rPr>
              <w:t>20,000</w:t>
            </w:r>
          </w:p>
        </w:tc>
      </w:tr>
      <w:tr w:rsidR="00A83035" w:rsidTr="007F116A">
        <w:tc>
          <w:tcPr>
            <w:tcW w:w="0" w:type="auto"/>
          </w:tcPr>
          <w:p w:rsidR="00A83035" w:rsidRDefault="00A83035" w:rsidP="00A83035">
            <w:pPr>
              <w:pStyle w:val="a7"/>
              <w:spacing w:line="360" w:lineRule="auto"/>
              <w:ind w:left="0"/>
              <w:jc w:val="both"/>
              <w:rPr>
                <w:rFonts w:cs="David"/>
                <w:sz w:val="24"/>
                <w:szCs w:val="24"/>
                <w:rtl/>
              </w:rPr>
            </w:pPr>
            <w:r>
              <w:rPr>
                <w:rFonts w:cs="David" w:hint="cs"/>
                <w:sz w:val="24"/>
                <w:szCs w:val="24"/>
                <w:rtl/>
              </w:rPr>
              <w:t xml:space="preserve">   ז' </w:t>
            </w:r>
            <w:proofErr w:type="spellStart"/>
            <w:r>
              <w:rPr>
                <w:rFonts w:cs="David" w:hint="cs"/>
                <w:sz w:val="24"/>
                <w:szCs w:val="24"/>
                <w:rtl/>
              </w:rPr>
              <w:t>רוו"ה</w:t>
            </w:r>
            <w:proofErr w:type="spellEnd"/>
            <w:r>
              <w:rPr>
                <w:rFonts w:cs="David" w:hint="cs"/>
                <w:sz w:val="24"/>
                <w:szCs w:val="24"/>
                <w:rtl/>
              </w:rPr>
              <w:t xml:space="preserve"> </w:t>
            </w:r>
          </w:p>
        </w:tc>
        <w:tc>
          <w:tcPr>
            <w:tcW w:w="0" w:type="auto"/>
          </w:tcPr>
          <w:p w:rsidR="00A83035" w:rsidRDefault="00A83035" w:rsidP="007F116A">
            <w:pPr>
              <w:pStyle w:val="a7"/>
              <w:spacing w:line="360" w:lineRule="auto"/>
              <w:ind w:left="0"/>
              <w:jc w:val="both"/>
              <w:rPr>
                <w:rFonts w:cs="David"/>
                <w:sz w:val="24"/>
                <w:szCs w:val="24"/>
                <w:rtl/>
              </w:rPr>
            </w:pPr>
            <w:r>
              <w:rPr>
                <w:rFonts w:cs="David" w:hint="cs"/>
                <w:sz w:val="24"/>
                <w:szCs w:val="24"/>
                <w:rtl/>
              </w:rPr>
              <w:t>20,000</w:t>
            </w:r>
          </w:p>
        </w:tc>
      </w:tr>
    </w:tbl>
    <w:p w:rsidR="00A83035" w:rsidRPr="00A83035" w:rsidRDefault="00A83035" w:rsidP="00E102F8">
      <w:pPr>
        <w:pStyle w:val="a7"/>
        <w:spacing w:line="360" w:lineRule="auto"/>
        <w:ind w:left="1080"/>
        <w:jc w:val="both"/>
        <w:rPr>
          <w:rFonts w:cs="David"/>
          <w:b/>
          <w:bCs/>
          <w:color w:val="FF0000"/>
          <w:sz w:val="24"/>
          <w:szCs w:val="24"/>
          <w:rtl/>
        </w:rPr>
      </w:pPr>
      <w:r w:rsidRPr="00A83035">
        <w:rPr>
          <w:rFonts w:cs="David" w:hint="cs"/>
          <w:b/>
          <w:bCs/>
          <w:color w:val="FF0000"/>
          <w:sz w:val="24"/>
          <w:szCs w:val="24"/>
          <w:rtl/>
        </w:rPr>
        <w:t xml:space="preserve">נדגיש שאת כל הבדיקות של עליית או ירידת ערך יש לבצע לפי הסכומים </w:t>
      </w:r>
      <w:r w:rsidRPr="00A83035">
        <w:rPr>
          <w:rFonts w:cs="David" w:hint="cs"/>
          <w:b/>
          <w:bCs/>
          <w:color w:val="FF0000"/>
          <w:sz w:val="24"/>
          <w:szCs w:val="24"/>
          <w:u w:val="single"/>
          <w:rtl/>
        </w:rPr>
        <w:t>ברוטו</w:t>
      </w:r>
      <w:r w:rsidRPr="00A83035">
        <w:rPr>
          <w:rFonts w:cs="David" w:hint="cs"/>
          <w:color w:val="FF0000"/>
          <w:sz w:val="24"/>
          <w:szCs w:val="24"/>
          <w:u w:val="single"/>
          <w:rtl/>
        </w:rPr>
        <w:t xml:space="preserve"> </w:t>
      </w:r>
      <w:r w:rsidRPr="00A83035">
        <w:rPr>
          <w:rFonts w:cs="David" w:hint="cs"/>
          <w:b/>
          <w:bCs/>
          <w:color w:val="FF0000"/>
          <w:sz w:val="24"/>
          <w:szCs w:val="24"/>
          <w:rtl/>
        </w:rPr>
        <w:t xml:space="preserve">כלומר כשנבדוק כמה קרן שערוך קיימת נבדוק ק"ש ברוטו שהרי פקודת היומן מול </w:t>
      </w:r>
      <w:proofErr w:type="spellStart"/>
      <w:r w:rsidRPr="00A83035">
        <w:rPr>
          <w:rFonts w:cs="David" w:hint="cs"/>
          <w:b/>
          <w:bCs/>
          <w:color w:val="FF0000"/>
          <w:sz w:val="24"/>
          <w:szCs w:val="24"/>
          <w:rtl/>
        </w:rPr>
        <w:t>הר"ק</w:t>
      </w:r>
      <w:proofErr w:type="spellEnd"/>
      <w:r w:rsidRPr="00A83035">
        <w:rPr>
          <w:rFonts w:cs="David" w:hint="cs"/>
          <w:b/>
          <w:bCs/>
          <w:color w:val="FF0000"/>
          <w:sz w:val="24"/>
          <w:szCs w:val="24"/>
          <w:rtl/>
        </w:rPr>
        <w:t xml:space="preserve"> היא ברוטו</w:t>
      </w:r>
    </w:p>
    <w:p w:rsidR="00A83035" w:rsidRDefault="00A83035" w:rsidP="00A83035">
      <w:pPr>
        <w:pStyle w:val="a7"/>
        <w:numPr>
          <w:ilvl w:val="0"/>
          <w:numId w:val="20"/>
        </w:numPr>
        <w:spacing w:line="360" w:lineRule="auto"/>
        <w:jc w:val="both"/>
        <w:rPr>
          <w:rFonts w:cs="David"/>
          <w:sz w:val="24"/>
          <w:szCs w:val="24"/>
        </w:rPr>
      </w:pPr>
      <w:r w:rsidRPr="00A83035">
        <w:rPr>
          <w:rFonts w:cs="David" w:hint="cs"/>
          <w:b/>
          <w:bCs/>
          <w:sz w:val="24"/>
          <w:szCs w:val="24"/>
          <w:rtl/>
        </w:rPr>
        <w:t>בדו"ח על השינויים בהון העצמי המאוחד</w:t>
      </w:r>
      <w:r>
        <w:rPr>
          <w:rFonts w:cs="David" w:hint="cs"/>
          <w:sz w:val="24"/>
          <w:szCs w:val="24"/>
          <w:rtl/>
        </w:rPr>
        <w:t xml:space="preserve">- אנו לא יכולים להסתמך על ק"ש ועל הפחתות ק"ש כפי שרשמה חברה ב' ולכן נחשב באופן בלתי תלוי גם את ק"ש </w:t>
      </w:r>
      <w:proofErr w:type="spellStart"/>
      <w:r>
        <w:rPr>
          <w:rFonts w:cs="David" w:hint="cs"/>
          <w:sz w:val="24"/>
          <w:szCs w:val="24"/>
          <w:rtl/>
        </w:rPr>
        <w:t>י"פ</w:t>
      </w:r>
      <w:proofErr w:type="spellEnd"/>
      <w:r>
        <w:rPr>
          <w:rFonts w:cs="David" w:hint="cs"/>
          <w:sz w:val="24"/>
          <w:szCs w:val="24"/>
          <w:rtl/>
        </w:rPr>
        <w:t xml:space="preserve"> וגם את הפחתת ק"ש מנקודת מבטה של חברה א' </w:t>
      </w:r>
    </w:p>
    <w:p w:rsidR="00A83035" w:rsidRDefault="00A83035" w:rsidP="00A83035">
      <w:pPr>
        <w:pStyle w:val="a7"/>
        <w:spacing w:line="360" w:lineRule="auto"/>
        <w:ind w:left="1080"/>
        <w:jc w:val="both"/>
        <w:rPr>
          <w:rFonts w:cs="David"/>
          <w:b/>
          <w:bCs/>
          <w:sz w:val="24"/>
          <w:szCs w:val="24"/>
          <w:rtl/>
        </w:rPr>
      </w:pPr>
      <w:r>
        <w:rPr>
          <w:rFonts w:cs="David" w:hint="cs"/>
          <w:b/>
          <w:bCs/>
          <w:sz w:val="24"/>
          <w:szCs w:val="24"/>
          <w:rtl/>
        </w:rPr>
        <w:t>כל החישובים הללו יהיו לפי שיעור ההחזקה של א ב-ב' כי אמרנו שבדו"ח על השינויים המאוחד אנו רואים רק את החלק של א' בקרן השערוך של ב'.</w:t>
      </w:r>
    </w:p>
    <w:p w:rsidR="00191676" w:rsidRDefault="00A83035" w:rsidP="00A83035">
      <w:pPr>
        <w:pStyle w:val="a7"/>
        <w:spacing w:line="360" w:lineRule="auto"/>
        <w:ind w:left="1080"/>
        <w:jc w:val="both"/>
        <w:rPr>
          <w:rFonts w:cs="David"/>
          <w:sz w:val="24"/>
          <w:szCs w:val="24"/>
          <w:rtl/>
        </w:rPr>
      </w:pPr>
      <w:r>
        <w:rPr>
          <w:rFonts w:cs="David" w:hint="cs"/>
          <w:sz w:val="24"/>
          <w:szCs w:val="24"/>
          <w:rtl/>
        </w:rPr>
        <w:lastRenderedPageBreak/>
        <w:t xml:space="preserve">מבחינה </w:t>
      </w:r>
      <w:r w:rsidR="00191676">
        <w:rPr>
          <w:rFonts w:cs="David" w:hint="cs"/>
          <w:sz w:val="24"/>
          <w:szCs w:val="24"/>
          <w:rtl/>
        </w:rPr>
        <w:t>טכנית:</w:t>
      </w:r>
    </w:p>
    <w:p w:rsidR="00191676" w:rsidRDefault="00191676" w:rsidP="00A83035">
      <w:pPr>
        <w:pStyle w:val="a7"/>
        <w:spacing w:line="360" w:lineRule="auto"/>
        <w:ind w:left="1080"/>
        <w:jc w:val="both"/>
        <w:rPr>
          <w:rFonts w:cs="David"/>
          <w:sz w:val="24"/>
          <w:szCs w:val="24"/>
          <w:rtl/>
        </w:rPr>
      </w:pPr>
      <w:r w:rsidRPr="00191676">
        <w:rPr>
          <w:rFonts w:cs="David" w:hint="cs"/>
          <w:b/>
          <w:bCs/>
          <w:sz w:val="24"/>
          <w:szCs w:val="24"/>
          <w:rtl/>
        </w:rPr>
        <w:t>בשלב השני</w:t>
      </w:r>
      <w:r>
        <w:rPr>
          <w:rFonts w:cs="David" w:hint="cs"/>
          <w:sz w:val="24"/>
          <w:szCs w:val="24"/>
          <w:rtl/>
        </w:rPr>
        <w:t>-</w:t>
      </w:r>
      <w:r w:rsidR="00A83035">
        <w:rPr>
          <w:rFonts w:cs="David" w:hint="cs"/>
          <w:sz w:val="24"/>
          <w:szCs w:val="24"/>
          <w:rtl/>
        </w:rPr>
        <w:t xml:space="preserve"> אנו נחשב את השערוך כפי שרשום בספרי ב' כפי שצ"ל במאוחד מנקודת מבטה של א' ומזה נוציא פ"י לתיקון. </w:t>
      </w:r>
    </w:p>
    <w:p w:rsidR="00191676" w:rsidRDefault="00A83035" w:rsidP="00A83035">
      <w:pPr>
        <w:pStyle w:val="a7"/>
        <w:spacing w:line="360" w:lineRule="auto"/>
        <w:ind w:left="1080"/>
        <w:jc w:val="both"/>
        <w:rPr>
          <w:rFonts w:cs="David"/>
          <w:b/>
          <w:bCs/>
          <w:sz w:val="24"/>
          <w:szCs w:val="24"/>
          <w:rtl/>
        </w:rPr>
      </w:pPr>
      <w:r w:rsidRPr="00191676">
        <w:rPr>
          <w:rFonts w:cs="David" w:hint="cs"/>
          <w:b/>
          <w:bCs/>
          <w:sz w:val="24"/>
          <w:szCs w:val="24"/>
          <w:rtl/>
        </w:rPr>
        <w:t>בשלב השלישי</w:t>
      </w:r>
      <w:r w:rsidRPr="00191676">
        <w:rPr>
          <w:rFonts w:cs="David" w:hint="cs"/>
          <w:b/>
          <w:bCs/>
          <w:sz w:val="24"/>
          <w:szCs w:val="24"/>
        </w:rPr>
        <w:t xml:space="preserve"> </w:t>
      </w:r>
      <w:r w:rsidRPr="00191676">
        <w:rPr>
          <w:rFonts w:cs="David" w:hint="cs"/>
          <w:b/>
          <w:bCs/>
          <w:sz w:val="24"/>
          <w:szCs w:val="24"/>
          <w:rtl/>
        </w:rPr>
        <w:t xml:space="preserve"> (חלוקות) </w:t>
      </w:r>
      <w:r w:rsidR="00191676">
        <w:rPr>
          <w:rFonts w:cs="David" w:hint="cs"/>
          <w:b/>
          <w:bCs/>
          <w:sz w:val="24"/>
          <w:szCs w:val="24"/>
          <w:rtl/>
        </w:rPr>
        <w:t>-</w:t>
      </w:r>
      <w:r w:rsidRPr="00191676">
        <w:rPr>
          <w:rFonts w:cs="David" w:hint="cs"/>
          <w:sz w:val="24"/>
          <w:szCs w:val="24"/>
          <w:rtl/>
        </w:rPr>
        <w:t>פקודת התיקון משפיעה גם על הרווח הנקי המאוחד וגם על הרווח הכולל האחר המאוחד כשכל זה ייכנס לתרומות של ב'</w:t>
      </w:r>
      <w:r w:rsidR="004A4DA4" w:rsidRPr="00191676">
        <w:rPr>
          <w:rFonts w:cs="David" w:hint="cs"/>
          <w:sz w:val="24"/>
          <w:szCs w:val="24"/>
          <w:rtl/>
        </w:rPr>
        <w:t>.</w:t>
      </w:r>
      <w:r w:rsidR="00191676">
        <w:rPr>
          <w:rFonts w:cs="David" w:hint="cs"/>
          <w:b/>
          <w:bCs/>
          <w:sz w:val="24"/>
          <w:szCs w:val="24"/>
          <w:rtl/>
        </w:rPr>
        <w:t xml:space="preserve"> </w:t>
      </w:r>
    </w:p>
    <w:p w:rsidR="004A4DA4" w:rsidRPr="00191676" w:rsidRDefault="00191676" w:rsidP="00191676">
      <w:pPr>
        <w:pStyle w:val="a7"/>
        <w:spacing w:line="360" w:lineRule="auto"/>
        <w:ind w:left="1080"/>
        <w:jc w:val="both"/>
        <w:rPr>
          <w:rFonts w:cs="David"/>
          <w:sz w:val="24"/>
          <w:szCs w:val="24"/>
          <w:rtl/>
        </w:rPr>
      </w:pPr>
      <w:r w:rsidRPr="00191676">
        <w:rPr>
          <w:rFonts w:cs="David" w:hint="cs"/>
          <w:sz w:val="24"/>
          <w:szCs w:val="24"/>
          <w:rtl/>
        </w:rPr>
        <w:t>ל</w:t>
      </w:r>
      <w:r w:rsidR="004A4DA4" w:rsidRPr="00191676">
        <w:rPr>
          <w:rFonts w:cs="David" w:hint="cs"/>
          <w:sz w:val="24"/>
          <w:szCs w:val="24"/>
          <w:rtl/>
        </w:rPr>
        <w:t xml:space="preserve">א </w:t>
      </w:r>
      <w:r w:rsidRPr="00191676">
        <w:rPr>
          <w:rFonts w:cs="David" w:hint="cs"/>
          <w:sz w:val="24"/>
          <w:szCs w:val="24"/>
          <w:rtl/>
        </w:rPr>
        <w:t>ת</w:t>
      </w:r>
      <w:r w:rsidR="004A4DA4" w:rsidRPr="00191676">
        <w:rPr>
          <w:rFonts w:cs="David" w:hint="cs"/>
          <w:sz w:val="24"/>
          <w:szCs w:val="24"/>
          <w:rtl/>
        </w:rPr>
        <w:t xml:space="preserve">היה השפעה על ההון העצמי המאוחד שהרי ההון העצמי שווה לנכסים בניכוי התחייבויות. הנכס רשום נכון לפי </w:t>
      </w:r>
      <w:proofErr w:type="spellStart"/>
      <w:r w:rsidR="004A4DA4" w:rsidRPr="00191676">
        <w:rPr>
          <w:rFonts w:cs="David" w:hint="cs"/>
          <w:sz w:val="24"/>
          <w:szCs w:val="24"/>
          <w:rtl/>
        </w:rPr>
        <w:t>השוו"ה</w:t>
      </w:r>
      <w:proofErr w:type="spellEnd"/>
      <w:r w:rsidR="004A4DA4" w:rsidRPr="00191676">
        <w:rPr>
          <w:rFonts w:cs="David" w:hint="cs"/>
          <w:sz w:val="24"/>
          <w:szCs w:val="24"/>
          <w:rtl/>
        </w:rPr>
        <w:t xml:space="preserve"> שלו אין מה לשנות אותו אם לא שינינו את הנכס ההון העצמי לא </w:t>
      </w:r>
      <w:proofErr w:type="spellStart"/>
      <w:r w:rsidR="004A4DA4" w:rsidRPr="00191676">
        <w:rPr>
          <w:rFonts w:cs="David" w:hint="cs"/>
          <w:sz w:val="24"/>
          <w:szCs w:val="24"/>
          <w:rtl/>
        </w:rPr>
        <w:t>ישתנה.כאשר</w:t>
      </w:r>
      <w:proofErr w:type="spellEnd"/>
      <w:r w:rsidR="004A4DA4" w:rsidRPr="00191676">
        <w:rPr>
          <w:rFonts w:cs="David" w:hint="cs"/>
          <w:sz w:val="24"/>
          <w:szCs w:val="24"/>
          <w:rtl/>
        </w:rPr>
        <w:t xml:space="preserve"> אנו רושמים :</w:t>
      </w:r>
    </w:p>
    <w:p w:rsidR="004A4DA4" w:rsidRDefault="004A4DA4" w:rsidP="00A83035">
      <w:pPr>
        <w:pStyle w:val="a7"/>
        <w:spacing w:line="360" w:lineRule="auto"/>
        <w:ind w:left="1080"/>
        <w:jc w:val="both"/>
        <w:rPr>
          <w:rFonts w:cs="David"/>
          <w:sz w:val="24"/>
          <w:szCs w:val="24"/>
          <w:rtl/>
        </w:rPr>
      </w:pPr>
      <w:r>
        <w:rPr>
          <w:rFonts w:cs="David" w:hint="cs"/>
          <w:sz w:val="24"/>
          <w:szCs w:val="24"/>
          <w:rtl/>
        </w:rPr>
        <w:t xml:space="preserve">ח' הפסד הון </w:t>
      </w:r>
      <w:r w:rsidR="001363DF">
        <w:rPr>
          <w:rFonts w:cs="David" w:hint="cs"/>
          <w:sz w:val="24"/>
          <w:szCs w:val="24"/>
          <w:rtl/>
        </w:rPr>
        <w:t xml:space="preserve"> </w:t>
      </w:r>
    </w:p>
    <w:p w:rsidR="00191676" w:rsidRDefault="004A4DA4" w:rsidP="00191676">
      <w:pPr>
        <w:pStyle w:val="a7"/>
        <w:spacing w:line="360" w:lineRule="auto"/>
        <w:ind w:left="1080"/>
        <w:jc w:val="both"/>
        <w:rPr>
          <w:rFonts w:cs="David"/>
          <w:sz w:val="24"/>
          <w:szCs w:val="24"/>
          <w:rtl/>
        </w:rPr>
      </w:pPr>
      <w:r>
        <w:rPr>
          <w:rFonts w:cs="David" w:hint="cs"/>
          <w:sz w:val="24"/>
          <w:szCs w:val="24"/>
          <w:rtl/>
        </w:rPr>
        <w:t xml:space="preserve">    ז' ק"ש</w:t>
      </w:r>
    </w:p>
    <w:p w:rsidR="00A83035" w:rsidRDefault="004A4DA4" w:rsidP="00191676">
      <w:pPr>
        <w:pStyle w:val="a7"/>
        <w:spacing w:line="360" w:lineRule="auto"/>
        <w:ind w:left="1080"/>
        <w:jc w:val="both"/>
        <w:rPr>
          <w:rFonts w:cs="David"/>
          <w:sz w:val="24"/>
          <w:szCs w:val="24"/>
          <w:rtl/>
        </w:rPr>
      </w:pPr>
      <w:r w:rsidRPr="00191676">
        <w:rPr>
          <w:rFonts w:cs="David" w:hint="cs"/>
          <w:sz w:val="24"/>
          <w:szCs w:val="24"/>
          <w:rtl/>
        </w:rPr>
        <w:t xml:space="preserve">או להיפך, מדובר בפקודת מיון בלבד </w:t>
      </w:r>
      <w:r w:rsidR="00191676" w:rsidRPr="00191676">
        <w:rPr>
          <w:rFonts w:cs="David" w:hint="cs"/>
          <w:sz w:val="24"/>
          <w:szCs w:val="24"/>
          <w:rtl/>
        </w:rPr>
        <w:t>בתוך ההון העצמי.</w:t>
      </w:r>
      <w:r w:rsidR="00A83035" w:rsidRPr="00191676">
        <w:rPr>
          <w:rFonts w:cs="David" w:hint="cs"/>
          <w:b/>
          <w:bCs/>
          <w:sz w:val="24"/>
          <w:szCs w:val="24"/>
          <w:rtl/>
        </w:rPr>
        <w:t xml:space="preserve"> </w:t>
      </w:r>
    </w:p>
    <w:p w:rsidR="00191676" w:rsidRPr="00191676" w:rsidRDefault="00191676" w:rsidP="00191676">
      <w:pPr>
        <w:pStyle w:val="a7"/>
        <w:spacing w:line="360" w:lineRule="auto"/>
        <w:ind w:left="1080"/>
        <w:jc w:val="both"/>
        <w:rPr>
          <w:rFonts w:cs="David"/>
          <w:b/>
          <w:bCs/>
          <w:sz w:val="24"/>
          <w:szCs w:val="24"/>
          <w:rtl/>
        </w:rPr>
      </w:pPr>
      <w:r>
        <w:rPr>
          <w:rFonts w:cs="David" w:hint="cs"/>
          <w:b/>
          <w:bCs/>
          <w:sz w:val="24"/>
          <w:szCs w:val="24"/>
          <w:rtl/>
        </w:rPr>
        <w:t xml:space="preserve">בשלב הרביעי (בדו"ח על השינויים בהון העצמי המאוחד) - </w:t>
      </w:r>
      <w:r>
        <w:rPr>
          <w:rFonts w:cs="David" w:hint="cs"/>
          <w:sz w:val="24"/>
          <w:szCs w:val="24"/>
          <w:rtl/>
        </w:rPr>
        <w:t xml:space="preserve">אנו נחשב את ק"ש </w:t>
      </w:r>
      <w:proofErr w:type="spellStart"/>
      <w:r>
        <w:rPr>
          <w:rFonts w:cs="David" w:hint="cs"/>
          <w:sz w:val="24"/>
          <w:szCs w:val="24"/>
          <w:rtl/>
        </w:rPr>
        <w:t>י"פ</w:t>
      </w:r>
      <w:proofErr w:type="spellEnd"/>
      <w:r>
        <w:rPr>
          <w:rFonts w:cs="David" w:hint="cs"/>
          <w:sz w:val="24"/>
          <w:szCs w:val="24"/>
          <w:rtl/>
        </w:rPr>
        <w:t xml:space="preserve"> ואת הפחתת ק"ש מנקודת מבטה של א' כלומר, </w:t>
      </w:r>
      <w:r>
        <w:rPr>
          <w:rFonts w:cs="David" w:hint="cs"/>
          <w:b/>
          <w:bCs/>
          <w:sz w:val="24"/>
          <w:szCs w:val="24"/>
          <w:rtl/>
        </w:rPr>
        <w:t>כפול שיעור ההחזקה של א' ב-ב'</w:t>
      </w:r>
    </w:p>
    <w:p w:rsidR="001363DF" w:rsidRDefault="00191676" w:rsidP="001363DF">
      <w:pPr>
        <w:pStyle w:val="a7"/>
        <w:spacing w:line="360" w:lineRule="auto"/>
        <w:ind w:left="1080"/>
        <w:jc w:val="both"/>
        <w:rPr>
          <w:rFonts w:cs="David"/>
          <w:b/>
          <w:bCs/>
          <w:color w:val="FF0000"/>
          <w:sz w:val="24"/>
          <w:szCs w:val="24"/>
          <w:rtl/>
        </w:rPr>
      </w:pPr>
      <w:r>
        <w:rPr>
          <w:rFonts w:cs="David" w:hint="cs"/>
          <w:b/>
          <w:bCs/>
          <w:color w:val="00B050"/>
          <w:sz w:val="24"/>
          <w:szCs w:val="24"/>
          <w:u w:val="single"/>
          <w:rtl/>
        </w:rPr>
        <w:t>דוגמא 25</w:t>
      </w:r>
      <w:r w:rsidR="00E4307E">
        <w:rPr>
          <w:rFonts w:cs="David" w:hint="cs"/>
          <w:b/>
          <w:bCs/>
          <w:color w:val="00B050"/>
          <w:sz w:val="24"/>
          <w:szCs w:val="24"/>
          <w:u w:val="single"/>
          <w:rtl/>
        </w:rPr>
        <w:t xml:space="preserve"> + שיעור המס 25%</w:t>
      </w:r>
      <w:r w:rsidR="001363DF">
        <w:rPr>
          <w:rFonts w:cs="David" w:hint="cs"/>
          <w:b/>
          <w:bCs/>
          <w:color w:val="00B050"/>
          <w:sz w:val="24"/>
          <w:szCs w:val="24"/>
          <w:u w:val="single"/>
          <w:rtl/>
        </w:rPr>
        <w:t xml:space="preserve"> - </w:t>
      </w:r>
      <w:r w:rsidR="001363DF">
        <w:rPr>
          <w:rFonts w:cs="David" w:hint="cs"/>
          <w:b/>
          <w:bCs/>
          <w:sz w:val="24"/>
          <w:szCs w:val="24"/>
          <w:rtl/>
        </w:rPr>
        <w:t xml:space="preserve">לסיכום כשיש </w:t>
      </w:r>
      <w:proofErr w:type="spellStart"/>
      <w:r w:rsidR="001363DF">
        <w:rPr>
          <w:rFonts w:cs="David" w:hint="cs"/>
          <w:b/>
          <w:bCs/>
          <w:sz w:val="24"/>
          <w:szCs w:val="24"/>
          <w:rtl/>
        </w:rPr>
        <w:t>ק.שערוך</w:t>
      </w:r>
      <w:proofErr w:type="spellEnd"/>
      <w:r w:rsidR="001363DF">
        <w:rPr>
          <w:rFonts w:cs="David" w:hint="cs"/>
          <w:b/>
          <w:bCs/>
          <w:sz w:val="24"/>
          <w:szCs w:val="24"/>
          <w:rtl/>
        </w:rPr>
        <w:t xml:space="preserve"> שקיימת ביום הרכישה בשלב 2 רק אם יש ירידת ערך אנו נבדוק מה רשום ב-ב' מול מה צ"ל במאוחד ומזה נוציא פקודת תיקון כמובן שבהמשך של השלבים נתחשב בפקודת התיקון.</w:t>
      </w:r>
    </w:p>
    <w:p w:rsidR="001363DF" w:rsidRPr="001363DF" w:rsidRDefault="001363DF" w:rsidP="001363DF">
      <w:pPr>
        <w:spacing w:line="360" w:lineRule="auto"/>
        <w:jc w:val="both"/>
        <w:rPr>
          <w:rFonts w:cs="David"/>
          <w:b/>
          <w:bCs/>
          <w:sz w:val="24"/>
          <w:szCs w:val="24"/>
          <w:rtl/>
        </w:rPr>
      </w:pPr>
      <w:r w:rsidRPr="001363DF">
        <w:rPr>
          <w:rFonts w:cs="David" w:hint="cs"/>
          <w:b/>
          <w:bCs/>
          <w:color w:val="FF0000"/>
          <w:sz w:val="24"/>
          <w:szCs w:val="24"/>
          <w:rtl/>
        </w:rPr>
        <w:t xml:space="preserve">מקרה </w:t>
      </w:r>
      <w:r>
        <w:rPr>
          <w:rFonts w:cs="David" w:hint="cs"/>
          <w:b/>
          <w:bCs/>
          <w:color w:val="FF0000"/>
          <w:sz w:val="24"/>
          <w:szCs w:val="24"/>
          <w:rtl/>
        </w:rPr>
        <w:t>שני</w:t>
      </w:r>
      <w:r w:rsidRPr="001363DF">
        <w:rPr>
          <w:rFonts w:cs="David" w:hint="cs"/>
          <w:b/>
          <w:bCs/>
          <w:color w:val="FF0000"/>
          <w:sz w:val="24"/>
          <w:szCs w:val="24"/>
          <w:rtl/>
        </w:rPr>
        <w:t xml:space="preserve">- </w:t>
      </w:r>
      <w:r w:rsidRPr="001363DF">
        <w:rPr>
          <w:rFonts w:cs="David" w:hint="cs"/>
          <w:b/>
          <w:bCs/>
          <w:sz w:val="24"/>
          <w:szCs w:val="24"/>
          <w:rtl/>
        </w:rPr>
        <w:t>שערוך נכס שיוחס לו ע"ע</w:t>
      </w:r>
    </w:p>
    <w:p w:rsidR="00191676" w:rsidRDefault="001363DF" w:rsidP="001363DF">
      <w:pPr>
        <w:spacing w:line="360" w:lineRule="auto"/>
        <w:jc w:val="both"/>
        <w:rPr>
          <w:rFonts w:cs="David"/>
          <w:sz w:val="24"/>
          <w:szCs w:val="24"/>
          <w:rtl/>
        </w:rPr>
      </w:pPr>
      <w:r>
        <w:rPr>
          <w:rFonts w:cs="David" w:hint="cs"/>
          <w:sz w:val="24"/>
          <w:szCs w:val="24"/>
          <w:rtl/>
        </w:rPr>
        <w:t xml:space="preserve">הכוונה היא למצב בו חברה ב' פעלה לפי מודל העלות. ביום הרכישה </w:t>
      </w:r>
      <w:proofErr w:type="spellStart"/>
      <w:r>
        <w:rPr>
          <w:rFonts w:cs="David" w:hint="cs"/>
          <w:sz w:val="24"/>
          <w:szCs w:val="24"/>
          <w:rtl/>
        </w:rPr>
        <w:t>השוו"ה</w:t>
      </w:r>
      <w:proofErr w:type="spellEnd"/>
      <w:r>
        <w:rPr>
          <w:rFonts w:cs="David" w:hint="cs"/>
          <w:sz w:val="24"/>
          <w:szCs w:val="24"/>
          <w:rtl/>
        </w:rPr>
        <w:t xml:space="preserve"> של הנכס שונה מערכו הפנקסני כך שייחסנו לו ע"ע ואז במועד מאוחר יותר ב' משערכת את הנכס כלומר, היא עברה ממודל העלות למודל השערוך וזו גם המדיניות של א'. </w:t>
      </w:r>
      <w:r>
        <w:rPr>
          <w:rFonts w:cs="David" w:hint="cs"/>
          <w:b/>
          <w:bCs/>
          <w:sz w:val="24"/>
          <w:szCs w:val="24"/>
          <w:rtl/>
        </w:rPr>
        <w:t xml:space="preserve">נזכיר כי מעבר ממודל העלות ממודל העלות למודל השערוך מטופל מאותו יום ואילך. </w:t>
      </w:r>
    </w:p>
    <w:p w:rsidR="001363DF" w:rsidRDefault="001363DF" w:rsidP="001363DF">
      <w:pPr>
        <w:spacing w:line="360" w:lineRule="auto"/>
        <w:jc w:val="both"/>
        <w:rPr>
          <w:rFonts w:cs="David"/>
          <w:sz w:val="24"/>
          <w:szCs w:val="24"/>
          <w:rtl/>
        </w:rPr>
      </w:pPr>
      <w:r>
        <w:rPr>
          <w:rFonts w:cs="David" w:hint="cs"/>
          <w:sz w:val="24"/>
          <w:szCs w:val="24"/>
          <w:rtl/>
        </w:rPr>
        <w:t>במקרה כזה יש לבצע שני דברים:</w:t>
      </w:r>
    </w:p>
    <w:p w:rsidR="001363DF" w:rsidRDefault="001363DF" w:rsidP="001363DF">
      <w:pPr>
        <w:pStyle w:val="a7"/>
        <w:numPr>
          <w:ilvl w:val="0"/>
          <w:numId w:val="21"/>
        </w:numPr>
        <w:spacing w:line="360" w:lineRule="auto"/>
        <w:jc w:val="both"/>
        <w:rPr>
          <w:rFonts w:cs="David"/>
          <w:sz w:val="24"/>
          <w:szCs w:val="24"/>
        </w:rPr>
      </w:pPr>
      <w:r>
        <w:rPr>
          <w:rFonts w:cs="David" w:hint="cs"/>
          <w:sz w:val="24"/>
          <w:szCs w:val="24"/>
          <w:rtl/>
        </w:rPr>
        <w:t>את קרן השערוך שב' יצרה פשוט נאחד מדו"ח על הרווח הכולל. הפעם אין תיקונים זה מתקבל אוטומטית בשלב האיחוד</w:t>
      </w:r>
    </w:p>
    <w:p w:rsidR="001363DF" w:rsidRPr="001363DF" w:rsidRDefault="001363DF" w:rsidP="001363DF">
      <w:pPr>
        <w:pStyle w:val="a7"/>
        <w:numPr>
          <w:ilvl w:val="0"/>
          <w:numId w:val="21"/>
        </w:numPr>
        <w:spacing w:line="360" w:lineRule="auto"/>
        <w:jc w:val="both"/>
        <w:rPr>
          <w:rFonts w:cs="David"/>
          <w:sz w:val="24"/>
          <w:szCs w:val="24"/>
        </w:rPr>
      </w:pPr>
      <w:r>
        <w:rPr>
          <w:rFonts w:cs="David" w:hint="cs"/>
          <w:sz w:val="24"/>
          <w:szCs w:val="24"/>
          <w:rtl/>
        </w:rPr>
        <w:t xml:space="preserve">יש למחוק את יתרת ע"ע לאותו יום כי הנכס כבר רשום לפי </w:t>
      </w:r>
      <w:proofErr w:type="spellStart"/>
      <w:r>
        <w:rPr>
          <w:rFonts w:cs="David" w:hint="cs"/>
          <w:sz w:val="24"/>
          <w:szCs w:val="24"/>
          <w:rtl/>
        </w:rPr>
        <w:t>השוו"ה</w:t>
      </w:r>
      <w:proofErr w:type="spellEnd"/>
      <w:r>
        <w:rPr>
          <w:rFonts w:cs="David" w:hint="cs"/>
          <w:sz w:val="24"/>
          <w:szCs w:val="24"/>
          <w:rtl/>
        </w:rPr>
        <w:t xml:space="preserve"> שלו כשאת זה יש לבצע מול קרן שערוך אלא אם כן אין מספיק קרן שערוך ואז ההפרש יירשם כנגד הפסד הון. </w:t>
      </w:r>
      <w:r>
        <w:rPr>
          <w:rFonts w:cs="David" w:hint="cs"/>
          <w:b/>
          <w:bCs/>
          <w:color w:val="00B050"/>
          <w:sz w:val="24"/>
          <w:szCs w:val="24"/>
          <w:u w:val="single"/>
          <w:rtl/>
        </w:rPr>
        <w:t>דוגמא 26</w:t>
      </w:r>
    </w:p>
    <w:p w:rsidR="00EC2516" w:rsidRDefault="00EC2516" w:rsidP="00EC2516">
      <w:pPr>
        <w:spacing w:line="360" w:lineRule="auto"/>
        <w:jc w:val="center"/>
        <w:rPr>
          <w:rFonts w:cs="David"/>
          <w:b/>
          <w:bCs/>
          <w:sz w:val="24"/>
          <w:szCs w:val="24"/>
          <w:u w:val="single"/>
          <w:rtl/>
        </w:rPr>
      </w:pPr>
    </w:p>
    <w:p w:rsidR="00EC2516" w:rsidRDefault="00EC2516" w:rsidP="00EC2516">
      <w:pPr>
        <w:spacing w:line="360" w:lineRule="auto"/>
        <w:jc w:val="center"/>
        <w:rPr>
          <w:rFonts w:cs="David"/>
          <w:b/>
          <w:bCs/>
          <w:sz w:val="24"/>
          <w:szCs w:val="24"/>
          <w:u w:val="single"/>
          <w:rtl/>
        </w:rPr>
      </w:pPr>
    </w:p>
    <w:p w:rsidR="00EC2516" w:rsidRDefault="00EC2516" w:rsidP="00EC2516">
      <w:pPr>
        <w:spacing w:line="360" w:lineRule="auto"/>
        <w:jc w:val="center"/>
        <w:rPr>
          <w:rFonts w:cs="David"/>
          <w:b/>
          <w:bCs/>
          <w:sz w:val="24"/>
          <w:szCs w:val="24"/>
          <w:u w:val="single"/>
          <w:rtl/>
        </w:rPr>
      </w:pPr>
    </w:p>
    <w:p w:rsidR="00EC2516" w:rsidRDefault="00EC2516" w:rsidP="00EC2516">
      <w:pPr>
        <w:spacing w:line="360" w:lineRule="auto"/>
        <w:jc w:val="center"/>
        <w:rPr>
          <w:rFonts w:cs="David"/>
          <w:b/>
          <w:bCs/>
          <w:sz w:val="24"/>
          <w:szCs w:val="24"/>
          <w:u w:val="single"/>
          <w:rtl/>
        </w:rPr>
      </w:pPr>
    </w:p>
    <w:p w:rsidR="00EC2516" w:rsidRDefault="00EC2516" w:rsidP="00EC2516">
      <w:pPr>
        <w:spacing w:line="360" w:lineRule="auto"/>
        <w:jc w:val="center"/>
        <w:rPr>
          <w:rFonts w:cs="David"/>
          <w:b/>
          <w:bCs/>
          <w:sz w:val="24"/>
          <w:szCs w:val="24"/>
          <w:u w:val="single"/>
          <w:rtl/>
        </w:rPr>
      </w:pPr>
    </w:p>
    <w:p w:rsidR="00EC2516" w:rsidRDefault="00EC2516" w:rsidP="00EC2516">
      <w:pPr>
        <w:spacing w:line="360" w:lineRule="auto"/>
        <w:jc w:val="center"/>
        <w:rPr>
          <w:rFonts w:cs="David"/>
          <w:b/>
          <w:bCs/>
          <w:sz w:val="24"/>
          <w:szCs w:val="24"/>
          <w:u w:val="single"/>
          <w:rtl/>
        </w:rPr>
      </w:pPr>
    </w:p>
    <w:p w:rsidR="001363DF" w:rsidRDefault="00EC2516" w:rsidP="00EC2516">
      <w:pPr>
        <w:spacing w:line="360" w:lineRule="auto"/>
        <w:jc w:val="center"/>
        <w:rPr>
          <w:rFonts w:cs="David"/>
          <w:b/>
          <w:bCs/>
          <w:sz w:val="24"/>
          <w:szCs w:val="24"/>
          <w:u w:val="single"/>
          <w:rtl/>
        </w:rPr>
      </w:pPr>
      <w:r>
        <w:rPr>
          <w:rFonts w:cs="David" w:hint="cs"/>
          <w:b/>
          <w:bCs/>
          <w:sz w:val="24"/>
          <w:szCs w:val="24"/>
          <w:u w:val="single"/>
          <w:rtl/>
        </w:rPr>
        <w:lastRenderedPageBreak/>
        <w:t>קרן הון בגין השקעה ז"ל בספרי ב'</w:t>
      </w:r>
    </w:p>
    <w:p w:rsidR="00EC2516" w:rsidRPr="00EC2516" w:rsidRDefault="00EC2516" w:rsidP="00EC2516">
      <w:pPr>
        <w:pStyle w:val="a7"/>
        <w:numPr>
          <w:ilvl w:val="0"/>
          <w:numId w:val="22"/>
        </w:numPr>
        <w:spacing w:line="360" w:lineRule="auto"/>
        <w:rPr>
          <w:rFonts w:cs="David"/>
          <w:b/>
          <w:bCs/>
          <w:sz w:val="24"/>
          <w:szCs w:val="24"/>
          <w:u w:val="single"/>
        </w:rPr>
      </w:pPr>
      <w:r>
        <w:rPr>
          <w:rFonts w:cs="David" w:hint="cs"/>
          <w:b/>
          <w:bCs/>
          <w:sz w:val="24"/>
          <w:szCs w:val="24"/>
          <w:rtl/>
        </w:rPr>
        <w:t xml:space="preserve">עליית ערך- </w:t>
      </w:r>
      <w:r>
        <w:rPr>
          <w:rFonts w:cs="David" w:hint="cs"/>
          <w:sz w:val="24"/>
          <w:szCs w:val="24"/>
          <w:rtl/>
        </w:rPr>
        <w:t xml:space="preserve">בדו"ח הנפרד של חברה ב', ב' רושמת </w:t>
      </w:r>
    </w:p>
    <w:p w:rsidR="00EC2516" w:rsidRPr="00EC2516" w:rsidRDefault="00EC2516" w:rsidP="00EC2516">
      <w:pPr>
        <w:pStyle w:val="a7"/>
        <w:spacing w:line="360" w:lineRule="auto"/>
        <w:rPr>
          <w:rFonts w:cs="David"/>
          <w:sz w:val="24"/>
          <w:szCs w:val="24"/>
          <w:rtl/>
        </w:rPr>
      </w:pPr>
      <w:r w:rsidRPr="00EC2516">
        <w:rPr>
          <w:rFonts w:cs="David" w:hint="cs"/>
          <w:sz w:val="24"/>
          <w:szCs w:val="24"/>
          <w:rtl/>
        </w:rPr>
        <w:t xml:space="preserve">ח' השקעה </w:t>
      </w:r>
    </w:p>
    <w:p w:rsidR="00EC2516" w:rsidRPr="00EC2516" w:rsidRDefault="00EC2516" w:rsidP="00EC2516">
      <w:pPr>
        <w:pStyle w:val="a7"/>
        <w:spacing w:line="360" w:lineRule="auto"/>
        <w:rPr>
          <w:rFonts w:cs="David"/>
          <w:sz w:val="24"/>
          <w:szCs w:val="24"/>
          <w:rtl/>
        </w:rPr>
      </w:pPr>
      <w:r w:rsidRPr="00EC2516">
        <w:rPr>
          <w:rFonts w:cs="David" w:hint="cs"/>
          <w:sz w:val="24"/>
          <w:szCs w:val="24"/>
          <w:rtl/>
        </w:rPr>
        <w:t xml:space="preserve">   ז' קרן הון (נטו)</w:t>
      </w:r>
    </w:p>
    <w:p w:rsidR="00EC2516" w:rsidRPr="00EC2516" w:rsidRDefault="00EC2516" w:rsidP="00EC2516">
      <w:pPr>
        <w:pStyle w:val="a7"/>
        <w:spacing w:line="360" w:lineRule="auto"/>
        <w:rPr>
          <w:rFonts w:cs="David"/>
          <w:sz w:val="24"/>
          <w:szCs w:val="24"/>
          <w:u w:val="single"/>
          <w:rtl/>
        </w:rPr>
      </w:pPr>
      <w:r w:rsidRPr="00EC2516">
        <w:rPr>
          <w:rFonts w:cs="David" w:hint="cs"/>
          <w:sz w:val="24"/>
          <w:szCs w:val="24"/>
          <w:rtl/>
        </w:rPr>
        <w:t xml:space="preserve">   ז' </w:t>
      </w:r>
      <w:proofErr w:type="spellStart"/>
      <w:r w:rsidRPr="00EC2516">
        <w:rPr>
          <w:rFonts w:cs="David" w:hint="cs"/>
          <w:sz w:val="24"/>
          <w:szCs w:val="24"/>
          <w:rtl/>
        </w:rPr>
        <w:t>מ"נ</w:t>
      </w:r>
      <w:proofErr w:type="spellEnd"/>
    </w:p>
    <w:p w:rsidR="00EC2516" w:rsidRDefault="00EC2516" w:rsidP="00432042">
      <w:pPr>
        <w:pStyle w:val="a7"/>
        <w:spacing w:line="360" w:lineRule="auto"/>
        <w:jc w:val="both"/>
        <w:rPr>
          <w:rFonts w:cs="David"/>
          <w:sz w:val="24"/>
          <w:szCs w:val="24"/>
          <w:rtl/>
        </w:rPr>
      </w:pPr>
      <w:r>
        <w:rPr>
          <w:rFonts w:cs="David" w:hint="cs"/>
          <w:sz w:val="24"/>
          <w:szCs w:val="24"/>
          <w:rtl/>
        </w:rPr>
        <w:t>בדו"ח המאוחד פשוט נאחד את קרן ההון הזו והיא תיכנס לתרומות של חברה ב'.</w:t>
      </w:r>
    </w:p>
    <w:p w:rsidR="00EC2516" w:rsidRPr="00EC2516" w:rsidRDefault="00EC2516" w:rsidP="00EC2516">
      <w:pPr>
        <w:pStyle w:val="a7"/>
        <w:numPr>
          <w:ilvl w:val="0"/>
          <w:numId w:val="22"/>
        </w:numPr>
        <w:spacing w:line="360" w:lineRule="auto"/>
        <w:jc w:val="both"/>
        <w:rPr>
          <w:rFonts w:cs="David"/>
          <w:sz w:val="24"/>
          <w:szCs w:val="24"/>
        </w:rPr>
      </w:pPr>
      <w:r>
        <w:rPr>
          <w:rFonts w:cs="David" w:hint="cs"/>
          <w:b/>
          <w:bCs/>
          <w:sz w:val="24"/>
          <w:szCs w:val="24"/>
          <w:rtl/>
        </w:rPr>
        <w:t>ירידת ערך:</w:t>
      </w:r>
    </w:p>
    <w:p w:rsidR="00EC2516" w:rsidRPr="00EC2516" w:rsidRDefault="00EC2516" w:rsidP="00EC2516">
      <w:pPr>
        <w:pStyle w:val="a7"/>
        <w:numPr>
          <w:ilvl w:val="0"/>
          <w:numId w:val="23"/>
        </w:numPr>
        <w:spacing w:line="360" w:lineRule="auto"/>
        <w:jc w:val="both"/>
        <w:rPr>
          <w:rFonts w:cs="David"/>
          <w:b/>
          <w:bCs/>
          <w:sz w:val="24"/>
          <w:szCs w:val="24"/>
        </w:rPr>
      </w:pPr>
      <w:r w:rsidRPr="00EC2516">
        <w:rPr>
          <w:rFonts w:cs="David" w:hint="cs"/>
          <w:b/>
          <w:bCs/>
          <w:sz w:val="24"/>
          <w:szCs w:val="24"/>
          <w:rtl/>
        </w:rPr>
        <w:t xml:space="preserve">כשאין ראיות אובייקטיביות לירידת הערך </w:t>
      </w:r>
    </w:p>
    <w:p w:rsidR="00FC3895" w:rsidRPr="00EC2516" w:rsidRDefault="00EC2516" w:rsidP="00EC2516">
      <w:pPr>
        <w:pStyle w:val="a7"/>
        <w:spacing w:line="360" w:lineRule="auto"/>
        <w:ind w:left="1080"/>
        <w:jc w:val="both"/>
        <w:rPr>
          <w:rFonts w:cs="David"/>
          <w:b/>
          <w:bCs/>
          <w:sz w:val="24"/>
          <w:szCs w:val="24"/>
        </w:rPr>
      </w:pPr>
      <w:r w:rsidRPr="00EC2516">
        <w:rPr>
          <w:rFonts w:cs="David" w:hint="cs"/>
          <w:b/>
          <w:bCs/>
          <w:sz w:val="24"/>
          <w:szCs w:val="24"/>
          <w:rtl/>
        </w:rPr>
        <w:t xml:space="preserve">בספרי ב' </w:t>
      </w:r>
      <w:r w:rsidR="00FC3895" w:rsidRPr="00EC2516">
        <w:rPr>
          <w:rFonts w:cs="David" w:hint="cs"/>
          <w:b/>
          <w:bCs/>
          <w:sz w:val="24"/>
          <w:szCs w:val="24"/>
          <w:rtl/>
        </w:rPr>
        <w:t xml:space="preserve"> </w:t>
      </w:r>
    </w:p>
    <w:p w:rsidR="00EC2516" w:rsidRDefault="00EC2516" w:rsidP="00EC2516">
      <w:pPr>
        <w:pStyle w:val="a7"/>
        <w:spacing w:line="360" w:lineRule="auto"/>
        <w:ind w:left="1080"/>
        <w:jc w:val="both"/>
        <w:rPr>
          <w:rFonts w:cs="David"/>
          <w:sz w:val="24"/>
          <w:szCs w:val="24"/>
          <w:rtl/>
        </w:rPr>
      </w:pPr>
      <w:r>
        <w:rPr>
          <w:rFonts w:cs="David" w:hint="cs"/>
          <w:sz w:val="24"/>
          <w:szCs w:val="24"/>
          <w:rtl/>
        </w:rPr>
        <w:t xml:space="preserve">ח' ק. הון נטו </w:t>
      </w:r>
      <w:r w:rsidRPr="00EC2516">
        <w:rPr>
          <w:rFonts w:cs="David"/>
          <w:sz w:val="24"/>
          <w:szCs w:val="24"/>
        </w:rPr>
        <w:sym w:font="Wingdings" w:char="F0DF"/>
      </w:r>
      <w:r>
        <w:rPr>
          <w:rFonts w:cs="David" w:hint="cs"/>
          <w:sz w:val="24"/>
          <w:szCs w:val="24"/>
          <w:rtl/>
        </w:rPr>
        <w:t xml:space="preserve"> אין בעיה שהיא </w:t>
      </w:r>
      <w:proofErr w:type="spellStart"/>
      <w:r>
        <w:rPr>
          <w:rFonts w:cs="David" w:hint="cs"/>
          <w:sz w:val="24"/>
          <w:szCs w:val="24"/>
          <w:rtl/>
        </w:rPr>
        <w:t>תיהיה</w:t>
      </w:r>
      <w:proofErr w:type="spellEnd"/>
      <w:r>
        <w:rPr>
          <w:rFonts w:cs="David" w:hint="cs"/>
          <w:sz w:val="24"/>
          <w:szCs w:val="24"/>
          <w:rtl/>
        </w:rPr>
        <w:t xml:space="preserve"> בחובה  </w:t>
      </w:r>
    </w:p>
    <w:p w:rsidR="00EC2516" w:rsidRDefault="00EC2516" w:rsidP="00EC2516">
      <w:pPr>
        <w:pStyle w:val="a7"/>
        <w:spacing w:line="360" w:lineRule="auto"/>
        <w:ind w:left="1080"/>
        <w:jc w:val="both"/>
        <w:rPr>
          <w:rFonts w:cs="David"/>
          <w:sz w:val="24"/>
          <w:szCs w:val="24"/>
          <w:rtl/>
        </w:rPr>
      </w:pPr>
      <w:r>
        <w:rPr>
          <w:rFonts w:cs="David" w:hint="cs"/>
          <w:sz w:val="24"/>
          <w:szCs w:val="24"/>
          <w:rtl/>
        </w:rPr>
        <w:t xml:space="preserve">ח' </w:t>
      </w:r>
      <w:proofErr w:type="spellStart"/>
      <w:r>
        <w:rPr>
          <w:rFonts w:cs="David" w:hint="cs"/>
          <w:sz w:val="24"/>
          <w:szCs w:val="24"/>
          <w:rtl/>
        </w:rPr>
        <w:t>מ"נ</w:t>
      </w:r>
      <w:proofErr w:type="spellEnd"/>
    </w:p>
    <w:p w:rsidR="00EC2516" w:rsidRDefault="00EC2516" w:rsidP="00EC2516">
      <w:pPr>
        <w:pStyle w:val="a7"/>
        <w:spacing w:line="360" w:lineRule="auto"/>
        <w:ind w:left="1080"/>
        <w:jc w:val="both"/>
        <w:rPr>
          <w:rFonts w:cs="David"/>
          <w:sz w:val="24"/>
          <w:szCs w:val="24"/>
          <w:rtl/>
        </w:rPr>
      </w:pPr>
      <w:r>
        <w:rPr>
          <w:rFonts w:cs="David" w:hint="cs"/>
          <w:sz w:val="24"/>
          <w:szCs w:val="24"/>
          <w:rtl/>
        </w:rPr>
        <w:t xml:space="preserve">   ז' השקעה </w:t>
      </w:r>
    </w:p>
    <w:p w:rsidR="00EC2516" w:rsidRDefault="00EC2516" w:rsidP="00EC2516">
      <w:pPr>
        <w:pStyle w:val="a7"/>
        <w:spacing w:line="360" w:lineRule="auto"/>
        <w:ind w:left="1080"/>
        <w:jc w:val="both"/>
        <w:rPr>
          <w:rFonts w:cs="David"/>
          <w:sz w:val="24"/>
          <w:szCs w:val="24"/>
          <w:rtl/>
        </w:rPr>
      </w:pPr>
      <w:r>
        <w:rPr>
          <w:rFonts w:cs="David" w:hint="cs"/>
          <w:sz w:val="24"/>
          <w:szCs w:val="24"/>
          <w:rtl/>
        </w:rPr>
        <w:t>בדו"ח המאוחד פשוט נאחד את קרן ההון שתיכנס לתרומות של ב'</w:t>
      </w:r>
    </w:p>
    <w:p w:rsidR="00EC2516" w:rsidRDefault="00EC2516" w:rsidP="00EC2516">
      <w:pPr>
        <w:pStyle w:val="a7"/>
        <w:numPr>
          <w:ilvl w:val="0"/>
          <w:numId w:val="23"/>
        </w:numPr>
        <w:spacing w:line="360" w:lineRule="auto"/>
        <w:jc w:val="both"/>
        <w:rPr>
          <w:rFonts w:cs="David"/>
          <w:sz w:val="24"/>
          <w:szCs w:val="24"/>
        </w:rPr>
      </w:pPr>
      <w:r w:rsidRPr="00EC2516">
        <w:rPr>
          <w:rFonts w:cs="David" w:hint="cs"/>
          <w:b/>
          <w:bCs/>
          <w:sz w:val="24"/>
          <w:szCs w:val="24"/>
          <w:rtl/>
        </w:rPr>
        <w:t>כשיש ראיות אובייקטיביות לירידת הערך</w:t>
      </w:r>
      <w:r>
        <w:rPr>
          <w:rFonts w:cs="David" w:hint="cs"/>
          <w:sz w:val="24"/>
          <w:szCs w:val="24"/>
          <w:rtl/>
        </w:rPr>
        <w:t xml:space="preserve">- במקרה כזה יש לחייב את קרן ההון עד לאיפוסה מעבר לזה יש להכיר בהפסד מני"ע. הבעיה נוצרת כאשר חברה ב' רכשה את ההשקעה לפני שא' רכשה את ב' כי במקרה הזה העלות לב' שונה מהעלות לא'. העלות לב' זה העלות ביום רכישת ההשקעה </w:t>
      </w:r>
      <w:r>
        <w:rPr>
          <w:rFonts w:cs="David" w:hint="cs"/>
          <w:b/>
          <w:bCs/>
          <w:sz w:val="24"/>
          <w:szCs w:val="24"/>
          <w:rtl/>
        </w:rPr>
        <w:t xml:space="preserve">נניח 100,000 והעלות לא' </w:t>
      </w:r>
      <w:proofErr w:type="spellStart"/>
      <w:r>
        <w:rPr>
          <w:rFonts w:cs="David" w:hint="cs"/>
          <w:b/>
          <w:bCs/>
          <w:sz w:val="24"/>
          <w:szCs w:val="24"/>
          <w:rtl/>
        </w:rPr>
        <w:t>השוו"ה</w:t>
      </w:r>
      <w:proofErr w:type="spellEnd"/>
      <w:r>
        <w:rPr>
          <w:rFonts w:cs="David" w:hint="cs"/>
          <w:b/>
          <w:bCs/>
          <w:sz w:val="24"/>
          <w:szCs w:val="24"/>
          <w:rtl/>
        </w:rPr>
        <w:t xml:space="preserve"> מיום הרכישה נניח 120,000 מכאן שיש בספרי ב' קרן הון של 20,000 שא' לא רואה. </w:t>
      </w:r>
      <w:r>
        <w:rPr>
          <w:rFonts w:cs="David" w:hint="cs"/>
          <w:sz w:val="24"/>
          <w:szCs w:val="24"/>
          <w:rtl/>
        </w:rPr>
        <w:t>כל מה שב' תעשה בהמשך עם אותה קרן הון א' לא רואה וזה אומר :</w:t>
      </w:r>
    </w:p>
    <w:p w:rsidR="00EC2516" w:rsidRDefault="00EC2516" w:rsidP="00EC2516">
      <w:pPr>
        <w:pStyle w:val="a7"/>
        <w:numPr>
          <w:ilvl w:val="0"/>
          <w:numId w:val="24"/>
        </w:numPr>
        <w:spacing w:line="360" w:lineRule="auto"/>
        <w:jc w:val="both"/>
        <w:rPr>
          <w:rFonts w:cs="David"/>
          <w:sz w:val="24"/>
          <w:szCs w:val="24"/>
        </w:rPr>
      </w:pPr>
      <w:r>
        <w:rPr>
          <w:rFonts w:cs="David" w:hint="cs"/>
          <w:b/>
          <w:bCs/>
          <w:sz w:val="24"/>
          <w:szCs w:val="24"/>
          <w:rtl/>
        </w:rPr>
        <w:t xml:space="preserve">בדו"ח על הרווח הכולל </w:t>
      </w:r>
      <w:r>
        <w:rPr>
          <w:rFonts w:cs="David"/>
          <w:b/>
          <w:bCs/>
          <w:sz w:val="24"/>
          <w:szCs w:val="24"/>
          <w:rtl/>
        </w:rPr>
        <w:t>–</w:t>
      </w:r>
      <w:r>
        <w:rPr>
          <w:rFonts w:cs="David" w:hint="cs"/>
          <w:sz w:val="24"/>
          <w:szCs w:val="24"/>
          <w:rtl/>
        </w:rPr>
        <w:t xml:space="preserve">אם חלה ירידת ערך מתחת לעלות המקורית נניח </w:t>
      </w:r>
      <w:proofErr w:type="spellStart"/>
      <w:r>
        <w:rPr>
          <w:rFonts w:cs="David" w:hint="cs"/>
          <w:sz w:val="24"/>
          <w:szCs w:val="24"/>
          <w:rtl/>
        </w:rPr>
        <w:t>שהשוו"ה</w:t>
      </w:r>
      <w:proofErr w:type="spellEnd"/>
      <w:r>
        <w:rPr>
          <w:rFonts w:cs="David" w:hint="cs"/>
          <w:sz w:val="24"/>
          <w:szCs w:val="24"/>
          <w:rtl/>
        </w:rPr>
        <w:t xml:space="preserve"> ירד ל-70,000 :</w:t>
      </w:r>
    </w:p>
    <w:p w:rsidR="00EC2516" w:rsidRDefault="00EC2516" w:rsidP="00EC2516">
      <w:pPr>
        <w:pStyle w:val="a7"/>
        <w:spacing w:line="360" w:lineRule="auto"/>
        <w:ind w:left="1440"/>
        <w:jc w:val="both"/>
        <w:rPr>
          <w:rFonts w:cs="David"/>
          <w:sz w:val="24"/>
          <w:szCs w:val="24"/>
          <w:rtl/>
        </w:rPr>
      </w:pPr>
      <w:r>
        <w:rPr>
          <w:rFonts w:cs="David" w:hint="cs"/>
          <w:b/>
          <w:bCs/>
          <w:sz w:val="24"/>
          <w:szCs w:val="24"/>
          <w:rtl/>
        </w:rPr>
        <w:t>ב' רושמת:</w:t>
      </w:r>
    </w:p>
    <w:tbl>
      <w:tblPr>
        <w:tblStyle w:val="ab"/>
        <w:bidiVisual/>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2610"/>
      </w:tblGrid>
      <w:tr w:rsidR="00EC2516" w:rsidTr="00EC2516">
        <w:tc>
          <w:tcPr>
            <w:tcW w:w="0" w:type="auto"/>
          </w:tcPr>
          <w:p w:rsidR="00EC2516" w:rsidRDefault="00EC2516" w:rsidP="00EC2516">
            <w:pPr>
              <w:pStyle w:val="a7"/>
              <w:spacing w:line="360" w:lineRule="auto"/>
              <w:ind w:left="0"/>
              <w:jc w:val="both"/>
              <w:rPr>
                <w:rFonts w:cs="David"/>
                <w:sz w:val="24"/>
                <w:szCs w:val="24"/>
                <w:rtl/>
              </w:rPr>
            </w:pPr>
            <w:r>
              <w:rPr>
                <w:rFonts w:cs="David" w:hint="cs"/>
                <w:sz w:val="24"/>
                <w:szCs w:val="24"/>
                <w:rtl/>
              </w:rPr>
              <w:t xml:space="preserve">   ז' השקעה</w:t>
            </w:r>
          </w:p>
        </w:tc>
        <w:tc>
          <w:tcPr>
            <w:tcW w:w="0" w:type="auto"/>
          </w:tcPr>
          <w:p w:rsidR="00EC2516" w:rsidRPr="00EC2516" w:rsidRDefault="00EC2516" w:rsidP="00EC2516">
            <w:pPr>
              <w:pStyle w:val="a7"/>
              <w:bidi w:val="0"/>
              <w:spacing w:line="360" w:lineRule="auto"/>
              <w:ind w:left="0"/>
              <w:jc w:val="both"/>
              <w:rPr>
                <w:rFonts w:cs="David"/>
                <w:sz w:val="24"/>
                <w:szCs w:val="24"/>
                <w:rtl/>
              </w:rPr>
            </w:pPr>
            <m:oMathPara>
              <m:oMathParaPr>
                <m:jc m:val="right"/>
              </m:oMathParaPr>
              <m:oMath>
                <m:r>
                  <w:rPr>
                    <w:rFonts w:ascii="Cambria Math" w:hAnsi="Cambria Math" w:cs="David"/>
                    <w:sz w:val="20"/>
                    <w:szCs w:val="20"/>
                  </w:rPr>
                  <m:t>120,000-70,000=50,000</m:t>
                </m:r>
              </m:oMath>
            </m:oMathPara>
          </w:p>
        </w:tc>
      </w:tr>
      <w:tr w:rsidR="00EC2516" w:rsidTr="00EC2516">
        <w:tc>
          <w:tcPr>
            <w:tcW w:w="0" w:type="auto"/>
          </w:tcPr>
          <w:p w:rsidR="00EC2516" w:rsidRDefault="00EC2516" w:rsidP="00EC2516">
            <w:pPr>
              <w:pStyle w:val="a7"/>
              <w:spacing w:line="360" w:lineRule="auto"/>
              <w:ind w:left="0"/>
              <w:jc w:val="both"/>
              <w:rPr>
                <w:rFonts w:cs="David"/>
                <w:sz w:val="24"/>
                <w:szCs w:val="24"/>
                <w:rtl/>
              </w:rPr>
            </w:pPr>
            <w:r>
              <w:rPr>
                <w:rFonts w:cs="David" w:hint="cs"/>
                <w:sz w:val="24"/>
                <w:szCs w:val="24"/>
                <w:rtl/>
              </w:rPr>
              <w:t>ח' קרן הון</w:t>
            </w:r>
          </w:p>
        </w:tc>
        <w:tc>
          <w:tcPr>
            <w:tcW w:w="0" w:type="auto"/>
          </w:tcPr>
          <w:p w:rsidR="00EC2516" w:rsidRDefault="00EC2516" w:rsidP="00EC2516">
            <w:pPr>
              <w:pStyle w:val="a7"/>
              <w:spacing w:line="360" w:lineRule="auto"/>
              <w:ind w:left="0"/>
              <w:jc w:val="both"/>
              <w:rPr>
                <w:rFonts w:cs="David"/>
                <w:sz w:val="24"/>
                <w:szCs w:val="24"/>
                <w:rtl/>
              </w:rPr>
            </w:pPr>
            <w:r>
              <w:rPr>
                <w:rFonts w:cs="David" w:hint="cs"/>
                <w:sz w:val="24"/>
                <w:szCs w:val="24"/>
                <w:rtl/>
              </w:rPr>
              <w:t>20,000</w:t>
            </w:r>
            <w:r w:rsidRPr="00EC2516">
              <w:rPr>
                <w:rFonts w:cs="David"/>
                <w:sz w:val="24"/>
                <w:szCs w:val="24"/>
              </w:rPr>
              <w:sym w:font="Wingdings" w:char="F0DF"/>
            </w:r>
            <w:r>
              <w:rPr>
                <w:rFonts w:cs="David" w:hint="cs"/>
                <w:sz w:val="24"/>
                <w:szCs w:val="24"/>
                <w:rtl/>
              </w:rPr>
              <w:t xml:space="preserve"> </w:t>
            </w:r>
            <w:r>
              <w:rPr>
                <w:rFonts w:cs="David" w:hint="cs"/>
                <w:sz w:val="24"/>
                <w:szCs w:val="24"/>
              </w:rPr>
              <w:t>MAX</w:t>
            </w:r>
          </w:p>
        </w:tc>
      </w:tr>
      <w:tr w:rsidR="00EC2516" w:rsidTr="00EC2516">
        <w:tc>
          <w:tcPr>
            <w:tcW w:w="0" w:type="auto"/>
          </w:tcPr>
          <w:p w:rsidR="00EC2516" w:rsidRDefault="00EC2516" w:rsidP="00EC2516">
            <w:pPr>
              <w:pStyle w:val="a7"/>
              <w:spacing w:line="360" w:lineRule="auto"/>
              <w:ind w:left="0"/>
              <w:jc w:val="both"/>
              <w:rPr>
                <w:rFonts w:cs="David"/>
                <w:sz w:val="24"/>
                <w:szCs w:val="24"/>
                <w:rtl/>
              </w:rPr>
            </w:pPr>
            <w:r>
              <w:rPr>
                <w:rFonts w:cs="David" w:hint="cs"/>
                <w:sz w:val="24"/>
                <w:szCs w:val="24"/>
                <w:rtl/>
              </w:rPr>
              <w:t>ח' הפסד מני"ע</w:t>
            </w:r>
          </w:p>
        </w:tc>
        <w:tc>
          <w:tcPr>
            <w:tcW w:w="0" w:type="auto"/>
          </w:tcPr>
          <w:p w:rsidR="00EC2516" w:rsidRDefault="00EC2516" w:rsidP="00EC2516">
            <w:pPr>
              <w:pStyle w:val="a7"/>
              <w:spacing w:line="360" w:lineRule="auto"/>
              <w:ind w:left="0"/>
              <w:jc w:val="both"/>
              <w:rPr>
                <w:rFonts w:cs="David"/>
                <w:sz w:val="24"/>
                <w:szCs w:val="24"/>
                <w:rtl/>
              </w:rPr>
            </w:pPr>
            <w:r>
              <w:rPr>
                <w:rFonts w:cs="David" w:hint="cs"/>
                <w:sz w:val="24"/>
                <w:szCs w:val="24"/>
                <w:rtl/>
              </w:rPr>
              <w:t>30,000</w:t>
            </w:r>
          </w:p>
        </w:tc>
      </w:tr>
    </w:tbl>
    <w:p w:rsidR="00EC2516" w:rsidRDefault="00EC2516" w:rsidP="00EC2516">
      <w:pPr>
        <w:pStyle w:val="a7"/>
        <w:spacing w:line="360" w:lineRule="auto"/>
        <w:ind w:left="1440"/>
        <w:jc w:val="both"/>
        <w:rPr>
          <w:rFonts w:cs="David"/>
          <w:b/>
          <w:bCs/>
          <w:sz w:val="24"/>
          <w:szCs w:val="24"/>
          <w:rtl/>
        </w:rPr>
      </w:pPr>
      <w:r w:rsidRPr="00EC2516">
        <w:rPr>
          <w:rFonts w:cs="David" w:hint="cs"/>
          <w:b/>
          <w:bCs/>
          <w:sz w:val="24"/>
          <w:szCs w:val="24"/>
          <w:rtl/>
        </w:rPr>
        <w:t>א' רושמת</w:t>
      </w:r>
    </w:p>
    <w:tbl>
      <w:tblPr>
        <w:tblStyle w:val="ab"/>
        <w:bidiVisual/>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2610"/>
      </w:tblGrid>
      <w:tr w:rsidR="00EC2516" w:rsidRPr="00EC2516" w:rsidTr="007F116A">
        <w:tc>
          <w:tcPr>
            <w:tcW w:w="0" w:type="auto"/>
          </w:tcPr>
          <w:p w:rsidR="00EC2516" w:rsidRDefault="00EC2516" w:rsidP="007F116A">
            <w:pPr>
              <w:pStyle w:val="a7"/>
              <w:spacing w:line="360" w:lineRule="auto"/>
              <w:ind w:left="0"/>
              <w:jc w:val="both"/>
              <w:rPr>
                <w:rFonts w:cs="David"/>
                <w:sz w:val="24"/>
                <w:szCs w:val="24"/>
                <w:rtl/>
              </w:rPr>
            </w:pPr>
            <w:r>
              <w:rPr>
                <w:rFonts w:cs="David" w:hint="cs"/>
                <w:sz w:val="24"/>
                <w:szCs w:val="24"/>
                <w:rtl/>
              </w:rPr>
              <w:t xml:space="preserve">   ז' השקעה</w:t>
            </w:r>
          </w:p>
        </w:tc>
        <w:tc>
          <w:tcPr>
            <w:tcW w:w="0" w:type="auto"/>
          </w:tcPr>
          <w:p w:rsidR="00EC2516" w:rsidRPr="00EC2516" w:rsidRDefault="00EC2516" w:rsidP="007F116A">
            <w:pPr>
              <w:pStyle w:val="a7"/>
              <w:bidi w:val="0"/>
              <w:spacing w:line="360" w:lineRule="auto"/>
              <w:ind w:left="0"/>
              <w:jc w:val="both"/>
              <w:rPr>
                <w:rFonts w:cs="David"/>
                <w:sz w:val="24"/>
                <w:szCs w:val="24"/>
                <w:rtl/>
              </w:rPr>
            </w:pPr>
            <m:oMathPara>
              <m:oMathParaPr>
                <m:jc m:val="right"/>
              </m:oMathParaPr>
              <m:oMath>
                <m:r>
                  <w:rPr>
                    <w:rFonts w:ascii="Cambria Math" w:hAnsi="Cambria Math" w:cs="David"/>
                    <w:sz w:val="20"/>
                    <w:szCs w:val="20"/>
                  </w:rPr>
                  <m:t>120,000-70,000=50,000</m:t>
                </m:r>
              </m:oMath>
            </m:oMathPara>
          </w:p>
        </w:tc>
      </w:tr>
      <w:tr w:rsidR="00EC2516" w:rsidTr="007F116A">
        <w:tc>
          <w:tcPr>
            <w:tcW w:w="0" w:type="auto"/>
          </w:tcPr>
          <w:p w:rsidR="00EC2516" w:rsidRDefault="00EC2516" w:rsidP="007F116A">
            <w:pPr>
              <w:pStyle w:val="a7"/>
              <w:spacing w:line="360" w:lineRule="auto"/>
              <w:ind w:left="0"/>
              <w:jc w:val="both"/>
              <w:rPr>
                <w:rFonts w:cs="David"/>
                <w:sz w:val="24"/>
                <w:szCs w:val="24"/>
                <w:rtl/>
              </w:rPr>
            </w:pPr>
            <w:r>
              <w:rPr>
                <w:rFonts w:cs="David" w:hint="cs"/>
                <w:sz w:val="24"/>
                <w:szCs w:val="24"/>
                <w:rtl/>
              </w:rPr>
              <w:t>ח' קרן הון</w:t>
            </w:r>
          </w:p>
        </w:tc>
        <w:tc>
          <w:tcPr>
            <w:tcW w:w="0" w:type="auto"/>
          </w:tcPr>
          <w:p w:rsidR="00EC2516" w:rsidRDefault="00EC2516" w:rsidP="007F116A">
            <w:pPr>
              <w:pStyle w:val="a7"/>
              <w:spacing w:line="360" w:lineRule="auto"/>
              <w:ind w:left="0"/>
              <w:jc w:val="both"/>
              <w:rPr>
                <w:rFonts w:cs="David"/>
                <w:sz w:val="24"/>
                <w:szCs w:val="24"/>
                <w:rtl/>
              </w:rPr>
            </w:pPr>
            <w:r>
              <w:rPr>
                <w:rFonts w:cs="David" w:hint="cs"/>
                <w:sz w:val="24"/>
                <w:szCs w:val="24"/>
                <w:rtl/>
              </w:rPr>
              <w:t>0</w:t>
            </w:r>
            <w:r w:rsidRPr="00EC2516">
              <w:rPr>
                <w:rFonts w:cs="David"/>
                <w:sz w:val="24"/>
                <w:szCs w:val="24"/>
              </w:rPr>
              <w:sym w:font="Wingdings" w:char="F0DF"/>
            </w:r>
            <w:r>
              <w:rPr>
                <w:rFonts w:cs="David" w:hint="cs"/>
                <w:sz w:val="24"/>
                <w:szCs w:val="24"/>
                <w:rtl/>
              </w:rPr>
              <w:t xml:space="preserve"> </w:t>
            </w:r>
            <w:r>
              <w:rPr>
                <w:rFonts w:cs="David" w:hint="cs"/>
                <w:sz w:val="24"/>
                <w:szCs w:val="24"/>
              </w:rPr>
              <w:t>MAX</w:t>
            </w:r>
          </w:p>
        </w:tc>
      </w:tr>
      <w:tr w:rsidR="00EC2516" w:rsidTr="007F116A">
        <w:tc>
          <w:tcPr>
            <w:tcW w:w="0" w:type="auto"/>
          </w:tcPr>
          <w:p w:rsidR="00EC2516" w:rsidRDefault="00EC2516" w:rsidP="007F116A">
            <w:pPr>
              <w:pStyle w:val="a7"/>
              <w:spacing w:line="360" w:lineRule="auto"/>
              <w:ind w:left="0"/>
              <w:jc w:val="both"/>
              <w:rPr>
                <w:rFonts w:cs="David"/>
                <w:sz w:val="24"/>
                <w:szCs w:val="24"/>
                <w:rtl/>
              </w:rPr>
            </w:pPr>
            <w:r>
              <w:rPr>
                <w:rFonts w:cs="David" w:hint="cs"/>
                <w:sz w:val="24"/>
                <w:szCs w:val="24"/>
                <w:rtl/>
              </w:rPr>
              <w:t>ח' הפסד מני"ע</w:t>
            </w:r>
          </w:p>
        </w:tc>
        <w:tc>
          <w:tcPr>
            <w:tcW w:w="0" w:type="auto"/>
          </w:tcPr>
          <w:p w:rsidR="00EC2516" w:rsidRDefault="00EC2516" w:rsidP="007F116A">
            <w:pPr>
              <w:pStyle w:val="a7"/>
              <w:spacing w:line="360" w:lineRule="auto"/>
              <w:ind w:left="0"/>
              <w:jc w:val="both"/>
              <w:rPr>
                <w:rFonts w:cs="David"/>
                <w:sz w:val="24"/>
                <w:szCs w:val="24"/>
                <w:rtl/>
              </w:rPr>
            </w:pPr>
            <w:r>
              <w:rPr>
                <w:rFonts w:cs="David" w:hint="cs"/>
                <w:sz w:val="24"/>
                <w:szCs w:val="24"/>
                <w:rtl/>
              </w:rPr>
              <w:t>50,000</w:t>
            </w:r>
          </w:p>
        </w:tc>
      </w:tr>
    </w:tbl>
    <w:p w:rsidR="0035453E" w:rsidRDefault="00EC2516" w:rsidP="00952A06">
      <w:pPr>
        <w:pStyle w:val="a7"/>
        <w:spacing w:line="360" w:lineRule="auto"/>
        <w:ind w:left="1440"/>
        <w:jc w:val="both"/>
        <w:rPr>
          <w:rFonts w:cs="David"/>
          <w:b/>
          <w:bCs/>
          <w:sz w:val="24"/>
          <w:szCs w:val="24"/>
          <w:rtl/>
        </w:rPr>
      </w:pPr>
      <w:r w:rsidRPr="00EC2516">
        <w:rPr>
          <w:rFonts w:cs="David" w:hint="cs"/>
          <w:b/>
          <w:bCs/>
          <w:sz w:val="24"/>
          <w:szCs w:val="24"/>
          <w:rtl/>
        </w:rPr>
        <w:t xml:space="preserve"> </w:t>
      </w:r>
      <w:r w:rsidR="00952A06">
        <w:rPr>
          <w:rFonts w:cs="David" w:hint="cs"/>
          <w:b/>
          <w:bCs/>
          <w:sz w:val="24"/>
          <w:szCs w:val="24"/>
          <w:rtl/>
        </w:rPr>
        <w:t>פקודת התיקון במאוחד</w:t>
      </w:r>
    </w:p>
    <w:tbl>
      <w:tblPr>
        <w:tblStyle w:val="ab"/>
        <w:bidiVisual/>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2948"/>
      </w:tblGrid>
      <w:tr w:rsidR="00952A06" w:rsidTr="007F116A">
        <w:tc>
          <w:tcPr>
            <w:tcW w:w="0" w:type="auto"/>
          </w:tcPr>
          <w:p w:rsidR="00952A06" w:rsidRDefault="00952A06" w:rsidP="007F116A">
            <w:pPr>
              <w:pStyle w:val="a7"/>
              <w:spacing w:line="360" w:lineRule="auto"/>
              <w:ind w:left="0"/>
              <w:jc w:val="both"/>
              <w:rPr>
                <w:rFonts w:cs="David"/>
                <w:sz w:val="24"/>
                <w:szCs w:val="24"/>
                <w:rtl/>
              </w:rPr>
            </w:pPr>
            <w:r>
              <w:rPr>
                <w:rFonts w:cs="David" w:hint="cs"/>
                <w:sz w:val="24"/>
                <w:szCs w:val="24"/>
                <w:rtl/>
              </w:rPr>
              <w:t xml:space="preserve">   ז' קרן הון</w:t>
            </w:r>
          </w:p>
        </w:tc>
        <w:tc>
          <w:tcPr>
            <w:tcW w:w="0" w:type="auto"/>
          </w:tcPr>
          <w:p w:rsidR="00952A06" w:rsidRDefault="00952A06" w:rsidP="00952A06">
            <w:pPr>
              <w:pStyle w:val="a7"/>
              <w:spacing w:line="360" w:lineRule="auto"/>
              <w:ind w:left="0"/>
              <w:jc w:val="both"/>
              <w:rPr>
                <w:rFonts w:cs="David"/>
                <w:sz w:val="24"/>
                <w:szCs w:val="24"/>
                <w:rtl/>
              </w:rPr>
            </w:pPr>
            <w:r>
              <w:rPr>
                <w:rFonts w:cs="David" w:hint="cs"/>
                <w:sz w:val="24"/>
                <w:szCs w:val="24"/>
                <w:rtl/>
              </w:rPr>
              <w:t>20,000</w:t>
            </w:r>
            <w:r w:rsidRPr="00EC2516">
              <w:rPr>
                <w:rFonts w:cs="David"/>
                <w:sz w:val="24"/>
                <w:szCs w:val="24"/>
              </w:rPr>
              <w:sym w:font="Wingdings" w:char="F0DF"/>
            </w:r>
            <w:r>
              <w:rPr>
                <w:rFonts w:cs="David" w:hint="cs"/>
                <w:sz w:val="24"/>
                <w:szCs w:val="24"/>
                <w:rtl/>
              </w:rPr>
              <w:t xml:space="preserve"> מיון קרן ההון להפסד</w:t>
            </w:r>
          </w:p>
        </w:tc>
      </w:tr>
      <w:tr w:rsidR="00952A06" w:rsidTr="007F116A">
        <w:tc>
          <w:tcPr>
            <w:tcW w:w="0" w:type="auto"/>
          </w:tcPr>
          <w:p w:rsidR="00952A06" w:rsidRDefault="00952A06" w:rsidP="007F116A">
            <w:pPr>
              <w:pStyle w:val="a7"/>
              <w:spacing w:line="360" w:lineRule="auto"/>
              <w:ind w:left="0"/>
              <w:jc w:val="both"/>
              <w:rPr>
                <w:rFonts w:cs="David"/>
                <w:sz w:val="24"/>
                <w:szCs w:val="24"/>
                <w:rtl/>
              </w:rPr>
            </w:pPr>
            <w:r>
              <w:rPr>
                <w:rFonts w:cs="David" w:hint="cs"/>
                <w:sz w:val="24"/>
                <w:szCs w:val="24"/>
                <w:rtl/>
              </w:rPr>
              <w:t>ח' הפסד מני"ע</w:t>
            </w:r>
          </w:p>
        </w:tc>
        <w:tc>
          <w:tcPr>
            <w:tcW w:w="0" w:type="auto"/>
          </w:tcPr>
          <w:p w:rsidR="00952A06" w:rsidRDefault="00952A06" w:rsidP="007F116A">
            <w:pPr>
              <w:pStyle w:val="a7"/>
              <w:spacing w:line="360" w:lineRule="auto"/>
              <w:ind w:left="0"/>
              <w:jc w:val="both"/>
              <w:rPr>
                <w:rFonts w:cs="David"/>
                <w:sz w:val="24"/>
                <w:szCs w:val="24"/>
                <w:rtl/>
              </w:rPr>
            </w:pPr>
            <w:r>
              <w:rPr>
                <w:rFonts w:cs="David" w:hint="cs"/>
                <w:sz w:val="24"/>
                <w:szCs w:val="24"/>
                <w:rtl/>
              </w:rPr>
              <w:t>20,000</w:t>
            </w:r>
          </w:p>
        </w:tc>
      </w:tr>
    </w:tbl>
    <w:p w:rsidR="008712B3" w:rsidRPr="008712B3" w:rsidRDefault="00952A06" w:rsidP="008712B3">
      <w:pPr>
        <w:pStyle w:val="a7"/>
        <w:numPr>
          <w:ilvl w:val="0"/>
          <w:numId w:val="24"/>
        </w:numPr>
        <w:spacing w:line="360" w:lineRule="auto"/>
        <w:jc w:val="both"/>
        <w:rPr>
          <w:rFonts w:cs="David"/>
          <w:b/>
          <w:bCs/>
          <w:sz w:val="24"/>
          <w:szCs w:val="24"/>
        </w:rPr>
      </w:pPr>
      <w:r>
        <w:rPr>
          <w:rFonts w:cs="David" w:hint="cs"/>
          <w:b/>
          <w:bCs/>
          <w:sz w:val="24"/>
          <w:szCs w:val="24"/>
          <w:rtl/>
        </w:rPr>
        <w:t xml:space="preserve"> בדו"ח על השינויים המאוחד </w:t>
      </w:r>
      <w:r>
        <w:rPr>
          <w:rFonts w:cs="David"/>
          <w:b/>
          <w:bCs/>
          <w:sz w:val="24"/>
          <w:szCs w:val="24"/>
          <w:rtl/>
        </w:rPr>
        <w:t>–</w:t>
      </w:r>
      <w:r>
        <w:rPr>
          <w:rFonts w:cs="David" w:hint="cs"/>
          <w:b/>
          <w:bCs/>
          <w:sz w:val="24"/>
          <w:szCs w:val="24"/>
          <w:rtl/>
        </w:rPr>
        <w:t xml:space="preserve"> </w:t>
      </w:r>
      <w:r>
        <w:rPr>
          <w:rFonts w:cs="David" w:hint="cs"/>
          <w:sz w:val="24"/>
          <w:szCs w:val="24"/>
          <w:rtl/>
        </w:rPr>
        <w:t xml:space="preserve">לא נוכל להסתמך על קרן ההון הרשומה בספרי ב' </w:t>
      </w:r>
      <w:r w:rsidR="008712B3">
        <w:rPr>
          <w:rFonts w:cs="David" w:hint="cs"/>
          <w:sz w:val="24"/>
          <w:szCs w:val="24"/>
          <w:rtl/>
        </w:rPr>
        <w:t xml:space="preserve">אלא נצטרך לבצע חישובים באופן בלתי תלוי על קרן ההון מנקודת מבטה של א' וכמובן כפול שיעור ההחזקה. שהרי מה שאנחנו רואים בקרנות בדו"ח על השינויים המאוחד זה אך ורק את החלק של א' בקרנות. </w:t>
      </w:r>
    </w:p>
    <w:p w:rsidR="008712B3" w:rsidRDefault="008712B3" w:rsidP="008712B3">
      <w:pPr>
        <w:spacing w:line="360" w:lineRule="auto"/>
        <w:jc w:val="both"/>
        <w:rPr>
          <w:rFonts w:cs="David"/>
          <w:b/>
          <w:bCs/>
          <w:sz w:val="24"/>
          <w:szCs w:val="24"/>
          <w:rtl/>
        </w:rPr>
      </w:pPr>
      <w:r>
        <w:rPr>
          <w:rFonts w:cs="David" w:hint="cs"/>
          <w:b/>
          <w:bCs/>
          <w:sz w:val="24"/>
          <w:szCs w:val="24"/>
          <w:rtl/>
        </w:rPr>
        <w:lastRenderedPageBreak/>
        <w:t xml:space="preserve">לסיכום: </w:t>
      </w:r>
    </w:p>
    <w:p w:rsidR="008712B3" w:rsidRDefault="008712B3" w:rsidP="008712B3">
      <w:pPr>
        <w:spacing w:line="360" w:lineRule="auto"/>
        <w:jc w:val="both"/>
        <w:rPr>
          <w:rFonts w:cs="David"/>
          <w:b/>
          <w:bCs/>
          <w:sz w:val="24"/>
          <w:szCs w:val="24"/>
          <w:rtl/>
        </w:rPr>
      </w:pPr>
      <w:r>
        <w:rPr>
          <w:rFonts w:cs="David" w:hint="cs"/>
          <w:b/>
          <w:bCs/>
          <w:color w:val="FF0000"/>
          <w:sz w:val="24"/>
          <w:szCs w:val="24"/>
          <w:rtl/>
        </w:rPr>
        <w:t xml:space="preserve">בשלב הראשון </w:t>
      </w:r>
      <w:r>
        <w:rPr>
          <w:rFonts w:cs="David"/>
          <w:b/>
          <w:bCs/>
          <w:sz w:val="24"/>
          <w:szCs w:val="24"/>
          <w:rtl/>
        </w:rPr>
        <w:t>–</w:t>
      </w:r>
      <w:r>
        <w:rPr>
          <w:rFonts w:cs="David" w:hint="cs"/>
          <w:b/>
          <w:bCs/>
          <w:sz w:val="24"/>
          <w:szCs w:val="24"/>
          <w:rtl/>
        </w:rPr>
        <w:t xml:space="preserve"> אין ע"ע כי ההשקעה תמיד מוצגת לפי </w:t>
      </w:r>
      <w:proofErr w:type="spellStart"/>
      <w:r>
        <w:rPr>
          <w:rFonts w:cs="David" w:hint="cs"/>
          <w:b/>
          <w:bCs/>
          <w:sz w:val="24"/>
          <w:szCs w:val="24"/>
          <w:rtl/>
        </w:rPr>
        <w:t>שוו"ה</w:t>
      </w:r>
      <w:proofErr w:type="spellEnd"/>
      <w:r>
        <w:rPr>
          <w:rFonts w:cs="David" w:hint="cs"/>
          <w:b/>
          <w:bCs/>
          <w:sz w:val="24"/>
          <w:szCs w:val="24"/>
          <w:rtl/>
        </w:rPr>
        <w:t>.</w:t>
      </w:r>
    </w:p>
    <w:p w:rsidR="008712B3" w:rsidRDefault="008712B3" w:rsidP="008712B3">
      <w:pPr>
        <w:spacing w:line="360" w:lineRule="auto"/>
        <w:jc w:val="both"/>
        <w:rPr>
          <w:rFonts w:cs="David"/>
          <w:b/>
          <w:bCs/>
          <w:sz w:val="24"/>
          <w:szCs w:val="24"/>
          <w:rtl/>
        </w:rPr>
      </w:pPr>
      <w:r>
        <w:rPr>
          <w:rFonts w:cs="David" w:hint="cs"/>
          <w:b/>
          <w:bCs/>
          <w:color w:val="FF0000"/>
          <w:sz w:val="24"/>
          <w:szCs w:val="24"/>
          <w:rtl/>
        </w:rPr>
        <w:t xml:space="preserve">בשלב השני </w:t>
      </w:r>
      <w:r>
        <w:rPr>
          <w:rFonts w:cs="David" w:hint="cs"/>
          <w:b/>
          <w:bCs/>
          <w:sz w:val="24"/>
          <w:szCs w:val="24"/>
          <w:rtl/>
        </w:rPr>
        <w:t>- נבדוק מה רשום ב-ב' מה צ"ל במאוחד ומזה נוציא פקודת תיקון כמו שעשינו בקרן שערוך</w:t>
      </w:r>
    </w:p>
    <w:p w:rsidR="008712B3" w:rsidRDefault="008712B3" w:rsidP="008712B3">
      <w:pPr>
        <w:spacing w:line="360" w:lineRule="auto"/>
        <w:jc w:val="both"/>
        <w:rPr>
          <w:rFonts w:cs="David"/>
          <w:b/>
          <w:bCs/>
          <w:sz w:val="24"/>
          <w:szCs w:val="24"/>
          <w:rtl/>
        </w:rPr>
      </w:pPr>
      <w:r>
        <w:rPr>
          <w:rFonts w:cs="David" w:hint="cs"/>
          <w:b/>
          <w:bCs/>
          <w:color w:val="FF0000"/>
          <w:sz w:val="24"/>
          <w:szCs w:val="24"/>
          <w:rtl/>
        </w:rPr>
        <w:t xml:space="preserve">בשלב השלישי </w:t>
      </w:r>
      <w:r>
        <w:rPr>
          <w:rFonts w:cs="David" w:hint="cs"/>
          <w:b/>
          <w:bCs/>
          <w:sz w:val="24"/>
          <w:szCs w:val="24"/>
          <w:rtl/>
        </w:rPr>
        <w:t xml:space="preserve">- פקודת התיקון תשפיע על התרומות של חברה ב' לרווח הנקי ולרווח הכולל האחר. אין השפעה על חלוקת ההון העצמי. שהרי ההשקעה רשומה בכל מקרה לפי </w:t>
      </w:r>
      <w:proofErr w:type="spellStart"/>
      <w:r>
        <w:rPr>
          <w:rFonts w:cs="David" w:hint="cs"/>
          <w:b/>
          <w:bCs/>
          <w:sz w:val="24"/>
          <w:szCs w:val="24"/>
          <w:rtl/>
        </w:rPr>
        <w:t>השוו"ה</w:t>
      </w:r>
      <w:proofErr w:type="spellEnd"/>
      <w:r>
        <w:rPr>
          <w:rFonts w:cs="David" w:hint="cs"/>
          <w:b/>
          <w:bCs/>
          <w:sz w:val="24"/>
          <w:szCs w:val="24"/>
          <w:rtl/>
        </w:rPr>
        <w:t xml:space="preserve"> שלה ואם לא תיקנו את הנכס לא שינינו את ההון העצמי.</w:t>
      </w:r>
    </w:p>
    <w:p w:rsidR="008712B3" w:rsidRDefault="008712B3" w:rsidP="008712B3">
      <w:pPr>
        <w:spacing w:line="360" w:lineRule="auto"/>
        <w:jc w:val="both"/>
        <w:rPr>
          <w:rFonts w:cs="David"/>
          <w:b/>
          <w:bCs/>
          <w:sz w:val="24"/>
          <w:szCs w:val="24"/>
          <w:rtl/>
        </w:rPr>
      </w:pPr>
      <w:r>
        <w:rPr>
          <w:rFonts w:cs="David" w:hint="cs"/>
          <w:b/>
          <w:bCs/>
          <w:color w:val="FF0000"/>
          <w:sz w:val="24"/>
          <w:szCs w:val="24"/>
          <w:rtl/>
        </w:rPr>
        <w:t xml:space="preserve">בשלב רביעי </w:t>
      </w:r>
      <w:r>
        <w:rPr>
          <w:rFonts w:cs="David" w:hint="cs"/>
          <w:b/>
          <w:bCs/>
          <w:sz w:val="24"/>
          <w:szCs w:val="24"/>
          <w:rtl/>
        </w:rPr>
        <w:t xml:space="preserve">- בדו"ח על השינויים אנו נחשב באופן </w:t>
      </w:r>
      <w:proofErr w:type="spellStart"/>
      <w:r>
        <w:rPr>
          <w:rFonts w:cs="David" w:hint="cs"/>
          <w:b/>
          <w:bCs/>
          <w:sz w:val="24"/>
          <w:szCs w:val="24"/>
          <w:rtl/>
        </w:rPr>
        <w:t>ב"ת</w:t>
      </w:r>
      <w:proofErr w:type="spellEnd"/>
      <w:r>
        <w:rPr>
          <w:rFonts w:cs="David" w:hint="cs"/>
          <w:b/>
          <w:bCs/>
          <w:sz w:val="24"/>
          <w:szCs w:val="24"/>
          <w:rtl/>
        </w:rPr>
        <w:t xml:space="preserve"> את קרן ההון הנכונה מנקודת מבטה של א' כפול שיעור ההחזקה. </w:t>
      </w:r>
    </w:p>
    <w:p w:rsidR="008712B3" w:rsidRDefault="008712B3" w:rsidP="008712B3">
      <w:pPr>
        <w:spacing w:line="360" w:lineRule="auto"/>
        <w:jc w:val="both"/>
        <w:rPr>
          <w:rFonts w:cs="David"/>
          <w:b/>
          <w:bCs/>
          <w:sz w:val="24"/>
          <w:szCs w:val="24"/>
          <w:rtl/>
        </w:rPr>
      </w:pPr>
      <w:r>
        <w:rPr>
          <w:rFonts w:cs="David" w:hint="cs"/>
          <w:b/>
          <w:bCs/>
          <w:sz w:val="24"/>
          <w:szCs w:val="24"/>
          <w:rtl/>
        </w:rPr>
        <w:t xml:space="preserve">אם בשלב מסוים ב' תמכור את ההשקעה אז היא תממש את אותה קרן הון </w:t>
      </w:r>
      <w:proofErr w:type="spellStart"/>
      <w:r>
        <w:rPr>
          <w:rFonts w:cs="David" w:hint="cs"/>
          <w:b/>
          <w:bCs/>
          <w:sz w:val="24"/>
          <w:szCs w:val="24"/>
          <w:rtl/>
        </w:rPr>
        <w:t>שהיתה</w:t>
      </w:r>
      <w:proofErr w:type="spellEnd"/>
      <w:r>
        <w:rPr>
          <w:rFonts w:cs="David" w:hint="cs"/>
          <w:b/>
          <w:bCs/>
          <w:sz w:val="24"/>
          <w:szCs w:val="24"/>
          <w:rtl/>
        </w:rPr>
        <w:t xml:space="preserve"> קיימת ביום הרכישה לדו"ח </w:t>
      </w:r>
      <w:proofErr w:type="spellStart"/>
      <w:r>
        <w:rPr>
          <w:rFonts w:cs="David" w:hint="cs"/>
          <w:b/>
          <w:bCs/>
          <w:sz w:val="24"/>
          <w:szCs w:val="24"/>
          <w:rtl/>
        </w:rPr>
        <w:t>רוה"ס</w:t>
      </w:r>
      <w:proofErr w:type="spellEnd"/>
      <w:r>
        <w:rPr>
          <w:rFonts w:cs="David" w:hint="cs"/>
          <w:b/>
          <w:bCs/>
          <w:sz w:val="24"/>
          <w:szCs w:val="24"/>
          <w:rtl/>
        </w:rPr>
        <w:t xml:space="preserve"> פקודת היומן:</w:t>
      </w:r>
    </w:p>
    <w:p w:rsidR="008712B3" w:rsidRDefault="008712B3" w:rsidP="008712B3">
      <w:pPr>
        <w:spacing w:line="360" w:lineRule="auto"/>
        <w:jc w:val="both"/>
        <w:rPr>
          <w:rFonts w:cs="David"/>
          <w:b/>
          <w:bCs/>
          <w:sz w:val="24"/>
          <w:szCs w:val="24"/>
          <w:rtl/>
        </w:rPr>
      </w:pPr>
      <w:r>
        <w:rPr>
          <w:rFonts w:cs="David" w:hint="cs"/>
          <w:b/>
          <w:bCs/>
          <w:sz w:val="24"/>
          <w:szCs w:val="24"/>
          <w:rtl/>
        </w:rPr>
        <w:t>ח' קרן הון</w:t>
      </w:r>
    </w:p>
    <w:p w:rsidR="008712B3" w:rsidRDefault="008712B3" w:rsidP="008712B3">
      <w:pPr>
        <w:spacing w:line="360" w:lineRule="auto"/>
        <w:jc w:val="both"/>
        <w:rPr>
          <w:rFonts w:cs="David"/>
          <w:b/>
          <w:bCs/>
          <w:sz w:val="24"/>
          <w:szCs w:val="24"/>
          <w:rtl/>
        </w:rPr>
      </w:pPr>
      <w:r>
        <w:rPr>
          <w:rFonts w:cs="David" w:hint="cs"/>
          <w:b/>
          <w:bCs/>
          <w:sz w:val="24"/>
          <w:szCs w:val="24"/>
          <w:rtl/>
        </w:rPr>
        <w:t xml:space="preserve">   ז' רווח מני"ע</w:t>
      </w:r>
    </w:p>
    <w:p w:rsidR="008712B3" w:rsidRDefault="008712B3" w:rsidP="008712B3">
      <w:pPr>
        <w:spacing w:line="360" w:lineRule="auto"/>
        <w:jc w:val="both"/>
        <w:rPr>
          <w:rFonts w:cs="David"/>
          <w:b/>
          <w:bCs/>
          <w:sz w:val="24"/>
          <w:szCs w:val="24"/>
          <w:rtl/>
        </w:rPr>
      </w:pPr>
      <w:r>
        <w:rPr>
          <w:rFonts w:cs="David" w:hint="cs"/>
          <w:b/>
          <w:bCs/>
          <w:sz w:val="24"/>
          <w:szCs w:val="24"/>
          <w:rtl/>
        </w:rPr>
        <w:t>ואנחנו נצטרך לרשום פקודת יומן במאוחד שמבטלת את הפקודה הזו כי מבחינת א' הקרן הזאת בכלל לא קיימת פקודת התיקון היא:</w:t>
      </w:r>
    </w:p>
    <w:p w:rsidR="008712B3" w:rsidRDefault="008712B3" w:rsidP="008712B3">
      <w:pPr>
        <w:spacing w:line="360" w:lineRule="auto"/>
        <w:jc w:val="both"/>
        <w:rPr>
          <w:rFonts w:cs="David"/>
          <w:b/>
          <w:bCs/>
          <w:sz w:val="24"/>
          <w:szCs w:val="24"/>
          <w:rtl/>
        </w:rPr>
      </w:pPr>
      <w:r>
        <w:rPr>
          <w:rFonts w:cs="David" w:hint="cs"/>
          <w:b/>
          <w:bCs/>
          <w:sz w:val="24"/>
          <w:szCs w:val="24"/>
          <w:rtl/>
        </w:rPr>
        <w:t>ח' רווח מני"ע</w:t>
      </w:r>
    </w:p>
    <w:p w:rsidR="008712B3" w:rsidRDefault="008712B3" w:rsidP="008712B3">
      <w:pPr>
        <w:spacing w:line="360" w:lineRule="auto"/>
        <w:jc w:val="both"/>
        <w:rPr>
          <w:rFonts w:cs="David"/>
          <w:b/>
          <w:bCs/>
          <w:sz w:val="24"/>
          <w:szCs w:val="24"/>
          <w:rtl/>
        </w:rPr>
      </w:pPr>
      <w:r>
        <w:rPr>
          <w:rFonts w:cs="David" w:hint="cs"/>
          <w:b/>
          <w:bCs/>
          <w:sz w:val="24"/>
          <w:szCs w:val="24"/>
          <w:rtl/>
        </w:rPr>
        <w:t xml:space="preserve">   ז' קרן הון</w:t>
      </w:r>
    </w:p>
    <w:p w:rsidR="009D7904" w:rsidRDefault="009D7904" w:rsidP="008712B3">
      <w:pPr>
        <w:spacing w:line="360" w:lineRule="auto"/>
        <w:jc w:val="both"/>
        <w:rPr>
          <w:rFonts w:cs="David"/>
          <w:b/>
          <w:bCs/>
          <w:color w:val="00B050"/>
          <w:sz w:val="24"/>
          <w:szCs w:val="24"/>
          <w:u w:val="single"/>
          <w:rtl/>
        </w:rPr>
      </w:pPr>
      <w:r>
        <w:rPr>
          <w:rFonts w:cs="David" w:hint="cs"/>
          <w:b/>
          <w:bCs/>
          <w:color w:val="00B050"/>
          <w:sz w:val="24"/>
          <w:szCs w:val="24"/>
          <w:u w:val="single"/>
          <w:rtl/>
        </w:rPr>
        <w:t>דוגמא 27 + תיקון</w:t>
      </w:r>
    </w:p>
    <w:p w:rsidR="009D7904" w:rsidRDefault="005A6C55" w:rsidP="008712B3">
      <w:pPr>
        <w:spacing w:line="360" w:lineRule="auto"/>
        <w:jc w:val="both"/>
        <w:rPr>
          <w:rFonts w:cs="David"/>
          <w:b/>
          <w:bCs/>
          <w:sz w:val="24"/>
          <w:szCs w:val="24"/>
          <w:rtl/>
        </w:rPr>
      </w:pPr>
      <w:r>
        <w:rPr>
          <w:rFonts w:cs="David" w:hint="cs"/>
          <w:b/>
          <w:bCs/>
          <w:sz w:val="24"/>
          <w:szCs w:val="24"/>
          <w:rtl/>
        </w:rPr>
        <w:t>לסיכום הקרנות שקיימות ביום הרכישה:</w:t>
      </w:r>
    </w:p>
    <w:p w:rsidR="005A6C55" w:rsidRDefault="005A6C55" w:rsidP="008712B3">
      <w:pPr>
        <w:spacing w:line="360" w:lineRule="auto"/>
        <w:jc w:val="both"/>
        <w:rPr>
          <w:rFonts w:cs="David"/>
          <w:sz w:val="24"/>
          <w:szCs w:val="24"/>
          <w:rtl/>
        </w:rPr>
      </w:pPr>
      <w:r>
        <w:rPr>
          <w:rFonts w:cs="David" w:hint="cs"/>
          <w:b/>
          <w:bCs/>
          <w:sz w:val="24"/>
          <w:szCs w:val="24"/>
          <w:rtl/>
        </w:rPr>
        <w:t xml:space="preserve">בקרן שערוך </w:t>
      </w:r>
      <w:r>
        <w:rPr>
          <w:rFonts w:cs="David"/>
          <w:b/>
          <w:bCs/>
          <w:sz w:val="24"/>
          <w:szCs w:val="24"/>
          <w:rtl/>
        </w:rPr>
        <w:t>–</w:t>
      </w:r>
      <w:r>
        <w:rPr>
          <w:rFonts w:cs="David" w:hint="cs"/>
          <w:b/>
          <w:bCs/>
          <w:sz w:val="24"/>
          <w:szCs w:val="24"/>
          <w:rtl/>
        </w:rPr>
        <w:t xml:space="preserve"> </w:t>
      </w:r>
      <w:proofErr w:type="spellStart"/>
      <w:r>
        <w:rPr>
          <w:rFonts w:cs="David" w:hint="cs"/>
          <w:sz w:val="24"/>
          <w:szCs w:val="24"/>
          <w:rtl/>
        </w:rPr>
        <w:t>תיהיה</w:t>
      </w:r>
      <w:proofErr w:type="spellEnd"/>
      <w:r>
        <w:rPr>
          <w:rFonts w:cs="David" w:hint="cs"/>
          <w:sz w:val="24"/>
          <w:szCs w:val="24"/>
          <w:rtl/>
        </w:rPr>
        <w:t xml:space="preserve"> פקודת תיקון רק כשיש ירידת ערך</w:t>
      </w:r>
    </w:p>
    <w:p w:rsidR="005A6C55" w:rsidRPr="005A6C55" w:rsidRDefault="005A6C55" w:rsidP="008712B3">
      <w:pPr>
        <w:spacing w:line="360" w:lineRule="auto"/>
        <w:jc w:val="both"/>
        <w:rPr>
          <w:rFonts w:cs="David"/>
          <w:sz w:val="24"/>
          <w:szCs w:val="24"/>
          <w:rtl/>
        </w:rPr>
      </w:pPr>
      <w:r>
        <w:rPr>
          <w:rFonts w:cs="David" w:hint="cs"/>
          <w:b/>
          <w:bCs/>
          <w:sz w:val="24"/>
          <w:szCs w:val="24"/>
          <w:rtl/>
        </w:rPr>
        <w:t xml:space="preserve">בקרן הון בגין השקעה ז"ל- </w:t>
      </w:r>
      <w:proofErr w:type="spellStart"/>
      <w:r>
        <w:rPr>
          <w:rFonts w:cs="David" w:hint="cs"/>
          <w:sz w:val="24"/>
          <w:szCs w:val="24"/>
          <w:rtl/>
        </w:rPr>
        <w:t>תיהיה</w:t>
      </w:r>
      <w:proofErr w:type="spellEnd"/>
      <w:r>
        <w:rPr>
          <w:rFonts w:cs="David" w:hint="cs"/>
          <w:sz w:val="24"/>
          <w:szCs w:val="24"/>
          <w:rtl/>
        </w:rPr>
        <w:t xml:space="preserve"> פקודת תיקון רק כשיש ירידת ערך עם ראיות אובייקטיביות. חוץ מזה ביום מכירת ההשקעה נצטרך לבטל את מימוש קרן ההון </w:t>
      </w:r>
      <w:proofErr w:type="spellStart"/>
      <w:r>
        <w:rPr>
          <w:rFonts w:cs="David" w:hint="cs"/>
          <w:sz w:val="24"/>
          <w:szCs w:val="24"/>
          <w:rtl/>
        </w:rPr>
        <w:t>שהיתה</w:t>
      </w:r>
      <w:proofErr w:type="spellEnd"/>
      <w:r>
        <w:rPr>
          <w:rFonts w:cs="David" w:hint="cs"/>
          <w:sz w:val="24"/>
          <w:szCs w:val="24"/>
          <w:rtl/>
        </w:rPr>
        <w:t xml:space="preserve"> קיימת ביום הרכישה (כשיש מכירה לא צריך לבדוק מה רשום ב-ב' ומה צ"ל במאוחד) .</w:t>
      </w:r>
    </w:p>
    <w:p w:rsidR="00D361B0" w:rsidRDefault="00D361B0" w:rsidP="005A6C55">
      <w:pPr>
        <w:spacing w:line="360" w:lineRule="auto"/>
        <w:jc w:val="center"/>
        <w:rPr>
          <w:rFonts w:cs="David"/>
          <w:b/>
          <w:bCs/>
          <w:sz w:val="24"/>
          <w:szCs w:val="24"/>
          <w:u w:val="single"/>
          <w:rtl/>
        </w:rPr>
      </w:pPr>
    </w:p>
    <w:p w:rsidR="00D361B0" w:rsidRDefault="00D361B0" w:rsidP="005A6C55">
      <w:pPr>
        <w:spacing w:line="360" w:lineRule="auto"/>
        <w:jc w:val="center"/>
        <w:rPr>
          <w:rFonts w:cs="David"/>
          <w:b/>
          <w:bCs/>
          <w:sz w:val="24"/>
          <w:szCs w:val="24"/>
          <w:u w:val="single"/>
          <w:rtl/>
        </w:rPr>
      </w:pPr>
    </w:p>
    <w:p w:rsidR="00D361B0" w:rsidRDefault="00D361B0" w:rsidP="005A6C55">
      <w:pPr>
        <w:spacing w:line="360" w:lineRule="auto"/>
        <w:jc w:val="center"/>
        <w:rPr>
          <w:rFonts w:cs="David"/>
          <w:b/>
          <w:bCs/>
          <w:sz w:val="24"/>
          <w:szCs w:val="24"/>
          <w:u w:val="single"/>
          <w:rtl/>
        </w:rPr>
      </w:pPr>
    </w:p>
    <w:p w:rsidR="00D361B0" w:rsidRDefault="00D361B0" w:rsidP="005A6C55">
      <w:pPr>
        <w:spacing w:line="360" w:lineRule="auto"/>
        <w:jc w:val="center"/>
        <w:rPr>
          <w:rFonts w:cs="David"/>
          <w:b/>
          <w:bCs/>
          <w:sz w:val="24"/>
          <w:szCs w:val="24"/>
          <w:u w:val="single"/>
          <w:rtl/>
        </w:rPr>
      </w:pPr>
    </w:p>
    <w:p w:rsidR="00D361B0" w:rsidRDefault="00D361B0" w:rsidP="005A6C55">
      <w:pPr>
        <w:spacing w:line="360" w:lineRule="auto"/>
        <w:jc w:val="center"/>
        <w:rPr>
          <w:rFonts w:cs="David"/>
          <w:b/>
          <w:bCs/>
          <w:sz w:val="24"/>
          <w:szCs w:val="24"/>
          <w:u w:val="single"/>
          <w:rtl/>
        </w:rPr>
      </w:pPr>
    </w:p>
    <w:p w:rsidR="00D361B0" w:rsidRDefault="00D361B0" w:rsidP="005A6C55">
      <w:pPr>
        <w:spacing w:line="360" w:lineRule="auto"/>
        <w:jc w:val="center"/>
        <w:rPr>
          <w:rFonts w:cs="David"/>
          <w:b/>
          <w:bCs/>
          <w:sz w:val="24"/>
          <w:szCs w:val="24"/>
          <w:u w:val="single"/>
          <w:rtl/>
        </w:rPr>
      </w:pPr>
    </w:p>
    <w:p w:rsidR="008712B3" w:rsidRDefault="005A6C55" w:rsidP="005A6C55">
      <w:pPr>
        <w:spacing w:line="360" w:lineRule="auto"/>
        <w:jc w:val="center"/>
        <w:rPr>
          <w:rFonts w:cs="David"/>
          <w:b/>
          <w:bCs/>
          <w:sz w:val="24"/>
          <w:szCs w:val="24"/>
          <w:u w:val="single"/>
          <w:rtl/>
        </w:rPr>
      </w:pPr>
      <w:r>
        <w:rPr>
          <w:rFonts w:cs="David" w:hint="cs"/>
          <w:b/>
          <w:bCs/>
          <w:sz w:val="24"/>
          <w:szCs w:val="24"/>
          <w:u w:val="single"/>
          <w:rtl/>
        </w:rPr>
        <w:lastRenderedPageBreak/>
        <w:t>עסקאות תאגיד עם בעל שליטה</w:t>
      </w:r>
    </w:p>
    <w:p w:rsidR="005A6C55" w:rsidRDefault="007F116A" w:rsidP="005A6C55">
      <w:pPr>
        <w:spacing w:line="360" w:lineRule="auto"/>
        <w:rPr>
          <w:rFonts w:cs="David"/>
          <w:sz w:val="24"/>
          <w:szCs w:val="24"/>
          <w:rtl/>
        </w:rPr>
      </w:pPr>
      <w:r>
        <w:rPr>
          <w:rFonts w:cs="David" w:hint="cs"/>
          <w:sz w:val="24"/>
          <w:szCs w:val="24"/>
          <w:rtl/>
        </w:rPr>
        <w:t xml:space="preserve">נניח שחברה א' מחזיקה 80% מחברה ב' אם חברה א' נותנת לב' מתנה למשל : </w:t>
      </w:r>
      <w:r>
        <w:rPr>
          <w:rFonts w:cs="David" w:hint="cs"/>
          <w:b/>
          <w:bCs/>
          <w:sz w:val="24"/>
          <w:szCs w:val="24"/>
          <w:rtl/>
        </w:rPr>
        <w:t xml:space="preserve">א' שילמה לעובדים של חברה ב' את השכר שלהם בסכום של 100,000 ₪. </w:t>
      </w:r>
    </w:p>
    <w:tbl>
      <w:tblPr>
        <w:tblStyle w:val="ab"/>
        <w:tblpPr w:leftFromText="180" w:rightFromText="180" w:vertAnchor="page" w:horzAnchor="margin" w:tblpXSpec="center" w:tblpY="2573"/>
        <w:bidiVisual/>
        <w:tblW w:w="9593" w:type="dxa"/>
        <w:tblLook w:val="04A0" w:firstRow="1" w:lastRow="0" w:firstColumn="1" w:lastColumn="0" w:noHBand="0" w:noVBand="1"/>
      </w:tblPr>
      <w:tblGrid>
        <w:gridCol w:w="4596"/>
        <w:gridCol w:w="2419"/>
        <w:gridCol w:w="2578"/>
      </w:tblGrid>
      <w:tr w:rsidR="008853C8" w:rsidTr="008853C8">
        <w:trPr>
          <w:trHeight w:val="304"/>
        </w:trPr>
        <w:tc>
          <w:tcPr>
            <w:tcW w:w="4596" w:type="dxa"/>
            <w:tcBorders>
              <w:top w:val="nil"/>
              <w:left w:val="nil"/>
              <w:bottom w:val="nil"/>
              <w:right w:val="nil"/>
            </w:tcBorders>
          </w:tcPr>
          <w:p w:rsidR="007F116A" w:rsidRPr="007F116A" w:rsidRDefault="007F116A" w:rsidP="008853C8">
            <w:pPr>
              <w:spacing w:line="360" w:lineRule="auto"/>
              <w:rPr>
                <w:rFonts w:cs="David"/>
                <w:sz w:val="20"/>
                <w:szCs w:val="20"/>
                <w:rtl/>
              </w:rPr>
            </w:pPr>
            <w:r w:rsidRPr="007F116A">
              <w:rPr>
                <w:rFonts w:cs="David" w:hint="cs"/>
                <w:sz w:val="20"/>
                <w:szCs w:val="20"/>
                <w:rtl/>
              </w:rPr>
              <w:t>בדו"ח הנפרד של ב'</w:t>
            </w:r>
          </w:p>
        </w:tc>
        <w:tc>
          <w:tcPr>
            <w:tcW w:w="2419" w:type="dxa"/>
            <w:tcBorders>
              <w:top w:val="nil"/>
              <w:left w:val="nil"/>
              <w:bottom w:val="nil"/>
              <w:right w:val="nil"/>
            </w:tcBorders>
          </w:tcPr>
          <w:p w:rsidR="007F116A" w:rsidRPr="007F116A" w:rsidRDefault="007F116A" w:rsidP="008853C8">
            <w:pPr>
              <w:spacing w:line="360" w:lineRule="auto"/>
              <w:rPr>
                <w:rFonts w:cs="David"/>
                <w:sz w:val="20"/>
                <w:szCs w:val="20"/>
                <w:rtl/>
              </w:rPr>
            </w:pPr>
            <w:r w:rsidRPr="007F116A">
              <w:rPr>
                <w:rFonts w:cs="David" w:hint="cs"/>
                <w:sz w:val="20"/>
                <w:szCs w:val="20"/>
                <w:rtl/>
              </w:rPr>
              <w:t>בדוח הנפרד של א'</w:t>
            </w:r>
          </w:p>
        </w:tc>
        <w:tc>
          <w:tcPr>
            <w:tcW w:w="0" w:type="auto"/>
            <w:tcBorders>
              <w:top w:val="nil"/>
              <w:left w:val="nil"/>
              <w:bottom w:val="nil"/>
              <w:right w:val="nil"/>
            </w:tcBorders>
          </w:tcPr>
          <w:p w:rsidR="007F116A" w:rsidRPr="007F116A" w:rsidRDefault="007F116A" w:rsidP="008853C8">
            <w:pPr>
              <w:spacing w:line="360" w:lineRule="auto"/>
              <w:rPr>
                <w:rFonts w:cs="David"/>
                <w:sz w:val="20"/>
                <w:szCs w:val="20"/>
                <w:rtl/>
              </w:rPr>
            </w:pPr>
            <w:r w:rsidRPr="007F116A">
              <w:rPr>
                <w:rFonts w:cs="David" w:hint="cs"/>
                <w:sz w:val="20"/>
                <w:szCs w:val="20"/>
                <w:rtl/>
              </w:rPr>
              <w:t>פקודת תיקון במאוחד</w:t>
            </w:r>
          </w:p>
        </w:tc>
      </w:tr>
      <w:tr w:rsidR="008853C8" w:rsidTr="008853C8">
        <w:trPr>
          <w:trHeight w:val="3162"/>
        </w:trPr>
        <w:tc>
          <w:tcPr>
            <w:tcW w:w="4596" w:type="dxa"/>
            <w:tcBorders>
              <w:top w:val="nil"/>
              <w:left w:val="nil"/>
              <w:bottom w:val="nil"/>
              <w:right w:val="nil"/>
            </w:tcBorders>
          </w:tcPr>
          <w:tbl>
            <w:tblPr>
              <w:tblStyle w:val="ab"/>
              <w:bidiVisual/>
              <w:tblW w:w="4377"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2158"/>
            </w:tblGrid>
            <w:tr w:rsidR="008853C8" w:rsidRPr="007F116A" w:rsidTr="008853C8">
              <w:trPr>
                <w:trHeight w:val="914"/>
              </w:trPr>
              <w:tc>
                <w:tcPr>
                  <w:tcW w:w="2219" w:type="dxa"/>
                  <w:vAlign w:val="center"/>
                </w:tcPr>
                <w:p w:rsidR="007F116A" w:rsidRPr="007F116A" w:rsidRDefault="007F116A" w:rsidP="008853C8">
                  <w:pPr>
                    <w:framePr w:hSpace="180" w:wrap="around" w:vAnchor="page" w:hAnchor="margin" w:xAlign="center" w:y="2573"/>
                    <w:spacing w:line="360" w:lineRule="auto"/>
                    <w:rPr>
                      <w:rFonts w:cs="David"/>
                      <w:sz w:val="20"/>
                      <w:szCs w:val="20"/>
                      <w:rtl/>
                    </w:rPr>
                  </w:pPr>
                  <w:r w:rsidRPr="007F116A">
                    <w:rPr>
                      <w:rFonts w:cs="David" w:hint="cs"/>
                      <w:sz w:val="20"/>
                      <w:szCs w:val="20"/>
                      <w:rtl/>
                    </w:rPr>
                    <w:t>ח' הוצ' שכר</w:t>
                  </w:r>
                </w:p>
                <w:p w:rsidR="007F116A" w:rsidRPr="007F116A" w:rsidRDefault="008853C8" w:rsidP="008853C8">
                  <w:pPr>
                    <w:framePr w:hSpace="180" w:wrap="around" w:vAnchor="page" w:hAnchor="margin" w:xAlign="center" w:y="2573"/>
                    <w:spacing w:line="360" w:lineRule="auto"/>
                    <w:rPr>
                      <w:rFonts w:cs="David"/>
                      <w:sz w:val="20"/>
                      <w:szCs w:val="20"/>
                      <w:rtl/>
                    </w:rPr>
                  </w:pPr>
                  <w:r>
                    <w:rPr>
                      <w:rFonts w:cs="David" w:hint="cs"/>
                      <w:sz w:val="20"/>
                      <w:szCs w:val="20"/>
                      <w:rtl/>
                    </w:rPr>
                    <w:t xml:space="preserve">ז' </w:t>
                  </w:r>
                  <w:proofErr w:type="spellStart"/>
                  <w:r>
                    <w:rPr>
                      <w:rFonts w:cs="David" w:hint="cs"/>
                      <w:sz w:val="20"/>
                      <w:szCs w:val="20"/>
                      <w:rtl/>
                    </w:rPr>
                    <w:t>ק.הון</w:t>
                  </w:r>
                  <w:proofErr w:type="spellEnd"/>
                  <w:r>
                    <w:rPr>
                      <w:rFonts w:cs="David" w:hint="cs"/>
                      <w:sz w:val="20"/>
                      <w:szCs w:val="20"/>
                      <w:rtl/>
                    </w:rPr>
                    <w:t xml:space="preserve"> עסקאות </w:t>
                  </w:r>
                  <w:r w:rsidR="007F116A" w:rsidRPr="007F116A">
                    <w:rPr>
                      <w:rFonts w:cs="David" w:hint="cs"/>
                      <w:sz w:val="20"/>
                      <w:szCs w:val="20"/>
                      <w:rtl/>
                    </w:rPr>
                    <w:t>בע"ש*</w:t>
                  </w:r>
                </w:p>
              </w:tc>
              <w:tc>
                <w:tcPr>
                  <w:tcW w:w="2158" w:type="dxa"/>
                  <w:vAlign w:val="center"/>
                </w:tcPr>
                <w:p w:rsidR="007F116A" w:rsidRPr="007F116A" w:rsidRDefault="007F116A" w:rsidP="008853C8">
                  <w:pPr>
                    <w:framePr w:hSpace="180" w:wrap="around" w:vAnchor="page" w:hAnchor="margin" w:xAlign="center" w:y="2573"/>
                    <w:spacing w:line="360" w:lineRule="auto"/>
                    <w:rPr>
                      <w:rFonts w:cs="David"/>
                      <w:sz w:val="20"/>
                      <w:szCs w:val="20"/>
                      <w:rtl/>
                    </w:rPr>
                  </w:pPr>
                  <w:r w:rsidRPr="007F116A">
                    <w:rPr>
                      <w:rFonts w:cs="David" w:hint="cs"/>
                      <w:sz w:val="20"/>
                      <w:szCs w:val="20"/>
                      <w:rtl/>
                    </w:rPr>
                    <w:t>100,000</w:t>
                  </w:r>
                </w:p>
              </w:tc>
            </w:tr>
            <w:tr w:rsidR="00D361B0" w:rsidRPr="007F116A" w:rsidTr="008853C8">
              <w:trPr>
                <w:trHeight w:val="971"/>
              </w:trPr>
              <w:tc>
                <w:tcPr>
                  <w:tcW w:w="2219" w:type="dxa"/>
                  <w:vAlign w:val="center"/>
                </w:tcPr>
                <w:p w:rsidR="00D361B0" w:rsidRPr="007F116A" w:rsidRDefault="00D361B0" w:rsidP="008853C8">
                  <w:pPr>
                    <w:framePr w:hSpace="180" w:wrap="around" w:vAnchor="page" w:hAnchor="margin" w:xAlign="center" w:y="2573"/>
                    <w:spacing w:line="360" w:lineRule="auto"/>
                    <w:rPr>
                      <w:rFonts w:cs="David"/>
                      <w:sz w:val="20"/>
                      <w:szCs w:val="20"/>
                      <w:rtl/>
                    </w:rPr>
                  </w:pPr>
                  <w:r w:rsidRPr="007F116A">
                    <w:rPr>
                      <w:rFonts w:cs="David" w:hint="cs"/>
                      <w:sz w:val="20"/>
                      <w:szCs w:val="20"/>
                      <w:rtl/>
                    </w:rPr>
                    <w:t xml:space="preserve">   ז' הוצ'/ </w:t>
                  </w:r>
                  <w:proofErr w:type="spellStart"/>
                  <w:r w:rsidRPr="007F116A">
                    <w:rPr>
                      <w:rFonts w:cs="David" w:hint="cs"/>
                      <w:sz w:val="20"/>
                      <w:szCs w:val="20"/>
                      <w:rtl/>
                    </w:rPr>
                    <w:t>הכ</w:t>
                  </w:r>
                  <w:proofErr w:type="spellEnd"/>
                  <w:r w:rsidRPr="007F116A">
                    <w:rPr>
                      <w:rFonts w:cs="David" w:hint="cs"/>
                      <w:sz w:val="20"/>
                      <w:szCs w:val="20"/>
                      <w:rtl/>
                    </w:rPr>
                    <w:t>' מס שוטף</w:t>
                  </w:r>
                </w:p>
                <w:p w:rsidR="00D361B0" w:rsidRPr="007F116A" w:rsidRDefault="00D361B0" w:rsidP="008853C8">
                  <w:pPr>
                    <w:framePr w:hSpace="180" w:wrap="around" w:vAnchor="page" w:hAnchor="margin" w:xAlign="center" w:y="2573"/>
                    <w:spacing w:line="360" w:lineRule="auto"/>
                    <w:rPr>
                      <w:rFonts w:cs="David"/>
                      <w:sz w:val="20"/>
                      <w:szCs w:val="20"/>
                      <w:rtl/>
                    </w:rPr>
                  </w:pPr>
                  <w:r w:rsidRPr="007F116A">
                    <w:rPr>
                      <w:rFonts w:cs="David" w:hint="cs"/>
                      <w:sz w:val="20"/>
                      <w:szCs w:val="20"/>
                      <w:rtl/>
                    </w:rPr>
                    <w:t>ח' קרן הון</w:t>
                  </w:r>
                </w:p>
              </w:tc>
              <w:tc>
                <w:tcPr>
                  <w:tcW w:w="2158" w:type="dxa"/>
                  <w:vAlign w:val="center"/>
                </w:tcPr>
                <w:p w:rsidR="00D361B0" w:rsidRPr="00D361B0" w:rsidRDefault="00D361B0" w:rsidP="008853C8">
                  <w:pPr>
                    <w:framePr w:hSpace="180" w:wrap="around" w:vAnchor="page" w:hAnchor="margin" w:xAlign="center" w:y="2573"/>
                    <w:bidi w:val="0"/>
                    <w:spacing w:line="360" w:lineRule="auto"/>
                    <w:rPr>
                      <w:rFonts w:cs="David"/>
                      <w:sz w:val="20"/>
                      <w:szCs w:val="20"/>
                    </w:rPr>
                  </w:pPr>
                  <m:oMathPara>
                    <m:oMathParaPr>
                      <m:jc m:val="right"/>
                    </m:oMathParaPr>
                    <m:oMath>
                      <m:r>
                        <w:rPr>
                          <w:rFonts w:ascii="Cambria Math" w:hAnsi="Cambria Math" w:cs="David"/>
                          <w:sz w:val="16"/>
                          <w:szCs w:val="16"/>
                        </w:rPr>
                        <m:t>25%*100,000=25,000</m:t>
                      </m:r>
                    </m:oMath>
                  </m:oMathPara>
                </w:p>
              </w:tc>
            </w:tr>
          </w:tbl>
          <w:p w:rsidR="007F116A" w:rsidRPr="007F116A" w:rsidRDefault="007F116A" w:rsidP="008853C8">
            <w:pPr>
              <w:pStyle w:val="a7"/>
              <w:numPr>
                <w:ilvl w:val="0"/>
                <w:numId w:val="25"/>
              </w:numPr>
              <w:spacing w:line="360" w:lineRule="auto"/>
              <w:ind w:left="357" w:hanging="357"/>
              <w:rPr>
                <w:rFonts w:cs="David"/>
                <w:sz w:val="20"/>
                <w:szCs w:val="20"/>
                <w:rtl/>
              </w:rPr>
            </w:pPr>
            <w:r w:rsidRPr="008853C8">
              <w:rPr>
                <w:rFonts w:cs="David" w:hint="cs"/>
                <w:sz w:val="20"/>
                <w:szCs w:val="20"/>
                <w:rtl/>
              </w:rPr>
              <w:t>ב' קיבלה מתנה מא' שהיא בעצם בעלת שליטה בה ואת כל העסקאות</w:t>
            </w:r>
            <w:r w:rsidR="008853C8" w:rsidRPr="008853C8">
              <w:rPr>
                <w:rFonts w:cs="David" w:hint="cs"/>
                <w:sz w:val="20"/>
                <w:szCs w:val="20"/>
                <w:rtl/>
              </w:rPr>
              <w:t xml:space="preserve"> </w:t>
            </w:r>
            <w:r w:rsidRPr="008853C8">
              <w:rPr>
                <w:rFonts w:cs="David" w:hint="cs"/>
                <w:sz w:val="20"/>
                <w:szCs w:val="20"/>
                <w:rtl/>
              </w:rPr>
              <w:t>עם בעלי שליטה אנו</w:t>
            </w:r>
            <w:r w:rsidR="008853C8">
              <w:rPr>
                <w:rFonts w:cs="David" w:hint="cs"/>
                <w:sz w:val="20"/>
                <w:szCs w:val="20"/>
                <w:rtl/>
              </w:rPr>
              <w:t xml:space="preserve"> </w:t>
            </w:r>
            <w:r w:rsidRPr="008853C8">
              <w:rPr>
                <w:rFonts w:cs="David" w:hint="cs"/>
                <w:sz w:val="20"/>
                <w:szCs w:val="20"/>
                <w:rtl/>
              </w:rPr>
              <w:t xml:space="preserve">רושמים תמיד בדו"ח על השינויים בהון </w:t>
            </w:r>
            <w:r w:rsidRPr="00D361B0">
              <w:rPr>
                <w:rFonts w:cs="David" w:hint="cs"/>
                <w:sz w:val="20"/>
                <w:szCs w:val="20"/>
                <w:rtl/>
              </w:rPr>
              <w:t xml:space="preserve">העצמי ולא בדו"ח </w:t>
            </w:r>
            <w:proofErr w:type="spellStart"/>
            <w:r w:rsidRPr="00D361B0">
              <w:rPr>
                <w:rFonts w:cs="David" w:hint="cs"/>
                <w:sz w:val="20"/>
                <w:szCs w:val="20"/>
                <w:rtl/>
              </w:rPr>
              <w:t>רוה"ס</w:t>
            </w:r>
            <w:proofErr w:type="spellEnd"/>
            <w:r w:rsidR="008853C8">
              <w:rPr>
                <w:rFonts w:cs="David" w:hint="cs"/>
                <w:sz w:val="20"/>
                <w:szCs w:val="20"/>
                <w:rtl/>
              </w:rPr>
              <w:t>.</w:t>
            </w:r>
          </w:p>
        </w:tc>
        <w:tc>
          <w:tcPr>
            <w:tcW w:w="2419" w:type="dxa"/>
            <w:tcBorders>
              <w:top w:val="nil"/>
              <w:left w:val="nil"/>
              <w:bottom w:val="nil"/>
              <w:right w:val="nil"/>
            </w:tcBorders>
          </w:tcPr>
          <w:tbl>
            <w:tblPr>
              <w:tblStyle w:val="ab"/>
              <w:bidiVisual/>
              <w:tblW w:w="2197"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831"/>
            </w:tblGrid>
            <w:tr w:rsidR="007F116A" w:rsidRPr="007F116A" w:rsidTr="008853C8">
              <w:trPr>
                <w:trHeight w:val="914"/>
              </w:trPr>
              <w:tc>
                <w:tcPr>
                  <w:tcW w:w="0" w:type="auto"/>
                </w:tcPr>
                <w:p w:rsidR="007F116A" w:rsidRPr="007F116A" w:rsidRDefault="007F116A" w:rsidP="008853C8">
                  <w:pPr>
                    <w:framePr w:hSpace="180" w:wrap="around" w:vAnchor="page" w:hAnchor="margin" w:xAlign="center" w:y="2573"/>
                    <w:spacing w:line="360" w:lineRule="auto"/>
                    <w:rPr>
                      <w:rFonts w:cs="David"/>
                      <w:sz w:val="20"/>
                      <w:szCs w:val="20"/>
                      <w:rtl/>
                    </w:rPr>
                  </w:pPr>
                  <w:r w:rsidRPr="007F116A">
                    <w:rPr>
                      <w:rFonts w:cs="David" w:hint="cs"/>
                      <w:sz w:val="20"/>
                      <w:szCs w:val="20"/>
                      <w:rtl/>
                    </w:rPr>
                    <w:t>ח' השקעה בבת</w:t>
                  </w:r>
                </w:p>
                <w:p w:rsidR="007F116A" w:rsidRPr="007F116A" w:rsidRDefault="007F116A" w:rsidP="008853C8">
                  <w:pPr>
                    <w:framePr w:hSpace="180" w:wrap="around" w:vAnchor="page" w:hAnchor="margin" w:xAlign="center" w:y="2573"/>
                    <w:spacing w:line="360" w:lineRule="auto"/>
                    <w:rPr>
                      <w:rFonts w:cs="David"/>
                      <w:sz w:val="20"/>
                      <w:szCs w:val="20"/>
                      <w:rtl/>
                    </w:rPr>
                  </w:pPr>
                  <w:r w:rsidRPr="007F116A">
                    <w:rPr>
                      <w:rFonts w:cs="David" w:hint="cs"/>
                      <w:sz w:val="20"/>
                      <w:szCs w:val="20"/>
                      <w:rtl/>
                    </w:rPr>
                    <w:t xml:space="preserve">   ז' מזומן</w:t>
                  </w:r>
                </w:p>
              </w:tc>
              <w:tc>
                <w:tcPr>
                  <w:tcW w:w="0" w:type="auto"/>
                </w:tcPr>
                <w:p w:rsidR="007F116A" w:rsidRPr="007F116A" w:rsidRDefault="007F116A" w:rsidP="008853C8">
                  <w:pPr>
                    <w:framePr w:hSpace="180" w:wrap="around" w:vAnchor="page" w:hAnchor="margin" w:xAlign="center" w:y="2573"/>
                    <w:spacing w:line="360" w:lineRule="auto"/>
                    <w:rPr>
                      <w:rFonts w:cs="David"/>
                      <w:sz w:val="20"/>
                      <w:szCs w:val="20"/>
                      <w:rtl/>
                    </w:rPr>
                  </w:pPr>
                  <w:r w:rsidRPr="007F116A">
                    <w:rPr>
                      <w:rFonts w:cs="David" w:hint="cs"/>
                      <w:sz w:val="20"/>
                      <w:szCs w:val="20"/>
                      <w:rtl/>
                    </w:rPr>
                    <w:t>100,000</w:t>
                  </w:r>
                </w:p>
              </w:tc>
            </w:tr>
          </w:tbl>
          <w:p w:rsidR="00D361B0" w:rsidRDefault="007F116A" w:rsidP="008853C8">
            <w:pPr>
              <w:pStyle w:val="a7"/>
              <w:numPr>
                <w:ilvl w:val="0"/>
                <w:numId w:val="26"/>
              </w:numPr>
              <w:spacing w:line="360" w:lineRule="auto"/>
              <w:ind w:left="357" w:hanging="357"/>
              <w:rPr>
                <w:rFonts w:cs="David"/>
                <w:sz w:val="20"/>
                <w:szCs w:val="20"/>
              </w:rPr>
            </w:pPr>
            <w:r w:rsidRPr="007F116A">
              <w:rPr>
                <w:rFonts w:cs="David" w:hint="cs"/>
                <w:sz w:val="20"/>
                <w:szCs w:val="20"/>
                <w:rtl/>
              </w:rPr>
              <w:t xml:space="preserve">אם א' נתנה לב' מתנה </w:t>
            </w:r>
          </w:p>
          <w:p w:rsidR="00D361B0" w:rsidRDefault="007F116A" w:rsidP="008853C8">
            <w:pPr>
              <w:pStyle w:val="a7"/>
              <w:spacing w:line="360" w:lineRule="auto"/>
              <w:ind w:left="357"/>
              <w:rPr>
                <w:rFonts w:cs="David"/>
                <w:sz w:val="20"/>
                <w:szCs w:val="20"/>
                <w:rtl/>
              </w:rPr>
            </w:pPr>
            <w:r w:rsidRPr="007F116A">
              <w:rPr>
                <w:rFonts w:cs="David" w:hint="cs"/>
                <w:sz w:val="20"/>
                <w:szCs w:val="20"/>
                <w:rtl/>
              </w:rPr>
              <w:t xml:space="preserve">אז היא בעצם השקיעה </w:t>
            </w:r>
          </w:p>
          <w:p w:rsidR="007F116A" w:rsidRPr="007F116A" w:rsidRDefault="007F116A" w:rsidP="008853C8">
            <w:pPr>
              <w:pStyle w:val="a7"/>
              <w:spacing w:line="360" w:lineRule="auto"/>
              <w:ind w:left="357"/>
              <w:rPr>
                <w:rFonts w:cs="David"/>
                <w:sz w:val="20"/>
                <w:szCs w:val="20"/>
                <w:rtl/>
              </w:rPr>
            </w:pPr>
            <w:r w:rsidRPr="007F116A">
              <w:rPr>
                <w:rFonts w:cs="David" w:hint="cs"/>
                <w:sz w:val="20"/>
                <w:szCs w:val="20"/>
                <w:rtl/>
              </w:rPr>
              <w:t>בה כסף</w:t>
            </w:r>
          </w:p>
        </w:tc>
        <w:tc>
          <w:tcPr>
            <w:tcW w:w="0" w:type="auto"/>
            <w:tcBorders>
              <w:top w:val="nil"/>
              <w:left w:val="nil"/>
              <w:bottom w:val="nil"/>
              <w:right w:val="nil"/>
            </w:tcBorders>
          </w:tcPr>
          <w:tbl>
            <w:tblPr>
              <w:tblStyle w:val="ab"/>
              <w:bidiVisual/>
              <w:tblW w:w="2356"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828"/>
            </w:tblGrid>
            <w:tr w:rsidR="007F116A" w:rsidRPr="007F116A" w:rsidTr="008853C8">
              <w:trPr>
                <w:trHeight w:val="608"/>
              </w:trPr>
              <w:tc>
                <w:tcPr>
                  <w:tcW w:w="0" w:type="auto"/>
                  <w:vAlign w:val="center"/>
                </w:tcPr>
                <w:p w:rsidR="007F116A" w:rsidRPr="007F116A" w:rsidRDefault="007F116A" w:rsidP="008853C8">
                  <w:pPr>
                    <w:framePr w:hSpace="180" w:wrap="around" w:vAnchor="page" w:hAnchor="margin" w:xAlign="center" w:y="2573"/>
                    <w:spacing w:line="360" w:lineRule="auto"/>
                    <w:rPr>
                      <w:rFonts w:cs="David"/>
                      <w:sz w:val="20"/>
                      <w:szCs w:val="20"/>
                      <w:rtl/>
                    </w:rPr>
                  </w:pPr>
                  <w:r w:rsidRPr="007F116A">
                    <w:rPr>
                      <w:rFonts w:cs="David" w:hint="cs"/>
                      <w:sz w:val="20"/>
                      <w:szCs w:val="20"/>
                      <w:rtl/>
                    </w:rPr>
                    <w:t>ח' הוצאות שכר</w:t>
                  </w:r>
                </w:p>
                <w:p w:rsidR="007F116A" w:rsidRPr="007F116A" w:rsidRDefault="007F116A" w:rsidP="008853C8">
                  <w:pPr>
                    <w:framePr w:hSpace="180" w:wrap="around" w:vAnchor="page" w:hAnchor="margin" w:xAlign="center" w:y="2573"/>
                    <w:spacing w:line="360" w:lineRule="auto"/>
                    <w:rPr>
                      <w:rFonts w:cs="David"/>
                      <w:sz w:val="20"/>
                      <w:szCs w:val="20"/>
                      <w:rtl/>
                    </w:rPr>
                  </w:pPr>
                  <w:r w:rsidRPr="007F116A">
                    <w:rPr>
                      <w:rFonts w:cs="David" w:hint="cs"/>
                      <w:sz w:val="20"/>
                      <w:szCs w:val="20"/>
                      <w:rtl/>
                    </w:rPr>
                    <w:t xml:space="preserve">   ז' מזומן</w:t>
                  </w:r>
                </w:p>
              </w:tc>
              <w:tc>
                <w:tcPr>
                  <w:tcW w:w="0" w:type="auto"/>
                  <w:vAlign w:val="center"/>
                </w:tcPr>
                <w:p w:rsidR="007F116A" w:rsidRPr="007F116A" w:rsidRDefault="007F116A" w:rsidP="008853C8">
                  <w:pPr>
                    <w:framePr w:hSpace="180" w:wrap="around" w:vAnchor="page" w:hAnchor="margin" w:xAlign="center" w:y="2573"/>
                    <w:spacing w:line="360" w:lineRule="auto"/>
                    <w:rPr>
                      <w:rFonts w:cs="David"/>
                      <w:sz w:val="20"/>
                      <w:szCs w:val="20"/>
                      <w:rtl/>
                    </w:rPr>
                  </w:pPr>
                  <w:r w:rsidRPr="007F116A">
                    <w:rPr>
                      <w:rFonts w:cs="David" w:hint="cs"/>
                      <w:sz w:val="20"/>
                      <w:szCs w:val="20"/>
                      <w:rtl/>
                    </w:rPr>
                    <w:t>100,000</w:t>
                  </w:r>
                </w:p>
              </w:tc>
            </w:tr>
            <w:tr w:rsidR="007F116A" w:rsidRPr="007F116A" w:rsidTr="008853C8">
              <w:trPr>
                <w:trHeight w:val="914"/>
              </w:trPr>
              <w:tc>
                <w:tcPr>
                  <w:tcW w:w="0" w:type="auto"/>
                  <w:vAlign w:val="center"/>
                </w:tcPr>
                <w:p w:rsidR="007F116A" w:rsidRPr="007F116A" w:rsidRDefault="007F116A" w:rsidP="008853C8">
                  <w:pPr>
                    <w:framePr w:hSpace="180" w:wrap="around" w:vAnchor="page" w:hAnchor="margin" w:xAlign="center" w:y="2573"/>
                    <w:spacing w:line="360" w:lineRule="auto"/>
                    <w:rPr>
                      <w:rFonts w:cs="David"/>
                      <w:sz w:val="20"/>
                      <w:szCs w:val="20"/>
                      <w:rtl/>
                    </w:rPr>
                  </w:pPr>
                  <w:r w:rsidRPr="007F116A">
                    <w:rPr>
                      <w:rFonts w:cs="David" w:hint="cs"/>
                      <w:sz w:val="20"/>
                      <w:szCs w:val="20"/>
                      <w:rtl/>
                    </w:rPr>
                    <w:t>ח' מיסים לשלם</w:t>
                  </w:r>
                </w:p>
                <w:p w:rsidR="007F116A" w:rsidRPr="007F116A" w:rsidRDefault="00D361B0" w:rsidP="008853C8">
                  <w:pPr>
                    <w:framePr w:hSpace="180" w:wrap="around" w:vAnchor="page" w:hAnchor="margin" w:xAlign="center" w:y="2573"/>
                    <w:spacing w:line="360" w:lineRule="auto"/>
                    <w:rPr>
                      <w:rFonts w:cs="David"/>
                      <w:sz w:val="20"/>
                      <w:szCs w:val="20"/>
                      <w:rtl/>
                    </w:rPr>
                  </w:pPr>
                  <w:r>
                    <w:rPr>
                      <w:rFonts w:cs="David" w:hint="cs"/>
                      <w:sz w:val="20"/>
                      <w:szCs w:val="20"/>
                      <w:rtl/>
                    </w:rPr>
                    <w:t xml:space="preserve">   ז' </w:t>
                  </w:r>
                  <w:proofErr w:type="spellStart"/>
                  <w:r>
                    <w:rPr>
                      <w:rFonts w:cs="David" w:hint="cs"/>
                      <w:sz w:val="20"/>
                      <w:szCs w:val="20"/>
                      <w:rtl/>
                    </w:rPr>
                    <w:t>הכ</w:t>
                  </w:r>
                  <w:proofErr w:type="spellEnd"/>
                  <w:r>
                    <w:rPr>
                      <w:rFonts w:cs="David" w:hint="cs"/>
                      <w:sz w:val="20"/>
                      <w:szCs w:val="20"/>
                      <w:rtl/>
                    </w:rPr>
                    <w:t>' מ</w:t>
                  </w:r>
                  <w:r w:rsidR="007F116A" w:rsidRPr="007F116A">
                    <w:rPr>
                      <w:rFonts w:cs="David" w:hint="cs"/>
                      <w:sz w:val="20"/>
                      <w:szCs w:val="20"/>
                      <w:rtl/>
                    </w:rPr>
                    <w:t>ס</w:t>
                  </w:r>
                  <w:r>
                    <w:rPr>
                      <w:rFonts w:cs="David" w:hint="cs"/>
                      <w:sz w:val="20"/>
                      <w:szCs w:val="20"/>
                      <w:rtl/>
                    </w:rPr>
                    <w:t xml:space="preserve"> שוטף</w:t>
                  </w:r>
                </w:p>
              </w:tc>
              <w:tc>
                <w:tcPr>
                  <w:tcW w:w="0" w:type="auto"/>
                  <w:vAlign w:val="center"/>
                </w:tcPr>
                <w:p w:rsidR="007F116A" w:rsidRPr="007F116A" w:rsidRDefault="007F116A" w:rsidP="008853C8">
                  <w:pPr>
                    <w:framePr w:hSpace="180" w:wrap="around" w:vAnchor="page" w:hAnchor="margin" w:xAlign="center" w:y="2573"/>
                    <w:spacing w:line="360" w:lineRule="auto"/>
                    <w:rPr>
                      <w:rFonts w:cs="David"/>
                      <w:sz w:val="20"/>
                      <w:szCs w:val="20"/>
                      <w:rtl/>
                    </w:rPr>
                  </w:pPr>
                  <w:r w:rsidRPr="007F116A">
                    <w:rPr>
                      <w:rFonts w:cs="David" w:hint="cs"/>
                      <w:sz w:val="20"/>
                      <w:szCs w:val="20"/>
                      <w:rtl/>
                    </w:rPr>
                    <w:t>25,000</w:t>
                  </w:r>
                </w:p>
              </w:tc>
            </w:tr>
          </w:tbl>
          <w:p w:rsidR="007F116A" w:rsidRPr="007F116A" w:rsidRDefault="007F116A" w:rsidP="008853C8">
            <w:pPr>
              <w:spacing w:line="360" w:lineRule="auto"/>
              <w:rPr>
                <w:rFonts w:cs="David"/>
                <w:sz w:val="20"/>
                <w:szCs w:val="20"/>
                <w:rtl/>
              </w:rPr>
            </w:pPr>
          </w:p>
        </w:tc>
      </w:tr>
    </w:tbl>
    <w:p w:rsidR="007F116A" w:rsidRDefault="007F116A" w:rsidP="005E714F">
      <w:pPr>
        <w:spacing w:line="360" w:lineRule="auto"/>
        <w:jc w:val="both"/>
        <w:rPr>
          <w:rFonts w:cs="David"/>
          <w:b/>
          <w:bCs/>
          <w:sz w:val="24"/>
          <w:szCs w:val="24"/>
          <w:rtl/>
        </w:rPr>
      </w:pPr>
      <w:r>
        <w:rPr>
          <w:rFonts w:cs="David" w:hint="cs"/>
          <w:b/>
          <w:bCs/>
          <w:sz w:val="24"/>
          <w:szCs w:val="24"/>
          <w:rtl/>
        </w:rPr>
        <w:t xml:space="preserve">פקודת התיקון </w:t>
      </w:r>
    </w:p>
    <w:p w:rsidR="007F116A" w:rsidRDefault="007F116A" w:rsidP="005E714F">
      <w:pPr>
        <w:spacing w:line="360" w:lineRule="auto"/>
        <w:jc w:val="both"/>
        <w:rPr>
          <w:rFonts w:cs="David"/>
          <w:sz w:val="24"/>
          <w:szCs w:val="24"/>
          <w:rtl/>
        </w:rPr>
      </w:pPr>
      <w:r>
        <w:rPr>
          <w:rFonts w:cs="David" w:hint="cs"/>
          <w:sz w:val="24"/>
          <w:szCs w:val="24"/>
          <w:rtl/>
        </w:rPr>
        <w:t xml:space="preserve">ח' קרן הון </w:t>
      </w:r>
      <w:r w:rsidR="00D361B0">
        <w:rPr>
          <w:rFonts w:cs="David" w:hint="cs"/>
          <w:sz w:val="24"/>
          <w:szCs w:val="24"/>
          <w:rtl/>
        </w:rPr>
        <w:t>של ב' 75,000</w:t>
      </w:r>
    </w:p>
    <w:p w:rsidR="00D361B0" w:rsidRDefault="00D361B0" w:rsidP="005E714F">
      <w:pPr>
        <w:spacing w:line="360" w:lineRule="auto"/>
        <w:jc w:val="both"/>
        <w:rPr>
          <w:rFonts w:cs="David"/>
          <w:sz w:val="24"/>
          <w:szCs w:val="24"/>
          <w:rtl/>
        </w:rPr>
      </w:pPr>
      <w:r>
        <w:rPr>
          <w:rFonts w:cs="David" w:hint="cs"/>
          <w:sz w:val="24"/>
          <w:szCs w:val="24"/>
          <w:rtl/>
        </w:rPr>
        <w:t xml:space="preserve">   ז' השקעה בבת 100,000</w:t>
      </w:r>
    </w:p>
    <w:p w:rsidR="00D361B0" w:rsidRPr="007F116A" w:rsidRDefault="00D361B0" w:rsidP="005E714F">
      <w:pPr>
        <w:spacing w:line="360" w:lineRule="auto"/>
        <w:jc w:val="both"/>
        <w:rPr>
          <w:rFonts w:cs="David"/>
          <w:sz w:val="24"/>
          <w:szCs w:val="24"/>
          <w:rtl/>
        </w:rPr>
      </w:pPr>
      <w:r>
        <w:rPr>
          <w:rFonts w:cs="David" w:hint="cs"/>
          <w:sz w:val="24"/>
          <w:szCs w:val="24"/>
          <w:rtl/>
        </w:rPr>
        <w:t>ח' מיסים לשלם 25,000</w:t>
      </w:r>
    </w:p>
    <w:p w:rsidR="007F116A" w:rsidRDefault="007F116A" w:rsidP="005E714F">
      <w:pPr>
        <w:spacing w:line="360" w:lineRule="auto"/>
        <w:jc w:val="both"/>
        <w:rPr>
          <w:rFonts w:cs="David"/>
          <w:b/>
          <w:bCs/>
          <w:sz w:val="24"/>
          <w:szCs w:val="24"/>
          <w:rtl/>
        </w:rPr>
      </w:pPr>
      <w:r>
        <w:rPr>
          <w:rFonts w:cs="David" w:hint="cs"/>
          <w:b/>
          <w:bCs/>
          <w:sz w:val="24"/>
          <w:szCs w:val="24"/>
          <w:rtl/>
        </w:rPr>
        <w:t>בשלב החלוקות :</w:t>
      </w:r>
    </w:p>
    <w:p w:rsidR="007F116A" w:rsidRDefault="007F116A" w:rsidP="005E714F">
      <w:pPr>
        <w:spacing w:line="360" w:lineRule="auto"/>
        <w:jc w:val="both"/>
        <w:rPr>
          <w:rFonts w:cs="David"/>
          <w:sz w:val="24"/>
          <w:szCs w:val="24"/>
          <w:rtl/>
        </w:rPr>
      </w:pPr>
      <w:r>
        <w:rPr>
          <w:rFonts w:cs="David" w:hint="cs"/>
          <w:b/>
          <w:bCs/>
          <w:sz w:val="24"/>
          <w:szCs w:val="24"/>
          <w:rtl/>
        </w:rPr>
        <w:t xml:space="preserve">על הרווח הנקי </w:t>
      </w:r>
      <w:r>
        <w:rPr>
          <w:rFonts w:cs="David"/>
          <w:b/>
          <w:bCs/>
          <w:sz w:val="24"/>
          <w:szCs w:val="24"/>
          <w:rtl/>
        </w:rPr>
        <w:t>–</w:t>
      </w:r>
      <w:r>
        <w:rPr>
          <w:rFonts w:cs="David" w:hint="cs"/>
          <w:b/>
          <w:bCs/>
          <w:sz w:val="24"/>
          <w:szCs w:val="24"/>
          <w:rtl/>
        </w:rPr>
        <w:t xml:space="preserve"> </w:t>
      </w:r>
      <w:r>
        <w:rPr>
          <w:rFonts w:cs="David" w:hint="cs"/>
          <w:sz w:val="24"/>
          <w:szCs w:val="24"/>
          <w:rtl/>
        </w:rPr>
        <w:t xml:space="preserve">אין השפעה </w:t>
      </w:r>
    </w:p>
    <w:p w:rsidR="00D361B0" w:rsidRDefault="00D361B0" w:rsidP="005E714F">
      <w:pPr>
        <w:spacing w:line="360" w:lineRule="auto"/>
        <w:jc w:val="both"/>
        <w:rPr>
          <w:rFonts w:cs="David"/>
          <w:sz w:val="24"/>
          <w:szCs w:val="24"/>
          <w:rtl/>
        </w:rPr>
      </w:pPr>
      <w:r>
        <w:rPr>
          <w:rFonts w:cs="David" w:hint="cs"/>
          <w:b/>
          <w:bCs/>
          <w:sz w:val="24"/>
          <w:szCs w:val="24"/>
          <w:rtl/>
        </w:rPr>
        <w:t xml:space="preserve">על הרווח הכולל האחר </w:t>
      </w:r>
      <w:r>
        <w:rPr>
          <w:rFonts w:cs="David"/>
          <w:b/>
          <w:bCs/>
          <w:sz w:val="24"/>
          <w:szCs w:val="24"/>
          <w:rtl/>
        </w:rPr>
        <w:t>–</w:t>
      </w:r>
      <w:r>
        <w:rPr>
          <w:rFonts w:cs="David" w:hint="cs"/>
          <w:b/>
          <w:bCs/>
          <w:sz w:val="24"/>
          <w:szCs w:val="24"/>
          <w:rtl/>
        </w:rPr>
        <w:t xml:space="preserve"> </w:t>
      </w:r>
      <w:r>
        <w:rPr>
          <w:rFonts w:cs="David" w:hint="cs"/>
          <w:sz w:val="24"/>
          <w:szCs w:val="24"/>
          <w:rtl/>
        </w:rPr>
        <w:t xml:space="preserve">בתרומות של ב' נקטין את הקרן ב-75,000 ₪ </w:t>
      </w:r>
    </w:p>
    <w:p w:rsidR="00D361B0" w:rsidRDefault="00D361B0" w:rsidP="005E714F">
      <w:pPr>
        <w:spacing w:line="360" w:lineRule="auto"/>
        <w:jc w:val="both"/>
        <w:rPr>
          <w:rFonts w:cs="David"/>
          <w:sz w:val="24"/>
          <w:szCs w:val="24"/>
          <w:rtl/>
        </w:rPr>
      </w:pPr>
      <w:r>
        <w:rPr>
          <w:rFonts w:cs="David" w:hint="cs"/>
          <w:b/>
          <w:bCs/>
          <w:sz w:val="24"/>
          <w:szCs w:val="24"/>
          <w:rtl/>
        </w:rPr>
        <w:t xml:space="preserve">בהון העצמי (תמיד נחשב בחלוקות ההון העצמי על נכסים והתחייבויות)- </w:t>
      </w:r>
      <w:r>
        <w:rPr>
          <w:rFonts w:cs="David" w:hint="cs"/>
          <w:sz w:val="24"/>
          <w:szCs w:val="24"/>
          <w:rtl/>
        </w:rPr>
        <w:t xml:space="preserve">נקטין אותו ב-75,000₪ כי מצד אחד הקטנו נכס בסך 100,000 ₪ וגם הקטנו התחייבות בסך 25,000 ₪ </w:t>
      </w:r>
    </w:p>
    <w:p w:rsidR="00D361B0" w:rsidRPr="00D361B0" w:rsidRDefault="00D361B0" w:rsidP="005E714F">
      <w:pPr>
        <w:spacing w:line="360" w:lineRule="auto"/>
        <w:jc w:val="both"/>
        <w:rPr>
          <w:rFonts w:cs="David"/>
          <w:sz w:val="24"/>
          <w:szCs w:val="24"/>
          <w:rtl/>
        </w:rPr>
      </w:pPr>
      <w:r>
        <w:rPr>
          <w:rFonts w:cs="David" w:hint="cs"/>
          <w:sz w:val="24"/>
          <w:szCs w:val="24"/>
          <w:rtl/>
        </w:rPr>
        <w:t xml:space="preserve">בנוסף לזה, אם חברה א' נתנה לחברה ב' מתנה של 100,000 ₪ הרי ש-80% מזה חוזר אליה ו-20% יוצא החוצה </w:t>
      </w:r>
      <w:proofErr w:type="spellStart"/>
      <w:r>
        <w:rPr>
          <w:rFonts w:cs="David" w:hint="cs"/>
          <w:sz w:val="24"/>
          <w:szCs w:val="24"/>
          <w:rtl/>
        </w:rPr>
        <w:t>לזשמ"ש</w:t>
      </w:r>
      <w:proofErr w:type="spellEnd"/>
      <w:r>
        <w:rPr>
          <w:rFonts w:cs="David" w:hint="cs"/>
          <w:sz w:val="24"/>
          <w:szCs w:val="24"/>
          <w:rtl/>
        </w:rPr>
        <w:t xml:space="preserve"> ולכן יש להראות את המעבר מחברה א' </w:t>
      </w:r>
      <w:proofErr w:type="spellStart"/>
      <w:r>
        <w:rPr>
          <w:rFonts w:cs="David" w:hint="cs"/>
          <w:sz w:val="24"/>
          <w:szCs w:val="24"/>
          <w:rtl/>
        </w:rPr>
        <w:t>לזשמ"ש</w:t>
      </w:r>
      <w:proofErr w:type="spellEnd"/>
      <w:r>
        <w:rPr>
          <w:rFonts w:cs="David" w:hint="cs"/>
          <w:sz w:val="24"/>
          <w:szCs w:val="24"/>
          <w:rtl/>
        </w:rPr>
        <w:t xml:space="preserve"> בפקודת יומן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3493"/>
      </w:tblGrid>
      <w:tr w:rsidR="00D361B0" w:rsidTr="008853C8">
        <w:tc>
          <w:tcPr>
            <w:tcW w:w="0" w:type="auto"/>
            <w:vAlign w:val="center"/>
          </w:tcPr>
          <w:p w:rsidR="00D361B0" w:rsidRDefault="00D361B0" w:rsidP="008853C8">
            <w:pPr>
              <w:spacing w:line="360" w:lineRule="auto"/>
              <w:rPr>
                <w:rFonts w:cs="David"/>
                <w:sz w:val="24"/>
                <w:szCs w:val="24"/>
                <w:rtl/>
              </w:rPr>
            </w:pPr>
            <w:r>
              <w:rPr>
                <w:rFonts w:cs="David" w:hint="cs"/>
                <w:sz w:val="24"/>
                <w:szCs w:val="24"/>
                <w:rtl/>
              </w:rPr>
              <w:t xml:space="preserve">ח' </w:t>
            </w:r>
            <w:proofErr w:type="spellStart"/>
            <w:r>
              <w:rPr>
                <w:rFonts w:cs="David" w:hint="cs"/>
                <w:sz w:val="24"/>
                <w:szCs w:val="24"/>
                <w:rtl/>
              </w:rPr>
              <w:t>ק.הון</w:t>
            </w:r>
            <w:proofErr w:type="spellEnd"/>
            <w:r>
              <w:rPr>
                <w:rFonts w:cs="David" w:hint="cs"/>
                <w:sz w:val="24"/>
                <w:szCs w:val="24"/>
                <w:rtl/>
              </w:rPr>
              <w:t xml:space="preserve">- עסקאות עם </w:t>
            </w:r>
            <w:proofErr w:type="spellStart"/>
            <w:r>
              <w:rPr>
                <w:rFonts w:cs="David" w:hint="cs"/>
                <w:sz w:val="24"/>
                <w:szCs w:val="24"/>
                <w:rtl/>
              </w:rPr>
              <w:t>הזשמ"ש</w:t>
            </w:r>
            <w:proofErr w:type="spellEnd"/>
          </w:p>
          <w:p w:rsidR="00D361B0" w:rsidRPr="00D361B0" w:rsidRDefault="00D361B0" w:rsidP="008853C8">
            <w:pPr>
              <w:spacing w:line="360" w:lineRule="auto"/>
              <w:rPr>
                <w:rFonts w:cs="David"/>
                <w:sz w:val="24"/>
                <w:szCs w:val="24"/>
                <w:rtl/>
              </w:rPr>
            </w:pPr>
            <w:r>
              <w:rPr>
                <w:rFonts w:cs="David" w:hint="cs"/>
                <w:sz w:val="24"/>
                <w:szCs w:val="24"/>
                <w:rtl/>
              </w:rPr>
              <w:t xml:space="preserve">   ז' </w:t>
            </w:r>
            <w:proofErr w:type="spellStart"/>
            <w:r>
              <w:rPr>
                <w:rFonts w:cs="David" w:hint="cs"/>
                <w:sz w:val="24"/>
                <w:szCs w:val="24"/>
                <w:rtl/>
              </w:rPr>
              <w:t>זשמ"ש</w:t>
            </w:r>
            <w:proofErr w:type="spellEnd"/>
          </w:p>
        </w:tc>
        <w:tc>
          <w:tcPr>
            <w:tcW w:w="0" w:type="auto"/>
            <w:vAlign w:val="center"/>
          </w:tcPr>
          <w:p w:rsidR="00D361B0" w:rsidRPr="00D361B0" w:rsidRDefault="005E714F" w:rsidP="005E714F">
            <w:pPr>
              <w:bidi w:val="0"/>
              <w:spacing w:line="360" w:lineRule="auto"/>
              <w:rPr>
                <w:rFonts w:cs="David"/>
                <w:sz w:val="24"/>
                <w:szCs w:val="24"/>
                <w:rtl/>
              </w:rPr>
            </w:pPr>
            <m:oMathPara>
              <m:oMath>
                <m:r>
                  <w:rPr>
                    <w:rFonts w:ascii="Cambria Math" w:hAnsi="Cambria Math" w:cs="David"/>
                    <w:sz w:val="24"/>
                    <w:szCs w:val="24"/>
                  </w:rPr>
                  <m:t>75%*100,000*20%=15,000</m:t>
                </m:r>
              </m:oMath>
            </m:oMathPara>
          </w:p>
        </w:tc>
      </w:tr>
    </w:tbl>
    <w:p w:rsidR="005E714F" w:rsidRDefault="005E714F" w:rsidP="00D361B0">
      <w:pPr>
        <w:spacing w:line="360" w:lineRule="auto"/>
        <w:rPr>
          <w:rFonts w:cs="David"/>
          <w:b/>
          <w:bCs/>
          <w:sz w:val="24"/>
          <w:szCs w:val="24"/>
          <w:rtl/>
        </w:rPr>
      </w:pPr>
    </w:p>
    <w:p w:rsidR="005E714F" w:rsidRDefault="005E714F" w:rsidP="00D361B0">
      <w:pPr>
        <w:spacing w:line="360" w:lineRule="auto"/>
        <w:rPr>
          <w:rFonts w:cs="David"/>
          <w:b/>
          <w:bCs/>
          <w:sz w:val="24"/>
          <w:szCs w:val="24"/>
          <w:rtl/>
        </w:rPr>
      </w:pPr>
    </w:p>
    <w:p w:rsidR="005E714F" w:rsidRDefault="005E714F" w:rsidP="00D361B0">
      <w:pPr>
        <w:spacing w:line="360" w:lineRule="auto"/>
        <w:rPr>
          <w:rFonts w:cs="David"/>
          <w:b/>
          <w:bCs/>
          <w:sz w:val="24"/>
          <w:szCs w:val="24"/>
          <w:rtl/>
        </w:rPr>
      </w:pPr>
    </w:p>
    <w:p w:rsidR="005E714F" w:rsidRDefault="005E714F" w:rsidP="00D361B0">
      <w:pPr>
        <w:spacing w:line="360" w:lineRule="auto"/>
        <w:rPr>
          <w:rFonts w:cs="David"/>
          <w:b/>
          <w:bCs/>
          <w:sz w:val="24"/>
          <w:szCs w:val="24"/>
          <w:rtl/>
        </w:rPr>
      </w:pPr>
    </w:p>
    <w:p w:rsidR="005E714F" w:rsidRDefault="005E714F" w:rsidP="00D361B0">
      <w:pPr>
        <w:spacing w:line="360" w:lineRule="auto"/>
        <w:rPr>
          <w:rFonts w:cs="David"/>
          <w:b/>
          <w:bCs/>
          <w:sz w:val="24"/>
          <w:szCs w:val="24"/>
          <w:rtl/>
        </w:rPr>
      </w:pPr>
    </w:p>
    <w:p w:rsidR="005E714F" w:rsidRDefault="005E714F" w:rsidP="00D361B0">
      <w:pPr>
        <w:spacing w:line="360" w:lineRule="auto"/>
        <w:rPr>
          <w:rFonts w:cs="David"/>
          <w:b/>
          <w:bCs/>
          <w:sz w:val="24"/>
          <w:szCs w:val="24"/>
          <w:rtl/>
        </w:rPr>
      </w:pPr>
    </w:p>
    <w:p w:rsidR="005E714F" w:rsidRDefault="005E714F" w:rsidP="00D361B0">
      <w:pPr>
        <w:spacing w:line="360" w:lineRule="auto"/>
        <w:rPr>
          <w:rFonts w:cs="David"/>
          <w:b/>
          <w:bCs/>
          <w:sz w:val="24"/>
          <w:szCs w:val="24"/>
          <w:rtl/>
        </w:rPr>
      </w:pPr>
      <w:r>
        <w:rPr>
          <w:rFonts w:cs="David" w:hint="cs"/>
          <w:b/>
          <w:bCs/>
          <w:sz w:val="24"/>
          <w:szCs w:val="24"/>
          <w:rtl/>
        </w:rPr>
        <w:lastRenderedPageBreak/>
        <w:t>דו"ח על השינויים בהון העצמי:</w:t>
      </w:r>
    </w:p>
    <w:tbl>
      <w:tblPr>
        <w:tblStyle w:val="ab"/>
        <w:bidiVisual/>
        <w:tblW w:w="8931" w:type="dxa"/>
        <w:tblInd w:w="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2739"/>
        <w:gridCol w:w="1586"/>
        <w:gridCol w:w="906"/>
        <w:gridCol w:w="1489"/>
      </w:tblGrid>
      <w:tr w:rsidR="005E714F" w:rsidTr="00A34A44">
        <w:tc>
          <w:tcPr>
            <w:tcW w:w="2211" w:type="dxa"/>
            <w:vAlign w:val="center"/>
          </w:tcPr>
          <w:p w:rsidR="005E714F" w:rsidRPr="005E714F" w:rsidRDefault="005E714F" w:rsidP="005E714F">
            <w:pPr>
              <w:spacing w:line="360" w:lineRule="auto"/>
              <w:rPr>
                <w:rFonts w:cs="David"/>
                <w:b/>
                <w:bCs/>
                <w:sz w:val="20"/>
                <w:szCs w:val="20"/>
                <w:rtl/>
              </w:rPr>
            </w:pPr>
            <w:r w:rsidRPr="005E714F">
              <w:rPr>
                <w:rFonts w:cs="David" w:hint="cs"/>
                <w:b/>
                <w:bCs/>
                <w:sz w:val="20"/>
                <w:szCs w:val="20"/>
                <w:rtl/>
              </w:rPr>
              <w:t>הסעיף</w:t>
            </w:r>
          </w:p>
        </w:tc>
        <w:tc>
          <w:tcPr>
            <w:tcW w:w="0" w:type="auto"/>
            <w:vAlign w:val="center"/>
          </w:tcPr>
          <w:p w:rsidR="005E714F" w:rsidRPr="005E714F" w:rsidRDefault="005E714F" w:rsidP="005E714F">
            <w:pPr>
              <w:spacing w:line="360" w:lineRule="auto"/>
              <w:rPr>
                <w:rFonts w:cs="David"/>
                <w:b/>
                <w:bCs/>
                <w:sz w:val="20"/>
                <w:szCs w:val="20"/>
                <w:rtl/>
              </w:rPr>
            </w:pPr>
            <w:proofErr w:type="spellStart"/>
            <w:r w:rsidRPr="005E714F">
              <w:rPr>
                <w:rFonts w:cs="David" w:hint="cs"/>
                <w:b/>
                <w:bCs/>
                <w:sz w:val="20"/>
                <w:szCs w:val="20"/>
                <w:rtl/>
              </w:rPr>
              <w:t>ק.הון</w:t>
            </w:r>
            <w:proofErr w:type="spellEnd"/>
            <w:r w:rsidRPr="005E714F">
              <w:rPr>
                <w:rFonts w:cs="David" w:hint="cs"/>
                <w:b/>
                <w:bCs/>
                <w:sz w:val="20"/>
                <w:szCs w:val="20"/>
                <w:rtl/>
              </w:rPr>
              <w:t xml:space="preserve">- עסקאות עם </w:t>
            </w:r>
            <w:proofErr w:type="spellStart"/>
            <w:r w:rsidRPr="005E714F">
              <w:rPr>
                <w:rFonts w:cs="David" w:hint="cs"/>
                <w:b/>
                <w:bCs/>
                <w:sz w:val="20"/>
                <w:szCs w:val="20"/>
                <w:rtl/>
              </w:rPr>
              <w:t>הזשמ"ש</w:t>
            </w:r>
            <w:proofErr w:type="spellEnd"/>
          </w:p>
        </w:tc>
        <w:tc>
          <w:tcPr>
            <w:tcW w:w="0" w:type="auto"/>
            <w:vAlign w:val="center"/>
          </w:tcPr>
          <w:p w:rsidR="005E714F" w:rsidRPr="005E714F" w:rsidRDefault="005E714F" w:rsidP="005E714F">
            <w:pPr>
              <w:spacing w:line="360" w:lineRule="auto"/>
              <w:rPr>
                <w:rFonts w:cs="David"/>
                <w:b/>
                <w:bCs/>
                <w:sz w:val="20"/>
                <w:szCs w:val="20"/>
                <w:rtl/>
              </w:rPr>
            </w:pPr>
            <w:r w:rsidRPr="005E714F">
              <w:rPr>
                <w:rFonts w:cs="David" w:hint="cs"/>
                <w:b/>
                <w:bCs/>
                <w:sz w:val="20"/>
                <w:szCs w:val="20"/>
                <w:rtl/>
              </w:rPr>
              <w:t>סה"כ שייך לא'</w:t>
            </w:r>
          </w:p>
        </w:tc>
        <w:tc>
          <w:tcPr>
            <w:tcW w:w="0" w:type="auto"/>
            <w:vAlign w:val="center"/>
          </w:tcPr>
          <w:p w:rsidR="005E714F" w:rsidRPr="005E714F" w:rsidRDefault="005E714F" w:rsidP="005E714F">
            <w:pPr>
              <w:spacing w:line="360" w:lineRule="auto"/>
              <w:rPr>
                <w:rFonts w:cs="David"/>
                <w:b/>
                <w:bCs/>
                <w:sz w:val="20"/>
                <w:szCs w:val="20"/>
                <w:rtl/>
              </w:rPr>
            </w:pPr>
            <w:proofErr w:type="spellStart"/>
            <w:r w:rsidRPr="005E714F">
              <w:rPr>
                <w:rFonts w:cs="David" w:hint="cs"/>
                <w:b/>
                <w:bCs/>
                <w:sz w:val="20"/>
                <w:szCs w:val="20"/>
                <w:rtl/>
              </w:rPr>
              <w:t>זשמ"ש</w:t>
            </w:r>
            <w:proofErr w:type="spellEnd"/>
          </w:p>
        </w:tc>
        <w:tc>
          <w:tcPr>
            <w:tcW w:w="0" w:type="auto"/>
            <w:vAlign w:val="center"/>
          </w:tcPr>
          <w:p w:rsidR="005E714F" w:rsidRPr="005E714F" w:rsidRDefault="005E714F" w:rsidP="005E714F">
            <w:pPr>
              <w:spacing w:line="360" w:lineRule="auto"/>
              <w:rPr>
                <w:rFonts w:cs="David"/>
                <w:b/>
                <w:bCs/>
                <w:sz w:val="20"/>
                <w:szCs w:val="20"/>
                <w:rtl/>
              </w:rPr>
            </w:pPr>
            <w:r w:rsidRPr="005E714F">
              <w:rPr>
                <w:rFonts w:cs="David" w:hint="cs"/>
                <w:b/>
                <w:bCs/>
                <w:sz w:val="20"/>
                <w:szCs w:val="20"/>
                <w:rtl/>
              </w:rPr>
              <w:t>סה"כ במאוחד</w:t>
            </w:r>
          </w:p>
        </w:tc>
      </w:tr>
      <w:tr w:rsidR="005E714F" w:rsidTr="00A34A44">
        <w:tc>
          <w:tcPr>
            <w:tcW w:w="2211" w:type="dxa"/>
            <w:vAlign w:val="center"/>
          </w:tcPr>
          <w:p w:rsidR="005E714F" w:rsidRPr="005E714F" w:rsidRDefault="005E714F" w:rsidP="005E714F">
            <w:pPr>
              <w:spacing w:line="360" w:lineRule="auto"/>
              <w:rPr>
                <w:rFonts w:cs="David"/>
                <w:sz w:val="20"/>
                <w:szCs w:val="20"/>
                <w:rtl/>
              </w:rPr>
            </w:pPr>
            <w:r w:rsidRPr="005E714F">
              <w:rPr>
                <w:rFonts w:cs="David" w:hint="cs"/>
                <w:sz w:val="20"/>
                <w:szCs w:val="20"/>
                <w:rtl/>
              </w:rPr>
              <w:t xml:space="preserve">עסקה עם </w:t>
            </w:r>
            <w:proofErr w:type="spellStart"/>
            <w:r w:rsidRPr="005E714F">
              <w:rPr>
                <w:rFonts w:cs="David" w:hint="cs"/>
                <w:sz w:val="20"/>
                <w:szCs w:val="20"/>
                <w:rtl/>
              </w:rPr>
              <w:t>הזשמ"ש</w:t>
            </w:r>
            <w:proofErr w:type="spellEnd"/>
            <w:r w:rsidRPr="005E714F">
              <w:rPr>
                <w:rFonts w:cs="David" w:hint="cs"/>
                <w:sz w:val="20"/>
                <w:szCs w:val="20"/>
                <w:rtl/>
              </w:rPr>
              <w:t xml:space="preserve"> (מתנה מא')</w:t>
            </w:r>
          </w:p>
        </w:tc>
        <w:tc>
          <w:tcPr>
            <w:tcW w:w="0" w:type="auto"/>
            <w:vAlign w:val="center"/>
          </w:tcPr>
          <w:p w:rsidR="005E714F" w:rsidRPr="005E714F" w:rsidRDefault="005E714F" w:rsidP="005E714F">
            <w:pPr>
              <w:spacing w:line="360" w:lineRule="auto"/>
              <w:rPr>
                <w:rFonts w:cs="David"/>
                <w:sz w:val="20"/>
                <w:szCs w:val="20"/>
                <w:rtl/>
              </w:rPr>
            </w:pPr>
            <w:r w:rsidRPr="005E714F">
              <w:rPr>
                <w:rFonts w:cs="David" w:hint="cs"/>
                <w:sz w:val="20"/>
                <w:szCs w:val="20"/>
                <w:rtl/>
              </w:rPr>
              <w:t>(15,000)</w:t>
            </w:r>
          </w:p>
        </w:tc>
        <w:tc>
          <w:tcPr>
            <w:tcW w:w="0" w:type="auto"/>
            <w:vAlign w:val="center"/>
          </w:tcPr>
          <w:p w:rsidR="005E714F" w:rsidRPr="005E714F" w:rsidRDefault="005E714F" w:rsidP="005E714F">
            <w:pPr>
              <w:spacing w:line="360" w:lineRule="auto"/>
              <w:rPr>
                <w:rFonts w:cs="David"/>
                <w:sz w:val="20"/>
                <w:szCs w:val="20"/>
                <w:rtl/>
              </w:rPr>
            </w:pPr>
            <w:r w:rsidRPr="005E714F">
              <w:rPr>
                <w:rFonts w:cs="David" w:hint="cs"/>
                <w:sz w:val="20"/>
                <w:szCs w:val="20"/>
                <w:rtl/>
              </w:rPr>
              <w:t>(15,000)</w:t>
            </w:r>
          </w:p>
        </w:tc>
        <w:tc>
          <w:tcPr>
            <w:tcW w:w="0" w:type="auto"/>
            <w:vAlign w:val="center"/>
          </w:tcPr>
          <w:p w:rsidR="005E714F" w:rsidRPr="005E714F" w:rsidRDefault="005E714F" w:rsidP="005E714F">
            <w:pPr>
              <w:spacing w:line="360" w:lineRule="auto"/>
              <w:rPr>
                <w:rFonts w:cs="David"/>
                <w:sz w:val="20"/>
                <w:szCs w:val="20"/>
                <w:rtl/>
              </w:rPr>
            </w:pPr>
            <w:r w:rsidRPr="005E714F">
              <w:rPr>
                <w:rFonts w:cs="David" w:hint="cs"/>
                <w:sz w:val="20"/>
                <w:szCs w:val="20"/>
                <w:rtl/>
              </w:rPr>
              <w:t>15,000</w:t>
            </w:r>
          </w:p>
        </w:tc>
        <w:tc>
          <w:tcPr>
            <w:tcW w:w="0" w:type="auto"/>
            <w:vAlign w:val="center"/>
          </w:tcPr>
          <w:p w:rsidR="005E714F" w:rsidRPr="005E714F" w:rsidRDefault="005E714F" w:rsidP="005E714F">
            <w:pPr>
              <w:spacing w:line="360" w:lineRule="auto"/>
              <w:rPr>
                <w:rFonts w:cs="David"/>
                <w:sz w:val="20"/>
                <w:szCs w:val="20"/>
                <w:rtl/>
              </w:rPr>
            </w:pPr>
            <w:r w:rsidRPr="005E714F">
              <w:rPr>
                <w:rFonts w:cs="David" w:hint="cs"/>
                <w:sz w:val="20"/>
                <w:szCs w:val="20"/>
                <w:rtl/>
              </w:rPr>
              <w:t>0</w:t>
            </w:r>
          </w:p>
        </w:tc>
      </w:tr>
    </w:tbl>
    <w:tbl>
      <w:tblPr>
        <w:tblStyle w:val="ab"/>
        <w:tblpPr w:leftFromText="180" w:rightFromText="180" w:vertAnchor="text" w:horzAnchor="margin" w:tblpXSpec="center" w:tblpY="846"/>
        <w:bidiVisual/>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06"/>
        <w:gridCol w:w="2306"/>
        <w:gridCol w:w="2660"/>
      </w:tblGrid>
      <w:tr w:rsidR="00A34A44" w:rsidTr="00A34A44">
        <w:trPr>
          <w:trHeight w:val="312"/>
        </w:trPr>
        <w:tc>
          <w:tcPr>
            <w:tcW w:w="0" w:type="auto"/>
            <w:vAlign w:val="center"/>
          </w:tcPr>
          <w:p w:rsidR="00A34A44" w:rsidRPr="00A34A44" w:rsidRDefault="00A34A44" w:rsidP="00A34A44">
            <w:pPr>
              <w:spacing w:line="360" w:lineRule="auto"/>
              <w:rPr>
                <w:rFonts w:cs="David"/>
                <w:sz w:val="18"/>
                <w:szCs w:val="18"/>
                <w:rtl/>
              </w:rPr>
            </w:pPr>
            <w:r w:rsidRPr="00A34A44">
              <w:rPr>
                <w:rFonts w:cs="David" w:hint="cs"/>
                <w:sz w:val="18"/>
                <w:szCs w:val="18"/>
                <w:rtl/>
              </w:rPr>
              <w:t>בספרי ב'</w:t>
            </w:r>
          </w:p>
        </w:tc>
        <w:tc>
          <w:tcPr>
            <w:tcW w:w="0" w:type="auto"/>
            <w:vAlign w:val="center"/>
          </w:tcPr>
          <w:p w:rsidR="00A34A44" w:rsidRPr="00A34A44" w:rsidRDefault="00A34A44" w:rsidP="00A34A44">
            <w:pPr>
              <w:spacing w:line="360" w:lineRule="auto"/>
              <w:rPr>
                <w:rFonts w:cs="David"/>
                <w:sz w:val="18"/>
                <w:szCs w:val="18"/>
                <w:rtl/>
              </w:rPr>
            </w:pPr>
            <w:r w:rsidRPr="00A34A44">
              <w:rPr>
                <w:rFonts w:cs="David" w:hint="cs"/>
                <w:sz w:val="18"/>
                <w:szCs w:val="18"/>
                <w:rtl/>
              </w:rPr>
              <w:t>בספרי א'</w:t>
            </w:r>
          </w:p>
        </w:tc>
        <w:tc>
          <w:tcPr>
            <w:tcW w:w="0" w:type="auto"/>
            <w:vAlign w:val="center"/>
          </w:tcPr>
          <w:p w:rsidR="00A34A44" w:rsidRPr="00A34A44" w:rsidRDefault="00A34A44" w:rsidP="00A34A44">
            <w:pPr>
              <w:spacing w:line="360" w:lineRule="auto"/>
              <w:rPr>
                <w:rFonts w:cs="David"/>
                <w:sz w:val="18"/>
                <w:szCs w:val="18"/>
                <w:rtl/>
              </w:rPr>
            </w:pPr>
            <w:r w:rsidRPr="00A34A44">
              <w:rPr>
                <w:rFonts w:cs="David" w:hint="cs"/>
                <w:sz w:val="18"/>
                <w:szCs w:val="18"/>
                <w:rtl/>
              </w:rPr>
              <w:t>צ"ל ב-</w:t>
            </w:r>
            <w:r w:rsidRPr="00A34A44">
              <w:rPr>
                <w:rFonts w:cs="David" w:hint="cs"/>
                <w:sz w:val="18"/>
                <w:szCs w:val="18"/>
              </w:rPr>
              <w:t>A</w:t>
            </w:r>
          </w:p>
        </w:tc>
        <w:tc>
          <w:tcPr>
            <w:tcW w:w="0" w:type="auto"/>
            <w:vAlign w:val="center"/>
          </w:tcPr>
          <w:p w:rsidR="00A34A44" w:rsidRPr="00A34A44" w:rsidRDefault="00A34A44" w:rsidP="00A34A44">
            <w:pPr>
              <w:spacing w:line="360" w:lineRule="auto"/>
              <w:rPr>
                <w:rFonts w:cs="David"/>
                <w:sz w:val="18"/>
                <w:szCs w:val="18"/>
                <w:rtl/>
              </w:rPr>
            </w:pPr>
            <w:r w:rsidRPr="00A34A44">
              <w:rPr>
                <w:rFonts w:cs="David" w:hint="cs"/>
                <w:sz w:val="18"/>
                <w:szCs w:val="18"/>
                <w:rtl/>
              </w:rPr>
              <w:t>פקודת תיקון</w:t>
            </w:r>
          </w:p>
        </w:tc>
      </w:tr>
      <w:tr w:rsidR="00A34A44" w:rsidTr="00A34A44">
        <w:trPr>
          <w:trHeight w:val="1552"/>
        </w:trPr>
        <w:tc>
          <w:tcPr>
            <w:tcW w:w="0" w:type="auto"/>
            <w:vAlign w:val="center"/>
          </w:tcPr>
          <w:tbl>
            <w:tblPr>
              <w:tblStyle w:val="ab"/>
              <w:bidiVisual/>
              <w:tblW w:w="207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3"/>
              <w:gridCol w:w="740"/>
            </w:tblGrid>
            <w:tr w:rsidR="00A34A44" w:rsidRPr="00A34A44" w:rsidTr="00B7164E">
              <w:trPr>
                <w:trHeight w:val="1040"/>
              </w:trPr>
              <w:tc>
                <w:tcPr>
                  <w:tcW w:w="0" w:type="auto"/>
                  <w:vAlign w:val="center"/>
                </w:tcPr>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ח' עודפים דיבידנד שהוכרז</w:t>
                  </w:r>
                </w:p>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 xml:space="preserve">   ז' מזומן</w:t>
                  </w:r>
                </w:p>
              </w:tc>
              <w:tc>
                <w:tcPr>
                  <w:tcW w:w="0" w:type="auto"/>
                  <w:vAlign w:val="center"/>
                </w:tcPr>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100,000</w:t>
                  </w:r>
                </w:p>
              </w:tc>
            </w:tr>
          </w:tbl>
          <w:p w:rsidR="00A34A44" w:rsidRPr="00A34A44" w:rsidRDefault="00A34A44" w:rsidP="00A34A44">
            <w:pPr>
              <w:spacing w:line="360" w:lineRule="auto"/>
              <w:rPr>
                <w:rFonts w:cs="David"/>
                <w:sz w:val="18"/>
                <w:szCs w:val="18"/>
                <w:rtl/>
              </w:rPr>
            </w:pPr>
          </w:p>
        </w:tc>
        <w:tc>
          <w:tcPr>
            <w:tcW w:w="0" w:type="auto"/>
            <w:vAlign w:val="center"/>
          </w:tcPr>
          <w:tbl>
            <w:tblPr>
              <w:tblStyle w:val="ab"/>
              <w:bidiVisual/>
              <w:tblW w:w="206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3"/>
              <w:gridCol w:w="755"/>
            </w:tblGrid>
            <w:tr w:rsidR="00A34A44" w:rsidRPr="00A34A44" w:rsidTr="00B7164E">
              <w:trPr>
                <w:trHeight w:val="1040"/>
              </w:trPr>
              <w:tc>
                <w:tcPr>
                  <w:tcW w:w="0" w:type="auto"/>
                </w:tcPr>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ח' הוצאות שכר</w:t>
                  </w:r>
                </w:p>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 xml:space="preserve">   ז' השקעה בבת</w:t>
                  </w:r>
                </w:p>
              </w:tc>
              <w:tc>
                <w:tcPr>
                  <w:tcW w:w="0" w:type="auto"/>
                </w:tcPr>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100,000</w:t>
                  </w:r>
                </w:p>
              </w:tc>
            </w:tr>
          </w:tbl>
          <w:p w:rsidR="00A34A44" w:rsidRPr="00A34A44" w:rsidRDefault="00A34A44" w:rsidP="00A34A44">
            <w:pPr>
              <w:spacing w:line="360" w:lineRule="auto"/>
              <w:rPr>
                <w:rFonts w:cs="David"/>
                <w:sz w:val="18"/>
                <w:szCs w:val="18"/>
                <w:rtl/>
              </w:rPr>
            </w:pPr>
          </w:p>
        </w:tc>
        <w:tc>
          <w:tcPr>
            <w:tcW w:w="0" w:type="auto"/>
            <w:vAlign w:val="center"/>
          </w:tcPr>
          <w:tbl>
            <w:tblPr>
              <w:tblStyle w:val="ab"/>
              <w:bidiVisual/>
              <w:tblW w:w="206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9"/>
              <w:gridCol w:w="780"/>
            </w:tblGrid>
            <w:tr w:rsidR="00A34A44" w:rsidRPr="00A34A44" w:rsidTr="00B7164E">
              <w:trPr>
                <w:trHeight w:val="780"/>
              </w:trPr>
              <w:tc>
                <w:tcPr>
                  <w:tcW w:w="0" w:type="auto"/>
                  <w:vAlign w:val="center"/>
                </w:tcPr>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ח' הוצאות שכר</w:t>
                  </w:r>
                </w:p>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 xml:space="preserve">   ז' מזומן</w:t>
                  </w:r>
                </w:p>
              </w:tc>
              <w:tc>
                <w:tcPr>
                  <w:tcW w:w="0" w:type="auto"/>
                  <w:vAlign w:val="center"/>
                </w:tcPr>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100,000</w:t>
                  </w:r>
                </w:p>
              </w:tc>
            </w:tr>
          </w:tbl>
          <w:p w:rsidR="00A34A44" w:rsidRPr="00A34A44" w:rsidRDefault="00A34A44" w:rsidP="00A34A44">
            <w:pPr>
              <w:spacing w:line="360" w:lineRule="auto"/>
              <w:rPr>
                <w:rFonts w:cs="David"/>
                <w:sz w:val="18"/>
                <w:szCs w:val="18"/>
                <w:rtl/>
              </w:rPr>
            </w:pPr>
          </w:p>
        </w:tc>
        <w:tc>
          <w:tcPr>
            <w:tcW w:w="0" w:type="auto"/>
            <w:vAlign w:val="center"/>
          </w:tcPr>
          <w:tbl>
            <w:tblPr>
              <w:tblStyle w:val="ab"/>
              <w:bidiVisual/>
              <w:tblW w:w="2422"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2"/>
              <w:gridCol w:w="740"/>
              <w:gridCol w:w="660"/>
            </w:tblGrid>
            <w:tr w:rsidR="00A34A44" w:rsidRPr="00A34A44" w:rsidTr="00B7164E">
              <w:trPr>
                <w:trHeight w:val="259"/>
              </w:trPr>
              <w:tc>
                <w:tcPr>
                  <w:tcW w:w="0" w:type="auto"/>
                  <w:vAlign w:val="center"/>
                </w:tcPr>
                <w:p w:rsidR="00A34A44" w:rsidRPr="00A34A44" w:rsidRDefault="00A34A44" w:rsidP="00A34A44">
                  <w:pPr>
                    <w:framePr w:hSpace="180" w:wrap="around" w:vAnchor="text" w:hAnchor="margin" w:xAlign="center" w:y="846"/>
                    <w:spacing w:line="360" w:lineRule="auto"/>
                    <w:rPr>
                      <w:rFonts w:cs="David"/>
                      <w:sz w:val="18"/>
                      <w:szCs w:val="18"/>
                      <w:rtl/>
                    </w:rPr>
                  </w:pPr>
                </w:p>
              </w:tc>
              <w:tc>
                <w:tcPr>
                  <w:tcW w:w="0" w:type="auto"/>
                  <w:vAlign w:val="center"/>
                </w:tcPr>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ח</w:t>
                  </w:r>
                </w:p>
              </w:tc>
              <w:tc>
                <w:tcPr>
                  <w:tcW w:w="0" w:type="auto"/>
                  <w:vAlign w:val="center"/>
                </w:tcPr>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ז</w:t>
                  </w:r>
                </w:p>
              </w:tc>
            </w:tr>
            <w:tr w:rsidR="00A34A44" w:rsidRPr="00A34A44" w:rsidTr="00B7164E">
              <w:trPr>
                <w:trHeight w:val="519"/>
              </w:trPr>
              <w:tc>
                <w:tcPr>
                  <w:tcW w:w="0" w:type="auto"/>
                  <w:vAlign w:val="center"/>
                </w:tcPr>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השקעה בבת</w:t>
                  </w:r>
                </w:p>
              </w:tc>
              <w:tc>
                <w:tcPr>
                  <w:tcW w:w="0" w:type="auto"/>
                  <w:vAlign w:val="center"/>
                </w:tcPr>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100,000</w:t>
                  </w:r>
                </w:p>
              </w:tc>
              <w:tc>
                <w:tcPr>
                  <w:tcW w:w="0" w:type="auto"/>
                  <w:vAlign w:val="center"/>
                </w:tcPr>
                <w:p w:rsidR="00A34A44" w:rsidRPr="00A34A44" w:rsidRDefault="00A34A44" w:rsidP="00A34A44">
                  <w:pPr>
                    <w:framePr w:hSpace="180" w:wrap="around" w:vAnchor="text" w:hAnchor="margin" w:xAlign="center" w:y="846"/>
                    <w:spacing w:line="360" w:lineRule="auto"/>
                    <w:rPr>
                      <w:rFonts w:cs="David"/>
                      <w:sz w:val="18"/>
                      <w:szCs w:val="18"/>
                      <w:rtl/>
                    </w:rPr>
                  </w:pPr>
                </w:p>
              </w:tc>
            </w:tr>
            <w:tr w:rsidR="00A34A44" w:rsidRPr="00A34A44" w:rsidTr="00B7164E">
              <w:trPr>
                <w:trHeight w:val="259"/>
              </w:trPr>
              <w:tc>
                <w:tcPr>
                  <w:tcW w:w="0" w:type="auto"/>
                  <w:vAlign w:val="center"/>
                </w:tcPr>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עודפים</w:t>
                  </w:r>
                </w:p>
              </w:tc>
              <w:tc>
                <w:tcPr>
                  <w:tcW w:w="0" w:type="auto"/>
                  <w:vAlign w:val="center"/>
                </w:tcPr>
                <w:p w:rsidR="00A34A44" w:rsidRPr="00A34A44" w:rsidRDefault="00A34A44" w:rsidP="00A34A44">
                  <w:pPr>
                    <w:framePr w:hSpace="180" w:wrap="around" w:vAnchor="text" w:hAnchor="margin" w:xAlign="center" w:y="846"/>
                    <w:spacing w:line="360" w:lineRule="auto"/>
                    <w:rPr>
                      <w:rFonts w:cs="David"/>
                      <w:sz w:val="18"/>
                      <w:szCs w:val="18"/>
                      <w:rtl/>
                    </w:rPr>
                  </w:pPr>
                </w:p>
              </w:tc>
              <w:tc>
                <w:tcPr>
                  <w:tcW w:w="0" w:type="auto"/>
                  <w:vAlign w:val="center"/>
                </w:tcPr>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75,000</w:t>
                  </w:r>
                </w:p>
              </w:tc>
            </w:tr>
            <w:tr w:rsidR="00A34A44" w:rsidRPr="00A34A44" w:rsidTr="00B7164E">
              <w:trPr>
                <w:trHeight w:val="511"/>
              </w:trPr>
              <w:tc>
                <w:tcPr>
                  <w:tcW w:w="0" w:type="auto"/>
                  <w:vAlign w:val="center"/>
                </w:tcPr>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מס לשלם</w:t>
                  </w:r>
                </w:p>
              </w:tc>
              <w:tc>
                <w:tcPr>
                  <w:tcW w:w="0" w:type="auto"/>
                  <w:vAlign w:val="center"/>
                </w:tcPr>
                <w:p w:rsidR="00A34A44" w:rsidRPr="00A34A44" w:rsidRDefault="00A34A44" w:rsidP="00A34A44">
                  <w:pPr>
                    <w:framePr w:hSpace="180" w:wrap="around" w:vAnchor="text" w:hAnchor="margin" w:xAlign="center" w:y="846"/>
                    <w:spacing w:line="360" w:lineRule="auto"/>
                    <w:rPr>
                      <w:rFonts w:cs="David"/>
                      <w:sz w:val="18"/>
                      <w:szCs w:val="18"/>
                      <w:rtl/>
                    </w:rPr>
                  </w:pPr>
                </w:p>
              </w:tc>
              <w:tc>
                <w:tcPr>
                  <w:tcW w:w="0" w:type="auto"/>
                  <w:vAlign w:val="center"/>
                </w:tcPr>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25,000</w:t>
                  </w:r>
                </w:p>
              </w:tc>
            </w:tr>
          </w:tbl>
          <w:p w:rsidR="00A34A44" w:rsidRPr="00A34A44" w:rsidRDefault="00A34A44" w:rsidP="00A34A44">
            <w:pPr>
              <w:spacing w:line="360" w:lineRule="auto"/>
              <w:rPr>
                <w:rFonts w:cs="David"/>
                <w:sz w:val="18"/>
                <w:szCs w:val="18"/>
                <w:rtl/>
              </w:rPr>
            </w:pPr>
          </w:p>
        </w:tc>
      </w:tr>
      <w:tr w:rsidR="00A34A44" w:rsidTr="00A34A44">
        <w:trPr>
          <w:trHeight w:val="1040"/>
        </w:trPr>
        <w:tc>
          <w:tcPr>
            <w:tcW w:w="0" w:type="auto"/>
            <w:vAlign w:val="center"/>
          </w:tcPr>
          <w:tbl>
            <w:tblPr>
              <w:tblStyle w:val="ab"/>
              <w:bidiVisual/>
              <w:tblW w:w="2074"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660"/>
            </w:tblGrid>
            <w:tr w:rsidR="00A34A44" w:rsidRPr="00A34A44" w:rsidTr="00B7164E">
              <w:trPr>
                <w:trHeight w:val="1040"/>
              </w:trPr>
              <w:tc>
                <w:tcPr>
                  <w:tcW w:w="0" w:type="auto"/>
                  <w:vAlign w:val="center"/>
                </w:tcPr>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ח' מס לשלם</w:t>
                  </w:r>
                </w:p>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 xml:space="preserve">   ז' עודפים דיבידנד שהוכרז</w:t>
                  </w:r>
                </w:p>
              </w:tc>
              <w:tc>
                <w:tcPr>
                  <w:tcW w:w="0" w:type="auto"/>
                  <w:vAlign w:val="center"/>
                </w:tcPr>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25,000</w:t>
                  </w:r>
                </w:p>
              </w:tc>
            </w:tr>
          </w:tbl>
          <w:p w:rsidR="00A34A44" w:rsidRPr="00A34A44" w:rsidRDefault="00A34A44" w:rsidP="00A34A44">
            <w:pPr>
              <w:spacing w:line="360" w:lineRule="auto"/>
              <w:rPr>
                <w:rFonts w:cs="David"/>
                <w:sz w:val="18"/>
                <w:szCs w:val="18"/>
                <w:rtl/>
              </w:rPr>
            </w:pPr>
          </w:p>
        </w:tc>
        <w:tc>
          <w:tcPr>
            <w:tcW w:w="0" w:type="auto"/>
            <w:vAlign w:val="center"/>
          </w:tcPr>
          <w:tbl>
            <w:tblPr>
              <w:tblStyle w:val="ab"/>
              <w:bidiVisual/>
              <w:tblW w:w="206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660"/>
            </w:tblGrid>
            <w:tr w:rsidR="00A34A44" w:rsidRPr="00A34A44" w:rsidTr="00B7164E">
              <w:trPr>
                <w:trHeight w:val="780"/>
              </w:trPr>
              <w:tc>
                <w:tcPr>
                  <w:tcW w:w="0" w:type="auto"/>
                  <w:vAlign w:val="center"/>
                </w:tcPr>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ח' מס לשלם</w:t>
                  </w:r>
                </w:p>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 xml:space="preserve">   ז' הכנסות מיסים שוטפים</w:t>
                  </w:r>
                </w:p>
              </w:tc>
              <w:tc>
                <w:tcPr>
                  <w:tcW w:w="0" w:type="auto"/>
                  <w:vAlign w:val="center"/>
                </w:tcPr>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25,000</w:t>
                  </w:r>
                </w:p>
              </w:tc>
            </w:tr>
          </w:tbl>
          <w:p w:rsidR="00A34A44" w:rsidRPr="00A34A44" w:rsidRDefault="00A34A44" w:rsidP="00A34A44">
            <w:pPr>
              <w:spacing w:line="360" w:lineRule="auto"/>
              <w:rPr>
                <w:rFonts w:cs="David"/>
                <w:sz w:val="18"/>
                <w:szCs w:val="18"/>
                <w:rtl/>
              </w:rPr>
            </w:pPr>
          </w:p>
        </w:tc>
        <w:tc>
          <w:tcPr>
            <w:tcW w:w="0" w:type="auto"/>
            <w:vAlign w:val="center"/>
          </w:tcPr>
          <w:tbl>
            <w:tblPr>
              <w:tblStyle w:val="ab"/>
              <w:bidiVisual/>
              <w:tblW w:w="2069"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660"/>
            </w:tblGrid>
            <w:tr w:rsidR="00A34A44" w:rsidRPr="00A34A44" w:rsidTr="00B7164E">
              <w:trPr>
                <w:trHeight w:val="780"/>
              </w:trPr>
              <w:tc>
                <w:tcPr>
                  <w:tcW w:w="0" w:type="auto"/>
                  <w:vAlign w:val="center"/>
                </w:tcPr>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 xml:space="preserve">ח' מס לשלם </w:t>
                  </w:r>
                </w:p>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 xml:space="preserve">   ז' הכנסות מיסים שוטפים</w:t>
                  </w:r>
                </w:p>
              </w:tc>
              <w:tc>
                <w:tcPr>
                  <w:tcW w:w="0" w:type="auto"/>
                  <w:vAlign w:val="center"/>
                </w:tcPr>
                <w:p w:rsidR="00A34A44" w:rsidRPr="00A34A44" w:rsidRDefault="00A34A44" w:rsidP="00A34A44">
                  <w:pPr>
                    <w:framePr w:hSpace="180" w:wrap="around" w:vAnchor="text" w:hAnchor="margin" w:xAlign="center" w:y="846"/>
                    <w:spacing w:line="360" w:lineRule="auto"/>
                    <w:rPr>
                      <w:rFonts w:cs="David"/>
                      <w:sz w:val="18"/>
                      <w:szCs w:val="18"/>
                      <w:rtl/>
                    </w:rPr>
                  </w:pPr>
                  <w:r w:rsidRPr="00A34A44">
                    <w:rPr>
                      <w:rFonts w:cs="David" w:hint="cs"/>
                      <w:sz w:val="18"/>
                      <w:szCs w:val="18"/>
                      <w:rtl/>
                    </w:rPr>
                    <w:t>25,000</w:t>
                  </w:r>
                </w:p>
              </w:tc>
            </w:tr>
          </w:tbl>
          <w:p w:rsidR="00A34A44" w:rsidRPr="00A34A44" w:rsidRDefault="00A34A44" w:rsidP="00A34A44">
            <w:pPr>
              <w:spacing w:line="360" w:lineRule="auto"/>
              <w:rPr>
                <w:rFonts w:cs="David"/>
                <w:sz w:val="18"/>
                <w:szCs w:val="18"/>
                <w:rtl/>
              </w:rPr>
            </w:pPr>
          </w:p>
        </w:tc>
        <w:tc>
          <w:tcPr>
            <w:tcW w:w="0" w:type="auto"/>
            <w:vAlign w:val="center"/>
          </w:tcPr>
          <w:p w:rsidR="00A34A44" w:rsidRPr="00A34A44" w:rsidRDefault="00A34A44" w:rsidP="00A34A44">
            <w:pPr>
              <w:spacing w:line="360" w:lineRule="auto"/>
              <w:rPr>
                <w:rFonts w:cs="David"/>
                <w:sz w:val="18"/>
                <w:szCs w:val="18"/>
                <w:rtl/>
              </w:rPr>
            </w:pPr>
          </w:p>
        </w:tc>
      </w:tr>
    </w:tbl>
    <w:p w:rsidR="005E714F" w:rsidRDefault="00A34A44" w:rsidP="005E714F">
      <w:pPr>
        <w:spacing w:line="360" w:lineRule="auto"/>
        <w:jc w:val="both"/>
        <w:rPr>
          <w:rFonts w:cs="David"/>
          <w:sz w:val="24"/>
          <w:szCs w:val="24"/>
          <w:rtl/>
        </w:rPr>
      </w:pPr>
      <w:r>
        <w:rPr>
          <w:rFonts w:cs="David" w:hint="cs"/>
          <w:sz w:val="24"/>
          <w:szCs w:val="24"/>
          <w:rtl/>
        </w:rPr>
        <w:t xml:space="preserve"> </w:t>
      </w:r>
      <w:r w:rsidR="005E714F">
        <w:rPr>
          <w:rFonts w:cs="David" w:hint="cs"/>
          <w:sz w:val="24"/>
          <w:szCs w:val="24"/>
          <w:rtl/>
        </w:rPr>
        <w:t>יכול להיות גם מקרה הפוך שבו חברה ב' נותנת לא' מתנה, ונניח שבאותה הדוגמא חברה ב' שילמה את הוצאות השכר לעובד חב' א' בסכום של 100,000 ₪ מס 25%.</w:t>
      </w:r>
    </w:p>
    <w:p w:rsidR="00A34A44" w:rsidRDefault="00A34A44" w:rsidP="005E714F">
      <w:pPr>
        <w:spacing w:line="360" w:lineRule="auto"/>
        <w:jc w:val="both"/>
        <w:rPr>
          <w:rFonts w:cs="David"/>
          <w:sz w:val="24"/>
          <w:szCs w:val="24"/>
          <w:rtl/>
        </w:rPr>
      </w:pPr>
      <w:r>
        <w:rPr>
          <w:rFonts w:cs="David" w:hint="cs"/>
          <w:sz w:val="24"/>
          <w:szCs w:val="24"/>
          <w:rtl/>
        </w:rPr>
        <w:t xml:space="preserve">חברה א' שולטת ב-ב' היא בעצם הכריחה אותה לשלם לה את ההוצאות שלה- כלומר היא משכה מ-ב' את הכסף ולכן מסתכלים על זה כמו על דיבידנד שא' משכה רק לעצמה. יכולנו להגיד שחברה הפסידה מזה. אבל בגלל שמדובר על הפסד עם בעלי המניות. (בע"ש) אז לא ניתן לרשום זאת בדו"ח </w:t>
      </w:r>
      <w:proofErr w:type="spellStart"/>
      <w:r>
        <w:rPr>
          <w:rFonts w:cs="David" w:hint="cs"/>
          <w:sz w:val="24"/>
          <w:szCs w:val="24"/>
          <w:rtl/>
        </w:rPr>
        <w:t>רוה"ס</w:t>
      </w:r>
      <w:proofErr w:type="spellEnd"/>
      <w:r>
        <w:rPr>
          <w:rFonts w:cs="David" w:hint="cs"/>
          <w:sz w:val="24"/>
          <w:szCs w:val="24"/>
          <w:rtl/>
        </w:rPr>
        <w:t xml:space="preserve"> וזה חייב להירשם בדו"ח על השינויים.</w:t>
      </w:r>
    </w:p>
    <w:p w:rsidR="00FA0F5D" w:rsidRDefault="00FA0F5D" w:rsidP="005E714F">
      <w:pPr>
        <w:spacing w:line="360" w:lineRule="auto"/>
        <w:jc w:val="both"/>
        <w:rPr>
          <w:rFonts w:cs="David"/>
          <w:sz w:val="24"/>
          <w:szCs w:val="24"/>
          <w:rtl/>
        </w:rPr>
      </w:pPr>
      <w:r>
        <w:rPr>
          <w:rFonts w:cs="David" w:hint="cs"/>
          <w:sz w:val="24"/>
          <w:szCs w:val="24"/>
          <w:rtl/>
        </w:rPr>
        <w:t>בשלב החלוקות:</w:t>
      </w:r>
    </w:p>
    <w:p w:rsidR="00FA0F5D" w:rsidRDefault="00FA0F5D" w:rsidP="00FA0F5D">
      <w:pPr>
        <w:pStyle w:val="a7"/>
        <w:numPr>
          <w:ilvl w:val="0"/>
          <w:numId w:val="28"/>
        </w:numPr>
        <w:spacing w:line="360" w:lineRule="auto"/>
        <w:jc w:val="both"/>
        <w:rPr>
          <w:rFonts w:cs="David"/>
          <w:sz w:val="24"/>
          <w:szCs w:val="24"/>
        </w:rPr>
      </w:pPr>
      <w:r>
        <w:rPr>
          <w:rFonts w:cs="David" w:hint="cs"/>
          <w:sz w:val="24"/>
          <w:szCs w:val="24"/>
          <w:rtl/>
        </w:rPr>
        <w:t xml:space="preserve">ברווח הנקי </w:t>
      </w:r>
      <w:r>
        <w:rPr>
          <w:rFonts w:cs="David"/>
          <w:sz w:val="24"/>
          <w:szCs w:val="24"/>
          <w:rtl/>
        </w:rPr>
        <w:t>–</w:t>
      </w:r>
      <w:r>
        <w:rPr>
          <w:rFonts w:cs="David" w:hint="cs"/>
          <w:sz w:val="24"/>
          <w:szCs w:val="24"/>
          <w:rtl/>
        </w:rPr>
        <w:t xml:space="preserve"> כלום</w:t>
      </w:r>
    </w:p>
    <w:p w:rsidR="00FA0F5D" w:rsidRDefault="00FA0F5D" w:rsidP="00FA0F5D">
      <w:pPr>
        <w:pStyle w:val="a7"/>
        <w:numPr>
          <w:ilvl w:val="0"/>
          <w:numId w:val="28"/>
        </w:numPr>
        <w:spacing w:line="360" w:lineRule="auto"/>
        <w:jc w:val="both"/>
        <w:rPr>
          <w:rFonts w:cs="David"/>
          <w:sz w:val="24"/>
          <w:szCs w:val="24"/>
        </w:rPr>
      </w:pPr>
      <w:r>
        <w:rPr>
          <w:rFonts w:cs="David" w:hint="cs"/>
          <w:sz w:val="24"/>
          <w:szCs w:val="24"/>
          <w:rtl/>
        </w:rPr>
        <w:t xml:space="preserve">ברווח הכולל </w:t>
      </w:r>
      <w:r>
        <w:rPr>
          <w:rFonts w:cs="David"/>
          <w:sz w:val="24"/>
          <w:szCs w:val="24"/>
          <w:rtl/>
        </w:rPr>
        <w:t>–</w:t>
      </w:r>
      <w:r>
        <w:rPr>
          <w:rFonts w:cs="David" w:hint="cs"/>
          <w:sz w:val="24"/>
          <w:szCs w:val="24"/>
          <w:rtl/>
        </w:rPr>
        <w:t xml:space="preserve"> כלום</w:t>
      </w:r>
    </w:p>
    <w:p w:rsidR="005E714F" w:rsidRPr="00FA0F5D" w:rsidRDefault="00FA0F5D" w:rsidP="00FA0F5D">
      <w:pPr>
        <w:pStyle w:val="a7"/>
        <w:numPr>
          <w:ilvl w:val="0"/>
          <w:numId w:val="28"/>
        </w:numPr>
        <w:spacing w:line="360" w:lineRule="auto"/>
        <w:jc w:val="both"/>
        <w:rPr>
          <w:rFonts w:cs="David"/>
          <w:sz w:val="24"/>
          <w:szCs w:val="24"/>
          <w:rtl/>
        </w:rPr>
      </w:pPr>
      <w:r>
        <w:rPr>
          <w:rFonts w:cs="David" w:hint="cs"/>
          <w:sz w:val="24"/>
          <w:szCs w:val="24"/>
          <w:rtl/>
        </w:rPr>
        <w:t xml:space="preserve">בהון העצמי </w:t>
      </w:r>
      <w:r>
        <w:rPr>
          <w:rFonts w:cs="David"/>
          <w:sz w:val="24"/>
          <w:szCs w:val="24"/>
          <w:rtl/>
        </w:rPr>
        <w:t>–</w:t>
      </w:r>
      <w:r>
        <w:rPr>
          <w:rFonts w:cs="David" w:hint="cs"/>
          <w:sz w:val="24"/>
          <w:szCs w:val="24"/>
          <w:rtl/>
        </w:rPr>
        <w:t xml:space="preserve"> יש להגדיל את ההון העצמי ב-75,000 </w:t>
      </w:r>
      <w:r w:rsidR="005E714F" w:rsidRPr="00FA0F5D">
        <w:rPr>
          <w:rFonts w:cs="David" w:hint="cs"/>
          <w:sz w:val="24"/>
          <w:szCs w:val="24"/>
          <w:rtl/>
        </w:rPr>
        <w:t xml:space="preserve"> </w:t>
      </w:r>
    </w:p>
    <w:p w:rsidR="008853C8" w:rsidRPr="00FA0F5D" w:rsidRDefault="008853C8" w:rsidP="00FA0F5D">
      <w:pPr>
        <w:pStyle w:val="a7"/>
        <w:numPr>
          <w:ilvl w:val="0"/>
          <w:numId w:val="29"/>
        </w:numPr>
        <w:spacing w:line="360" w:lineRule="auto"/>
        <w:jc w:val="both"/>
        <w:rPr>
          <w:rFonts w:cs="David"/>
          <w:sz w:val="24"/>
          <w:szCs w:val="24"/>
          <w:rtl/>
        </w:rPr>
      </w:pPr>
      <w:r w:rsidRPr="00FA0F5D">
        <w:rPr>
          <w:rFonts w:cs="David" w:hint="cs"/>
          <w:sz w:val="24"/>
          <w:szCs w:val="24"/>
          <w:rtl/>
        </w:rPr>
        <w:t xml:space="preserve">בנוסף אם ב' נתנה לא' מתנה אז בעצם </w:t>
      </w:r>
      <w:proofErr w:type="spellStart"/>
      <w:r w:rsidRPr="00FA0F5D">
        <w:rPr>
          <w:rFonts w:cs="David" w:hint="cs"/>
          <w:sz w:val="24"/>
          <w:szCs w:val="24"/>
          <w:rtl/>
        </w:rPr>
        <w:t>הזשמ"ש</w:t>
      </w:r>
      <w:proofErr w:type="spellEnd"/>
      <w:r w:rsidRPr="00FA0F5D">
        <w:rPr>
          <w:rFonts w:cs="David" w:hint="cs"/>
          <w:sz w:val="24"/>
          <w:szCs w:val="24"/>
          <w:rtl/>
        </w:rPr>
        <w:t xml:space="preserve"> נתן לחברה א' 20% ולכן יש לרשום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1"/>
        <w:gridCol w:w="2658"/>
      </w:tblGrid>
      <w:tr w:rsidR="008853C8" w:rsidTr="008853C8">
        <w:tc>
          <w:tcPr>
            <w:tcW w:w="0" w:type="auto"/>
            <w:vAlign w:val="center"/>
          </w:tcPr>
          <w:p w:rsidR="008853C8" w:rsidRDefault="008853C8" w:rsidP="008853C8">
            <w:pPr>
              <w:spacing w:line="360" w:lineRule="auto"/>
              <w:rPr>
                <w:rFonts w:cs="David"/>
                <w:sz w:val="24"/>
                <w:szCs w:val="24"/>
                <w:rtl/>
              </w:rPr>
            </w:pPr>
            <w:r>
              <w:rPr>
                <w:rFonts w:cs="David" w:hint="cs"/>
                <w:sz w:val="24"/>
                <w:szCs w:val="24"/>
                <w:rtl/>
              </w:rPr>
              <w:t xml:space="preserve">ח' </w:t>
            </w:r>
            <w:proofErr w:type="spellStart"/>
            <w:r>
              <w:rPr>
                <w:rFonts w:cs="David" w:hint="cs"/>
                <w:sz w:val="24"/>
                <w:szCs w:val="24"/>
                <w:rtl/>
              </w:rPr>
              <w:t>זשמ"ש</w:t>
            </w:r>
            <w:proofErr w:type="spellEnd"/>
          </w:p>
          <w:p w:rsidR="008853C8" w:rsidRDefault="008853C8" w:rsidP="008853C8">
            <w:pPr>
              <w:spacing w:line="360" w:lineRule="auto"/>
              <w:rPr>
                <w:rFonts w:cs="David"/>
                <w:sz w:val="24"/>
                <w:szCs w:val="24"/>
                <w:rtl/>
              </w:rPr>
            </w:pPr>
            <w:r>
              <w:rPr>
                <w:rFonts w:cs="David" w:hint="cs"/>
                <w:sz w:val="24"/>
                <w:szCs w:val="24"/>
                <w:rtl/>
              </w:rPr>
              <w:t xml:space="preserve">   ז' קרן הון עסקאות עם </w:t>
            </w:r>
            <w:proofErr w:type="spellStart"/>
            <w:r>
              <w:rPr>
                <w:rFonts w:cs="David" w:hint="cs"/>
                <w:sz w:val="24"/>
                <w:szCs w:val="24"/>
                <w:rtl/>
              </w:rPr>
              <w:t>הזשמ"ש</w:t>
            </w:r>
            <w:proofErr w:type="spellEnd"/>
          </w:p>
        </w:tc>
        <w:tc>
          <w:tcPr>
            <w:tcW w:w="0" w:type="auto"/>
            <w:vAlign w:val="center"/>
          </w:tcPr>
          <w:p w:rsidR="008853C8" w:rsidRPr="008853C8" w:rsidRDefault="008853C8" w:rsidP="008853C8">
            <w:pPr>
              <w:spacing w:line="360" w:lineRule="auto"/>
              <w:rPr>
                <w:rFonts w:cs="David"/>
                <w:i/>
                <w:sz w:val="24"/>
                <w:szCs w:val="24"/>
              </w:rPr>
            </w:pPr>
            <m:oMathPara>
              <m:oMath>
                <m:r>
                  <m:rPr>
                    <m:sty m:val="p"/>
                  </m:rPr>
                  <w:rPr>
                    <w:rFonts w:ascii="Cambria Math" w:hAnsi="Cambria Math" w:cs="David"/>
                    <w:sz w:val="24"/>
                    <w:szCs w:val="24"/>
                  </w:rPr>
                  <m:t>20%*</m:t>
                </m:r>
                <m:r>
                  <w:rPr>
                    <w:rFonts w:ascii="Cambria Math" w:hAnsi="Cambria Math" w:cs="David"/>
                    <w:sz w:val="24"/>
                    <w:szCs w:val="24"/>
                  </w:rPr>
                  <m:t>75,000=15,000</m:t>
                </m:r>
              </m:oMath>
            </m:oMathPara>
          </w:p>
        </w:tc>
      </w:tr>
    </w:tbl>
    <w:p w:rsidR="008853C8" w:rsidRPr="008853C8" w:rsidRDefault="008853C8" w:rsidP="008853C8">
      <w:pPr>
        <w:spacing w:line="360" w:lineRule="auto"/>
        <w:jc w:val="both"/>
        <w:rPr>
          <w:rFonts w:cs="David"/>
          <w:sz w:val="24"/>
          <w:szCs w:val="24"/>
          <w:rtl/>
        </w:rPr>
      </w:pPr>
      <w:r>
        <w:rPr>
          <w:rFonts w:cs="David" w:hint="cs"/>
          <w:sz w:val="24"/>
          <w:szCs w:val="24"/>
          <w:rtl/>
        </w:rPr>
        <w:t xml:space="preserve">נשים לב שהפקודה הזאת לא משפיעה כלל על החלוקות ונדגיש שקרן הון עסקאות עם </w:t>
      </w:r>
      <w:proofErr w:type="spellStart"/>
      <w:r>
        <w:rPr>
          <w:rFonts w:cs="David" w:hint="cs"/>
          <w:sz w:val="24"/>
          <w:szCs w:val="24"/>
          <w:rtl/>
        </w:rPr>
        <w:t>הזשמ"ש</w:t>
      </w:r>
      <w:proofErr w:type="spellEnd"/>
      <w:r>
        <w:rPr>
          <w:rFonts w:cs="David" w:hint="cs"/>
          <w:sz w:val="24"/>
          <w:szCs w:val="24"/>
          <w:rtl/>
        </w:rPr>
        <w:t xml:space="preserve"> מוצגת אך ורק בדו"ח על השינויים היא לא נמצאת בדו"ח על הרווח הכולל כמו"כ הקרן הזו לעולם לא משתנה ונשארת תמיד באותו סכום</w:t>
      </w:r>
    </w:p>
    <w:sectPr w:rsidR="008853C8" w:rsidRPr="008853C8" w:rsidSect="00A13947">
      <w:headerReference w:type="default" r:id="rId8"/>
      <w:footerReference w:type="default" r:id="rId9"/>
      <w:pgSz w:w="11906" w:h="16838"/>
      <w:pgMar w:top="1440" w:right="1800" w:bottom="1440" w:left="1800" w:header="708" w:footer="708" w:gutter="0"/>
      <w:pgNumType w:start="29"/>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D0C" w:rsidRDefault="00554D0C" w:rsidP="00F172F9">
      <w:pPr>
        <w:spacing w:after="0" w:line="240" w:lineRule="auto"/>
      </w:pPr>
      <w:r>
        <w:separator/>
      </w:r>
    </w:p>
  </w:endnote>
  <w:endnote w:type="continuationSeparator" w:id="0">
    <w:p w:rsidR="00554D0C" w:rsidRDefault="00554D0C"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66469769"/>
      <w:docPartObj>
        <w:docPartGallery w:val="Page Numbers (Bottom of Page)"/>
        <w:docPartUnique/>
      </w:docPartObj>
    </w:sdtPr>
    <w:sdtEndPr/>
    <w:sdtContent>
      <w:p w:rsidR="007F116A" w:rsidRDefault="007F116A">
        <w:pPr>
          <w:pStyle w:val="a5"/>
          <w:jc w:val="center"/>
          <w:rPr>
            <w:rtl/>
            <w:cs/>
          </w:rPr>
        </w:pPr>
        <w:r>
          <w:fldChar w:fldCharType="begin"/>
        </w:r>
        <w:r>
          <w:rPr>
            <w:rtl/>
            <w:cs/>
          </w:rPr>
          <w:instrText>PAGE   \* MERGEFORMAT</w:instrText>
        </w:r>
        <w:r>
          <w:fldChar w:fldCharType="separate"/>
        </w:r>
        <w:r w:rsidR="00A13947" w:rsidRPr="00A13947">
          <w:rPr>
            <w:noProof/>
            <w:rtl/>
            <w:lang w:val="he-IL"/>
          </w:rPr>
          <w:t>29</w:t>
        </w:r>
        <w:r>
          <w:fldChar w:fldCharType="end"/>
        </w:r>
      </w:p>
    </w:sdtContent>
  </w:sdt>
  <w:p w:rsidR="007F116A" w:rsidRDefault="007F116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D0C" w:rsidRDefault="00554D0C" w:rsidP="00F172F9">
      <w:pPr>
        <w:spacing w:after="0" w:line="240" w:lineRule="auto"/>
      </w:pPr>
      <w:r>
        <w:separator/>
      </w:r>
    </w:p>
  </w:footnote>
  <w:footnote w:type="continuationSeparator" w:id="0">
    <w:p w:rsidR="00554D0C" w:rsidRDefault="00554D0C"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16A" w:rsidRPr="00F172F9" w:rsidRDefault="007F116A" w:rsidP="00F263B2">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24/03/14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A3091"/>
    <w:multiLevelType w:val="hybridMultilevel"/>
    <w:tmpl w:val="0F86CCE4"/>
    <w:lvl w:ilvl="0" w:tplc="DCBCAE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07C4A"/>
    <w:multiLevelType w:val="hybridMultilevel"/>
    <w:tmpl w:val="E8082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E54BE"/>
    <w:multiLevelType w:val="hybridMultilevel"/>
    <w:tmpl w:val="CD30266E"/>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E6705"/>
    <w:multiLevelType w:val="hybridMultilevel"/>
    <w:tmpl w:val="D64E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F4CE1"/>
    <w:multiLevelType w:val="hybridMultilevel"/>
    <w:tmpl w:val="64FA2A54"/>
    <w:lvl w:ilvl="0" w:tplc="3C1C61EE">
      <w:start w:val="100"/>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E1E91"/>
    <w:multiLevelType w:val="hybridMultilevel"/>
    <w:tmpl w:val="AD76F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A1F51"/>
    <w:multiLevelType w:val="hybridMultilevel"/>
    <w:tmpl w:val="4E2C6634"/>
    <w:lvl w:ilvl="0" w:tplc="1BF6044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D60D60"/>
    <w:multiLevelType w:val="hybridMultilevel"/>
    <w:tmpl w:val="1C16F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B42B9"/>
    <w:multiLevelType w:val="hybridMultilevel"/>
    <w:tmpl w:val="9138B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74ADB"/>
    <w:multiLevelType w:val="hybridMultilevel"/>
    <w:tmpl w:val="C6008226"/>
    <w:lvl w:ilvl="0" w:tplc="E4BC8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63C69"/>
    <w:multiLevelType w:val="hybridMultilevel"/>
    <w:tmpl w:val="B8F078DA"/>
    <w:lvl w:ilvl="0" w:tplc="8EAC0694">
      <w:start w:val="1"/>
      <w:numFmt w:val="hebrew1"/>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5B10F3"/>
    <w:multiLevelType w:val="hybridMultilevel"/>
    <w:tmpl w:val="864217FC"/>
    <w:lvl w:ilvl="0" w:tplc="724437B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590D87"/>
    <w:multiLevelType w:val="hybridMultilevel"/>
    <w:tmpl w:val="0174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63AC2"/>
    <w:multiLevelType w:val="hybridMultilevel"/>
    <w:tmpl w:val="4DE0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31364"/>
    <w:multiLevelType w:val="hybridMultilevel"/>
    <w:tmpl w:val="0174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3F699A"/>
    <w:multiLevelType w:val="hybridMultilevel"/>
    <w:tmpl w:val="5900E798"/>
    <w:lvl w:ilvl="0" w:tplc="66DA5348">
      <w:start w:val="100"/>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4E1119"/>
    <w:multiLevelType w:val="hybridMultilevel"/>
    <w:tmpl w:val="794A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5D1267"/>
    <w:multiLevelType w:val="hybridMultilevel"/>
    <w:tmpl w:val="F07EB0B2"/>
    <w:lvl w:ilvl="0" w:tplc="4D58C2E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587F7D"/>
    <w:multiLevelType w:val="hybridMultilevel"/>
    <w:tmpl w:val="5344A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CB0DAE"/>
    <w:multiLevelType w:val="hybridMultilevel"/>
    <w:tmpl w:val="40B49994"/>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970D54"/>
    <w:multiLevelType w:val="hybridMultilevel"/>
    <w:tmpl w:val="84FC4B70"/>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AD7913"/>
    <w:multiLevelType w:val="hybridMultilevel"/>
    <w:tmpl w:val="1AE40B9C"/>
    <w:lvl w:ilvl="0" w:tplc="DDC42CBA">
      <w:start w:val="10"/>
      <w:numFmt w:val="bullet"/>
      <w:lvlText w:val=""/>
      <w:lvlJc w:val="left"/>
      <w:pPr>
        <w:ind w:left="720" w:hanging="360"/>
      </w:pPr>
      <w:rPr>
        <w:rFonts w:ascii="Symbol" w:eastAsiaTheme="minorHAnsi" w:hAnsi="Symbol" w:cs="Davi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164307"/>
    <w:multiLevelType w:val="hybridMultilevel"/>
    <w:tmpl w:val="ACB2CB3E"/>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D30E67"/>
    <w:multiLevelType w:val="hybridMultilevel"/>
    <w:tmpl w:val="8F285608"/>
    <w:lvl w:ilvl="0" w:tplc="6E4608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8C10B1E"/>
    <w:multiLevelType w:val="hybridMultilevel"/>
    <w:tmpl w:val="5D200616"/>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10760F"/>
    <w:multiLevelType w:val="hybridMultilevel"/>
    <w:tmpl w:val="22CA2B66"/>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6A5FB8"/>
    <w:multiLevelType w:val="hybridMultilevel"/>
    <w:tmpl w:val="C31C90C2"/>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404DC2"/>
    <w:multiLevelType w:val="hybridMultilevel"/>
    <w:tmpl w:val="68142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05414C"/>
    <w:multiLevelType w:val="hybridMultilevel"/>
    <w:tmpl w:val="A28C41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18"/>
  </w:num>
  <w:num w:numId="4">
    <w:abstractNumId w:val="12"/>
  </w:num>
  <w:num w:numId="5">
    <w:abstractNumId w:val="26"/>
  </w:num>
  <w:num w:numId="6">
    <w:abstractNumId w:val="22"/>
  </w:num>
  <w:num w:numId="7">
    <w:abstractNumId w:val="20"/>
  </w:num>
  <w:num w:numId="8">
    <w:abstractNumId w:val="13"/>
  </w:num>
  <w:num w:numId="9">
    <w:abstractNumId w:val="3"/>
  </w:num>
  <w:num w:numId="10">
    <w:abstractNumId w:val="24"/>
  </w:num>
  <w:num w:numId="11">
    <w:abstractNumId w:val="1"/>
  </w:num>
  <w:num w:numId="12">
    <w:abstractNumId w:val="5"/>
  </w:num>
  <w:num w:numId="13">
    <w:abstractNumId w:val="16"/>
  </w:num>
  <w:num w:numId="14">
    <w:abstractNumId w:val="11"/>
  </w:num>
  <w:num w:numId="15">
    <w:abstractNumId w:val="27"/>
  </w:num>
  <w:num w:numId="16">
    <w:abstractNumId w:val="9"/>
  </w:num>
  <w:num w:numId="17">
    <w:abstractNumId w:val="21"/>
  </w:num>
  <w:num w:numId="18">
    <w:abstractNumId w:val="7"/>
  </w:num>
  <w:num w:numId="19">
    <w:abstractNumId w:val="8"/>
  </w:num>
  <w:num w:numId="20">
    <w:abstractNumId w:val="6"/>
  </w:num>
  <w:num w:numId="21">
    <w:abstractNumId w:val="17"/>
  </w:num>
  <w:num w:numId="22">
    <w:abstractNumId w:val="0"/>
  </w:num>
  <w:num w:numId="23">
    <w:abstractNumId w:val="10"/>
  </w:num>
  <w:num w:numId="24">
    <w:abstractNumId w:val="23"/>
  </w:num>
  <w:num w:numId="25">
    <w:abstractNumId w:val="25"/>
  </w:num>
  <w:num w:numId="26">
    <w:abstractNumId w:val="2"/>
  </w:num>
  <w:num w:numId="27">
    <w:abstractNumId w:val="4"/>
  </w:num>
  <w:num w:numId="28">
    <w:abstractNumId w:val="15"/>
  </w:num>
  <w:num w:numId="29">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3559A"/>
    <w:rsid w:val="000363BD"/>
    <w:rsid w:val="00036649"/>
    <w:rsid w:val="0004273E"/>
    <w:rsid w:val="0004387F"/>
    <w:rsid w:val="00057726"/>
    <w:rsid w:val="0006039F"/>
    <w:rsid w:val="000711EB"/>
    <w:rsid w:val="000733B7"/>
    <w:rsid w:val="00073FE0"/>
    <w:rsid w:val="000945A1"/>
    <w:rsid w:val="00094D10"/>
    <w:rsid w:val="000A25BC"/>
    <w:rsid w:val="000C04AC"/>
    <w:rsid w:val="000C7C21"/>
    <w:rsid w:val="000D4AA1"/>
    <w:rsid w:val="000E0AF4"/>
    <w:rsid w:val="000E2D7F"/>
    <w:rsid w:val="000F5666"/>
    <w:rsid w:val="001014FC"/>
    <w:rsid w:val="001040B2"/>
    <w:rsid w:val="00105D60"/>
    <w:rsid w:val="00107C72"/>
    <w:rsid w:val="00120CAC"/>
    <w:rsid w:val="001363DF"/>
    <w:rsid w:val="00137FEC"/>
    <w:rsid w:val="001416AE"/>
    <w:rsid w:val="00141C1F"/>
    <w:rsid w:val="0015101A"/>
    <w:rsid w:val="001528B5"/>
    <w:rsid w:val="00160710"/>
    <w:rsid w:val="001724A4"/>
    <w:rsid w:val="001732EE"/>
    <w:rsid w:val="00174761"/>
    <w:rsid w:val="00177F4F"/>
    <w:rsid w:val="00191676"/>
    <w:rsid w:val="001A3F0D"/>
    <w:rsid w:val="001A662B"/>
    <w:rsid w:val="001B557D"/>
    <w:rsid w:val="001D7530"/>
    <w:rsid w:val="001E6DAB"/>
    <w:rsid w:val="001F1958"/>
    <w:rsid w:val="001F380B"/>
    <w:rsid w:val="002135F4"/>
    <w:rsid w:val="00214B39"/>
    <w:rsid w:val="00214B4C"/>
    <w:rsid w:val="00225BB1"/>
    <w:rsid w:val="00255E31"/>
    <w:rsid w:val="00260506"/>
    <w:rsid w:val="00263D90"/>
    <w:rsid w:val="002853DF"/>
    <w:rsid w:val="002952A5"/>
    <w:rsid w:val="002A2ADF"/>
    <w:rsid w:val="002B7A91"/>
    <w:rsid w:val="002E0EC1"/>
    <w:rsid w:val="002E1759"/>
    <w:rsid w:val="003041E1"/>
    <w:rsid w:val="00314416"/>
    <w:rsid w:val="00316565"/>
    <w:rsid w:val="003202F6"/>
    <w:rsid w:val="00330BCC"/>
    <w:rsid w:val="0035453E"/>
    <w:rsid w:val="00357D7E"/>
    <w:rsid w:val="0036592B"/>
    <w:rsid w:val="003701A4"/>
    <w:rsid w:val="003716B5"/>
    <w:rsid w:val="003865A8"/>
    <w:rsid w:val="00395B92"/>
    <w:rsid w:val="003A4E5D"/>
    <w:rsid w:val="003B16E1"/>
    <w:rsid w:val="003C7FE8"/>
    <w:rsid w:val="003D3219"/>
    <w:rsid w:val="003E4BBC"/>
    <w:rsid w:val="003E63AD"/>
    <w:rsid w:val="003F00CA"/>
    <w:rsid w:val="00401692"/>
    <w:rsid w:val="00415D40"/>
    <w:rsid w:val="004175CF"/>
    <w:rsid w:val="004227A5"/>
    <w:rsid w:val="004234DC"/>
    <w:rsid w:val="00424CDA"/>
    <w:rsid w:val="00431510"/>
    <w:rsid w:val="00432042"/>
    <w:rsid w:val="0043674D"/>
    <w:rsid w:val="00441C02"/>
    <w:rsid w:val="00442803"/>
    <w:rsid w:val="00447CBD"/>
    <w:rsid w:val="00477285"/>
    <w:rsid w:val="0049788B"/>
    <w:rsid w:val="004A1D72"/>
    <w:rsid w:val="004A4DA4"/>
    <w:rsid w:val="004B0A8D"/>
    <w:rsid w:val="004B6D28"/>
    <w:rsid w:val="004B7889"/>
    <w:rsid w:val="004C777B"/>
    <w:rsid w:val="004D1A4F"/>
    <w:rsid w:val="004D7AF2"/>
    <w:rsid w:val="004E1233"/>
    <w:rsid w:val="004E653C"/>
    <w:rsid w:val="004F09DC"/>
    <w:rsid w:val="004F370E"/>
    <w:rsid w:val="005053DB"/>
    <w:rsid w:val="005150D1"/>
    <w:rsid w:val="00515B02"/>
    <w:rsid w:val="00524307"/>
    <w:rsid w:val="00526E39"/>
    <w:rsid w:val="00552BEB"/>
    <w:rsid w:val="00554D0C"/>
    <w:rsid w:val="005614DF"/>
    <w:rsid w:val="00562509"/>
    <w:rsid w:val="00562DE2"/>
    <w:rsid w:val="00572488"/>
    <w:rsid w:val="0057381A"/>
    <w:rsid w:val="005745FD"/>
    <w:rsid w:val="00582DA8"/>
    <w:rsid w:val="00583630"/>
    <w:rsid w:val="005A59C0"/>
    <w:rsid w:val="005A6C55"/>
    <w:rsid w:val="005B1FE5"/>
    <w:rsid w:val="005C4CE4"/>
    <w:rsid w:val="005E51C0"/>
    <w:rsid w:val="005E6458"/>
    <w:rsid w:val="005E6D53"/>
    <w:rsid w:val="005E714F"/>
    <w:rsid w:val="005F415D"/>
    <w:rsid w:val="005F7FCF"/>
    <w:rsid w:val="00600923"/>
    <w:rsid w:val="00604369"/>
    <w:rsid w:val="00613317"/>
    <w:rsid w:val="00613AFB"/>
    <w:rsid w:val="006143FA"/>
    <w:rsid w:val="006154DB"/>
    <w:rsid w:val="00623F35"/>
    <w:rsid w:val="0063276A"/>
    <w:rsid w:val="006414F2"/>
    <w:rsid w:val="0065582D"/>
    <w:rsid w:val="006570DA"/>
    <w:rsid w:val="006575E9"/>
    <w:rsid w:val="00657D23"/>
    <w:rsid w:val="00661B5C"/>
    <w:rsid w:val="00664FBA"/>
    <w:rsid w:val="00670758"/>
    <w:rsid w:val="00674F62"/>
    <w:rsid w:val="006A12B0"/>
    <w:rsid w:val="006A1D2A"/>
    <w:rsid w:val="006A1EB0"/>
    <w:rsid w:val="006A40CD"/>
    <w:rsid w:val="006A45C1"/>
    <w:rsid w:val="006C64D2"/>
    <w:rsid w:val="006C7FC0"/>
    <w:rsid w:val="006D24A4"/>
    <w:rsid w:val="006D4974"/>
    <w:rsid w:val="006D6D3C"/>
    <w:rsid w:val="006E62E1"/>
    <w:rsid w:val="006E6D13"/>
    <w:rsid w:val="006F2E48"/>
    <w:rsid w:val="006F5E4B"/>
    <w:rsid w:val="00702A1C"/>
    <w:rsid w:val="00705FCC"/>
    <w:rsid w:val="0071286F"/>
    <w:rsid w:val="00723AD5"/>
    <w:rsid w:val="00725398"/>
    <w:rsid w:val="00725A43"/>
    <w:rsid w:val="00727A8C"/>
    <w:rsid w:val="00730C72"/>
    <w:rsid w:val="0073208E"/>
    <w:rsid w:val="007349A9"/>
    <w:rsid w:val="0075442B"/>
    <w:rsid w:val="00755965"/>
    <w:rsid w:val="00770639"/>
    <w:rsid w:val="007725A9"/>
    <w:rsid w:val="00777AB5"/>
    <w:rsid w:val="00777F80"/>
    <w:rsid w:val="00780E45"/>
    <w:rsid w:val="007A4D1D"/>
    <w:rsid w:val="007B5257"/>
    <w:rsid w:val="007D4C46"/>
    <w:rsid w:val="007F116A"/>
    <w:rsid w:val="007F7F49"/>
    <w:rsid w:val="00820EF7"/>
    <w:rsid w:val="00834C62"/>
    <w:rsid w:val="0085681E"/>
    <w:rsid w:val="0085768D"/>
    <w:rsid w:val="00861741"/>
    <w:rsid w:val="008630BF"/>
    <w:rsid w:val="008712B3"/>
    <w:rsid w:val="00873819"/>
    <w:rsid w:val="00877342"/>
    <w:rsid w:val="00883E13"/>
    <w:rsid w:val="008853C8"/>
    <w:rsid w:val="00892E3F"/>
    <w:rsid w:val="008A5D2A"/>
    <w:rsid w:val="008B0267"/>
    <w:rsid w:val="008B1809"/>
    <w:rsid w:val="008B225B"/>
    <w:rsid w:val="008C369A"/>
    <w:rsid w:val="008F088E"/>
    <w:rsid w:val="008F0E8D"/>
    <w:rsid w:val="00900F39"/>
    <w:rsid w:val="00914EA8"/>
    <w:rsid w:val="0091676D"/>
    <w:rsid w:val="00917987"/>
    <w:rsid w:val="00922341"/>
    <w:rsid w:val="00932564"/>
    <w:rsid w:val="00941A7C"/>
    <w:rsid w:val="00944800"/>
    <w:rsid w:val="00952A06"/>
    <w:rsid w:val="00953E39"/>
    <w:rsid w:val="00955DB4"/>
    <w:rsid w:val="00960595"/>
    <w:rsid w:val="00973472"/>
    <w:rsid w:val="00974906"/>
    <w:rsid w:val="00977C3F"/>
    <w:rsid w:val="00982546"/>
    <w:rsid w:val="00984DD0"/>
    <w:rsid w:val="009A22BC"/>
    <w:rsid w:val="009D043D"/>
    <w:rsid w:val="009D0B64"/>
    <w:rsid w:val="009D5289"/>
    <w:rsid w:val="009D7904"/>
    <w:rsid w:val="009E2116"/>
    <w:rsid w:val="009E32CB"/>
    <w:rsid w:val="009E593C"/>
    <w:rsid w:val="009F212B"/>
    <w:rsid w:val="00A019EF"/>
    <w:rsid w:val="00A0488D"/>
    <w:rsid w:val="00A05321"/>
    <w:rsid w:val="00A13947"/>
    <w:rsid w:val="00A23D53"/>
    <w:rsid w:val="00A314CB"/>
    <w:rsid w:val="00A34A44"/>
    <w:rsid w:val="00A41A60"/>
    <w:rsid w:val="00A46DCF"/>
    <w:rsid w:val="00A563BE"/>
    <w:rsid w:val="00A678FB"/>
    <w:rsid w:val="00A816A4"/>
    <w:rsid w:val="00A83035"/>
    <w:rsid w:val="00A844E8"/>
    <w:rsid w:val="00A91570"/>
    <w:rsid w:val="00A96198"/>
    <w:rsid w:val="00AB4C0D"/>
    <w:rsid w:val="00AC09BC"/>
    <w:rsid w:val="00AD3E28"/>
    <w:rsid w:val="00AD68B9"/>
    <w:rsid w:val="00AE56DE"/>
    <w:rsid w:val="00AF37D1"/>
    <w:rsid w:val="00AF3C20"/>
    <w:rsid w:val="00B011D3"/>
    <w:rsid w:val="00B052CF"/>
    <w:rsid w:val="00B06FAA"/>
    <w:rsid w:val="00B07C2D"/>
    <w:rsid w:val="00B2055A"/>
    <w:rsid w:val="00B31679"/>
    <w:rsid w:val="00B3167D"/>
    <w:rsid w:val="00B42257"/>
    <w:rsid w:val="00B52C2E"/>
    <w:rsid w:val="00B84DB9"/>
    <w:rsid w:val="00B91B0D"/>
    <w:rsid w:val="00BA54A5"/>
    <w:rsid w:val="00BA6F9D"/>
    <w:rsid w:val="00BB5DC0"/>
    <w:rsid w:val="00BB62D5"/>
    <w:rsid w:val="00BC2E9C"/>
    <w:rsid w:val="00BC4C49"/>
    <w:rsid w:val="00BD2016"/>
    <w:rsid w:val="00BD6DCF"/>
    <w:rsid w:val="00BE4178"/>
    <w:rsid w:val="00BF10CD"/>
    <w:rsid w:val="00C034DD"/>
    <w:rsid w:val="00C072EC"/>
    <w:rsid w:val="00C13690"/>
    <w:rsid w:val="00C161B9"/>
    <w:rsid w:val="00C243AD"/>
    <w:rsid w:val="00C45611"/>
    <w:rsid w:val="00C517BF"/>
    <w:rsid w:val="00C57676"/>
    <w:rsid w:val="00C71AD2"/>
    <w:rsid w:val="00C7584E"/>
    <w:rsid w:val="00C77BD5"/>
    <w:rsid w:val="00C8297B"/>
    <w:rsid w:val="00C871D0"/>
    <w:rsid w:val="00C94B0F"/>
    <w:rsid w:val="00C957B6"/>
    <w:rsid w:val="00CC1BA0"/>
    <w:rsid w:val="00CC3CBB"/>
    <w:rsid w:val="00CC5300"/>
    <w:rsid w:val="00CE4C14"/>
    <w:rsid w:val="00CF44FB"/>
    <w:rsid w:val="00CF597C"/>
    <w:rsid w:val="00D0419F"/>
    <w:rsid w:val="00D24CA0"/>
    <w:rsid w:val="00D361B0"/>
    <w:rsid w:val="00D364B7"/>
    <w:rsid w:val="00D50990"/>
    <w:rsid w:val="00D54A48"/>
    <w:rsid w:val="00D80425"/>
    <w:rsid w:val="00D83624"/>
    <w:rsid w:val="00D8578E"/>
    <w:rsid w:val="00D91A4F"/>
    <w:rsid w:val="00D9650A"/>
    <w:rsid w:val="00DA18C3"/>
    <w:rsid w:val="00DA38F0"/>
    <w:rsid w:val="00DA3B20"/>
    <w:rsid w:val="00DB1B17"/>
    <w:rsid w:val="00DB50DB"/>
    <w:rsid w:val="00DD30C5"/>
    <w:rsid w:val="00DD74F9"/>
    <w:rsid w:val="00DE6488"/>
    <w:rsid w:val="00DF5A11"/>
    <w:rsid w:val="00E01A5B"/>
    <w:rsid w:val="00E102F8"/>
    <w:rsid w:val="00E408D0"/>
    <w:rsid w:val="00E42A69"/>
    <w:rsid w:val="00E4307E"/>
    <w:rsid w:val="00E43EE9"/>
    <w:rsid w:val="00E509B3"/>
    <w:rsid w:val="00E5211B"/>
    <w:rsid w:val="00E55D8E"/>
    <w:rsid w:val="00E61CD3"/>
    <w:rsid w:val="00E71E13"/>
    <w:rsid w:val="00E864A2"/>
    <w:rsid w:val="00E87EAD"/>
    <w:rsid w:val="00E91741"/>
    <w:rsid w:val="00EB3751"/>
    <w:rsid w:val="00EB46B0"/>
    <w:rsid w:val="00EC01CD"/>
    <w:rsid w:val="00EC2516"/>
    <w:rsid w:val="00ED09EA"/>
    <w:rsid w:val="00ED45E4"/>
    <w:rsid w:val="00EF0D9C"/>
    <w:rsid w:val="00F12210"/>
    <w:rsid w:val="00F13610"/>
    <w:rsid w:val="00F13ADB"/>
    <w:rsid w:val="00F172F9"/>
    <w:rsid w:val="00F263B2"/>
    <w:rsid w:val="00F37D01"/>
    <w:rsid w:val="00F418E1"/>
    <w:rsid w:val="00F47B0F"/>
    <w:rsid w:val="00F64CAB"/>
    <w:rsid w:val="00F701BC"/>
    <w:rsid w:val="00F81D7C"/>
    <w:rsid w:val="00F8368E"/>
    <w:rsid w:val="00F90D12"/>
    <w:rsid w:val="00F943F7"/>
    <w:rsid w:val="00F95D4D"/>
    <w:rsid w:val="00FA0F5D"/>
    <w:rsid w:val="00FA17A0"/>
    <w:rsid w:val="00FB0E02"/>
    <w:rsid w:val="00FB7493"/>
    <w:rsid w:val="00FB77CA"/>
    <w:rsid w:val="00FC3895"/>
    <w:rsid w:val="00FC412E"/>
    <w:rsid w:val="00FC6956"/>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9BF3-5B9C-44AB-B941-142E154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C716F-2B55-451C-B9CB-684FBED7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7</Pages>
  <Words>1672</Words>
  <Characters>8363</Characters>
  <Application>Microsoft Office Word</Application>
  <DocSecurity>0</DocSecurity>
  <Lines>69</Lines>
  <Paragraphs>20</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15</cp:revision>
  <cp:lastPrinted>2014-04-06T20:23:00Z</cp:lastPrinted>
  <dcterms:created xsi:type="dcterms:W3CDTF">2014-03-24T06:58:00Z</dcterms:created>
  <dcterms:modified xsi:type="dcterms:W3CDTF">2014-04-06T20:31:00Z</dcterms:modified>
</cp:coreProperties>
</file>