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0E" w:rsidRDefault="00BF4331" w:rsidP="00A90DE4">
      <w:pPr>
        <w:spacing w:line="360" w:lineRule="auto"/>
        <w:jc w:val="center"/>
        <w:rPr>
          <w:rFonts w:cs="David"/>
          <w:b/>
          <w:bCs/>
          <w:sz w:val="24"/>
          <w:szCs w:val="24"/>
          <w:rtl/>
        </w:rPr>
      </w:pPr>
      <w:r>
        <w:rPr>
          <w:rFonts w:cs="David" w:hint="cs"/>
          <w:b/>
          <w:bCs/>
          <w:sz w:val="24"/>
          <w:szCs w:val="24"/>
          <w:rtl/>
        </w:rPr>
        <w:t>יסודות הביקורת - שיעור 2</w:t>
      </w:r>
    </w:p>
    <w:p w:rsidR="00BF4331" w:rsidRDefault="00BF4331" w:rsidP="00A90DE4">
      <w:pPr>
        <w:spacing w:line="360" w:lineRule="auto"/>
        <w:jc w:val="center"/>
        <w:rPr>
          <w:rFonts w:cs="David"/>
          <w:b/>
          <w:bCs/>
          <w:sz w:val="24"/>
          <w:szCs w:val="24"/>
          <w:u w:val="single"/>
          <w:rtl/>
        </w:rPr>
      </w:pPr>
      <w:r w:rsidRPr="009949AD">
        <w:rPr>
          <w:rFonts w:cs="David" w:hint="cs"/>
          <w:b/>
          <w:bCs/>
          <w:sz w:val="24"/>
          <w:szCs w:val="24"/>
          <w:u w:val="single"/>
          <w:rtl/>
        </w:rPr>
        <w:t xml:space="preserve">מוסדות </w:t>
      </w:r>
      <w:r>
        <w:rPr>
          <w:rFonts w:cs="David" w:hint="cs"/>
          <w:b/>
          <w:bCs/>
          <w:sz w:val="24"/>
          <w:szCs w:val="24"/>
          <w:u w:val="single"/>
          <w:rtl/>
        </w:rPr>
        <w:t>המקצוע בארה"ב</w:t>
      </w:r>
    </w:p>
    <w:p w:rsidR="00BF4331" w:rsidRDefault="00BF4331" w:rsidP="00A90DE4">
      <w:pPr>
        <w:spacing w:line="360" w:lineRule="auto"/>
        <w:rPr>
          <w:rFonts w:cs="David"/>
          <w:sz w:val="24"/>
          <w:szCs w:val="24"/>
          <w:rtl/>
        </w:rPr>
      </w:pPr>
      <w:r>
        <w:rPr>
          <w:rFonts w:cs="David" w:hint="cs"/>
          <w:sz w:val="24"/>
          <w:szCs w:val="24"/>
          <w:rtl/>
        </w:rPr>
        <w:t xml:space="preserve">לשכת רו"ח בארה"ב נקראת </w:t>
      </w:r>
      <w:r w:rsidRPr="00BF4331">
        <w:rPr>
          <w:rFonts w:cs="David" w:hint="cs"/>
          <w:b/>
          <w:bCs/>
          <w:sz w:val="24"/>
          <w:szCs w:val="24"/>
        </w:rPr>
        <w:t>AICPA</w:t>
      </w:r>
      <w:r w:rsidRPr="00BF4331">
        <w:rPr>
          <w:rFonts w:cs="David" w:hint="cs"/>
          <w:b/>
          <w:bCs/>
          <w:sz w:val="24"/>
          <w:szCs w:val="24"/>
          <w:rtl/>
        </w:rPr>
        <w:t xml:space="preserve"> </w:t>
      </w:r>
      <w:r>
        <w:rPr>
          <w:rFonts w:cs="David" w:hint="cs"/>
          <w:sz w:val="24"/>
          <w:szCs w:val="24"/>
          <w:rtl/>
        </w:rPr>
        <w:t xml:space="preserve">והיא מפרסמת את תקני הביקורת בארה"ב </w:t>
      </w:r>
    </w:p>
    <w:p w:rsidR="00BF4331" w:rsidRDefault="00BF4331" w:rsidP="00A90DE4">
      <w:pPr>
        <w:spacing w:line="360" w:lineRule="auto"/>
        <w:rPr>
          <w:rFonts w:cs="David"/>
          <w:sz w:val="24"/>
          <w:szCs w:val="24"/>
          <w:rtl/>
        </w:rPr>
      </w:pPr>
      <w:r>
        <w:rPr>
          <w:rFonts w:cs="David" w:hint="cs"/>
          <w:sz w:val="24"/>
          <w:szCs w:val="24"/>
          <w:rtl/>
        </w:rPr>
        <w:t xml:space="preserve">תקני הביקורת בארה"ב נקראים </w:t>
      </w:r>
      <w:r w:rsidRPr="00BF4331">
        <w:rPr>
          <w:rFonts w:cs="David" w:hint="cs"/>
          <w:b/>
          <w:bCs/>
          <w:sz w:val="24"/>
          <w:szCs w:val="24"/>
        </w:rPr>
        <w:t>SAS</w:t>
      </w:r>
      <w:r>
        <w:rPr>
          <w:rFonts w:cs="David" w:hint="cs"/>
          <w:sz w:val="24"/>
          <w:szCs w:val="24"/>
          <w:rtl/>
        </w:rPr>
        <w:t xml:space="preserve"> (תקרן הביקורת האמריקאי)</w:t>
      </w:r>
    </w:p>
    <w:p w:rsidR="00BF4331" w:rsidRDefault="00BF4331" w:rsidP="00A90DE4">
      <w:pPr>
        <w:spacing w:line="360" w:lineRule="auto"/>
        <w:rPr>
          <w:rFonts w:cs="David"/>
          <w:sz w:val="24"/>
          <w:szCs w:val="24"/>
          <w:rtl/>
        </w:rPr>
      </w:pPr>
      <w:r>
        <w:rPr>
          <w:rFonts w:cs="David" w:hint="cs"/>
          <w:sz w:val="24"/>
          <w:szCs w:val="24"/>
          <w:rtl/>
        </w:rPr>
        <w:t xml:space="preserve">הרשות לני"ע בארה"ב נקראת </w:t>
      </w:r>
      <w:r w:rsidRPr="00BF4331">
        <w:rPr>
          <w:rFonts w:cs="David" w:hint="cs"/>
          <w:b/>
          <w:bCs/>
          <w:sz w:val="24"/>
          <w:szCs w:val="24"/>
        </w:rPr>
        <w:t>SEC</w:t>
      </w:r>
      <w:r w:rsidRPr="00BF4331">
        <w:rPr>
          <w:rFonts w:cs="David" w:hint="cs"/>
          <w:b/>
          <w:bCs/>
          <w:sz w:val="24"/>
          <w:szCs w:val="24"/>
          <w:rtl/>
        </w:rPr>
        <w:t xml:space="preserve"> </w:t>
      </w:r>
      <w:r>
        <w:rPr>
          <w:rFonts w:cs="David" w:hint="cs"/>
          <w:sz w:val="24"/>
          <w:szCs w:val="24"/>
          <w:rtl/>
        </w:rPr>
        <w:t xml:space="preserve">ועניינה דומה מאד לרשות ני"ע בישראל מידי פעם היא מפרסמת עדכונים שנקראים </w:t>
      </w:r>
      <w:r w:rsidRPr="00BF4331">
        <w:rPr>
          <w:rFonts w:cs="David" w:hint="cs"/>
          <w:b/>
          <w:bCs/>
          <w:sz w:val="24"/>
          <w:szCs w:val="24"/>
        </w:rPr>
        <w:t>SAB</w:t>
      </w:r>
      <w:r w:rsidRPr="00BF4331">
        <w:rPr>
          <w:rFonts w:cs="David" w:hint="cs"/>
          <w:b/>
          <w:bCs/>
          <w:sz w:val="24"/>
          <w:szCs w:val="24"/>
          <w:rtl/>
        </w:rPr>
        <w:t xml:space="preserve"> </w:t>
      </w:r>
      <w:r>
        <w:rPr>
          <w:rFonts w:cs="David" w:hint="cs"/>
          <w:sz w:val="24"/>
          <w:szCs w:val="24"/>
          <w:rtl/>
        </w:rPr>
        <w:t>.</w:t>
      </w:r>
    </w:p>
    <w:p w:rsidR="00BF4331" w:rsidRDefault="00BF4331" w:rsidP="00A90DE4">
      <w:pPr>
        <w:spacing w:line="360" w:lineRule="auto"/>
        <w:rPr>
          <w:rFonts w:cs="David"/>
          <w:sz w:val="24"/>
          <w:szCs w:val="24"/>
          <w:rtl/>
        </w:rPr>
      </w:pPr>
      <w:r>
        <w:rPr>
          <w:rFonts w:cs="David" w:hint="cs"/>
          <w:sz w:val="24"/>
          <w:szCs w:val="24"/>
          <w:rtl/>
        </w:rPr>
        <w:t xml:space="preserve">היתה </w:t>
      </w:r>
      <w:r w:rsidR="00342320">
        <w:rPr>
          <w:rFonts w:cs="David" w:hint="cs"/>
          <w:sz w:val="24"/>
          <w:szCs w:val="24"/>
          <w:rtl/>
        </w:rPr>
        <w:t>מריבה גדולה בין הל</w:t>
      </w:r>
      <w:r>
        <w:rPr>
          <w:rFonts w:cs="David" w:hint="cs"/>
          <w:sz w:val="24"/>
          <w:szCs w:val="24"/>
          <w:rtl/>
        </w:rPr>
        <w:t xml:space="preserve">שכה לרשות לני"ע ולכן הוקם גוף שבו מכהנים 50% מחברי </w:t>
      </w:r>
      <w:r w:rsidRPr="00BF4331">
        <w:rPr>
          <w:rFonts w:cs="David" w:hint="cs"/>
          <w:b/>
          <w:bCs/>
          <w:sz w:val="24"/>
          <w:szCs w:val="24"/>
        </w:rPr>
        <w:t>AICPA</w:t>
      </w:r>
      <w:r w:rsidRPr="00BF4331">
        <w:rPr>
          <w:rFonts w:cs="David" w:hint="cs"/>
          <w:b/>
          <w:bCs/>
          <w:sz w:val="24"/>
          <w:szCs w:val="24"/>
          <w:rtl/>
        </w:rPr>
        <w:t xml:space="preserve"> </w:t>
      </w:r>
      <w:r>
        <w:rPr>
          <w:rFonts w:cs="David" w:hint="cs"/>
          <w:sz w:val="24"/>
          <w:szCs w:val="24"/>
          <w:rtl/>
        </w:rPr>
        <w:t xml:space="preserve">ו-50% מחברי </w:t>
      </w:r>
      <w:r w:rsidRPr="00BF4331">
        <w:rPr>
          <w:rFonts w:cs="David" w:hint="cs"/>
          <w:b/>
          <w:bCs/>
          <w:sz w:val="24"/>
          <w:szCs w:val="24"/>
        </w:rPr>
        <w:t>SEC</w:t>
      </w:r>
      <w:r w:rsidRPr="00BF4331">
        <w:rPr>
          <w:rFonts w:cs="David" w:hint="cs"/>
          <w:b/>
          <w:bCs/>
          <w:sz w:val="24"/>
          <w:szCs w:val="24"/>
          <w:rtl/>
        </w:rPr>
        <w:t xml:space="preserve"> </w:t>
      </w:r>
      <w:r>
        <w:rPr>
          <w:rFonts w:cs="David" w:hint="cs"/>
          <w:sz w:val="24"/>
          <w:szCs w:val="24"/>
          <w:rtl/>
        </w:rPr>
        <w:t xml:space="preserve">והגוף הזה נקרא </w:t>
      </w:r>
      <w:r w:rsidRPr="00BF4331">
        <w:rPr>
          <w:rFonts w:cs="David" w:hint="cs"/>
          <w:b/>
          <w:bCs/>
          <w:sz w:val="24"/>
          <w:szCs w:val="24"/>
        </w:rPr>
        <w:t>FASB</w:t>
      </w:r>
      <w:r>
        <w:rPr>
          <w:rFonts w:cs="David" w:hint="cs"/>
          <w:sz w:val="24"/>
          <w:szCs w:val="24"/>
          <w:rtl/>
        </w:rPr>
        <w:t>.</w:t>
      </w:r>
    </w:p>
    <w:p w:rsidR="00BF4331" w:rsidRDefault="00BF4331" w:rsidP="00A90DE4">
      <w:pPr>
        <w:spacing w:line="360" w:lineRule="auto"/>
        <w:rPr>
          <w:rFonts w:cs="David"/>
          <w:sz w:val="24"/>
          <w:szCs w:val="24"/>
          <w:rtl/>
        </w:rPr>
      </w:pPr>
      <w:r>
        <w:rPr>
          <w:rFonts w:cs="David" w:hint="cs"/>
          <w:sz w:val="24"/>
          <w:szCs w:val="24"/>
          <w:rtl/>
        </w:rPr>
        <w:t>ה-</w:t>
      </w:r>
      <w:r w:rsidRPr="00BF4331">
        <w:rPr>
          <w:rFonts w:cs="David" w:hint="cs"/>
          <w:b/>
          <w:bCs/>
          <w:sz w:val="24"/>
          <w:szCs w:val="24"/>
        </w:rPr>
        <w:t>FASB</w:t>
      </w:r>
      <w:r w:rsidRPr="00BF4331">
        <w:rPr>
          <w:rFonts w:cs="David" w:hint="cs"/>
          <w:b/>
          <w:bCs/>
          <w:sz w:val="24"/>
          <w:szCs w:val="24"/>
          <w:rtl/>
        </w:rPr>
        <w:t xml:space="preserve"> </w:t>
      </w:r>
      <w:r>
        <w:rPr>
          <w:rFonts w:cs="David" w:hint="cs"/>
          <w:sz w:val="24"/>
          <w:szCs w:val="24"/>
          <w:rtl/>
        </w:rPr>
        <w:t xml:space="preserve">מפרסם את תקני החשבונאות האמריקאים שנקראים </w:t>
      </w:r>
      <w:r w:rsidRPr="00BF4331">
        <w:rPr>
          <w:rFonts w:cs="David" w:hint="cs"/>
          <w:b/>
          <w:bCs/>
          <w:sz w:val="24"/>
          <w:szCs w:val="24"/>
        </w:rPr>
        <w:t>FAS</w:t>
      </w:r>
      <w:r w:rsidRPr="00BF4331">
        <w:rPr>
          <w:rFonts w:cs="David" w:hint="cs"/>
          <w:b/>
          <w:bCs/>
          <w:sz w:val="24"/>
          <w:szCs w:val="24"/>
          <w:rtl/>
        </w:rPr>
        <w:t xml:space="preserve"> </w:t>
      </w:r>
      <w:r>
        <w:rPr>
          <w:rFonts w:cs="David" w:hint="cs"/>
          <w:b/>
          <w:bCs/>
          <w:sz w:val="24"/>
          <w:szCs w:val="24"/>
          <w:rtl/>
        </w:rPr>
        <w:t>.</w:t>
      </w:r>
    </w:p>
    <w:p w:rsidR="00BF4331" w:rsidRDefault="00342320" w:rsidP="00A90DE4">
      <w:pPr>
        <w:spacing w:line="360" w:lineRule="auto"/>
        <w:rPr>
          <w:rFonts w:cs="David"/>
          <w:sz w:val="24"/>
          <w:szCs w:val="24"/>
          <w:rtl/>
        </w:rPr>
      </w:pPr>
      <w:r>
        <w:rPr>
          <w:rFonts w:cs="David" w:hint="cs"/>
          <w:sz w:val="24"/>
          <w:szCs w:val="24"/>
          <w:rtl/>
        </w:rPr>
        <w:t xml:space="preserve">גוף גדול נוסף בארה"ב </w:t>
      </w:r>
      <w:r>
        <w:rPr>
          <w:rFonts w:cs="David" w:hint="cs"/>
          <w:b/>
          <w:bCs/>
          <w:sz w:val="24"/>
          <w:szCs w:val="24"/>
        </w:rPr>
        <w:t>PCAOB</w:t>
      </w:r>
      <w:r>
        <w:rPr>
          <w:rFonts w:cs="David" w:hint="cs"/>
          <w:b/>
          <w:bCs/>
          <w:sz w:val="24"/>
          <w:szCs w:val="24"/>
          <w:rtl/>
        </w:rPr>
        <w:t xml:space="preserve"> </w:t>
      </w:r>
      <w:r w:rsidRPr="00342320">
        <w:rPr>
          <w:rFonts w:cs="David" w:hint="cs"/>
          <w:sz w:val="24"/>
          <w:szCs w:val="24"/>
          <w:rtl/>
        </w:rPr>
        <w:t>שזוהי הרשות הפדרלית בארה"ב שהיא מפקחת על חברות ציבוריות בארה"ב (שנסחרות בנאסד"ק)</w:t>
      </w:r>
      <w:r>
        <w:rPr>
          <w:rFonts w:cs="David" w:hint="cs"/>
          <w:b/>
          <w:bCs/>
          <w:sz w:val="24"/>
          <w:szCs w:val="24"/>
          <w:rtl/>
        </w:rPr>
        <w:t xml:space="preserve"> </w:t>
      </w:r>
      <w:r>
        <w:rPr>
          <w:rFonts w:cs="David" w:hint="cs"/>
          <w:sz w:val="24"/>
          <w:szCs w:val="24"/>
          <w:rtl/>
        </w:rPr>
        <w:t>הגוף הזה הוקם בשנת 2002 מכוח חוק ה-</w:t>
      </w:r>
      <w:r w:rsidRPr="00342320">
        <w:rPr>
          <w:rFonts w:cs="David" w:hint="cs"/>
          <w:b/>
          <w:bCs/>
          <w:sz w:val="24"/>
          <w:szCs w:val="24"/>
        </w:rPr>
        <w:t>SOX</w:t>
      </w:r>
      <w:r>
        <w:rPr>
          <w:rFonts w:cs="David" w:hint="cs"/>
          <w:sz w:val="24"/>
          <w:szCs w:val="24"/>
        </w:rPr>
        <w:t xml:space="preserve"> </w:t>
      </w:r>
      <w:r>
        <w:rPr>
          <w:rFonts w:cs="David" w:hint="cs"/>
          <w:sz w:val="24"/>
          <w:szCs w:val="24"/>
          <w:rtl/>
        </w:rPr>
        <w:t>(</w:t>
      </w:r>
      <w:r>
        <w:rPr>
          <w:rFonts w:cs="David" w:hint="cs"/>
          <w:sz w:val="24"/>
          <w:szCs w:val="24"/>
        </w:rPr>
        <w:t>SERBEN ONXLY</w:t>
      </w:r>
      <w:r>
        <w:rPr>
          <w:rFonts w:cs="David" w:hint="cs"/>
          <w:sz w:val="24"/>
          <w:szCs w:val="24"/>
          <w:rtl/>
        </w:rPr>
        <w:t>)</w:t>
      </w:r>
      <w:r>
        <w:rPr>
          <w:rFonts w:cs="David" w:hint="cs"/>
          <w:sz w:val="24"/>
          <w:szCs w:val="24"/>
        </w:rPr>
        <w:t xml:space="preserve"> </w:t>
      </w:r>
      <w:r>
        <w:rPr>
          <w:rFonts w:cs="David" w:hint="cs"/>
          <w:sz w:val="24"/>
          <w:szCs w:val="24"/>
          <w:rtl/>
        </w:rPr>
        <w:t xml:space="preserve"> </w:t>
      </w:r>
    </w:p>
    <w:p w:rsidR="00342320" w:rsidRDefault="00342320" w:rsidP="00A90DE4">
      <w:pPr>
        <w:spacing w:line="360" w:lineRule="auto"/>
        <w:rPr>
          <w:rFonts w:cs="David"/>
          <w:sz w:val="24"/>
          <w:szCs w:val="24"/>
          <w:rtl/>
        </w:rPr>
      </w:pPr>
      <w:r w:rsidRPr="00342320">
        <w:rPr>
          <w:rFonts w:cs="David" w:hint="cs"/>
          <w:b/>
          <w:bCs/>
          <w:sz w:val="24"/>
          <w:szCs w:val="24"/>
          <w:rtl/>
        </w:rPr>
        <w:t>חוק ה-</w:t>
      </w:r>
      <w:r w:rsidRPr="00342320">
        <w:rPr>
          <w:rFonts w:cs="David" w:hint="cs"/>
          <w:b/>
          <w:bCs/>
          <w:sz w:val="24"/>
          <w:szCs w:val="24"/>
        </w:rPr>
        <w:t>SOX</w:t>
      </w:r>
      <w:r>
        <w:rPr>
          <w:rFonts w:cs="David" w:hint="cs"/>
          <w:b/>
          <w:bCs/>
          <w:sz w:val="24"/>
          <w:szCs w:val="24"/>
          <w:rtl/>
        </w:rPr>
        <w:t>-</w:t>
      </w:r>
      <w:r w:rsidRPr="00342320">
        <w:rPr>
          <w:rFonts w:cs="David" w:hint="cs"/>
          <w:sz w:val="24"/>
          <w:szCs w:val="24"/>
          <w:rtl/>
        </w:rPr>
        <w:t>בעקבות שערוריות גדולות שהתרחשו בארה"ב  בניהן קריסת ענקית האנרגיה אנרון שבהן התגלו בעיות רבות וגדולות בדיווח הכספי של משרדי רו"ח נחקק חוק ה</w:t>
      </w:r>
      <w:r>
        <w:rPr>
          <w:rFonts w:cs="David" w:hint="cs"/>
          <w:b/>
          <w:bCs/>
          <w:sz w:val="24"/>
          <w:szCs w:val="24"/>
          <w:rtl/>
        </w:rPr>
        <w:t>-</w:t>
      </w:r>
      <w:r>
        <w:rPr>
          <w:rFonts w:cs="David" w:hint="cs"/>
          <w:b/>
          <w:bCs/>
          <w:sz w:val="24"/>
          <w:szCs w:val="24"/>
        </w:rPr>
        <w:t>SOX</w:t>
      </w:r>
      <w:r>
        <w:rPr>
          <w:rFonts w:cs="David" w:hint="cs"/>
          <w:b/>
          <w:bCs/>
          <w:sz w:val="24"/>
          <w:szCs w:val="24"/>
          <w:rtl/>
        </w:rPr>
        <w:t xml:space="preserve"> </w:t>
      </w:r>
      <w:r w:rsidRPr="00342320">
        <w:rPr>
          <w:rFonts w:cs="David" w:hint="cs"/>
          <w:sz w:val="24"/>
          <w:szCs w:val="24"/>
          <w:rtl/>
        </w:rPr>
        <w:t>מטרת</w:t>
      </w:r>
      <w:r>
        <w:rPr>
          <w:rFonts w:cs="David" w:hint="cs"/>
          <w:b/>
          <w:bCs/>
          <w:sz w:val="24"/>
          <w:szCs w:val="24"/>
          <w:rtl/>
        </w:rPr>
        <w:t xml:space="preserve"> חוק ה-</w:t>
      </w:r>
      <w:r>
        <w:rPr>
          <w:rFonts w:cs="David" w:hint="cs"/>
          <w:b/>
          <w:bCs/>
          <w:sz w:val="24"/>
          <w:szCs w:val="24"/>
        </w:rPr>
        <w:t xml:space="preserve">SOX </w:t>
      </w:r>
      <w:r>
        <w:rPr>
          <w:rFonts w:cs="David" w:hint="cs"/>
          <w:b/>
          <w:bCs/>
          <w:sz w:val="24"/>
          <w:szCs w:val="24"/>
          <w:rtl/>
        </w:rPr>
        <w:t xml:space="preserve"> </w:t>
      </w:r>
      <w:r w:rsidRPr="00342320">
        <w:rPr>
          <w:rFonts w:cs="David" w:hint="cs"/>
          <w:sz w:val="24"/>
          <w:szCs w:val="24"/>
          <w:rtl/>
        </w:rPr>
        <w:t>הוא להגביר את הפיקוח והבקרה על חברות ציבוריות שנסחרות בבורסה</w:t>
      </w:r>
      <w:r>
        <w:rPr>
          <w:rFonts w:cs="David" w:hint="cs"/>
          <w:b/>
          <w:bCs/>
          <w:sz w:val="24"/>
          <w:szCs w:val="24"/>
          <w:rtl/>
        </w:rPr>
        <w:t xml:space="preserve"> </w:t>
      </w:r>
    </w:p>
    <w:p w:rsidR="00342320" w:rsidRDefault="00342320" w:rsidP="00A90DE4">
      <w:pPr>
        <w:spacing w:line="360" w:lineRule="auto"/>
        <w:rPr>
          <w:rFonts w:cs="David"/>
          <w:sz w:val="24"/>
          <w:szCs w:val="24"/>
          <w:rtl/>
        </w:rPr>
      </w:pPr>
      <w:r>
        <w:rPr>
          <w:rFonts w:cs="David" w:hint="cs"/>
          <w:sz w:val="24"/>
          <w:szCs w:val="24"/>
          <w:rtl/>
        </w:rPr>
        <w:t>כל משרד רו"ח שרוצה לעשות ביקורת לאותן חברות גדולות צריך להסכים לפיקוח של</w:t>
      </w:r>
      <w:r w:rsidRPr="00342320">
        <w:rPr>
          <w:rFonts w:cs="David" w:hint="cs"/>
          <w:b/>
          <w:bCs/>
          <w:sz w:val="24"/>
          <w:szCs w:val="24"/>
          <w:rtl/>
        </w:rPr>
        <w:t xml:space="preserve"> </w:t>
      </w:r>
      <w:r w:rsidRPr="00342320">
        <w:rPr>
          <w:rFonts w:cs="David" w:hint="cs"/>
          <w:b/>
          <w:bCs/>
          <w:sz w:val="24"/>
          <w:szCs w:val="24"/>
        </w:rPr>
        <w:t xml:space="preserve">PCAOB </w:t>
      </w:r>
      <w:r>
        <w:rPr>
          <w:rFonts w:cs="David" w:hint="cs"/>
          <w:sz w:val="24"/>
          <w:szCs w:val="24"/>
          <w:rtl/>
        </w:rPr>
        <w:t xml:space="preserve"> ואף לשלם להם כסף </w:t>
      </w:r>
    </w:p>
    <w:p w:rsidR="00342320" w:rsidRDefault="00342320" w:rsidP="00A90DE4">
      <w:pPr>
        <w:spacing w:line="360" w:lineRule="auto"/>
        <w:rPr>
          <w:rFonts w:cs="David"/>
          <w:sz w:val="24"/>
          <w:szCs w:val="24"/>
          <w:rtl/>
        </w:rPr>
      </w:pPr>
      <w:r>
        <w:rPr>
          <w:rFonts w:cs="David" w:hint="cs"/>
          <w:sz w:val="24"/>
          <w:szCs w:val="24"/>
          <w:rtl/>
        </w:rPr>
        <w:t>תפקידו של ה-</w:t>
      </w:r>
      <w:r w:rsidRPr="00342320">
        <w:rPr>
          <w:rFonts w:cs="David" w:hint="cs"/>
          <w:b/>
          <w:bCs/>
          <w:sz w:val="24"/>
          <w:szCs w:val="24"/>
        </w:rPr>
        <w:t xml:space="preserve">PCAOB </w:t>
      </w:r>
      <w:r>
        <w:rPr>
          <w:rFonts w:cs="David" w:hint="cs"/>
          <w:sz w:val="24"/>
          <w:szCs w:val="24"/>
          <w:rtl/>
        </w:rPr>
        <w:t>:</w:t>
      </w:r>
    </w:p>
    <w:p w:rsidR="00342320" w:rsidRDefault="00342320" w:rsidP="007B769A">
      <w:pPr>
        <w:pStyle w:val="a7"/>
        <w:numPr>
          <w:ilvl w:val="0"/>
          <w:numId w:val="1"/>
        </w:numPr>
        <w:spacing w:line="360" w:lineRule="auto"/>
        <w:rPr>
          <w:rFonts w:cs="David"/>
          <w:sz w:val="24"/>
          <w:szCs w:val="24"/>
        </w:rPr>
      </w:pPr>
      <w:r>
        <w:rPr>
          <w:rFonts w:cs="David" w:hint="cs"/>
          <w:sz w:val="24"/>
          <w:szCs w:val="24"/>
          <w:rtl/>
        </w:rPr>
        <w:t xml:space="preserve">לפקח על חברות ציבוריות בארה"ב </w:t>
      </w:r>
    </w:p>
    <w:p w:rsidR="00342320" w:rsidRDefault="00342320" w:rsidP="007B769A">
      <w:pPr>
        <w:pStyle w:val="a7"/>
        <w:numPr>
          <w:ilvl w:val="0"/>
          <w:numId w:val="1"/>
        </w:numPr>
        <w:spacing w:line="360" w:lineRule="auto"/>
        <w:rPr>
          <w:rFonts w:cs="David"/>
          <w:sz w:val="24"/>
          <w:szCs w:val="24"/>
        </w:rPr>
      </w:pPr>
      <w:r>
        <w:rPr>
          <w:rFonts w:cs="David" w:hint="cs"/>
          <w:sz w:val="24"/>
          <w:szCs w:val="24"/>
          <w:rtl/>
        </w:rPr>
        <w:t>לפקח על משרדי רו"ח המבקרים את הח"צים</w:t>
      </w:r>
    </w:p>
    <w:p w:rsidR="00342320" w:rsidRDefault="00342320" w:rsidP="007B769A">
      <w:pPr>
        <w:pStyle w:val="a7"/>
        <w:numPr>
          <w:ilvl w:val="0"/>
          <w:numId w:val="1"/>
        </w:numPr>
        <w:spacing w:line="360" w:lineRule="auto"/>
        <w:rPr>
          <w:rFonts w:cs="David"/>
          <w:sz w:val="24"/>
          <w:szCs w:val="24"/>
        </w:rPr>
      </w:pPr>
      <w:r>
        <w:rPr>
          <w:rFonts w:cs="David" w:hint="cs"/>
          <w:sz w:val="24"/>
          <w:szCs w:val="24"/>
          <w:rtl/>
        </w:rPr>
        <w:t>יכול להטיל סנקציות על חברות ומשרדי רו"ח</w:t>
      </w:r>
    </w:p>
    <w:p w:rsidR="00342320" w:rsidRDefault="00342320" w:rsidP="007B769A">
      <w:pPr>
        <w:pStyle w:val="a7"/>
        <w:numPr>
          <w:ilvl w:val="0"/>
          <w:numId w:val="1"/>
        </w:numPr>
        <w:spacing w:line="360" w:lineRule="auto"/>
        <w:rPr>
          <w:rFonts w:cs="David"/>
          <w:sz w:val="24"/>
          <w:szCs w:val="24"/>
        </w:rPr>
      </w:pPr>
      <w:r>
        <w:rPr>
          <w:rFonts w:cs="David" w:hint="cs"/>
          <w:sz w:val="24"/>
          <w:szCs w:val="24"/>
          <w:rtl/>
        </w:rPr>
        <w:t>לשנות לאמץ תקנים בביקורת ובאתיקה</w:t>
      </w:r>
    </w:p>
    <w:p w:rsidR="00342320" w:rsidRDefault="00342320" w:rsidP="007B769A">
      <w:pPr>
        <w:pStyle w:val="a7"/>
        <w:numPr>
          <w:ilvl w:val="0"/>
          <w:numId w:val="1"/>
        </w:numPr>
        <w:spacing w:line="360" w:lineRule="auto"/>
        <w:rPr>
          <w:rFonts w:cs="David"/>
          <w:sz w:val="24"/>
          <w:szCs w:val="24"/>
        </w:rPr>
      </w:pPr>
      <w:r>
        <w:rPr>
          <w:rFonts w:cs="David" w:hint="cs"/>
          <w:sz w:val="24"/>
          <w:szCs w:val="24"/>
          <w:rtl/>
        </w:rPr>
        <w:t>לאכוף את החוק</w:t>
      </w:r>
    </w:p>
    <w:p w:rsidR="00342320" w:rsidRPr="00342320" w:rsidRDefault="00342320" w:rsidP="007B769A">
      <w:pPr>
        <w:pStyle w:val="a7"/>
        <w:numPr>
          <w:ilvl w:val="0"/>
          <w:numId w:val="1"/>
        </w:numPr>
        <w:spacing w:line="360" w:lineRule="auto"/>
        <w:rPr>
          <w:rFonts w:cs="David"/>
          <w:sz w:val="24"/>
          <w:szCs w:val="24"/>
          <w:rtl/>
        </w:rPr>
      </w:pPr>
      <w:r>
        <w:rPr>
          <w:rFonts w:cs="David" w:hint="cs"/>
          <w:sz w:val="24"/>
          <w:szCs w:val="24"/>
          <w:rtl/>
        </w:rPr>
        <w:t xml:space="preserve">מפרסמים את </w:t>
      </w:r>
      <w:r w:rsidRPr="00342320">
        <w:rPr>
          <w:rFonts w:cs="David" w:hint="cs"/>
          <w:b/>
          <w:bCs/>
          <w:sz w:val="24"/>
          <w:szCs w:val="24"/>
          <w:rtl/>
        </w:rPr>
        <w:t>ה-</w:t>
      </w:r>
      <w:r w:rsidRPr="00342320">
        <w:rPr>
          <w:rFonts w:cs="David" w:hint="cs"/>
          <w:b/>
          <w:bCs/>
          <w:sz w:val="24"/>
          <w:szCs w:val="24"/>
        </w:rPr>
        <w:t>AS</w:t>
      </w:r>
      <w:r>
        <w:rPr>
          <w:rFonts w:cs="David" w:hint="cs"/>
          <w:sz w:val="24"/>
          <w:szCs w:val="24"/>
          <w:rtl/>
        </w:rPr>
        <w:t xml:space="preserve"> הנחיות שמחייבות את המשרדים העושים ביקורת לח"צ</w:t>
      </w:r>
    </w:p>
    <w:p w:rsidR="00BF4331" w:rsidRDefault="00342320" w:rsidP="00A90DE4">
      <w:pPr>
        <w:spacing w:line="360" w:lineRule="auto"/>
        <w:rPr>
          <w:rFonts w:cs="David"/>
          <w:b/>
          <w:bCs/>
          <w:sz w:val="24"/>
          <w:szCs w:val="24"/>
          <w:rtl/>
        </w:rPr>
      </w:pPr>
      <w:r>
        <w:rPr>
          <w:rFonts w:cs="David" w:hint="cs"/>
          <w:b/>
          <w:bCs/>
          <w:sz w:val="24"/>
          <w:szCs w:val="24"/>
          <w:rtl/>
        </w:rPr>
        <w:t xml:space="preserve">מיהו הגוף המוציא את תקני הביקורת הבינ"ל והאם הם מחייבים בישראל ? </w:t>
      </w:r>
    </w:p>
    <w:p w:rsidR="00342320" w:rsidRDefault="00342320" w:rsidP="00A90DE4">
      <w:pPr>
        <w:spacing w:line="360" w:lineRule="auto"/>
        <w:rPr>
          <w:rFonts w:cs="David"/>
          <w:sz w:val="24"/>
          <w:szCs w:val="24"/>
          <w:rtl/>
        </w:rPr>
      </w:pPr>
      <w:r>
        <w:rPr>
          <w:rFonts w:cs="David" w:hint="cs"/>
          <w:sz w:val="24"/>
          <w:szCs w:val="24"/>
          <w:rtl/>
        </w:rPr>
        <w:t>הגוף שמוציא את תקני הביקורת הבינ"ל הוא ה-</w:t>
      </w:r>
      <w:r w:rsidRPr="00342320">
        <w:rPr>
          <w:rFonts w:cs="David" w:hint="cs"/>
          <w:b/>
          <w:bCs/>
          <w:sz w:val="24"/>
          <w:szCs w:val="24"/>
        </w:rPr>
        <w:t>IFAC</w:t>
      </w:r>
      <w:r>
        <w:rPr>
          <w:rFonts w:cs="David" w:hint="cs"/>
          <w:sz w:val="24"/>
          <w:szCs w:val="24"/>
          <w:rtl/>
        </w:rPr>
        <w:t xml:space="preserve"> מועצת רו"ח הבינ"ל שמפרסמת את תקני הביקורת הבינ"ל שנקראים </w:t>
      </w:r>
      <w:r w:rsidRPr="00342320">
        <w:rPr>
          <w:rFonts w:cs="David" w:hint="cs"/>
          <w:b/>
          <w:bCs/>
          <w:sz w:val="24"/>
          <w:szCs w:val="24"/>
        </w:rPr>
        <w:t>ISA</w:t>
      </w:r>
      <w:r w:rsidR="00344940">
        <w:rPr>
          <w:rFonts w:cs="David" w:hint="cs"/>
          <w:sz w:val="24"/>
          <w:szCs w:val="24"/>
          <w:rtl/>
        </w:rPr>
        <w:t xml:space="preserve"> .</w:t>
      </w:r>
    </w:p>
    <w:p w:rsidR="00344940" w:rsidRDefault="00344940" w:rsidP="00A90DE4">
      <w:pPr>
        <w:spacing w:line="360" w:lineRule="auto"/>
        <w:rPr>
          <w:rFonts w:cs="David"/>
          <w:sz w:val="24"/>
          <w:szCs w:val="24"/>
          <w:rtl/>
        </w:rPr>
      </w:pPr>
      <w:r>
        <w:rPr>
          <w:rFonts w:cs="David" w:hint="cs"/>
          <w:sz w:val="24"/>
          <w:szCs w:val="24"/>
          <w:rtl/>
        </w:rPr>
        <w:lastRenderedPageBreak/>
        <w:t>תקני הביקורת הבינ"ל לא מחייבים בישראל אבל בפועל הם מתורגמים .לעומת זאת תקני החשבונאות הבינ"ל מחייבים רק חברות ציבוריות בישראל (חברות פרטיות יכולות לאמץ).</w:t>
      </w:r>
    </w:p>
    <w:p w:rsidR="00344940" w:rsidRDefault="00344940" w:rsidP="00A90DE4">
      <w:pPr>
        <w:spacing w:line="360" w:lineRule="auto"/>
        <w:rPr>
          <w:rFonts w:cs="David"/>
          <w:sz w:val="24"/>
          <w:szCs w:val="24"/>
          <w:rtl/>
        </w:rPr>
      </w:pPr>
      <w:r w:rsidRPr="00344940">
        <w:rPr>
          <w:rFonts w:cs="David" w:hint="cs"/>
          <w:b/>
          <w:bCs/>
          <w:sz w:val="24"/>
          <w:szCs w:val="24"/>
          <w:rtl/>
        </w:rPr>
        <w:t>תקן ביקורת</w:t>
      </w:r>
      <w:r>
        <w:rPr>
          <w:rFonts w:cs="David" w:hint="cs"/>
          <w:sz w:val="24"/>
          <w:szCs w:val="24"/>
          <w:rtl/>
        </w:rPr>
        <w:t>- הנחיות ספציפיות כיצד לבחון את הסעיפים המאזניים בחברה</w:t>
      </w:r>
    </w:p>
    <w:p w:rsidR="00344940" w:rsidRDefault="00344940" w:rsidP="00A90DE4">
      <w:pPr>
        <w:spacing w:line="360" w:lineRule="auto"/>
        <w:rPr>
          <w:rFonts w:cs="David"/>
          <w:sz w:val="24"/>
          <w:szCs w:val="24"/>
          <w:rtl/>
        </w:rPr>
      </w:pPr>
      <w:r w:rsidRPr="00344940">
        <w:rPr>
          <w:rFonts w:cs="David" w:hint="cs"/>
          <w:b/>
          <w:bCs/>
          <w:sz w:val="24"/>
          <w:szCs w:val="24"/>
          <w:rtl/>
        </w:rPr>
        <w:t xml:space="preserve">תקן חשבונאות </w:t>
      </w:r>
      <w:r w:rsidRPr="00344940">
        <w:rPr>
          <w:rFonts w:cs="David"/>
          <w:b/>
          <w:bCs/>
          <w:sz w:val="24"/>
          <w:szCs w:val="24"/>
          <w:rtl/>
        </w:rPr>
        <w:t>–</w:t>
      </w:r>
      <w:r>
        <w:rPr>
          <w:rFonts w:cs="David" w:hint="cs"/>
          <w:sz w:val="24"/>
          <w:szCs w:val="24"/>
          <w:rtl/>
        </w:rPr>
        <w:t xml:space="preserve"> איך לבצע מבחינה חישובית</w:t>
      </w: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996D3A" w:rsidRDefault="00996D3A" w:rsidP="00A90DE4">
      <w:pPr>
        <w:spacing w:line="360" w:lineRule="auto"/>
        <w:jc w:val="center"/>
        <w:rPr>
          <w:rFonts w:cs="David"/>
          <w:b/>
          <w:bCs/>
          <w:sz w:val="24"/>
          <w:szCs w:val="24"/>
          <w:u w:val="single"/>
          <w:rtl/>
        </w:rPr>
      </w:pPr>
    </w:p>
    <w:p w:rsidR="00344940" w:rsidRDefault="00344940" w:rsidP="00A90DE4">
      <w:pPr>
        <w:spacing w:line="360" w:lineRule="auto"/>
        <w:jc w:val="center"/>
        <w:rPr>
          <w:rFonts w:cs="David"/>
          <w:sz w:val="24"/>
          <w:szCs w:val="24"/>
          <w:rtl/>
        </w:rPr>
      </w:pPr>
      <w:r>
        <w:rPr>
          <w:rFonts w:cs="David" w:hint="cs"/>
          <w:b/>
          <w:bCs/>
          <w:sz w:val="24"/>
          <w:szCs w:val="24"/>
          <w:u w:val="single"/>
          <w:rtl/>
        </w:rPr>
        <w:lastRenderedPageBreak/>
        <w:t>סוגי הביקורת</w:t>
      </w:r>
    </w:p>
    <w:p w:rsidR="00344940" w:rsidRPr="00344940" w:rsidRDefault="00344940" w:rsidP="00A90DE4">
      <w:pPr>
        <w:spacing w:line="360" w:lineRule="auto"/>
        <w:rPr>
          <w:rFonts w:cs="David"/>
          <w:b/>
          <w:bCs/>
          <w:sz w:val="24"/>
          <w:szCs w:val="24"/>
          <w:rtl/>
        </w:rPr>
      </w:pPr>
      <w:r w:rsidRPr="00344940">
        <w:rPr>
          <w:rFonts w:cs="David" w:hint="cs"/>
          <w:b/>
          <w:bCs/>
          <w:sz w:val="24"/>
          <w:szCs w:val="24"/>
          <w:rtl/>
        </w:rPr>
        <w:t>יש לנו 4 סוגי ביקורת :</w:t>
      </w:r>
    </w:p>
    <w:p w:rsidR="003C5940" w:rsidRPr="003C5940" w:rsidRDefault="00344940" w:rsidP="003C5940">
      <w:pPr>
        <w:spacing w:line="360" w:lineRule="auto"/>
        <w:rPr>
          <w:rFonts w:cs="David"/>
          <w:b/>
          <w:bCs/>
          <w:sz w:val="24"/>
          <w:szCs w:val="24"/>
          <w:u w:val="single"/>
          <w:rtl/>
        </w:rPr>
      </w:pPr>
      <w:r w:rsidRPr="003C5940">
        <w:rPr>
          <w:rFonts w:cs="David" w:hint="cs"/>
          <w:b/>
          <w:bCs/>
          <w:sz w:val="24"/>
          <w:szCs w:val="24"/>
          <w:u w:val="single"/>
          <w:rtl/>
        </w:rPr>
        <w:t>ביקורת תפעולית</w:t>
      </w:r>
    </w:p>
    <w:p w:rsidR="00344940" w:rsidRPr="003C5940" w:rsidRDefault="00344940" w:rsidP="003C5940">
      <w:pPr>
        <w:spacing w:line="360" w:lineRule="auto"/>
        <w:rPr>
          <w:rFonts w:cs="David"/>
          <w:sz w:val="24"/>
          <w:szCs w:val="24"/>
        </w:rPr>
      </w:pPr>
      <w:r w:rsidRPr="003C5940">
        <w:rPr>
          <w:rFonts w:cs="David" w:hint="cs"/>
          <w:sz w:val="24"/>
          <w:szCs w:val="24"/>
          <w:rtl/>
        </w:rPr>
        <w:t>ביקורת שמבצעים על הנתונים הקיימים בחברה בתוך הארגון אני בוחן את עצמי האם אני יעל האם אני פועל בצורה טובה.</w:t>
      </w:r>
    </w:p>
    <w:p w:rsidR="00344940" w:rsidRDefault="00344940" w:rsidP="00A90DE4">
      <w:pPr>
        <w:pStyle w:val="a7"/>
        <w:spacing w:line="360" w:lineRule="auto"/>
        <w:rPr>
          <w:rFonts w:cs="David"/>
          <w:sz w:val="24"/>
          <w:szCs w:val="24"/>
          <w:rtl/>
        </w:rPr>
      </w:pPr>
      <w:r w:rsidRPr="00344940">
        <w:rPr>
          <w:rFonts w:cs="David" w:hint="cs"/>
          <w:sz w:val="24"/>
          <w:szCs w:val="24"/>
          <w:rtl/>
        </w:rPr>
        <w:t xml:space="preserve">יש הבדל בין עסק </w:t>
      </w:r>
      <w:r>
        <w:rPr>
          <w:rFonts w:cs="David" w:hint="cs"/>
          <w:sz w:val="24"/>
          <w:szCs w:val="24"/>
          <w:rtl/>
        </w:rPr>
        <w:t>"</w:t>
      </w:r>
      <w:r w:rsidRPr="00344940">
        <w:rPr>
          <w:rFonts w:cs="David" w:hint="cs"/>
          <w:sz w:val="24"/>
          <w:szCs w:val="24"/>
          <w:rtl/>
        </w:rPr>
        <w:t>מת</w:t>
      </w:r>
      <w:r>
        <w:rPr>
          <w:rFonts w:cs="David" w:hint="cs"/>
          <w:sz w:val="24"/>
          <w:szCs w:val="24"/>
          <w:rtl/>
        </w:rPr>
        <w:t>"</w:t>
      </w:r>
      <w:r w:rsidRPr="00344940">
        <w:rPr>
          <w:rFonts w:cs="David" w:hint="cs"/>
          <w:sz w:val="24"/>
          <w:szCs w:val="24"/>
          <w:rtl/>
        </w:rPr>
        <w:t xml:space="preserve"> לעסק </w:t>
      </w:r>
      <w:r>
        <w:rPr>
          <w:rFonts w:cs="David" w:hint="cs"/>
          <w:sz w:val="24"/>
          <w:szCs w:val="24"/>
          <w:rtl/>
        </w:rPr>
        <w:t>"</w:t>
      </w:r>
      <w:r w:rsidRPr="00344940">
        <w:rPr>
          <w:rFonts w:cs="David" w:hint="cs"/>
          <w:sz w:val="24"/>
          <w:szCs w:val="24"/>
          <w:rtl/>
        </w:rPr>
        <w:t>חולה</w:t>
      </w:r>
      <w:r>
        <w:rPr>
          <w:rFonts w:cs="David" w:hint="cs"/>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655"/>
        <w:gridCol w:w="661"/>
      </w:tblGrid>
      <w:tr w:rsidR="0021202F" w:rsidTr="0021202F">
        <w:tc>
          <w:tcPr>
            <w:tcW w:w="0" w:type="auto"/>
          </w:tcPr>
          <w:p w:rsidR="00344940" w:rsidRPr="0021202F" w:rsidRDefault="00344940" w:rsidP="00A90DE4">
            <w:pPr>
              <w:pStyle w:val="a7"/>
              <w:spacing w:line="360" w:lineRule="auto"/>
              <w:ind w:left="0"/>
              <w:rPr>
                <w:rFonts w:cs="David"/>
                <w:b/>
                <w:bCs/>
                <w:sz w:val="24"/>
                <w:szCs w:val="24"/>
                <w:rtl/>
              </w:rPr>
            </w:pPr>
            <w:r w:rsidRPr="0021202F">
              <w:rPr>
                <w:rFonts w:cs="David" w:hint="cs"/>
                <w:b/>
                <w:bCs/>
                <w:sz w:val="24"/>
                <w:szCs w:val="24"/>
                <w:rtl/>
              </w:rPr>
              <w:t>דו"ח רוה"ס</w:t>
            </w:r>
          </w:p>
        </w:tc>
        <w:tc>
          <w:tcPr>
            <w:tcW w:w="0" w:type="auto"/>
          </w:tcPr>
          <w:p w:rsidR="00344940" w:rsidRPr="0021202F" w:rsidRDefault="00344940" w:rsidP="00A90DE4">
            <w:pPr>
              <w:pStyle w:val="a7"/>
              <w:spacing w:line="360" w:lineRule="auto"/>
              <w:ind w:left="0"/>
              <w:rPr>
                <w:rFonts w:cs="David"/>
                <w:b/>
                <w:bCs/>
                <w:sz w:val="24"/>
                <w:szCs w:val="24"/>
                <w:rtl/>
              </w:rPr>
            </w:pPr>
            <w:r w:rsidRPr="0021202F">
              <w:rPr>
                <w:rFonts w:cs="David" w:hint="cs"/>
                <w:b/>
                <w:bCs/>
                <w:sz w:val="24"/>
                <w:szCs w:val="24"/>
                <w:rtl/>
              </w:rPr>
              <w:t>מת</w:t>
            </w:r>
          </w:p>
        </w:tc>
        <w:tc>
          <w:tcPr>
            <w:tcW w:w="0" w:type="auto"/>
          </w:tcPr>
          <w:p w:rsidR="00344940" w:rsidRPr="0021202F" w:rsidRDefault="00344940" w:rsidP="00A90DE4">
            <w:pPr>
              <w:pStyle w:val="a7"/>
              <w:spacing w:line="360" w:lineRule="auto"/>
              <w:ind w:left="0"/>
              <w:rPr>
                <w:rFonts w:cs="David"/>
                <w:b/>
                <w:bCs/>
                <w:sz w:val="24"/>
                <w:szCs w:val="24"/>
                <w:rtl/>
              </w:rPr>
            </w:pPr>
            <w:r w:rsidRPr="0021202F">
              <w:rPr>
                <w:rFonts w:cs="David" w:hint="cs"/>
                <w:b/>
                <w:bCs/>
                <w:sz w:val="24"/>
                <w:szCs w:val="24"/>
                <w:rtl/>
              </w:rPr>
              <w:t>חולה</w:t>
            </w:r>
          </w:p>
        </w:tc>
      </w:tr>
      <w:tr w:rsidR="0021202F" w:rsidTr="0021202F">
        <w:tc>
          <w:tcPr>
            <w:tcW w:w="0" w:type="auto"/>
          </w:tcPr>
          <w:p w:rsidR="00344940" w:rsidRDefault="00344940" w:rsidP="00A90DE4">
            <w:pPr>
              <w:pStyle w:val="a7"/>
              <w:spacing w:line="360" w:lineRule="auto"/>
              <w:ind w:left="0"/>
              <w:rPr>
                <w:rFonts w:cs="David"/>
                <w:sz w:val="24"/>
                <w:szCs w:val="24"/>
                <w:rtl/>
              </w:rPr>
            </w:pPr>
            <w:r>
              <w:rPr>
                <w:rFonts w:cs="David" w:hint="cs"/>
                <w:sz w:val="24"/>
                <w:szCs w:val="24"/>
                <w:rtl/>
              </w:rPr>
              <w:t>הכנסות/מכירות</w:t>
            </w:r>
          </w:p>
        </w:tc>
        <w:tc>
          <w:tcPr>
            <w:tcW w:w="0" w:type="auto"/>
          </w:tcPr>
          <w:p w:rsidR="00344940" w:rsidRDefault="00344940" w:rsidP="00A90DE4">
            <w:pPr>
              <w:pStyle w:val="a7"/>
              <w:spacing w:line="360" w:lineRule="auto"/>
              <w:ind w:left="0"/>
              <w:rPr>
                <w:rFonts w:cs="David"/>
                <w:sz w:val="24"/>
                <w:szCs w:val="24"/>
                <w:rtl/>
              </w:rPr>
            </w:pPr>
            <w:r>
              <w:rPr>
                <w:rFonts w:cs="David" w:hint="cs"/>
                <w:sz w:val="24"/>
                <w:szCs w:val="24"/>
                <w:rtl/>
              </w:rPr>
              <w:t>100</w:t>
            </w:r>
          </w:p>
        </w:tc>
        <w:tc>
          <w:tcPr>
            <w:tcW w:w="0" w:type="auto"/>
          </w:tcPr>
          <w:p w:rsidR="00344940" w:rsidRDefault="00344940" w:rsidP="00A90DE4">
            <w:pPr>
              <w:pStyle w:val="a7"/>
              <w:spacing w:line="360" w:lineRule="auto"/>
              <w:ind w:left="0"/>
              <w:rPr>
                <w:rFonts w:cs="David"/>
                <w:sz w:val="24"/>
                <w:szCs w:val="24"/>
                <w:rtl/>
              </w:rPr>
            </w:pPr>
            <w:r>
              <w:rPr>
                <w:rFonts w:cs="David" w:hint="cs"/>
                <w:sz w:val="24"/>
                <w:szCs w:val="24"/>
                <w:rtl/>
              </w:rPr>
              <w:t>100</w:t>
            </w:r>
          </w:p>
        </w:tc>
      </w:tr>
      <w:tr w:rsidR="0021202F" w:rsidTr="0021202F">
        <w:tc>
          <w:tcPr>
            <w:tcW w:w="0" w:type="auto"/>
          </w:tcPr>
          <w:p w:rsidR="00344940" w:rsidRDefault="00344940" w:rsidP="00A90DE4">
            <w:pPr>
              <w:pStyle w:val="a7"/>
              <w:spacing w:line="360" w:lineRule="auto"/>
              <w:ind w:left="0"/>
              <w:rPr>
                <w:rFonts w:cs="David"/>
                <w:sz w:val="24"/>
                <w:szCs w:val="24"/>
                <w:rtl/>
              </w:rPr>
            </w:pPr>
            <w:r>
              <w:rPr>
                <w:rFonts w:cs="David" w:hint="cs"/>
                <w:sz w:val="24"/>
                <w:szCs w:val="24"/>
                <w:rtl/>
              </w:rPr>
              <w:t>עלה"מ</w:t>
            </w:r>
          </w:p>
        </w:tc>
        <w:tc>
          <w:tcPr>
            <w:tcW w:w="0" w:type="auto"/>
          </w:tcPr>
          <w:p w:rsidR="00344940" w:rsidRDefault="00344940" w:rsidP="00A90DE4">
            <w:pPr>
              <w:pStyle w:val="a7"/>
              <w:spacing w:line="360" w:lineRule="auto"/>
              <w:ind w:left="0"/>
              <w:rPr>
                <w:rFonts w:cs="David"/>
                <w:sz w:val="24"/>
                <w:szCs w:val="24"/>
                <w:rtl/>
              </w:rPr>
            </w:pPr>
            <w:r>
              <w:rPr>
                <w:rFonts w:cs="David" w:hint="cs"/>
                <w:sz w:val="24"/>
                <w:szCs w:val="24"/>
                <w:rtl/>
              </w:rPr>
              <w:t>(130)</w:t>
            </w:r>
          </w:p>
        </w:tc>
        <w:tc>
          <w:tcPr>
            <w:tcW w:w="0" w:type="auto"/>
          </w:tcPr>
          <w:p w:rsidR="00344940" w:rsidRDefault="00344940" w:rsidP="00A90DE4">
            <w:pPr>
              <w:pStyle w:val="a7"/>
              <w:spacing w:line="360" w:lineRule="auto"/>
              <w:ind w:left="0"/>
              <w:rPr>
                <w:rFonts w:cs="David"/>
                <w:sz w:val="24"/>
                <w:szCs w:val="24"/>
                <w:rtl/>
              </w:rPr>
            </w:pPr>
            <w:r>
              <w:rPr>
                <w:rFonts w:cs="David" w:hint="cs"/>
                <w:sz w:val="24"/>
                <w:szCs w:val="24"/>
                <w:rtl/>
              </w:rPr>
              <w:t>(20)</w:t>
            </w:r>
          </w:p>
        </w:tc>
      </w:tr>
      <w:tr w:rsidR="0021202F" w:rsidTr="0021202F">
        <w:tc>
          <w:tcPr>
            <w:tcW w:w="0" w:type="auto"/>
          </w:tcPr>
          <w:p w:rsidR="00344940" w:rsidRDefault="00344940" w:rsidP="00A90DE4">
            <w:pPr>
              <w:pStyle w:val="a7"/>
              <w:spacing w:line="360" w:lineRule="auto"/>
              <w:ind w:left="0"/>
              <w:rPr>
                <w:rFonts w:cs="David"/>
                <w:sz w:val="24"/>
                <w:szCs w:val="24"/>
                <w:rtl/>
              </w:rPr>
            </w:pPr>
            <w:r>
              <w:rPr>
                <w:rFonts w:cs="David" w:hint="cs"/>
                <w:sz w:val="24"/>
                <w:szCs w:val="24"/>
                <w:rtl/>
              </w:rPr>
              <w:t>רווח גולמי</w:t>
            </w:r>
          </w:p>
        </w:tc>
        <w:tc>
          <w:tcPr>
            <w:tcW w:w="0" w:type="auto"/>
          </w:tcPr>
          <w:p w:rsidR="00344940" w:rsidRPr="0021202F" w:rsidRDefault="00344940" w:rsidP="00A90DE4">
            <w:pPr>
              <w:pStyle w:val="a7"/>
              <w:spacing w:line="360" w:lineRule="auto"/>
              <w:ind w:left="0"/>
              <w:rPr>
                <w:rFonts w:cs="David"/>
                <w:b/>
                <w:bCs/>
                <w:sz w:val="24"/>
                <w:szCs w:val="24"/>
                <w:rtl/>
              </w:rPr>
            </w:pPr>
            <w:r w:rsidRPr="0021202F">
              <w:rPr>
                <w:rFonts w:cs="David" w:hint="cs"/>
                <w:b/>
                <w:bCs/>
                <w:sz w:val="24"/>
                <w:szCs w:val="24"/>
                <w:rtl/>
              </w:rPr>
              <w:t>(30)</w:t>
            </w:r>
          </w:p>
        </w:tc>
        <w:tc>
          <w:tcPr>
            <w:tcW w:w="0" w:type="auto"/>
          </w:tcPr>
          <w:p w:rsidR="00344940" w:rsidRDefault="00344940" w:rsidP="00A90DE4">
            <w:pPr>
              <w:pStyle w:val="a7"/>
              <w:spacing w:line="360" w:lineRule="auto"/>
              <w:ind w:left="0"/>
              <w:rPr>
                <w:rFonts w:cs="David"/>
                <w:sz w:val="24"/>
                <w:szCs w:val="24"/>
                <w:rtl/>
              </w:rPr>
            </w:pPr>
            <w:r>
              <w:rPr>
                <w:rFonts w:cs="David" w:hint="cs"/>
                <w:sz w:val="24"/>
                <w:szCs w:val="24"/>
                <w:rtl/>
              </w:rPr>
              <w:t>80</w:t>
            </w:r>
          </w:p>
        </w:tc>
      </w:tr>
      <w:tr w:rsidR="00344940" w:rsidTr="0021202F">
        <w:tc>
          <w:tcPr>
            <w:tcW w:w="0" w:type="auto"/>
          </w:tcPr>
          <w:p w:rsidR="00344940" w:rsidRDefault="0021202F" w:rsidP="00A90DE4">
            <w:pPr>
              <w:pStyle w:val="a7"/>
              <w:spacing w:line="360" w:lineRule="auto"/>
              <w:ind w:left="0"/>
              <w:rPr>
                <w:rFonts w:cs="David"/>
                <w:sz w:val="24"/>
                <w:szCs w:val="24"/>
                <w:rtl/>
              </w:rPr>
            </w:pPr>
            <w:r>
              <w:rPr>
                <w:rFonts w:cs="David" w:hint="cs"/>
                <w:sz w:val="24"/>
                <w:szCs w:val="24"/>
                <w:rtl/>
              </w:rPr>
              <w:t>הוצאות מכירות</w:t>
            </w:r>
          </w:p>
        </w:tc>
        <w:tc>
          <w:tcPr>
            <w:tcW w:w="0" w:type="auto"/>
          </w:tcPr>
          <w:p w:rsidR="00344940" w:rsidRDefault="00344940" w:rsidP="00A90DE4">
            <w:pPr>
              <w:pStyle w:val="a7"/>
              <w:spacing w:line="360" w:lineRule="auto"/>
              <w:ind w:left="0"/>
              <w:rPr>
                <w:rFonts w:cs="David"/>
                <w:sz w:val="24"/>
                <w:szCs w:val="24"/>
                <w:rtl/>
              </w:rPr>
            </w:pPr>
          </w:p>
        </w:tc>
        <w:tc>
          <w:tcPr>
            <w:tcW w:w="0" w:type="auto"/>
          </w:tcPr>
          <w:p w:rsidR="00344940" w:rsidRDefault="0021202F" w:rsidP="00A90DE4">
            <w:pPr>
              <w:pStyle w:val="a7"/>
              <w:spacing w:line="360" w:lineRule="auto"/>
              <w:ind w:left="0"/>
              <w:rPr>
                <w:rFonts w:cs="David"/>
                <w:sz w:val="24"/>
                <w:szCs w:val="24"/>
                <w:rtl/>
              </w:rPr>
            </w:pPr>
            <w:r>
              <w:rPr>
                <w:rFonts w:cs="David" w:hint="cs"/>
                <w:sz w:val="24"/>
                <w:szCs w:val="24"/>
                <w:rtl/>
              </w:rPr>
              <w:t>(20)</w:t>
            </w:r>
          </w:p>
        </w:tc>
      </w:tr>
      <w:tr w:rsidR="00344940" w:rsidTr="0021202F">
        <w:tc>
          <w:tcPr>
            <w:tcW w:w="0" w:type="auto"/>
          </w:tcPr>
          <w:p w:rsidR="00344940" w:rsidRDefault="0021202F" w:rsidP="00A90DE4">
            <w:pPr>
              <w:pStyle w:val="a7"/>
              <w:spacing w:line="360" w:lineRule="auto"/>
              <w:ind w:left="0"/>
              <w:rPr>
                <w:rFonts w:cs="David"/>
                <w:sz w:val="24"/>
                <w:szCs w:val="24"/>
                <w:rtl/>
              </w:rPr>
            </w:pPr>
            <w:r>
              <w:rPr>
                <w:rFonts w:cs="David" w:hint="cs"/>
                <w:sz w:val="24"/>
                <w:szCs w:val="24"/>
                <w:rtl/>
              </w:rPr>
              <w:t>הוצאות שיווק</w:t>
            </w:r>
          </w:p>
        </w:tc>
        <w:tc>
          <w:tcPr>
            <w:tcW w:w="0" w:type="auto"/>
          </w:tcPr>
          <w:p w:rsidR="00344940" w:rsidRDefault="00344940" w:rsidP="00A90DE4">
            <w:pPr>
              <w:pStyle w:val="a7"/>
              <w:spacing w:line="360" w:lineRule="auto"/>
              <w:ind w:left="0"/>
              <w:rPr>
                <w:rFonts w:cs="David"/>
                <w:sz w:val="24"/>
                <w:szCs w:val="24"/>
                <w:rtl/>
              </w:rPr>
            </w:pPr>
          </w:p>
        </w:tc>
        <w:tc>
          <w:tcPr>
            <w:tcW w:w="0" w:type="auto"/>
          </w:tcPr>
          <w:p w:rsidR="00344940" w:rsidRDefault="0021202F" w:rsidP="00A90DE4">
            <w:pPr>
              <w:pStyle w:val="a7"/>
              <w:spacing w:line="360" w:lineRule="auto"/>
              <w:ind w:left="0"/>
              <w:rPr>
                <w:rFonts w:cs="David"/>
                <w:sz w:val="24"/>
                <w:szCs w:val="24"/>
                <w:rtl/>
              </w:rPr>
            </w:pPr>
            <w:r>
              <w:rPr>
                <w:rFonts w:cs="David" w:hint="cs"/>
                <w:sz w:val="24"/>
                <w:szCs w:val="24"/>
                <w:rtl/>
              </w:rPr>
              <w:t>(40)</w:t>
            </w:r>
          </w:p>
        </w:tc>
      </w:tr>
      <w:tr w:rsidR="00344940" w:rsidTr="0021202F">
        <w:tc>
          <w:tcPr>
            <w:tcW w:w="0" w:type="auto"/>
          </w:tcPr>
          <w:p w:rsidR="00344940" w:rsidRDefault="0021202F" w:rsidP="00A90DE4">
            <w:pPr>
              <w:pStyle w:val="a7"/>
              <w:spacing w:line="360" w:lineRule="auto"/>
              <w:ind w:left="0"/>
              <w:rPr>
                <w:rFonts w:cs="David"/>
                <w:sz w:val="24"/>
                <w:szCs w:val="24"/>
                <w:rtl/>
              </w:rPr>
            </w:pPr>
            <w:r>
              <w:rPr>
                <w:rFonts w:cs="David" w:hint="cs"/>
                <w:sz w:val="24"/>
                <w:szCs w:val="24"/>
                <w:rtl/>
              </w:rPr>
              <w:t>הוצאות הנה"כ</w:t>
            </w:r>
          </w:p>
        </w:tc>
        <w:tc>
          <w:tcPr>
            <w:tcW w:w="0" w:type="auto"/>
          </w:tcPr>
          <w:p w:rsidR="00344940" w:rsidRDefault="00344940" w:rsidP="00A90DE4">
            <w:pPr>
              <w:pStyle w:val="a7"/>
              <w:spacing w:line="360" w:lineRule="auto"/>
              <w:ind w:left="0"/>
              <w:rPr>
                <w:rFonts w:cs="David"/>
                <w:sz w:val="24"/>
                <w:szCs w:val="24"/>
                <w:rtl/>
              </w:rPr>
            </w:pPr>
          </w:p>
        </w:tc>
        <w:tc>
          <w:tcPr>
            <w:tcW w:w="0" w:type="auto"/>
          </w:tcPr>
          <w:p w:rsidR="00344940" w:rsidRDefault="0021202F" w:rsidP="00A90DE4">
            <w:pPr>
              <w:pStyle w:val="a7"/>
              <w:spacing w:line="360" w:lineRule="auto"/>
              <w:ind w:left="0"/>
              <w:rPr>
                <w:rFonts w:cs="David"/>
                <w:sz w:val="24"/>
                <w:szCs w:val="24"/>
                <w:rtl/>
              </w:rPr>
            </w:pPr>
            <w:r>
              <w:rPr>
                <w:rFonts w:cs="David" w:hint="cs"/>
                <w:sz w:val="24"/>
                <w:szCs w:val="24"/>
                <w:rtl/>
              </w:rPr>
              <w:t>(70)</w:t>
            </w:r>
          </w:p>
        </w:tc>
      </w:tr>
      <w:tr w:rsidR="00344940" w:rsidTr="0021202F">
        <w:tc>
          <w:tcPr>
            <w:tcW w:w="0" w:type="auto"/>
          </w:tcPr>
          <w:p w:rsidR="00344940" w:rsidRDefault="0021202F" w:rsidP="00A90DE4">
            <w:pPr>
              <w:pStyle w:val="a7"/>
              <w:spacing w:line="360" w:lineRule="auto"/>
              <w:ind w:left="0"/>
              <w:rPr>
                <w:rFonts w:cs="David"/>
                <w:sz w:val="24"/>
                <w:szCs w:val="24"/>
                <w:rtl/>
              </w:rPr>
            </w:pPr>
            <w:r>
              <w:rPr>
                <w:rFonts w:cs="David" w:hint="cs"/>
                <w:sz w:val="24"/>
                <w:szCs w:val="24"/>
                <w:rtl/>
              </w:rPr>
              <w:t>הפסד תפעולי</w:t>
            </w:r>
          </w:p>
        </w:tc>
        <w:tc>
          <w:tcPr>
            <w:tcW w:w="0" w:type="auto"/>
          </w:tcPr>
          <w:p w:rsidR="00344940" w:rsidRDefault="00344940" w:rsidP="00A90DE4">
            <w:pPr>
              <w:pStyle w:val="a7"/>
              <w:spacing w:line="360" w:lineRule="auto"/>
              <w:ind w:left="0"/>
              <w:rPr>
                <w:rFonts w:cs="David"/>
                <w:sz w:val="24"/>
                <w:szCs w:val="24"/>
                <w:rtl/>
              </w:rPr>
            </w:pPr>
          </w:p>
        </w:tc>
        <w:tc>
          <w:tcPr>
            <w:tcW w:w="0" w:type="auto"/>
          </w:tcPr>
          <w:p w:rsidR="00344940" w:rsidRPr="0021202F" w:rsidRDefault="0021202F" w:rsidP="00A90DE4">
            <w:pPr>
              <w:pStyle w:val="a7"/>
              <w:spacing w:line="360" w:lineRule="auto"/>
              <w:ind w:left="0"/>
              <w:rPr>
                <w:rFonts w:cs="David"/>
                <w:b/>
                <w:bCs/>
                <w:sz w:val="24"/>
                <w:szCs w:val="24"/>
                <w:rtl/>
              </w:rPr>
            </w:pPr>
            <w:r w:rsidRPr="0021202F">
              <w:rPr>
                <w:rFonts w:cs="David" w:hint="cs"/>
                <w:b/>
                <w:bCs/>
                <w:sz w:val="24"/>
                <w:szCs w:val="24"/>
                <w:rtl/>
              </w:rPr>
              <w:t>(50)</w:t>
            </w:r>
          </w:p>
        </w:tc>
      </w:tr>
    </w:tbl>
    <w:p w:rsidR="003C5940" w:rsidRDefault="00344940" w:rsidP="003C5940">
      <w:pPr>
        <w:spacing w:line="360" w:lineRule="auto"/>
        <w:ind w:left="360"/>
        <w:rPr>
          <w:rFonts w:cs="David"/>
          <w:b/>
          <w:bCs/>
          <w:sz w:val="24"/>
          <w:szCs w:val="24"/>
          <w:rtl/>
        </w:rPr>
      </w:pPr>
      <w:r w:rsidRPr="003C5940">
        <w:rPr>
          <w:rFonts w:cs="David" w:hint="cs"/>
          <w:b/>
          <w:bCs/>
          <w:sz w:val="24"/>
          <w:szCs w:val="24"/>
          <w:u w:val="single"/>
          <w:rtl/>
        </w:rPr>
        <w:t>ביקורת המדינה</w:t>
      </w:r>
    </w:p>
    <w:p w:rsidR="0021202F" w:rsidRPr="003C5940" w:rsidRDefault="0021202F" w:rsidP="003C5940">
      <w:pPr>
        <w:spacing w:line="360" w:lineRule="auto"/>
        <w:ind w:left="360"/>
        <w:rPr>
          <w:rFonts w:cs="David"/>
          <w:sz w:val="24"/>
          <w:szCs w:val="24"/>
        </w:rPr>
      </w:pPr>
      <w:r w:rsidRPr="003C5940">
        <w:rPr>
          <w:rFonts w:cs="David" w:hint="cs"/>
          <w:sz w:val="24"/>
          <w:szCs w:val="24"/>
          <w:rtl/>
        </w:rPr>
        <w:t xml:space="preserve">ביקורת המדינה פועלת מכח </w:t>
      </w:r>
      <w:r w:rsidRPr="003C5940">
        <w:rPr>
          <w:rFonts w:cs="David" w:hint="cs"/>
          <w:b/>
          <w:bCs/>
          <w:sz w:val="24"/>
          <w:szCs w:val="24"/>
          <w:rtl/>
        </w:rPr>
        <w:t>חוק התשי"ח (1958)</w:t>
      </w:r>
      <w:r w:rsidRPr="003C5940">
        <w:rPr>
          <w:rFonts w:cs="David" w:hint="cs"/>
          <w:sz w:val="24"/>
          <w:szCs w:val="24"/>
          <w:rtl/>
        </w:rPr>
        <w:t xml:space="preserve"> החוק הזה מסמיך את מבקר המדינה לבצע ביקורת בכל הגופים הנתמכים ע"י המדינה </w:t>
      </w:r>
      <w:r w:rsidRPr="003C5940">
        <w:rPr>
          <w:rFonts w:cs="David" w:hint="cs"/>
          <w:b/>
          <w:bCs/>
          <w:sz w:val="24"/>
          <w:szCs w:val="24"/>
          <w:rtl/>
        </w:rPr>
        <w:t xml:space="preserve">כיוון שלציבור יש עניין בהם </w:t>
      </w:r>
    </w:p>
    <w:p w:rsidR="0021202F" w:rsidRDefault="0021202F" w:rsidP="00A90DE4">
      <w:pPr>
        <w:pStyle w:val="a7"/>
        <w:spacing w:line="360" w:lineRule="auto"/>
        <w:rPr>
          <w:rFonts w:cs="David"/>
          <w:sz w:val="24"/>
          <w:szCs w:val="24"/>
          <w:rtl/>
        </w:rPr>
      </w:pPr>
      <w:r w:rsidRPr="0021202F">
        <w:rPr>
          <w:rFonts w:cs="David" w:hint="cs"/>
          <w:b/>
          <w:bCs/>
          <w:sz w:val="24"/>
          <w:szCs w:val="24"/>
          <w:rtl/>
        </w:rPr>
        <w:t>מיהם הגופים?</w:t>
      </w:r>
    </w:p>
    <w:p w:rsidR="00344940" w:rsidRPr="0021202F" w:rsidRDefault="0021202F" w:rsidP="00A90DE4">
      <w:pPr>
        <w:pStyle w:val="a7"/>
        <w:spacing w:line="360" w:lineRule="auto"/>
        <w:rPr>
          <w:rFonts w:cs="David"/>
          <w:sz w:val="24"/>
          <w:szCs w:val="24"/>
        </w:rPr>
      </w:pPr>
      <w:r>
        <w:rPr>
          <w:rFonts w:cs="David" w:hint="cs"/>
          <w:sz w:val="24"/>
          <w:szCs w:val="24"/>
          <w:rtl/>
        </w:rPr>
        <w:t>עמותות , חברות ממשלתיות, משרדי ממשלה, מועצות דתיות וכדו')</w:t>
      </w:r>
    </w:p>
    <w:p w:rsidR="0021202F" w:rsidRPr="0021202F" w:rsidRDefault="0021202F" w:rsidP="00A90DE4">
      <w:pPr>
        <w:pStyle w:val="a7"/>
        <w:spacing w:line="360" w:lineRule="auto"/>
        <w:rPr>
          <w:rFonts w:cs="David"/>
          <w:b/>
          <w:bCs/>
          <w:sz w:val="24"/>
          <w:szCs w:val="24"/>
          <w:rtl/>
        </w:rPr>
      </w:pPr>
      <w:r w:rsidRPr="0021202F">
        <w:rPr>
          <w:rFonts w:cs="David" w:hint="cs"/>
          <w:b/>
          <w:bCs/>
          <w:sz w:val="24"/>
          <w:szCs w:val="24"/>
          <w:rtl/>
        </w:rPr>
        <w:t xml:space="preserve">ביקורת המדינה אחראית על פיקוח על המוסדות הנ"ל בין היתר: </w:t>
      </w:r>
    </w:p>
    <w:p w:rsidR="0021202F" w:rsidRDefault="0021202F" w:rsidP="007B769A">
      <w:pPr>
        <w:pStyle w:val="a7"/>
        <w:numPr>
          <w:ilvl w:val="0"/>
          <w:numId w:val="2"/>
        </w:numPr>
        <w:spacing w:line="360" w:lineRule="auto"/>
        <w:rPr>
          <w:rFonts w:cs="David"/>
          <w:sz w:val="24"/>
          <w:szCs w:val="24"/>
        </w:rPr>
      </w:pPr>
      <w:r>
        <w:rPr>
          <w:rFonts w:cs="David" w:hint="cs"/>
          <w:sz w:val="24"/>
          <w:szCs w:val="24"/>
          <w:rtl/>
        </w:rPr>
        <w:t>בדיקת ההכנסות וההוצאות נעשים בהליך תקין</w:t>
      </w:r>
    </w:p>
    <w:p w:rsidR="0021202F" w:rsidRDefault="0021202F" w:rsidP="007B769A">
      <w:pPr>
        <w:pStyle w:val="a7"/>
        <w:numPr>
          <w:ilvl w:val="0"/>
          <w:numId w:val="2"/>
        </w:numPr>
        <w:spacing w:line="360" w:lineRule="auto"/>
        <w:rPr>
          <w:rFonts w:cs="David"/>
          <w:sz w:val="24"/>
          <w:szCs w:val="24"/>
        </w:rPr>
      </w:pPr>
      <w:r>
        <w:rPr>
          <w:rFonts w:cs="David" w:hint="cs"/>
          <w:sz w:val="24"/>
          <w:szCs w:val="24"/>
          <w:rtl/>
        </w:rPr>
        <w:t xml:space="preserve">בודקים שאותם מוסדות פועלים על פי החוקים הרלוונטיים אליהם . </w:t>
      </w:r>
    </w:p>
    <w:p w:rsidR="0021202F" w:rsidRDefault="0021202F" w:rsidP="007B769A">
      <w:pPr>
        <w:pStyle w:val="a7"/>
        <w:numPr>
          <w:ilvl w:val="0"/>
          <w:numId w:val="2"/>
        </w:numPr>
        <w:spacing w:line="360" w:lineRule="auto"/>
        <w:rPr>
          <w:rFonts w:cs="David"/>
          <w:sz w:val="24"/>
          <w:szCs w:val="24"/>
        </w:rPr>
      </w:pPr>
      <w:r>
        <w:rPr>
          <w:rFonts w:cs="David" w:hint="cs"/>
          <w:sz w:val="24"/>
          <w:szCs w:val="24"/>
          <w:rtl/>
        </w:rPr>
        <w:t>אופן שמירת הנכסים במוסדות הללו</w:t>
      </w:r>
    </w:p>
    <w:p w:rsidR="0021202F" w:rsidRPr="0021202F" w:rsidRDefault="0021202F" w:rsidP="007B769A">
      <w:pPr>
        <w:pStyle w:val="a7"/>
        <w:numPr>
          <w:ilvl w:val="0"/>
          <w:numId w:val="2"/>
        </w:numPr>
        <w:spacing w:line="360" w:lineRule="auto"/>
        <w:rPr>
          <w:rFonts w:cs="David"/>
          <w:sz w:val="24"/>
          <w:szCs w:val="24"/>
        </w:rPr>
      </w:pPr>
      <w:r>
        <w:rPr>
          <w:rFonts w:cs="David" w:hint="cs"/>
          <w:sz w:val="24"/>
          <w:szCs w:val="24"/>
          <w:rtl/>
        </w:rPr>
        <w:t xml:space="preserve">פרסום דו"ח מבקר המדינה   </w:t>
      </w:r>
    </w:p>
    <w:p w:rsidR="003C5940" w:rsidRDefault="00344940" w:rsidP="003C5940">
      <w:pPr>
        <w:spacing w:line="360" w:lineRule="auto"/>
        <w:rPr>
          <w:rFonts w:cs="David"/>
          <w:b/>
          <w:bCs/>
          <w:sz w:val="24"/>
          <w:szCs w:val="24"/>
          <w:u w:val="single"/>
          <w:rtl/>
        </w:rPr>
      </w:pPr>
      <w:r w:rsidRPr="003C5940">
        <w:rPr>
          <w:rFonts w:cs="David" w:hint="cs"/>
          <w:b/>
          <w:bCs/>
          <w:sz w:val="24"/>
          <w:szCs w:val="24"/>
          <w:u w:val="single"/>
          <w:rtl/>
        </w:rPr>
        <w:t>ביקורת חיצוני</w:t>
      </w:r>
      <w:r w:rsidR="003C5940">
        <w:rPr>
          <w:rFonts w:cs="David" w:hint="cs"/>
          <w:b/>
          <w:bCs/>
          <w:sz w:val="24"/>
          <w:szCs w:val="24"/>
          <w:u w:val="single"/>
          <w:rtl/>
        </w:rPr>
        <w:t>ת</w:t>
      </w:r>
    </w:p>
    <w:p w:rsidR="003C5940" w:rsidRDefault="0021202F" w:rsidP="003C5940">
      <w:pPr>
        <w:spacing w:line="360" w:lineRule="auto"/>
        <w:rPr>
          <w:rFonts w:cs="David"/>
          <w:sz w:val="24"/>
          <w:szCs w:val="24"/>
          <w:rtl/>
        </w:rPr>
      </w:pPr>
      <w:r w:rsidRPr="003C5940">
        <w:rPr>
          <w:rFonts w:cs="David" w:hint="cs"/>
          <w:sz w:val="24"/>
          <w:szCs w:val="24"/>
          <w:rtl/>
        </w:rPr>
        <w:t>(</w:t>
      </w:r>
      <w:r w:rsidR="00344940" w:rsidRPr="003C5940">
        <w:rPr>
          <w:rFonts w:cs="David" w:hint="cs"/>
          <w:sz w:val="24"/>
          <w:szCs w:val="24"/>
          <w:rtl/>
        </w:rPr>
        <w:t>חוק רו"ח התשט"ו, חוק החברות</w:t>
      </w:r>
      <w:r w:rsidRPr="003C5940">
        <w:rPr>
          <w:rFonts w:cs="David" w:hint="cs"/>
          <w:sz w:val="24"/>
          <w:szCs w:val="24"/>
          <w:rtl/>
        </w:rPr>
        <w:t>)</w:t>
      </w:r>
    </w:p>
    <w:p w:rsidR="00A90DE4" w:rsidRPr="003C5940" w:rsidRDefault="00344940" w:rsidP="003C5940">
      <w:pPr>
        <w:spacing w:line="360" w:lineRule="auto"/>
        <w:rPr>
          <w:rFonts w:cs="David"/>
          <w:sz w:val="24"/>
          <w:szCs w:val="24"/>
        </w:rPr>
      </w:pPr>
      <w:r w:rsidRPr="003C5940">
        <w:rPr>
          <w:rFonts w:cs="David" w:hint="cs"/>
          <w:sz w:val="24"/>
          <w:szCs w:val="24"/>
          <w:rtl/>
        </w:rPr>
        <w:t xml:space="preserve"> </w:t>
      </w:r>
      <w:r w:rsidR="0021202F" w:rsidRPr="003C5940">
        <w:rPr>
          <w:rFonts w:cs="David" w:hint="cs"/>
          <w:sz w:val="24"/>
          <w:szCs w:val="24"/>
          <w:u w:val="single"/>
          <w:rtl/>
        </w:rPr>
        <w:t xml:space="preserve">הביקורת החיצונית היא הביקורת שיועדה לנו כרו"ח </w:t>
      </w:r>
    </w:p>
    <w:p w:rsidR="003C5940" w:rsidRDefault="003C5940" w:rsidP="00A90DE4">
      <w:pPr>
        <w:spacing w:line="360" w:lineRule="auto"/>
        <w:jc w:val="center"/>
        <w:rPr>
          <w:rFonts w:ascii="Time New Roman" w:eastAsia="Times New Roman" w:hAnsi="Time New Roman" w:cs="David"/>
          <w:b/>
          <w:bCs/>
          <w:color w:val="008000"/>
          <w:sz w:val="24"/>
          <w:szCs w:val="24"/>
          <w:rtl/>
        </w:rPr>
      </w:pPr>
    </w:p>
    <w:p w:rsidR="00996D3A" w:rsidRDefault="00996D3A" w:rsidP="00A90DE4">
      <w:pPr>
        <w:spacing w:line="360" w:lineRule="auto"/>
        <w:jc w:val="center"/>
        <w:rPr>
          <w:rFonts w:ascii="Time New Roman" w:eastAsia="Times New Roman" w:hAnsi="Time New Roman" w:cs="David"/>
          <w:b/>
          <w:bCs/>
          <w:color w:val="008000"/>
          <w:sz w:val="24"/>
          <w:szCs w:val="24"/>
          <w:rtl/>
        </w:rPr>
      </w:pPr>
    </w:p>
    <w:p w:rsidR="00996D3A" w:rsidRDefault="00996D3A" w:rsidP="00A90DE4">
      <w:pPr>
        <w:spacing w:line="360" w:lineRule="auto"/>
        <w:jc w:val="center"/>
        <w:rPr>
          <w:rFonts w:ascii="Time New Roman" w:eastAsia="Times New Roman" w:hAnsi="Time New Roman" w:cs="David"/>
          <w:b/>
          <w:bCs/>
          <w:color w:val="008000"/>
          <w:sz w:val="24"/>
          <w:szCs w:val="24"/>
          <w:rtl/>
        </w:rPr>
      </w:pPr>
    </w:p>
    <w:p w:rsidR="00996D3A" w:rsidRDefault="00996D3A" w:rsidP="00A90DE4">
      <w:pPr>
        <w:spacing w:line="360" w:lineRule="auto"/>
        <w:jc w:val="center"/>
        <w:rPr>
          <w:rFonts w:ascii="Time New Roman" w:eastAsia="Times New Roman" w:hAnsi="Time New Roman" w:cs="David"/>
          <w:b/>
          <w:bCs/>
          <w:color w:val="008000"/>
          <w:sz w:val="24"/>
          <w:szCs w:val="24"/>
          <w:rtl/>
        </w:rPr>
      </w:pPr>
    </w:p>
    <w:p w:rsidR="00996D3A" w:rsidRDefault="00996D3A" w:rsidP="00A90DE4">
      <w:pPr>
        <w:spacing w:line="360" w:lineRule="auto"/>
        <w:jc w:val="center"/>
        <w:rPr>
          <w:rFonts w:ascii="Time New Roman" w:eastAsia="Times New Roman" w:hAnsi="Time New Roman" w:cs="David"/>
          <w:b/>
          <w:bCs/>
          <w:color w:val="008000"/>
          <w:sz w:val="24"/>
          <w:szCs w:val="24"/>
          <w:rtl/>
        </w:rPr>
      </w:pPr>
    </w:p>
    <w:p w:rsidR="00996D3A" w:rsidRPr="00420AFB" w:rsidRDefault="00996D3A" w:rsidP="00996D3A">
      <w:pPr>
        <w:pStyle w:val="200"/>
        <w:ind w:left="312"/>
        <w:jc w:val="both"/>
        <w:rPr>
          <w:rtl/>
        </w:rPr>
      </w:pPr>
      <w:bookmarkStart w:id="0" w:name="חוק_רוח"/>
      <w:r w:rsidRPr="00420AFB">
        <w:rPr>
          <w:rFonts w:hint="cs"/>
          <w:rtl/>
        </w:rPr>
        <w:lastRenderedPageBreak/>
        <w:t>חוק רואי חשבון (תשט"ו 1955)</w:t>
      </w:r>
    </w:p>
    <w:bookmarkEnd w:id="0"/>
    <w:p w:rsidR="00996D3A" w:rsidRPr="00420AFB" w:rsidRDefault="00996D3A" w:rsidP="00996D3A">
      <w:pPr>
        <w:spacing w:after="0" w:line="240" w:lineRule="auto"/>
        <w:ind w:left="312"/>
        <w:contextualSpacing/>
        <w:jc w:val="both"/>
        <w:rPr>
          <w:rFonts w:cs="David"/>
          <w:sz w:val="24"/>
          <w:szCs w:val="24"/>
          <w:rtl/>
        </w:rPr>
      </w:pPr>
      <w:r w:rsidRPr="00420AFB">
        <w:rPr>
          <w:rFonts w:cs="David" w:hint="cs"/>
          <w:sz w:val="24"/>
          <w:szCs w:val="24"/>
          <w:rtl/>
        </w:rPr>
        <w:t xml:space="preserve">המדובר בחוק ישן יחסית, משנת 55, התיקון האחרון היה ב-2002 בעקבות חוק יסוד חופש העיסוק. </w:t>
      </w:r>
    </w:p>
    <w:p w:rsidR="00996D3A" w:rsidRPr="00420AFB" w:rsidRDefault="00996D3A" w:rsidP="00996D3A">
      <w:pPr>
        <w:numPr>
          <w:ilvl w:val="2"/>
          <w:numId w:val="34"/>
        </w:numPr>
        <w:tabs>
          <w:tab w:val="clear" w:pos="360"/>
          <w:tab w:val="num" w:pos="2256"/>
        </w:tabs>
        <w:spacing w:after="0" w:line="240" w:lineRule="auto"/>
        <w:ind w:left="672"/>
        <w:contextualSpacing/>
        <w:jc w:val="both"/>
        <w:rPr>
          <w:rFonts w:cs="David"/>
          <w:sz w:val="24"/>
          <w:szCs w:val="24"/>
          <w:rtl/>
        </w:rPr>
      </w:pPr>
      <w:r w:rsidRPr="00420AFB">
        <w:rPr>
          <w:rFonts w:cs="David" w:hint="cs"/>
          <w:sz w:val="24"/>
          <w:szCs w:val="24"/>
          <w:u w:val="single"/>
          <w:rtl/>
        </w:rPr>
        <w:t>סעיף 1</w:t>
      </w:r>
      <w:r w:rsidRPr="00420AFB">
        <w:rPr>
          <w:rFonts w:cs="David" w:hint="cs"/>
          <w:sz w:val="24"/>
          <w:szCs w:val="24"/>
          <w:rtl/>
        </w:rPr>
        <w:t xml:space="preserve">: </w:t>
      </w:r>
      <w:r w:rsidRPr="00420AFB">
        <w:rPr>
          <w:rFonts w:cs="David" w:hint="cs"/>
          <w:b/>
          <w:bCs/>
          <w:sz w:val="24"/>
          <w:szCs w:val="24"/>
          <w:rtl/>
        </w:rPr>
        <w:t>הגדרות</w:t>
      </w:r>
      <w:r w:rsidRPr="00420AFB">
        <w:rPr>
          <w:rFonts w:cs="David" w:hint="cs"/>
          <w:sz w:val="24"/>
          <w:szCs w:val="24"/>
          <w:rtl/>
        </w:rPr>
        <w:t xml:space="preserve"> </w:t>
      </w:r>
    </w:p>
    <w:p w:rsidR="00996D3A" w:rsidRPr="00420AFB" w:rsidRDefault="00996D3A" w:rsidP="00996D3A">
      <w:pPr>
        <w:pStyle w:val="a7"/>
        <w:numPr>
          <w:ilvl w:val="0"/>
          <w:numId w:val="23"/>
        </w:numPr>
        <w:spacing w:after="0" w:line="240" w:lineRule="auto"/>
        <w:ind w:left="1097"/>
        <w:jc w:val="both"/>
        <w:rPr>
          <w:rFonts w:cs="David"/>
          <w:sz w:val="24"/>
          <w:szCs w:val="24"/>
          <w:rtl/>
        </w:rPr>
      </w:pPr>
      <w:r w:rsidRPr="00420AFB">
        <w:rPr>
          <w:rFonts w:cs="David"/>
          <w:sz w:val="24"/>
          <w:szCs w:val="24"/>
          <w:rtl/>
        </w:rPr>
        <w:t>"</w:t>
      </w:r>
      <w:r w:rsidRPr="00420AFB">
        <w:rPr>
          <w:rFonts w:cs="David"/>
          <w:b/>
          <w:bCs/>
          <w:sz w:val="24"/>
          <w:szCs w:val="24"/>
          <w:rtl/>
        </w:rPr>
        <w:t>ראיית חשבון</w:t>
      </w:r>
      <w:r w:rsidRPr="00420AFB">
        <w:rPr>
          <w:rFonts w:cs="David"/>
          <w:sz w:val="24"/>
          <w:szCs w:val="24"/>
          <w:rtl/>
        </w:rPr>
        <w:t>"</w:t>
      </w:r>
      <w:r w:rsidRPr="00420AFB">
        <w:rPr>
          <w:rFonts w:cs="David" w:hint="cs"/>
          <w:sz w:val="24"/>
          <w:szCs w:val="24"/>
          <w:rtl/>
        </w:rPr>
        <w:t>:</w:t>
      </w:r>
      <w:r w:rsidRPr="00420AFB">
        <w:rPr>
          <w:rFonts w:cs="David"/>
          <w:sz w:val="24"/>
          <w:szCs w:val="24"/>
          <w:rtl/>
        </w:rPr>
        <w:t xml:space="preserve"> בדיקתם, בקרתם או אישורם של כל מאזן, חשבון ריווח והפסד, חשבון הכנסות והוצאות, חשבון תקבולים ותשלומים וכל חשבון כיוצא בהם, ומילוי כל תפקיד אחר שנתייחד או שיתייחד בחיקוק לרואה חשבון, להוציא ניהול חשבונות; </w:t>
      </w:r>
    </w:p>
    <w:p w:rsidR="00996D3A" w:rsidRPr="00420AFB" w:rsidRDefault="00996D3A" w:rsidP="00996D3A">
      <w:pPr>
        <w:pStyle w:val="a7"/>
        <w:numPr>
          <w:ilvl w:val="0"/>
          <w:numId w:val="23"/>
        </w:numPr>
        <w:spacing w:after="0" w:line="240" w:lineRule="auto"/>
        <w:ind w:left="1097"/>
        <w:jc w:val="both"/>
        <w:rPr>
          <w:rFonts w:cs="David"/>
          <w:sz w:val="24"/>
          <w:szCs w:val="24"/>
        </w:rPr>
      </w:pPr>
      <w:r w:rsidRPr="00420AFB">
        <w:rPr>
          <w:rFonts w:cs="David"/>
          <w:sz w:val="24"/>
          <w:szCs w:val="24"/>
          <w:rtl/>
        </w:rPr>
        <w:t>"</w:t>
      </w:r>
      <w:r w:rsidRPr="00420AFB">
        <w:rPr>
          <w:rFonts w:cs="David"/>
          <w:b/>
          <w:bCs/>
          <w:sz w:val="24"/>
          <w:szCs w:val="24"/>
          <w:rtl/>
        </w:rPr>
        <w:t>רואה חשבון</w:t>
      </w:r>
      <w:r w:rsidRPr="00420AFB">
        <w:rPr>
          <w:rFonts w:cs="David"/>
          <w:sz w:val="24"/>
          <w:szCs w:val="24"/>
          <w:rtl/>
        </w:rPr>
        <w:t>" - מי שבידו ר</w:t>
      </w:r>
      <w:r w:rsidRPr="00420AFB">
        <w:rPr>
          <w:rFonts w:cs="David" w:hint="cs"/>
          <w:sz w:val="24"/>
          <w:szCs w:val="24"/>
          <w:rtl/>
        </w:rPr>
        <w:t>י</w:t>
      </w:r>
      <w:r w:rsidRPr="00420AFB">
        <w:rPr>
          <w:rFonts w:cs="David"/>
          <w:sz w:val="24"/>
          <w:szCs w:val="24"/>
          <w:rtl/>
        </w:rPr>
        <w:t xml:space="preserve">שיון בר תוקף שניתן לפי חוק זה. </w:t>
      </w:r>
    </w:p>
    <w:p w:rsidR="00996D3A" w:rsidRPr="00420AFB" w:rsidRDefault="00996D3A" w:rsidP="00996D3A">
      <w:pPr>
        <w:spacing w:after="0" w:line="240" w:lineRule="auto"/>
        <w:ind w:left="312" w:firstLine="360"/>
        <w:contextualSpacing/>
        <w:jc w:val="both"/>
        <w:rPr>
          <w:rFonts w:cs="David"/>
          <w:b/>
          <w:bCs/>
          <w:i/>
          <w:iCs/>
          <w:color w:val="FF0000"/>
          <w:sz w:val="24"/>
          <w:szCs w:val="24"/>
          <w:rtl/>
        </w:rPr>
      </w:pPr>
      <w:r w:rsidRPr="00420AFB">
        <w:rPr>
          <w:rFonts w:cs="David" w:hint="cs"/>
          <w:b/>
          <w:bCs/>
          <w:i/>
          <w:iCs/>
          <w:color w:val="FF0000"/>
          <w:sz w:val="24"/>
          <w:szCs w:val="24"/>
          <w:rtl/>
        </w:rPr>
        <w:t>(רק רו"ח רשאי לעסוק בראיית חשבון וראיית חשבון היא פעולה שתתייחד אך ורק לרו"ח).</w:t>
      </w:r>
    </w:p>
    <w:p w:rsidR="00996D3A" w:rsidRPr="00420AFB" w:rsidRDefault="00996D3A" w:rsidP="00996D3A">
      <w:pPr>
        <w:spacing w:after="0" w:line="240" w:lineRule="auto"/>
        <w:ind w:left="312"/>
        <w:contextualSpacing/>
        <w:jc w:val="both"/>
        <w:rPr>
          <w:rFonts w:cs="David"/>
          <w:sz w:val="24"/>
          <w:szCs w:val="24"/>
          <w:rtl/>
        </w:rPr>
      </w:pPr>
    </w:p>
    <w:p w:rsidR="00996D3A" w:rsidRPr="00420AFB" w:rsidRDefault="00996D3A" w:rsidP="00996D3A">
      <w:pPr>
        <w:numPr>
          <w:ilvl w:val="2"/>
          <w:numId w:val="34"/>
        </w:numPr>
        <w:tabs>
          <w:tab w:val="clear" w:pos="360"/>
          <w:tab w:val="num" w:pos="2256"/>
        </w:tabs>
        <w:spacing w:after="0" w:line="240" w:lineRule="auto"/>
        <w:ind w:left="672"/>
        <w:contextualSpacing/>
        <w:jc w:val="both"/>
        <w:rPr>
          <w:rFonts w:cs="David"/>
          <w:sz w:val="24"/>
          <w:szCs w:val="24"/>
          <w:u w:val="single"/>
          <w:rtl/>
        </w:rPr>
      </w:pPr>
      <w:r w:rsidRPr="00420AFB">
        <w:rPr>
          <w:rFonts w:cs="David" w:hint="cs"/>
          <w:sz w:val="24"/>
          <w:szCs w:val="24"/>
          <w:u w:val="single"/>
          <w:rtl/>
        </w:rPr>
        <w:t>סעיף 2</w:t>
      </w:r>
      <w:r w:rsidRPr="00420AFB">
        <w:rPr>
          <w:rFonts w:cs="David" w:hint="cs"/>
          <w:sz w:val="24"/>
          <w:szCs w:val="24"/>
          <w:rtl/>
        </w:rPr>
        <w:t xml:space="preserve">: </w:t>
      </w:r>
      <w:r w:rsidRPr="00420AFB">
        <w:rPr>
          <w:rFonts w:cs="David" w:hint="cs"/>
          <w:b/>
          <w:bCs/>
          <w:sz w:val="24"/>
          <w:szCs w:val="24"/>
          <w:rtl/>
        </w:rPr>
        <w:t>מועצת רואי חשבון</w:t>
      </w:r>
      <w:r w:rsidRPr="00420AFB">
        <w:rPr>
          <w:rFonts w:cs="David" w:hint="cs"/>
          <w:sz w:val="24"/>
          <w:szCs w:val="24"/>
          <w:u w:val="single"/>
          <w:rtl/>
        </w:rPr>
        <w:t xml:space="preserve"> </w:t>
      </w:r>
    </w:p>
    <w:p w:rsidR="00996D3A" w:rsidRPr="00420AFB" w:rsidRDefault="00996D3A" w:rsidP="00996D3A">
      <w:pPr>
        <w:spacing w:after="0" w:line="240" w:lineRule="auto"/>
        <w:ind w:left="312" w:firstLine="360"/>
        <w:contextualSpacing/>
        <w:jc w:val="both"/>
        <w:rPr>
          <w:rFonts w:cs="David"/>
          <w:sz w:val="24"/>
          <w:szCs w:val="24"/>
          <w:rtl/>
        </w:rPr>
      </w:pPr>
      <w:r w:rsidRPr="00420AFB">
        <w:rPr>
          <w:rFonts w:cs="David" w:hint="cs"/>
          <w:sz w:val="24"/>
          <w:szCs w:val="24"/>
          <w:rtl/>
        </w:rPr>
        <w:t>סעיף זה מדבר על מועצת רו"ח- גוף סטטוטורי, חבריו מפורטים בסעיף 2(א).</w:t>
      </w:r>
    </w:p>
    <w:p w:rsidR="00996D3A" w:rsidRPr="00420AFB" w:rsidRDefault="00996D3A" w:rsidP="00996D3A">
      <w:pPr>
        <w:spacing w:after="0" w:line="240" w:lineRule="auto"/>
        <w:ind w:left="312"/>
        <w:contextualSpacing/>
        <w:jc w:val="both"/>
        <w:rPr>
          <w:rFonts w:cs="David"/>
          <w:sz w:val="24"/>
          <w:szCs w:val="24"/>
          <w:rtl/>
        </w:rPr>
      </w:pPr>
    </w:p>
    <w:p w:rsidR="00996D3A" w:rsidRPr="00420AFB" w:rsidRDefault="00996D3A" w:rsidP="00996D3A">
      <w:pPr>
        <w:numPr>
          <w:ilvl w:val="0"/>
          <w:numId w:val="25"/>
        </w:numPr>
        <w:spacing w:after="0" w:line="240" w:lineRule="auto"/>
        <w:ind w:left="672"/>
        <w:contextualSpacing/>
        <w:jc w:val="both"/>
        <w:rPr>
          <w:rFonts w:cs="David"/>
          <w:sz w:val="24"/>
          <w:szCs w:val="24"/>
          <w:u w:val="single"/>
          <w:rtl/>
        </w:rPr>
      </w:pPr>
      <w:r w:rsidRPr="00420AFB">
        <w:rPr>
          <w:rFonts w:cs="David" w:hint="cs"/>
          <w:sz w:val="24"/>
          <w:szCs w:val="24"/>
          <w:u w:val="single"/>
          <w:rtl/>
        </w:rPr>
        <w:t>סעיף 4</w:t>
      </w:r>
      <w:r w:rsidRPr="00420AFB">
        <w:rPr>
          <w:rFonts w:cs="David" w:hint="cs"/>
          <w:sz w:val="24"/>
          <w:szCs w:val="24"/>
          <w:rtl/>
        </w:rPr>
        <w:t xml:space="preserve">: </w:t>
      </w:r>
      <w:r w:rsidRPr="00420AFB">
        <w:rPr>
          <w:rFonts w:cs="David" w:hint="cs"/>
          <w:b/>
          <w:bCs/>
          <w:sz w:val="24"/>
          <w:szCs w:val="24"/>
          <w:rtl/>
        </w:rPr>
        <w:t>רישיון רואי חשבון</w:t>
      </w:r>
    </w:p>
    <w:p w:rsidR="00996D3A" w:rsidRPr="00420AFB" w:rsidRDefault="00996D3A" w:rsidP="00996D3A">
      <w:pPr>
        <w:spacing w:after="0" w:line="240" w:lineRule="auto"/>
        <w:ind w:left="312" w:firstLine="360"/>
        <w:contextualSpacing/>
        <w:jc w:val="both"/>
        <w:rPr>
          <w:rFonts w:cs="David"/>
          <w:sz w:val="24"/>
          <w:szCs w:val="24"/>
          <w:rtl/>
        </w:rPr>
      </w:pPr>
      <w:r w:rsidRPr="00420AFB">
        <w:rPr>
          <w:rFonts w:cs="David" w:hint="cs"/>
          <w:sz w:val="24"/>
          <w:szCs w:val="24"/>
          <w:rtl/>
        </w:rPr>
        <w:t>סעיף זה מונה 5 תנאים מצטברים לקבלת רישיון רו"ח (הרישיון ניתן ע"י מועצת רו"ח):</w:t>
      </w:r>
    </w:p>
    <w:p w:rsidR="00996D3A" w:rsidRPr="00420AFB" w:rsidRDefault="00996D3A" w:rsidP="00996D3A">
      <w:pPr>
        <w:numPr>
          <w:ilvl w:val="1"/>
          <w:numId w:val="25"/>
        </w:numPr>
        <w:spacing w:after="0" w:line="240" w:lineRule="auto"/>
        <w:ind w:left="1104"/>
        <w:contextualSpacing/>
        <w:jc w:val="both"/>
        <w:rPr>
          <w:rFonts w:cs="David"/>
          <w:sz w:val="24"/>
          <w:szCs w:val="24"/>
        </w:rPr>
      </w:pPr>
      <w:r w:rsidRPr="00420AFB">
        <w:rPr>
          <w:rFonts w:cs="David" w:hint="cs"/>
          <w:sz w:val="24"/>
          <w:szCs w:val="24"/>
          <w:rtl/>
        </w:rPr>
        <w:t xml:space="preserve"> </w:t>
      </w:r>
      <w:r w:rsidRPr="00420AFB">
        <w:rPr>
          <w:rFonts w:cs="David" w:hint="cs"/>
          <w:b/>
          <w:bCs/>
          <w:sz w:val="24"/>
          <w:szCs w:val="24"/>
          <w:rtl/>
        </w:rPr>
        <w:t>בגיר</w:t>
      </w:r>
      <w:r w:rsidRPr="00420AFB">
        <w:rPr>
          <w:rFonts w:cs="David" w:hint="cs"/>
          <w:sz w:val="24"/>
          <w:szCs w:val="24"/>
          <w:rtl/>
        </w:rPr>
        <w:t xml:space="preserve"> -  הכוונה כנראה לגיל 18+ (בעבר החוק דיבר על כך שרו"ח יהיה מעל גיל 23). </w:t>
      </w:r>
    </w:p>
    <w:p w:rsidR="00996D3A" w:rsidRPr="00420AFB" w:rsidRDefault="00996D3A" w:rsidP="00996D3A">
      <w:pPr>
        <w:numPr>
          <w:ilvl w:val="1"/>
          <w:numId w:val="25"/>
        </w:numPr>
        <w:spacing w:after="0" w:line="240" w:lineRule="auto"/>
        <w:ind w:left="1104"/>
        <w:contextualSpacing/>
        <w:jc w:val="both"/>
        <w:rPr>
          <w:rFonts w:cs="David"/>
          <w:sz w:val="24"/>
          <w:szCs w:val="24"/>
        </w:rPr>
      </w:pPr>
      <w:r w:rsidRPr="00420AFB">
        <w:rPr>
          <w:rFonts w:cs="David" w:hint="cs"/>
          <w:b/>
          <w:bCs/>
          <w:sz w:val="24"/>
          <w:szCs w:val="24"/>
          <w:rtl/>
        </w:rPr>
        <w:t xml:space="preserve"> עמידה בבחינות המועצה - </w:t>
      </w:r>
      <w:r w:rsidRPr="00420AFB">
        <w:rPr>
          <w:rFonts w:cs="David" w:hint="cs"/>
          <w:sz w:val="24"/>
          <w:szCs w:val="24"/>
          <w:rtl/>
        </w:rPr>
        <w:t>"</w:t>
      </w:r>
      <w:r w:rsidRPr="00420AFB">
        <w:rPr>
          <w:rFonts w:cs="David"/>
          <w:sz w:val="24"/>
          <w:szCs w:val="24"/>
          <w:rtl/>
        </w:rPr>
        <w:t>עמד בבחינות הנערכות מטעם המועצה, או בבחינות שלא נפטר מהן -אם פטרתו המועצה ממקצתן - או שהוכיח למועצה את הכשרתו בראיית חשבון</w:t>
      </w:r>
      <w:r w:rsidRPr="00420AFB">
        <w:rPr>
          <w:rFonts w:cs="David" w:hint="cs"/>
          <w:sz w:val="24"/>
          <w:szCs w:val="24"/>
          <w:rtl/>
        </w:rPr>
        <w:t xml:space="preserve">". </w:t>
      </w:r>
    </w:p>
    <w:p w:rsidR="00996D3A" w:rsidRPr="00420AFB" w:rsidRDefault="00996D3A" w:rsidP="00996D3A">
      <w:pPr>
        <w:numPr>
          <w:ilvl w:val="1"/>
          <w:numId w:val="25"/>
        </w:numPr>
        <w:spacing w:after="0" w:line="240" w:lineRule="auto"/>
        <w:ind w:left="1104"/>
        <w:contextualSpacing/>
        <w:jc w:val="both"/>
        <w:rPr>
          <w:rFonts w:cs="David"/>
          <w:sz w:val="24"/>
          <w:szCs w:val="24"/>
        </w:rPr>
      </w:pPr>
    </w:p>
    <w:p w:rsidR="00996D3A" w:rsidRPr="00420AFB" w:rsidRDefault="00996D3A" w:rsidP="00996D3A">
      <w:pPr>
        <w:numPr>
          <w:ilvl w:val="2"/>
          <w:numId w:val="25"/>
        </w:numPr>
        <w:spacing w:after="0" w:line="240" w:lineRule="auto"/>
        <w:ind w:left="1734" w:hanging="709"/>
        <w:contextualSpacing/>
        <w:jc w:val="both"/>
        <w:rPr>
          <w:rFonts w:cs="David"/>
          <w:sz w:val="24"/>
          <w:szCs w:val="24"/>
        </w:rPr>
      </w:pPr>
      <w:r w:rsidRPr="00420AFB">
        <w:rPr>
          <w:rFonts w:cs="David" w:hint="cs"/>
          <w:b/>
          <w:bCs/>
          <w:sz w:val="24"/>
          <w:szCs w:val="24"/>
          <w:rtl/>
        </w:rPr>
        <w:t xml:space="preserve">התמחות במשך שנתיים - </w:t>
      </w:r>
      <w:r w:rsidRPr="00420AFB">
        <w:rPr>
          <w:rFonts w:cs="David" w:hint="cs"/>
          <w:sz w:val="24"/>
          <w:szCs w:val="24"/>
          <w:rtl/>
        </w:rPr>
        <w:t xml:space="preserve">"התמחה בראיית חשבון שנתיים לפחות, בין בישראל ובין מחוצה לה". </w:t>
      </w:r>
    </w:p>
    <w:p w:rsidR="00996D3A" w:rsidRPr="00420AFB" w:rsidRDefault="00996D3A" w:rsidP="00996D3A">
      <w:pPr>
        <w:numPr>
          <w:ilvl w:val="2"/>
          <w:numId w:val="25"/>
        </w:numPr>
        <w:spacing w:after="0" w:line="240" w:lineRule="auto"/>
        <w:ind w:left="1734" w:hanging="709"/>
        <w:contextualSpacing/>
        <w:jc w:val="both"/>
        <w:rPr>
          <w:rFonts w:cs="David"/>
          <w:sz w:val="24"/>
          <w:szCs w:val="24"/>
        </w:rPr>
      </w:pPr>
      <w:r w:rsidRPr="00420AFB">
        <w:rPr>
          <w:rFonts w:cs="David" w:hint="cs"/>
          <w:b/>
          <w:bCs/>
          <w:sz w:val="24"/>
          <w:szCs w:val="24"/>
          <w:rtl/>
        </w:rPr>
        <w:t xml:space="preserve">ראוי מבחינת אופי - </w:t>
      </w:r>
      <w:r w:rsidRPr="00420AFB">
        <w:rPr>
          <w:rFonts w:cs="David" w:hint="cs"/>
          <w:sz w:val="24"/>
          <w:szCs w:val="24"/>
          <w:rtl/>
        </w:rPr>
        <w:t>"</w:t>
      </w:r>
      <w:r w:rsidRPr="00420AFB">
        <w:rPr>
          <w:rFonts w:cs="David"/>
          <w:sz w:val="24"/>
          <w:szCs w:val="24"/>
          <w:rtl/>
        </w:rPr>
        <w:t>מצאה המועצה שאין המבקש ראוי מבחינת אופיו לשמש רואה חשבון, רשאית היא לסרב למתן הר</w:t>
      </w:r>
      <w:r w:rsidRPr="00420AFB">
        <w:rPr>
          <w:rFonts w:cs="David" w:hint="cs"/>
          <w:sz w:val="24"/>
          <w:szCs w:val="24"/>
          <w:rtl/>
        </w:rPr>
        <w:t>י</w:t>
      </w:r>
      <w:r w:rsidRPr="00420AFB">
        <w:rPr>
          <w:rFonts w:cs="David"/>
          <w:sz w:val="24"/>
          <w:szCs w:val="24"/>
          <w:rtl/>
        </w:rPr>
        <w:t>שיון אף אם נתמלאו בו כל התנאים האמורים</w:t>
      </w:r>
      <w:r w:rsidRPr="00420AFB">
        <w:rPr>
          <w:rFonts w:cs="David" w:hint="cs"/>
          <w:sz w:val="24"/>
          <w:szCs w:val="24"/>
          <w:rtl/>
        </w:rPr>
        <w:t>"</w:t>
      </w:r>
      <w:r w:rsidRPr="00420AFB">
        <w:rPr>
          <w:rFonts w:cs="David"/>
          <w:sz w:val="24"/>
          <w:szCs w:val="24"/>
          <w:rtl/>
        </w:rPr>
        <w:t>.</w:t>
      </w:r>
      <w:r w:rsidRPr="00420AFB">
        <w:rPr>
          <w:rFonts w:cs="David" w:hint="cs"/>
          <w:sz w:val="24"/>
          <w:szCs w:val="24"/>
          <w:rtl/>
        </w:rPr>
        <w:t xml:space="preserve"> כוונת סעיף זה היא לשמור על רמה אתית מסוימת במקצוע ראיית החשבון </w:t>
      </w:r>
      <w:r w:rsidRPr="00330AF1">
        <w:rPr>
          <w:rFonts w:cs="David" w:hint="cs"/>
          <w:b/>
          <w:bCs/>
          <w:sz w:val="24"/>
          <w:szCs w:val="24"/>
          <w:rtl/>
        </w:rPr>
        <w:t>וכפועל יוצא דבר זה מאפשר למועצת רו"ח למנוע קבלת רישיון מחמת אופיו של אד</w:t>
      </w:r>
      <w:r w:rsidRPr="00420AFB">
        <w:rPr>
          <w:rFonts w:cs="David" w:hint="cs"/>
          <w:sz w:val="24"/>
          <w:szCs w:val="24"/>
          <w:rtl/>
        </w:rPr>
        <w:t xml:space="preserve">ם (בפועל המועצה נוהגת להפיץ את שם מבקש הבקשה, הלשכה שולחת דף עם הפרטים של מבקשי הרישיונות ואם מישהו חושב שהאדם לא ראוי, ניתן לפנות תוך 20 יום). </w:t>
      </w:r>
      <w:r w:rsidRPr="00330AF1">
        <w:rPr>
          <w:rFonts w:cs="David" w:hint="cs"/>
          <w:b/>
          <w:bCs/>
          <w:sz w:val="24"/>
          <w:szCs w:val="24"/>
          <w:rtl/>
        </w:rPr>
        <w:t>סעיף זה טרם הופעל בישראל</w:t>
      </w:r>
      <w:r w:rsidRPr="00420AFB">
        <w:rPr>
          <w:rFonts w:cs="David" w:hint="cs"/>
          <w:sz w:val="24"/>
          <w:szCs w:val="24"/>
          <w:rtl/>
        </w:rPr>
        <w:t>.</w:t>
      </w:r>
    </w:p>
    <w:p w:rsidR="00996D3A" w:rsidRPr="00420AFB" w:rsidRDefault="00996D3A" w:rsidP="00996D3A">
      <w:pPr>
        <w:numPr>
          <w:ilvl w:val="1"/>
          <w:numId w:val="25"/>
        </w:numPr>
        <w:spacing w:after="0" w:line="240" w:lineRule="auto"/>
        <w:ind w:left="1104"/>
        <w:contextualSpacing/>
        <w:jc w:val="both"/>
        <w:rPr>
          <w:rFonts w:cs="David"/>
          <w:sz w:val="24"/>
          <w:szCs w:val="24"/>
        </w:rPr>
      </w:pPr>
      <w:r w:rsidRPr="00420AFB">
        <w:rPr>
          <w:rFonts w:cs="David" w:hint="cs"/>
          <w:b/>
          <w:bCs/>
          <w:sz w:val="24"/>
          <w:szCs w:val="24"/>
          <w:rtl/>
        </w:rPr>
        <w:t>אגרות</w:t>
      </w:r>
      <w:r w:rsidRPr="00420AFB">
        <w:rPr>
          <w:rFonts w:cs="David" w:hint="cs"/>
          <w:sz w:val="24"/>
          <w:szCs w:val="24"/>
          <w:rtl/>
        </w:rPr>
        <w:t xml:space="preserve">  - "</w:t>
      </w:r>
      <w:r w:rsidRPr="00420AFB">
        <w:rPr>
          <w:rFonts w:cs="David"/>
          <w:sz w:val="24"/>
          <w:szCs w:val="24"/>
          <w:rtl/>
        </w:rPr>
        <w:t>האגרות שישולמו בעד הר</w:t>
      </w:r>
      <w:r w:rsidRPr="00420AFB">
        <w:rPr>
          <w:rFonts w:cs="David" w:hint="cs"/>
          <w:sz w:val="24"/>
          <w:szCs w:val="24"/>
          <w:rtl/>
        </w:rPr>
        <w:t>י</w:t>
      </w:r>
      <w:r w:rsidRPr="00420AFB">
        <w:rPr>
          <w:rFonts w:cs="David"/>
          <w:sz w:val="24"/>
          <w:szCs w:val="24"/>
          <w:rtl/>
        </w:rPr>
        <w:t>שיון, וכן תכניות הבחינות, סדריהן ושאר פרטיהן והאגרות שישולמו בעדן, ייקבעו בתקנות</w:t>
      </w:r>
      <w:r w:rsidRPr="00420AFB">
        <w:rPr>
          <w:rFonts w:cs="David" w:hint="cs"/>
          <w:sz w:val="24"/>
          <w:szCs w:val="24"/>
          <w:rtl/>
        </w:rPr>
        <w:t>"</w:t>
      </w:r>
      <w:r w:rsidRPr="00420AFB">
        <w:rPr>
          <w:rFonts w:cs="David"/>
          <w:sz w:val="24"/>
          <w:szCs w:val="24"/>
          <w:rtl/>
        </w:rPr>
        <w:t>.</w:t>
      </w:r>
    </w:p>
    <w:p w:rsidR="00996D3A" w:rsidRPr="00420AFB" w:rsidRDefault="00996D3A" w:rsidP="00996D3A">
      <w:pPr>
        <w:numPr>
          <w:ilvl w:val="2"/>
          <w:numId w:val="25"/>
        </w:numPr>
        <w:spacing w:after="0" w:line="240" w:lineRule="auto"/>
        <w:ind w:left="1536"/>
        <w:contextualSpacing/>
        <w:jc w:val="both"/>
        <w:rPr>
          <w:rFonts w:cs="David"/>
          <w:sz w:val="24"/>
          <w:szCs w:val="24"/>
        </w:rPr>
      </w:pPr>
      <w:r w:rsidRPr="00420AFB">
        <w:rPr>
          <w:rFonts w:cs="David" w:hint="cs"/>
          <w:b/>
          <w:bCs/>
          <w:sz w:val="24"/>
          <w:szCs w:val="24"/>
          <w:rtl/>
        </w:rPr>
        <w:t xml:space="preserve">תשלום בעד הבחינות </w:t>
      </w:r>
      <w:r w:rsidRPr="00420AFB">
        <w:rPr>
          <w:rFonts w:cs="David"/>
          <w:sz w:val="24"/>
          <w:szCs w:val="24"/>
          <w:rtl/>
        </w:rPr>
        <w:t>–</w:t>
      </w:r>
      <w:r w:rsidRPr="00420AFB">
        <w:rPr>
          <w:rFonts w:cs="David" w:hint="cs"/>
          <w:sz w:val="24"/>
          <w:szCs w:val="24"/>
          <w:rtl/>
        </w:rPr>
        <w:t xml:space="preserve"> תשלום חד פעמי.</w:t>
      </w:r>
    </w:p>
    <w:p w:rsidR="00996D3A" w:rsidRPr="00420AFB" w:rsidRDefault="00996D3A" w:rsidP="00996D3A">
      <w:pPr>
        <w:numPr>
          <w:ilvl w:val="2"/>
          <w:numId w:val="25"/>
        </w:numPr>
        <w:spacing w:after="0" w:line="240" w:lineRule="auto"/>
        <w:ind w:left="1536"/>
        <w:contextualSpacing/>
        <w:jc w:val="both"/>
        <w:rPr>
          <w:rFonts w:cs="David"/>
          <w:sz w:val="24"/>
          <w:szCs w:val="24"/>
          <w:rtl/>
        </w:rPr>
      </w:pPr>
      <w:r w:rsidRPr="00420AFB">
        <w:rPr>
          <w:rFonts w:cs="David" w:hint="cs"/>
          <w:b/>
          <w:bCs/>
          <w:sz w:val="24"/>
          <w:szCs w:val="24"/>
          <w:rtl/>
        </w:rPr>
        <w:t xml:space="preserve">תשלום אגרה שנתית </w:t>
      </w:r>
      <w:r w:rsidRPr="00420AFB">
        <w:rPr>
          <w:rFonts w:cs="David"/>
          <w:b/>
          <w:bCs/>
          <w:sz w:val="24"/>
          <w:szCs w:val="24"/>
          <w:rtl/>
        </w:rPr>
        <w:t>–</w:t>
      </w:r>
      <w:r w:rsidRPr="00420AFB">
        <w:rPr>
          <w:rFonts w:cs="David" w:hint="cs"/>
          <w:sz w:val="24"/>
          <w:szCs w:val="24"/>
          <w:rtl/>
        </w:rPr>
        <w:t xml:space="preserve"> תשלום שנתי.</w:t>
      </w:r>
    </w:p>
    <w:p w:rsidR="00996D3A" w:rsidRPr="00420AFB" w:rsidRDefault="00996D3A" w:rsidP="00996D3A">
      <w:pPr>
        <w:spacing w:after="0" w:line="240" w:lineRule="auto"/>
        <w:ind w:left="312"/>
        <w:contextualSpacing/>
        <w:jc w:val="both"/>
        <w:rPr>
          <w:rFonts w:cs="David"/>
          <w:sz w:val="24"/>
          <w:szCs w:val="24"/>
          <w:rtl/>
        </w:rPr>
      </w:pPr>
    </w:p>
    <w:p w:rsidR="00996D3A" w:rsidRPr="00420AFB" w:rsidRDefault="00996D3A" w:rsidP="00996D3A">
      <w:pPr>
        <w:numPr>
          <w:ilvl w:val="0"/>
          <w:numId w:val="25"/>
        </w:numPr>
        <w:spacing w:after="0" w:line="240" w:lineRule="auto"/>
        <w:ind w:left="672"/>
        <w:contextualSpacing/>
        <w:jc w:val="both"/>
        <w:rPr>
          <w:rFonts w:cs="David"/>
          <w:b/>
          <w:bCs/>
          <w:sz w:val="24"/>
          <w:szCs w:val="24"/>
          <w:u w:val="single"/>
          <w:rtl/>
        </w:rPr>
      </w:pPr>
      <w:r w:rsidRPr="00420AFB">
        <w:rPr>
          <w:rFonts w:cs="David" w:hint="cs"/>
          <w:sz w:val="24"/>
          <w:szCs w:val="24"/>
          <w:u w:val="single"/>
          <w:rtl/>
        </w:rPr>
        <w:t>סעיף 5</w:t>
      </w:r>
      <w:r w:rsidRPr="00420AFB">
        <w:rPr>
          <w:rFonts w:cs="David" w:hint="cs"/>
          <w:sz w:val="24"/>
          <w:szCs w:val="24"/>
          <w:rtl/>
        </w:rPr>
        <w:t>:</w:t>
      </w:r>
      <w:r w:rsidRPr="00420AFB">
        <w:rPr>
          <w:rFonts w:cs="David" w:hint="cs"/>
          <w:b/>
          <w:bCs/>
          <w:sz w:val="24"/>
          <w:szCs w:val="24"/>
          <w:rtl/>
        </w:rPr>
        <w:t xml:space="preserve"> אגרה שנתית</w:t>
      </w:r>
      <w:r w:rsidRPr="00420AFB">
        <w:rPr>
          <w:rFonts w:cs="David" w:hint="cs"/>
          <w:b/>
          <w:bCs/>
          <w:sz w:val="24"/>
          <w:szCs w:val="24"/>
          <w:u w:val="single"/>
          <w:rtl/>
        </w:rPr>
        <w:t xml:space="preserve"> </w:t>
      </w:r>
    </w:p>
    <w:p w:rsidR="00996D3A" w:rsidRPr="00420AFB" w:rsidRDefault="00996D3A" w:rsidP="00996D3A">
      <w:pPr>
        <w:spacing w:after="0" w:line="240" w:lineRule="auto"/>
        <w:ind w:left="672"/>
        <w:contextualSpacing/>
        <w:jc w:val="both"/>
        <w:rPr>
          <w:rFonts w:cs="David"/>
          <w:sz w:val="24"/>
          <w:szCs w:val="24"/>
          <w:rtl/>
        </w:rPr>
      </w:pPr>
      <w:r w:rsidRPr="00420AFB">
        <w:rPr>
          <w:rFonts w:cs="David" w:hint="cs"/>
          <w:sz w:val="24"/>
          <w:szCs w:val="24"/>
          <w:rtl/>
        </w:rPr>
        <w:t>בסעיף זה מפורטים תעריפי אגרת רו"ח כולל הקנסות על הפיגורים. במידה ורו"ח בוחר שלא לשלם, לא יוכל לפעול כרו"ח במהלך השנה הנידונה כל עוד לא הסדיר את נושא התשלום. כיום האגרות הן 496 ₪ לשכיר ופי 2 לעצמאי וניתן לשלם עד ה-1.10  של אותה שנה.</w:t>
      </w:r>
    </w:p>
    <w:p w:rsidR="00996D3A" w:rsidRPr="00420AFB" w:rsidRDefault="00996D3A" w:rsidP="00996D3A">
      <w:pPr>
        <w:spacing w:after="0" w:line="240" w:lineRule="auto"/>
        <w:ind w:left="312"/>
        <w:contextualSpacing/>
        <w:jc w:val="both"/>
        <w:rPr>
          <w:rFonts w:cs="David"/>
          <w:sz w:val="24"/>
          <w:szCs w:val="24"/>
          <w:rtl/>
        </w:rPr>
      </w:pPr>
    </w:p>
    <w:p w:rsidR="00996D3A" w:rsidRPr="00420AFB" w:rsidRDefault="00996D3A" w:rsidP="00996D3A">
      <w:pPr>
        <w:numPr>
          <w:ilvl w:val="0"/>
          <w:numId w:val="25"/>
        </w:numPr>
        <w:spacing w:after="0" w:line="240" w:lineRule="auto"/>
        <w:ind w:left="672"/>
        <w:contextualSpacing/>
        <w:jc w:val="both"/>
        <w:rPr>
          <w:rFonts w:cs="David"/>
          <w:sz w:val="24"/>
          <w:szCs w:val="24"/>
          <w:u w:val="single"/>
        </w:rPr>
      </w:pPr>
      <w:r w:rsidRPr="00420AFB">
        <w:rPr>
          <w:rFonts w:cs="David" w:hint="cs"/>
          <w:sz w:val="24"/>
          <w:szCs w:val="24"/>
          <w:u w:val="single"/>
          <w:rtl/>
        </w:rPr>
        <w:t>סעיף 6</w:t>
      </w:r>
      <w:r w:rsidRPr="00420AFB">
        <w:rPr>
          <w:rFonts w:cs="David" w:hint="cs"/>
          <w:sz w:val="24"/>
          <w:szCs w:val="24"/>
          <w:rtl/>
        </w:rPr>
        <w:t xml:space="preserve">: </w:t>
      </w:r>
      <w:r w:rsidRPr="00420AFB">
        <w:rPr>
          <w:rFonts w:cs="David" w:hint="cs"/>
          <w:b/>
          <w:bCs/>
          <w:sz w:val="24"/>
          <w:szCs w:val="24"/>
          <w:rtl/>
        </w:rPr>
        <w:t>התעסקות בלתי מוסמכת</w:t>
      </w:r>
    </w:p>
    <w:p w:rsidR="00996D3A" w:rsidRPr="00420AFB" w:rsidRDefault="00996D3A" w:rsidP="00996D3A">
      <w:pPr>
        <w:numPr>
          <w:ilvl w:val="1"/>
          <w:numId w:val="25"/>
        </w:numPr>
        <w:spacing w:after="0" w:line="240" w:lineRule="auto"/>
        <w:ind w:left="1104"/>
        <w:contextualSpacing/>
        <w:jc w:val="both"/>
        <w:rPr>
          <w:rFonts w:cs="David"/>
          <w:sz w:val="24"/>
          <w:szCs w:val="24"/>
          <w:u w:val="single"/>
        </w:rPr>
      </w:pPr>
      <w:r w:rsidRPr="00420AFB">
        <w:rPr>
          <w:rFonts w:cs="David" w:hint="cs"/>
          <w:b/>
          <w:bCs/>
          <w:sz w:val="24"/>
          <w:szCs w:val="24"/>
          <w:rtl/>
        </w:rPr>
        <w:t xml:space="preserve">איסור עיסוק ע"י "לא רו"ח </w:t>
      </w:r>
      <w:r w:rsidRPr="00420AFB">
        <w:rPr>
          <w:rFonts w:cs="David" w:hint="cs"/>
          <w:sz w:val="24"/>
          <w:szCs w:val="24"/>
          <w:rtl/>
        </w:rPr>
        <w:t xml:space="preserve">- </w:t>
      </w:r>
      <w:r w:rsidRPr="00420AFB">
        <w:rPr>
          <w:rFonts w:cs="David"/>
          <w:sz w:val="24"/>
          <w:szCs w:val="24"/>
          <w:rtl/>
        </w:rPr>
        <w:t>לא יעסוק אדם בראיית חשבון אלא אם יש בידו ר</w:t>
      </w:r>
      <w:r w:rsidRPr="00420AFB">
        <w:rPr>
          <w:rFonts w:cs="David" w:hint="cs"/>
          <w:sz w:val="24"/>
          <w:szCs w:val="24"/>
          <w:rtl/>
        </w:rPr>
        <w:t>י</w:t>
      </w:r>
      <w:r w:rsidRPr="00420AFB">
        <w:rPr>
          <w:rFonts w:cs="David"/>
          <w:sz w:val="24"/>
          <w:szCs w:val="24"/>
          <w:rtl/>
        </w:rPr>
        <w:t xml:space="preserve">שיון בעל תוקף לפי חוק זה. </w:t>
      </w:r>
    </w:p>
    <w:p w:rsidR="00996D3A" w:rsidRPr="00420AFB" w:rsidRDefault="00996D3A" w:rsidP="00996D3A">
      <w:pPr>
        <w:numPr>
          <w:ilvl w:val="1"/>
          <w:numId w:val="25"/>
        </w:numPr>
        <w:spacing w:after="0" w:line="240" w:lineRule="auto"/>
        <w:ind w:left="1104"/>
        <w:contextualSpacing/>
        <w:jc w:val="both"/>
        <w:rPr>
          <w:rFonts w:cs="David"/>
          <w:sz w:val="24"/>
          <w:szCs w:val="24"/>
        </w:rPr>
      </w:pPr>
      <w:r w:rsidRPr="00420AFB">
        <w:rPr>
          <w:rFonts w:cs="David" w:hint="cs"/>
          <w:b/>
          <w:bCs/>
          <w:sz w:val="24"/>
          <w:szCs w:val="24"/>
          <w:rtl/>
        </w:rPr>
        <w:t xml:space="preserve">התחזות </w:t>
      </w:r>
      <w:r w:rsidRPr="00420AFB">
        <w:rPr>
          <w:rFonts w:cs="David" w:hint="cs"/>
          <w:sz w:val="24"/>
          <w:szCs w:val="24"/>
          <w:rtl/>
        </w:rPr>
        <w:t xml:space="preserve">- </w:t>
      </w:r>
      <w:r w:rsidRPr="00420AFB">
        <w:rPr>
          <w:rFonts w:cs="David"/>
          <w:sz w:val="24"/>
          <w:szCs w:val="24"/>
          <w:rtl/>
        </w:rPr>
        <w:t>לא יתחזה אדם רואה חשבון העוסק בראיית חשבון, ולא ישתמש בכל תואר או כינוי העשויים ליצור רושם שהוא רואה חשבון העוסק בראיית חשבון, ולא יחתום בתורת רואה חשבון, אלא אם יש בידו ר</w:t>
      </w:r>
      <w:r w:rsidRPr="00420AFB">
        <w:rPr>
          <w:rFonts w:cs="David" w:hint="cs"/>
          <w:sz w:val="24"/>
          <w:szCs w:val="24"/>
          <w:rtl/>
        </w:rPr>
        <w:t>י</w:t>
      </w:r>
      <w:r w:rsidRPr="00420AFB">
        <w:rPr>
          <w:rFonts w:cs="David"/>
          <w:sz w:val="24"/>
          <w:szCs w:val="24"/>
          <w:rtl/>
        </w:rPr>
        <w:t>שיון בעל תוקף לפי חוק זה.</w:t>
      </w:r>
    </w:p>
    <w:p w:rsidR="00996D3A" w:rsidRPr="00420AFB" w:rsidRDefault="00996D3A" w:rsidP="00996D3A">
      <w:pPr>
        <w:numPr>
          <w:ilvl w:val="1"/>
          <w:numId w:val="25"/>
        </w:numPr>
        <w:spacing w:after="0" w:line="240" w:lineRule="auto"/>
        <w:ind w:left="1104"/>
        <w:contextualSpacing/>
        <w:jc w:val="both"/>
        <w:rPr>
          <w:rFonts w:cs="David"/>
          <w:sz w:val="24"/>
          <w:szCs w:val="24"/>
        </w:rPr>
      </w:pPr>
      <w:r w:rsidRPr="00420AFB">
        <w:rPr>
          <w:rFonts w:cs="David" w:hint="cs"/>
          <w:sz w:val="24"/>
          <w:szCs w:val="24"/>
          <w:rtl/>
        </w:rPr>
        <w:t>"</w:t>
      </w:r>
      <w:r w:rsidRPr="00420AFB">
        <w:rPr>
          <w:rFonts w:cs="David"/>
          <w:sz w:val="24"/>
          <w:szCs w:val="24"/>
          <w:rtl/>
        </w:rPr>
        <w:t>לא ישמש אדם רואה חשבון ולא יעשה פעולה של ראיית חשבון אם אותו שירות או אותה פעולה נתייחדו בחיקוק לרואה חשבון, אלא אם יש בידו ר</w:t>
      </w:r>
      <w:r w:rsidRPr="00420AFB">
        <w:rPr>
          <w:rFonts w:cs="David" w:hint="cs"/>
          <w:sz w:val="24"/>
          <w:szCs w:val="24"/>
          <w:rtl/>
        </w:rPr>
        <w:t>י</w:t>
      </w:r>
      <w:r w:rsidRPr="00420AFB">
        <w:rPr>
          <w:rFonts w:cs="David"/>
          <w:sz w:val="24"/>
          <w:szCs w:val="24"/>
          <w:rtl/>
        </w:rPr>
        <w:t>שיון בעל תוקף לפי חוק זה</w:t>
      </w:r>
      <w:r w:rsidRPr="00420AFB">
        <w:rPr>
          <w:rFonts w:cs="David" w:hint="cs"/>
          <w:sz w:val="24"/>
          <w:szCs w:val="24"/>
          <w:rtl/>
        </w:rPr>
        <w:t>"</w:t>
      </w:r>
      <w:r w:rsidRPr="00420AFB">
        <w:rPr>
          <w:rFonts w:cs="David"/>
          <w:sz w:val="24"/>
          <w:szCs w:val="24"/>
          <w:rtl/>
        </w:rPr>
        <w:t xml:space="preserve">. </w:t>
      </w:r>
      <w:r w:rsidRPr="00420AFB">
        <w:rPr>
          <w:rFonts w:cs="David" w:hint="cs"/>
          <w:sz w:val="24"/>
          <w:szCs w:val="24"/>
          <w:rtl/>
        </w:rPr>
        <w:t xml:space="preserve">למשל, רו"ח לא יכול לחתום על חו"ד אם אי לו רישיון. </w:t>
      </w:r>
    </w:p>
    <w:p w:rsidR="00996D3A" w:rsidRPr="00420AFB" w:rsidRDefault="00996D3A" w:rsidP="00996D3A">
      <w:pPr>
        <w:numPr>
          <w:ilvl w:val="1"/>
          <w:numId w:val="25"/>
        </w:numPr>
        <w:spacing w:after="0" w:line="240" w:lineRule="auto"/>
        <w:ind w:left="1104"/>
        <w:contextualSpacing/>
        <w:jc w:val="both"/>
        <w:rPr>
          <w:rFonts w:cs="David"/>
          <w:sz w:val="24"/>
          <w:szCs w:val="24"/>
          <w:rtl/>
        </w:rPr>
      </w:pPr>
      <w:r w:rsidRPr="00420AFB">
        <w:rPr>
          <w:rFonts w:cs="David"/>
          <w:sz w:val="24"/>
          <w:szCs w:val="24"/>
          <w:rtl/>
        </w:rPr>
        <w:t xml:space="preserve">אין סעיף זה בא לגרוע מהוראות חיקוק אחר. </w:t>
      </w:r>
    </w:p>
    <w:p w:rsidR="00996D3A" w:rsidRPr="00420AFB" w:rsidRDefault="00996D3A" w:rsidP="00996D3A">
      <w:pPr>
        <w:spacing w:after="0" w:line="240" w:lineRule="auto"/>
        <w:ind w:left="312"/>
        <w:contextualSpacing/>
        <w:jc w:val="both"/>
        <w:rPr>
          <w:rFonts w:cs="David"/>
          <w:sz w:val="24"/>
          <w:szCs w:val="24"/>
          <w:rtl/>
        </w:rPr>
      </w:pPr>
    </w:p>
    <w:p w:rsidR="00996D3A" w:rsidRPr="00420AFB" w:rsidRDefault="00996D3A" w:rsidP="00996D3A">
      <w:pPr>
        <w:numPr>
          <w:ilvl w:val="0"/>
          <w:numId w:val="26"/>
        </w:numPr>
        <w:spacing w:after="0" w:line="240" w:lineRule="auto"/>
        <w:ind w:left="672"/>
        <w:contextualSpacing/>
        <w:jc w:val="both"/>
        <w:rPr>
          <w:rFonts w:cs="David"/>
          <w:sz w:val="24"/>
          <w:szCs w:val="24"/>
          <w:u w:val="single"/>
        </w:rPr>
      </w:pPr>
    </w:p>
    <w:p w:rsidR="00996D3A" w:rsidRPr="00420AFB" w:rsidRDefault="00996D3A" w:rsidP="00996D3A">
      <w:pPr>
        <w:numPr>
          <w:ilvl w:val="1"/>
          <w:numId w:val="27"/>
        </w:numPr>
        <w:spacing w:after="0" w:line="240" w:lineRule="auto"/>
        <w:ind w:left="1104"/>
        <w:contextualSpacing/>
        <w:jc w:val="both"/>
        <w:rPr>
          <w:rFonts w:cs="David"/>
          <w:b/>
          <w:bCs/>
          <w:sz w:val="24"/>
          <w:szCs w:val="24"/>
          <w:u w:val="single"/>
        </w:rPr>
      </w:pPr>
      <w:r w:rsidRPr="00420AFB">
        <w:rPr>
          <w:rFonts w:cs="David"/>
          <w:b/>
          <w:bCs/>
          <w:sz w:val="24"/>
          <w:szCs w:val="24"/>
          <w:u w:val="single"/>
          <w:rtl/>
        </w:rPr>
        <w:lastRenderedPageBreak/>
        <w:t>סייגים לעיסוק בחברה</w:t>
      </w:r>
      <w:r w:rsidRPr="00420AFB">
        <w:rPr>
          <w:rFonts w:cs="David" w:hint="cs"/>
          <w:b/>
          <w:bCs/>
          <w:sz w:val="24"/>
          <w:szCs w:val="24"/>
          <w:u w:val="single"/>
          <w:rtl/>
        </w:rPr>
        <w:t>:</w:t>
      </w:r>
    </w:p>
    <w:p w:rsidR="00996D3A" w:rsidRPr="00420AFB" w:rsidRDefault="00996D3A" w:rsidP="00996D3A">
      <w:pPr>
        <w:numPr>
          <w:ilvl w:val="2"/>
          <w:numId w:val="27"/>
        </w:numPr>
        <w:spacing w:after="0" w:line="240" w:lineRule="auto"/>
        <w:ind w:left="1536"/>
        <w:contextualSpacing/>
        <w:jc w:val="both"/>
        <w:rPr>
          <w:rFonts w:cs="David"/>
          <w:b/>
          <w:bCs/>
          <w:sz w:val="24"/>
          <w:szCs w:val="24"/>
          <w:u w:val="single"/>
        </w:rPr>
      </w:pPr>
      <w:r w:rsidRPr="00420AFB">
        <w:rPr>
          <w:rFonts w:cs="David" w:hint="cs"/>
          <w:b/>
          <w:bCs/>
          <w:sz w:val="24"/>
          <w:szCs w:val="24"/>
          <w:rtl/>
        </w:rPr>
        <w:t xml:space="preserve">איסור עיסוק אלא אם מתקיימים תנאים מסוימים </w:t>
      </w:r>
      <w:r w:rsidRPr="00420AFB">
        <w:rPr>
          <w:rFonts w:cs="David" w:hint="cs"/>
          <w:i/>
          <w:iCs/>
          <w:sz w:val="24"/>
          <w:szCs w:val="24"/>
          <w:rtl/>
        </w:rPr>
        <w:t xml:space="preserve"> - </w:t>
      </w:r>
      <w:r w:rsidRPr="00420AFB">
        <w:rPr>
          <w:rFonts w:cs="David" w:hint="cs"/>
          <w:sz w:val="24"/>
          <w:szCs w:val="24"/>
          <w:rtl/>
        </w:rPr>
        <w:t xml:space="preserve">לא ניתן לפעול בצורת התאגדות של </w:t>
      </w:r>
    </w:p>
    <w:p w:rsidR="00996D3A" w:rsidRPr="00420AFB" w:rsidRDefault="00996D3A" w:rsidP="00996D3A">
      <w:pPr>
        <w:spacing w:after="0" w:line="240" w:lineRule="auto"/>
        <w:ind w:left="1752"/>
        <w:contextualSpacing/>
        <w:jc w:val="both"/>
        <w:rPr>
          <w:rFonts w:cs="David"/>
          <w:b/>
          <w:bCs/>
          <w:sz w:val="24"/>
          <w:szCs w:val="24"/>
          <w:u w:val="single"/>
        </w:rPr>
      </w:pPr>
      <w:r w:rsidRPr="00420AFB">
        <w:rPr>
          <w:rFonts w:cs="David" w:hint="cs"/>
          <w:sz w:val="24"/>
          <w:szCs w:val="24"/>
          <w:rtl/>
        </w:rPr>
        <w:t>חברה .בתיקון מאוחר יותר התירו למספר רו"ח להקים חברה של ראיית חשבון ודרך החברה לתת שירותי ראיית חשבון,</w:t>
      </w:r>
      <w:r w:rsidRPr="00420AFB">
        <w:rPr>
          <w:rFonts w:cs="David" w:hint="cs"/>
          <w:sz w:val="24"/>
          <w:szCs w:val="24"/>
          <w:u w:val="single"/>
          <w:rtl/>
        </w:rPr>
        <w:t xml:space="preserve"> אבל בתנאים הבאים:</w:t>
      </w:r>
    </w:p>
    <w:p w:rsidR="00996D3A" w:rsidRPr="00420AFB" w:rsidRDefault="00996D3A" w:rsidP="00996D3A">
      <w:pPr>
        <w:numPr>
          <w:ilvl w:val="3"/>
          <w:numId w:val="27"/>
        </w:numPr>
        <w:spacing w:after="0" w:line="240" w:lineRule="auto"/>
        <w:ind w:left="2301" w:hanging="993"/>
        <w:contextualSpacing/>
        <w:jc w:val="both"/>
        <w:rPr>
          <w:rFonts w:cs="David"/>
          <w:b/>
          <w:bCs/>
          <w:sz w:val="24"/>
          <w:szCs w:val="24"/>
          <w:u w:val="single"/>
        </w:rPr>
      </w:pPr>
      <w:r w:rsidRPr="00420AFB">
        <w:rPr>
          <w:rFonts w:cs="David" w:hint="cs"/>
          <w:b/>
          <w:bCs/>
          <w:sz w:val="24"/>
          <w:szCs w:val="24"/>
          <w:rtl/>
        </w:rPr>
        <w:t xml:space="preserve">חברה רשומה בישראל ללא הגבלת ערבות </w:t>
      </w:r>
      <w:r w:rsidRPr="00420AFB">
        <w:rPr>
          <w:rFonts w:cs="David"/>
          <w:sz w:val="24"/>
          <w:szCs w:val="24"/>
          <w:rtl/>
        </w:rPr>
        <w:t>–</w:t>
      </w:r>
      <w:r w:rsidRPr="00420AFB">
        <w:rPr>
          <w:rFonts w:cs="David" w:hint="cs"/>
          <w:sz w:val="24"/>
          <w:szCs w:val="24"/>
          <w:rtl/>
        </w:rPr>
        <w:t>לחברה בע"מ יש מסך בין החברה לבין בעמ"נ ואישיות משפטית נפרדת, חיץ בלתי רצוי בין רו"ח לחברה וזאת כיוון שלא רוצים שיטילו את האחריות על החברה (רו"ח לא יוכל להתנער מאחריות ולהסתתר תחת חברה בע"מ).</w:t>
      </w:r>
    </w:p>
    <w:p w:rsidR="00996D3A" w:rsidRPr="00420AFB" w:rsidRDefault="00996D3A" w:rsidP="00996D3A">
      <w:pPr>
        <w:numPr>
          <w:ilvl w:val="3"/>
          <w:numId w:val="27"/>
        </w:numPr>
        <w:spacing w:after="0" w:line="240" w:lineRule="auto"/>
        <w:ind w:left="2301" w:hanging="993"/>
        <w:contextualSpacing/>
        <w:jc w:val="both"/>
        <w:rPr>
          <w:rFonts w:cs="David"/>
          <w:b/>
          <w:bCs/>
          <w:sz w:val="24"/>
          <w:szCs w:val="24"/>
          <w:u w:val="single"/>
        </w:rPr>
      </w:pPr>
      <w:r w:rsidRPr="00420AFB">
        <w:rPr>
          <w:rFonts w:cs="David" w:hint="cs"/>
          <w:b/>
          <w:bCs/>
          <w:sz w:val="24"/>
          <w:szCs w:val="24"/>
          <w:rtl/>
        </w:rPr>
        <w:t xml:space="preserve">מטרתה ולתכליתה של החברה הוא לספק שירותי רו"ח </w:t>
      </w:r>
    </w:p>
    <w:p w:rsidR="00996D3A" w:rsidRPr="00420AFB" w:rsidRDefault="00996D3A" w:rsidP="00996D3A">
      <w:pPr>
        <w:numPr>
          <w:ilvl w:val="3"/>
          <w:numId w:val="27"/>
        </w:numPr>
        <w:spacing w:after="0" w:line="240" w:lineRule="auto"/>
        <w:ind w:left="2301" w:hanging="993"/>
        <w:contextualSpacing/>
        <w:jc w:val="both"/>
        <w:rPr>
          <w:rFonts w:cs="David"/>
          <w:b/>
          <w:bCs/>
          <w:sz w:val="24"/>
          <w:szCs w:val="24"/>
          <w:u w:val="single"/>
        </w:rPr>
      </w:pPr>
      <w:r w:rsidRPr="00420AFB">
        <w:rPr>
          <w:rFonts w:cs="David"/>
          <w:b/>
          <w:bCs/>
          <w:sz w:val="24"/>
          <w:szCs w:val="24"/>
          <w:rtl/>
        </w:rPr>
        <w:t>חברי החברה ומנהליה ה</w:t>
      </w:r>
      <w:r w:rsidRPr="00420AFB">
        <w:rPr>
          <w:rFonts w:cs="David" w:hint="cs"/>
          <w:b/>
          <w:bCs/>
          <w:sz w:val="24"/>
          <w:szCs w:val="24"/>
          <w:rtl/>
        </w:rPr>
        <w:t>ינ</w:t>
      </w:r>
      <w:r w:rsidRPr="00420AFB">
        <w:rPr>
          <w:rFonts w:cs="David"/>
          <w:b/>
          <w:bCs/>
          <w:sz w:val="24"/>
          <w:szCs w:val="24"/>
          <w:rtl/>
        </w:rPr>
        <w:t>ם רואי חשבון</w:t>
      </w:r>
      <w:r w:rsidRPr="00420AFB">
        <w:rPr>
          <w:rFonts w:cs="David" w:hint="cs"/>
          <w:b/>
          <w:bCs/>
          <w:sz w:val="24"/>
          <w:szCs w:val="24"/>
          <w:rtl/>
        </w:rPr>
        <w:t xml:space="preserve"> </w:t>
      </w:r>
    </w:p>
    <w:p w:rsidR="00996D3A" w:rsidRPr="00420AFB" w:rsidRDefault="00996D3A" w:rsidP="00996D3A">
      <w:pPr>
        <w:numPr>
          <w:ilvl w:val="2"/>
          <w:numId w:val="27"/>
        </w:numPr>
        <w:spacing w:after="0" w:line="240" w:lineRule="auto"/>
        <w:ind w:left="1536"/>
        <w:contextualSpacing/>
        <w:jc w:val="both"/>
        <w:rPr>
          <w:rFonts w:cs="David"/>
          <w:b/>
          <w:bCs/>
          <w:sz w:val="24"/>
          <w:szCs w:val="24"/>
          <w:u w:val="single"/>
        </w:rPr>
      </w:pPr>
      <w:r w:rsidRPr="00420AFB">
        <w:rPr>
          <w:rFonts w:cs="David" w:hint="cs"/>
          <w:b/>
          <w:bCs/>
          <w:sz w:val="24"/>
          <w:szCs w:val="24"/>
          <w:rtl/>
        </w:rPr>
        <w:t xml:space="preserve">איסור עיסוק </w:t>
      </w:r>
      <w:r w:rsidRPr="00420AFB">
        <w:rPr>
          <w:rFonts w:cs="David"/>
          <w:b/>
          <w:bCs/>
          <w:sz w:val="24"/>
          <w:szCs w:val="24"/>
          <w:rtl/>
        </w:rPr>
        <w:t>רואה חשבון במקצועו כחבר ביותר מחברת רואי חשבון אחת</w:t>
      </w:r>
      <w:r w:rsidRPr="00420AFB">
        <w:rPr>
          <w:rFonts w:cs="David" w:hint="cs"/>
          <w:sz w:val="24"/>
          <w:szCs w:val="24"/>
          <w:rtl/>
        </w:rPr>
        <w:t>.</w:t>
      </w:r>
    </w:p>
    <w:p w:rsidR="00996D3A" w:rsidRPr="00420AFB" w:rsidRDefault="00996D3A" w:rsidP="00996D3A">
      <w:pPr>
        <w:numPr>
          <w:ilvl w:val="1"/>
          <w:numId w:val="27"/>
        </w:numPr>
        <w:spacing w:after="0" w:line="240" w:lineRule="auto"/>
        <w:ind w:left="1104"/>
        <w:contextualSpacing/>
        <w:jc w:val="both"/>
        <w:rPr>
          <w:rFonts w:cs="David"/>
          <w:b/>
          <w:bCs/>
          <w:sz w:val="24"/>
          <w:szCs w:val="24"/>
          <w:u w:val="single"/>
        </w:rPr>
      </w:pPr>
      <w:r w:rsidRPr="00420AFB">
        <w:rPr>
          <w:rFonts w:cs="David"/>
          <w:b/>
          <w:bCs/>
          <w:sz w:val="24"/>
          <w:szCs w:val="24"/>
          <w:u w:val="single"/>
          <w:rtl/>
        </w:rPr>
        <w:t>הגבלת שיתוף בהכנסות</w:t>
      </w:r>
      <w:r w:rsidRPr="00420AFB">
        <w:rPr>
          <w:rFonts w:cs="David" w:hint="cs"/>
          <w:b/>
          <w:bCs/>
          <w:sz w:val="24"/>
          <w:szCs w:val="24"/>
          <w:u w:val="single"/>
          <w:rtl/>
        </w:rPr>
        <w:t>:</w:t>
      </w:r>
    </w:p>
    <w:p w:rsidR="00996D3A" w:rsidRPr="00420AFB" w:rsidRDefault="00996D3A" w:rsidP="00996D3A">
      <w:pPr>
        <w:numPr>
          <w:ilvl w:val="2"/>
          <w:numId w:val="27"/>
        </w:numPr>
        <w:spacing w:after="0" w:line="240" w:lineRule="auto"/>
        <w:ind w:left="1734" w:hanging="702"/>
        <w:contextualSpacing/>
        <w:jc w:val="both"/>
        <w:rPr>
          <w:rFonts w:cs="David"/>
          <w:sz w:val="24"/>
          <w:szCs w:val="24"/>
        </w:rPr>
      </w:pPr>
      <w:r w:rsidRPr="00420AFB">
        <w:rPr>
          <w:rFonts w:cs="David" w:hint="cs"/>
          <w:b/>
          <w:bCs/>
          <w:sz w:val="24"/>
          <w:szCs w:val="24"/>
          <w:rtl/>
        </w:rPr>
        <w:t>איסור שיתוף בהכנסות מי שאינו רו"ח</w:t>
      </w:r>
      <w:r w:rsidRPr="00420AFB">
        <w:rPr>
          <w:rFonts w:cs="David" w:hint="cs"/>
          <w:sz w:val="24"/>
          <w:szCs w:val="24"/>
          <w:rtl/>
        </w:rPr>
        <w:t xml:space="preserve"> (מלבד קרובי משפחה על פי ההגדרות ושאירים) </w:t>
      </w:r>
      <w:r w:rsidRPr="00420AFB">
        <w:rPr>
          <w:rFonts w:cs="David"/>
          <w:sz w:val="24"/>
          <w:szCs w:val="24"/>
          <w:rtl/>
        </w:rPr>
        <w:t>–</w:t>
      </w:r>
      <w:r w:rsidRPr="00420AFB">
        <w:rPr>
          <w:rFonts w:cs="David" w:hint="cs"/>
          <w:sz w:val="24"/>
          <w:szCs w:val="24"/>
          <w:rtl/>
        </w:rPr>
        <w:t xml:space="preserve"> מטרת סעיף זה היא למנוע כניסה באמצעות "דלת האחורית" של אנשים שאין להם רישיון ולשמור על רמה מוסרית מסוימת של המקצוע. </w:t>
      </w:r>
    </w:p>
    <w:p w:rsidR="00996D3A" w:rsidRPr="00420AFB" w:rsidRDefault="00996D3A" w:rsidP="00996D3A">
      <w:pPr>
        <w:numPr>
          <w:ilvl w:val="2"/>
          <w:numId w:val="27"/>
        </w:numPr>
        <w:spacing w:after="0" w:line="240" w:lineRule="auto"/>
        <w:ind w:left="1734" w:hanging="702"/>
        <w:contextualSpacing/>
        <w:jc w:val="both"/>
        <w:rPr>
          <w:rFonts w:cs="David"/>
          <w:sz w:val="24"/>
          <w:szCs w:val="24"/>
          <w:u w:val="single"/>
        </w:rPr>
      </w:pPr>
      <w:r w:rsidRPr="00420AFB">
        <w:rPr>
          <w:rFonts w:cs="David" w:hint="cs"/>
          <w:b/>
          <w:bCs/>
          <w:sz w:val="24"/>
          <w:szCs w:val="24"/>
          <w:rtl/>
        </w:rPr>
        <w:t xml:space="preserve">סיום שותפות של אחד החברים </w:t>
      </w:r>
      <w:r w:rsidRPr="00420AFB">
        <w:rPr>
          <w:rFonts w:cs="David"/>
          <w:b/>
          <w:bCs/>
          <w:sz w:val="24"/>
          <w:szCs w:val="24"/>
          <w:rtl/>
        </w:rPr>
        <w:t>–</w:t>
      </w:r>
      <w:r w:rsidRPr="00420AFB">
        <w:rPr>
          <w:rFonts w:cs="David" w:hint="cs"/>
          <w:b/>
          <w:bCs/>
          <w:sz w:val="24"/>
          <w:szCs w:val="24"/>
          <w:rtl/>
        </w:rPr>
        <w:t xml:space="preserve"> </w:t>
      </w:r>
      <w:r w:rsidRPr="00420AFB">
        <w:rPr>
          <w:rFonts w:cs="David" w:hint="cs"/>
          <w:sz w:val="24"/>
          <w:szCs w:val="24"/>
          <w:rtl/>
        </w:rPr>
        <w:t>במידה ו</w:t>
      </w:r>
      <w:r w:rsidRPr="00420AFB">
        <w:rPr>
          <w:rFonts w:cs="David"/>
          <w:sz w:val="24"/>
          <w:szCs w:val="24"/>
          <w:rtl/>
        </w:rPr>
        <w:t>נפטר חבר או נשלל ממנו ר</w:t>
      </w:r>
      <w:r w:rsidRPr="00420AFB">
        <w:rPr>
          <w:rFonts w:cs="David" w:hint="cs"/>
          <w:sz w:val="24"/>
          <w:szCs w:val="24"/>
          <w:rtl/>
        </w:rPr>
        <w:t>י</w:t>
      </w:r>
      <w:r w:rsidRPr="00420AFB">
        <w:rPr>
          <w:rFonts w:cs="David"/>
          <w:sz w:val="24"/>
          <w:szCs w:val="24"/>
          <w:rtl/>
        </w:rPr>
        <w:t xml:space="preserve">שיונו ולא הועבר חלקו בחברה, ירכשוהו חברי החברה תוך תקופה, בדרך, במועד ובתנאים שייקבעו בתקנות. </w:t>
      </w:r>
    </w:p>
    <w:p w:rsidR="00996D3A" w:rsidRPr="00420AFB" w:rsidRDefault="00996D3A" w:rsidP="00996D3A">
      <w:pPr>
        <w:numPr>
          <w:ilvl w:val="1"/>
          <w:numId w:val="27"/>
        </w:numPr>
        <w:spacing w:after="0" w:line="240" w:lineRule="auto"/>
        <w:ind w:left="1104"/>
        <w:contextualSpacing/>
        <w:jc w:val="both"/>
        <w:rPr>
          <w:rFonts w:cs="David"/>
          <w:b/>
          <w:bCs/>
          <w:sz w:val="24"/>
          <w:szCs w:val="24"/>
          <w:u w:val="single"/>
        </w:rPr>
      </w:pPr>
      <w:r w:rsidRPr="00420AFB">
        <w:rPr>
          <w:rFonts w:cs="David" w:hint="cs"/>
          <w:b/>
          <w:bCs/>
          <w:sz w:val="24"/>
          <w:szCs w:val="24"/>
          <w:u w:val="single"/>
          <w:rtl/>
        </w:rPr>
        <w:t xml:space="preserve">איסור השתתפות בתקופת ההפסקה: </w:t>
      </w:r>
    </w:p>
    <w:p w:rsidR="00996D3A" w:rsidRPr="00420AFB" w:rsidRDefault="00996D3A" w:rsidP="00996D3A">
      <w:pPr>
        <w:numPr>
          <w:ilvl w:val="2"/>
          <w:numId w:val="27"/>
        </w:numPr>
        <w:spacing w:after="0" w:line="240" w:lineRule="auto"/>
        <w:ind w:left="1734" w:hanging="702"/>
        <w:contextualSpacing/>
        <w:jc w:val="both"/>
        <w:rPr>
          <w:rFonts w:cs="David"/>
          <w:b/>
          <w:bCs/>
          <w:sz w:val="24"/>
          <w:szCs w:val="24"/>
          <w:u w:val="single"/>
        </w:rPr>
      </w:pPr>
      <w:r w:rsidRPr="00420AFB">
        <w:rPr>
          <w:rFonts w:cs="David" w:hint="cs"/>
          <w:b/>
          <w:bCs/>
          <w:sz w:val="24"/>
          <w:szCs w:val="24"/>
          <w:rtl/>
        </w:rPr>
        <w:t>איסור קבלת תשלום בתקופת ההפסקה</w:t>
      </w:r>
      <w:r w:rsidRPr="00420AFB">
        <w:rPr>
          <w:rFonts w:cs="David" w:hint="cs"/>
          <w:sz w:val="24"/>
          <w:szCs w:val="24"/>
          <w:rtl/>
        </w:rPr>
        <w:t xml:space="preserve"> </w:t>
      </w:r>
      <w:r w:rsidRPr="00420AFB">
        <w:rPr>
          <w:rFonts w:cs="David"/>
          <w:sz w:val="24"/>
          <w:szCs w:val="24"/>
          <w:rtl/>
        </w:rPr>
        <w:t>–</w:t>
      </w:r>
      <w:r w:rsidRPr="00420AFB">
        <w:rPr>
          <w:rFonts w:cs="David" w:hint="cs"/>
          <w:sz w:val="24"/>
          <w:szCs w:val="24"/>
          <w:rtl/>
        </w:rPr>
        <w:t xml:space="preserve"> רו"ח</w:t>
      </w:r>
      <w:r w:rsidRPr="00420AFB">
        <w:rPr>
          <w:rFonts w:cs="David"/>
          <w:sz w:val="24"/>
          <w:szCs w:val="24"/>
          <w:rtl/>
        </w:rPr>
        <w:t xml:space="preserve"> שתוקף ר</w:t>
      </w:r>
      <w:r w:rsidRPr="00420AFB">
        <w:rPr>
          <w:rFonts w:cs="David" w:hint="cs"/>
          <w:sz w:val="24"/>
          <w:szCs w:val="24"/>
          <w:rtl/>
        </w:rPr>
        <w:t>י</w:t>
      </w:r>
      <w:r w:rsidRPr="00420AFB">
        <w:rPr>
          <w:rFonts w:cs="David"/>
          <w:sz w:val="24"/>
          <w:szCs w:val="24"/>
          <w:rtl/>
        </w:rPr>
        <w:t xml:space="preserve">שיונו הופסק, לא יהיה זכאי לקבל בתקופת ההפסקה כל תשלום מהחברה </w:t>
      </w:r>
      <w:r w:rsidRPr="00420AFB">
        <w:rPr>
          <w:rFonts w:cs="David" w:hint="cs"/>
          <w:sz w:val="24"/>
          <w:szCs w:val="24"/>
          <w:rtl/>
        </w:rPr>
        <w:t>מלבד</w:t>
      </w:r>
      <w:r w:rsidRPr="00420AFB">
        <w:rPr>
          <w:rFonts w:cs="David"/>
          <w:sz w:val="24"/>
          <w:szCs w:val="24"/>
          <w:rtl/>
        </w:rPr>
        <w:t xml:space="preserve"> תשלומים בעד שירות שניתן לפני ההפסקה</w:t>
      </w:r>
      <w:r w:rsidRPr="00420AFB">
        <w:rPr>
          <w:rFonts w:cs="David" w:hint="cs"/>
          <w:sz w:val="24"/>
          <w:szCs w:val="24"/>
          <w:rtl/>
        </w:rPr>
        <w:t>.</w:t>
      </w:r>
    </w:p>
    <w:p w:rsidR="00996D3A" w:rsidRPr="00420AFB" w:rsidRDefault="00996D3A" w:rsidP="00996D3A">
      <w:pPr>
        <w:numPr>
          <w:ilvl w:val="2"/>
          <w:numId w:val="27"/>
        </w:numPr>
        <w:spacing w:after="0" w:line="240" w:lineRule="auto"/>
        <w:ind w:left="1734" w:hanging="702"/>
        <w:contextualSpacing/>
        <w:jc w:val="both"/>
        <w:rPr>
          <w:rFonts w:cs="David"/>
          <w:sz w:val="24"/>
          <w:szCs w:val="24"/>
          <w:u w:val="single"/>
        </w:rPr>
      </w:pPr>
      <w:r w:rsidRPr="00420AFB">
        <w:rPr>
          <w:rFonts w:cs="David" w:hint="cs"/>
          <w:b/>
          <w:bCs/>
          <w:sz w:val="24"/>
          <w:szCs w:val="24"/>
          <w:rtl/>
        </w:rPr>
        <w:t>איסור פעולה מתוך החברה במצב בו הרישיון אינו בר תוקף</w:t>
      </w:r>
      <w:r w:rsidRPr="00420AFB">
        <w:rPr>
          <w:rFonts w:cs="David" w:hint="cs"/>
          <w:sz w:val="24"/>
          <w:szCs w:val="24"/>
          <w:rtl/>
        </w:rPr>
        <w:t xml:space="preserve"> </w:t>
      </w:r>
      <w:r w:rsidRPr="00420AFB">
        <w:rPr>
          <w:rFonts w:cs="David"/>
          <w:sz w:val="24"/>
          <w:szCs w:val="24"/>
          <w:rtl/>
        </w:rPr>
        <w:t>–</w:t>
      </w:r>
      <w:r w:rsidRPr="00420AFB">
        <w:rPr>
          <w:rFonts w:cs="David" w:hint="cs"/>
          <w:sz w:val="24"/>
          <w:szCs w:val="24"/>
          <w:rtl/>
        </w:rPr>
        <w:t xml:space="preserve"> לרו"ח </w:t>
      </w:r>
      <w:r w:rsidRPr="00420AFB">
        <w:rPr>
          <w:rFonts w:cs="David"/>
          <w:sz w:val="24"/>
          <w:szCs w:val="24"/>
          <w:rtl/>
        </w:rPr>
        <w:t>שתוקף ר</w:t>
      </w:r>
      <w:r w:rsidRPr="00420AFB">
        <w:rPr>
          <w:rFonts w:cs="David" w:hint="cs"/>
          <w:sz w:val="24"/>
          <w:szCs w:val="24"/>
          <w:rtl/>
        </w:rPr>
        <w:t>י</w:t>
      </w:r>
      <w:r w:rsidRPr="00420AFB">
        <w:rPr>
          <w:rFonts w:cs="David"/>
          <w:sz w:val="24"/>
          <w:szCs w:val="24"/>
          <w:rtl/>
        </w:rPr>
        <w:t>שיונו הופסק</w:t>
      </w:r>
      <w:r w:rsidRPr="00420AFB">
        <w:rPr>
          <w:rFonts w:cs="David" w:hint="cs"/>
          <w:sz w:val="24"/>
          <w:szCs w:val="24"/>
          <w:rtl/>
        </w:rPr>
        <w:t xml:space="preserve"> אסור להפעיל שום זכות או סמכות בחברה כל עוד רישיונו אינו בתוקף.</w:t>
      </w:r>
    </w:p>
    <w:p w:rsidR="00996D3A" w:rsidRPr="00420AFB" w:rsidRDefault="00996D3A" w:rsidP="00996D3A">
      <w:pPr>
        <w:numPr>
          <w:ilvl w:val="1"/>
          <w:numId w:val="28"/>
        </w:numPr>
        <w:spacing w:after="0" w:line="240" w:lineRule="auto"/>
        <w:ind w:left="1104"/>
        <w:contextualSpacing/>
        <w:jc w:val="both"/>
        <w:rPr>
          <w:rFonts w:cs="David"/>
          <w:b/>
          <w:bCs/>
          <w:sz w:val="24"/>
          <w:szCs w:val="24"/>
          <w:u w:val="single"/>
          <w:rtl/>
        </w:rPr>
      </w:pPr>
      <w:r w:rsidRPr="00420AFB">
        <w:rPr>
          <w:rFonts w:cs="David"/>
          <w:b/>
          <w:bCs/>
          <w:sz w:val="24"/>
          <w:szCs w:val="24"/>
          <w:u w:val="single"/>
          <w:rtl/>
        </w:rPr>
        <w:t>מסמכי החברה</w:t>
      </w:r>
      <w:r w:rsidRPr="00420AFB">
        <w:rPr>
          <w:rFonts w:cs="David" w:hint="cs"/>
          <w:b/>
          <w:bCs/>
          <w:sz w:val="24"/>
          <w:szCs w:val="24"/>
          <w:u w:val="single"/>
          <w:rtl/>
        </w:rPr>
        <w:t>:</w:t>
      </w:r>
    </w:p>
    <w:p w:rsidR="00996D3A" w:rsidRPr="00420AFB" w:rsidRDefault="00996D3A" w:rsidP="00996D3A">
      <w:pPr>
        <w:spacing w:after="0" w:line="240" w:lineRule="auto"/>
        <w:ind w:left="384" w:firstLine="720"/>
        <w:contextualSpacing/>
        <w:jc w:val="both"/>
        <w:rPr>
          <w:rFonts w:cs="David"/>
          <w:sz w:val="24"/>
          <w:szCs w:val="24"/>
          <w:rtl/>
        </w:rPr>
      </w:pPr>
      <w:r w:rsidRPr="00420AFB">
        <w:rPr>
          <w:rFonts w:cs="David"/>
          <w:sz w:val="24"/>
          <w:szCs w:val="24"/>
          <w:rtl/>
        </w:rPr>
        <w:t xml:space="preserve">כל מסמך היוצא </w:t>
      </w:r>
      <w:r w:rsidRPr="00420AFB">
        <w:rPr>
          <w:rFonts w:cs="David" w:hint="cs"/>
          <w:sz w:val="24"/>
          <w:szCs w:val="24"/>
          <w:rtl/>
        </w:rPr>
        <w:t xml:space="preserve">מטעם החברה המייצג פעולת רו"ח, </w:t>
      </w:r>
      <w:r w:rsidRPr="007B1EF0">
        <w:rPr>
          <w:rFonts w:cs="David" w:hint="cs"/>
          <w:b/>
          <w:bCs/>
          <w:sz w:val="24"/>
          <w:szCs w:val="24"/>
          <w:rtl/>
        </w:rPr>
        <w:t>חייב להיחתם ע"י רו"ח.</w:t>
      </w:r>
    </w:p>
    <w:p w:rsidR="00996D3A" w:rsidRPr="00420AFB" w:rsidRDefault="00996D3A" w:rsidP="00996D3A">
      <w:pPr>
        <w:numPr>
          <w:ilvl w:val="1"/>
          <w:numId w:val="28"/>
        </w:numPr>
        <w:spacing w:after="0" w:line="240" w:lineRule="auto"/>
        <w:ind w:left="1104"/>
        <w:contextualSpacing/>
        <w:jc w:val="both"/>
        <w:rPr>
          <w:rFonts w:cs="David"/>
          <w:b/>
          <w:bCs/>
          <w:sz w:val="24"/>
          <w:szCs w:val="24"/>
          <w:u w:val="single"/>
          <w:rtl/>
        </w:rPr>
      </w:pPr>
      <w:r w:rsidRPr="00420AFB">
        <w:rPr>
          <w:rFonts w:cs="David" w:hint="cs"/>
          <w:b/>
          <w:bCs/>
          <w:sz w:val="24"/>
          <w:szCs w:val="24"/>
          <w:u w:val="single"/>
          <w:rtl/>
        </w:rPr>
        <w:t>שמירת אחריות ודינים:</w:t>
      </w:r>
    </w:p>
    <w:p w:rsidR="00996D3A" w:rsidRPr="00420AFB" w:rsidRDefault="00996D3A" w:rsidP="00996D3A">
      <w:pPr>
        <w:spacing w:after="0" w:line="240" w:lineRule="auto"/>
        <w:ind w:left="1104"/>
        <w:contextualSpacing/>
        <w:jc w:val="both"/>
        <w:rPr>
          <w:rFonts w:cs="David"/>
          <w:sz w:val="24"/>
          <w:szCs w:val="24"/>
          <w:rtl/>
        </w:rPr>
      </w:pPr>
      <w:r w:rsidRPr="00420AFB">
        <w:rPr>
          <w:rFonts w:cs="David" w:hint="cs"/>
          <w:sz w:val="24"/>
          <w:szCs w:val="24"/>
          <w:rtl/>
        </w:rPr>
        <w:t xml:space="preserve">למרות שרו"ח יכול להיות חבר בחברה שנותנת שירותי רו"ח, רואים בו אחראי באופן אישי על כל מסמך שהוא חותם, כלומר הפעולה היא בשם החברה </w:t>
      </w:r>
      <w:r w:rsidRPr="00420AFB">
        <w:rPr>
          <w:rFonts w:cs="David" w:hint="cs"/>
          <w:b/>
          <w:bCs/>
          <w:sz w:val="24"/>
          <w:szCs w:val="24"/>
          <w:rtl/>
        </w:rPr>
        <w:t>וגם בשם עצמו</w:t>
      </w:r>
      <w:r w:rsidRPr="00420AFB">
        <w:rPr>
          <w:rFonts w:cs="David" w:hint="cs"/>
          <w:sz w:val="24"/>
          <w:szCs w:val="24"/>
          <w:rtl/>
        </w:rPr>
        <w:t xml:space="preserve"> (הוא לא יכול "להסתתר מאחורי החברה").</w:t>
      </w:r>
    </w:p>
    <w:p w:rsidR="00996D3A" w:rsidRPr="00420AFB" w:rsidRDefault="00996D3A" w:rsidP="00996D3A">
      <w:pPr>
        <w:numPr>
          <w:ilvl w:val="1"/>
          <w:numId w:val="28"/>
        </w:numPr>
        <w:spacing w:after="0" w:line="240" w:lineRule="auto"/>
        <w:ind w:left="1104"/>
        <w:contextualSpacing/>
        <w:jc w:val="both"/>
        <w:rPr>
          <w:rFonts w:cs="David"/>
          <w:b/>
          <w:bCs/>
          <w:sz w:val="24"/>
          <w:szCs w:val="24"/>
          <w:u w:val="single"/>
        </w:rPr>
      </w:pPr>
      <w:r w:rsidRPr="00420AFB">
        <w:rPr>
          <w:rFonts w:cs="David"/>
          <w:b/>
          <w:bCs/>
          <w:sz w:val="24"/>
          <w:szCs w:val="24"/>
          <w:u w:val="single"/>
          <w:rtl/>
        </w:rPr>
        <w:t>הגבלות על תאגיד</w:t>
      </w:r>
      <w:r w:rsidRPr="00420AFB">
        <w:rPr>
          <w:rFonts w:cs="David" w:hint="cs"/>
          <w:b/>
          <w:bCs/>
          <w:sz w:val="24"/>
          <w:szCs w:val="24"/>
          <w:u w:val="single"/>
          <w:rtl/>
        </w:rPr>
        <w:t>:</w:t>
      </w:r>
    </w:p>
    <w:p w:rsidR="00996D3A" w:rsidRPr="00420AFB" w:rsidRDefault="00996D3A" w:rsidP="00996D3A">
      <w:pPr>
        <w:numPr>
          <w:ilvl w:val="2"/>
          <w:numId w:val="29"/>
        </w:numPr>
        <w:spacing w:after="0" w:line="240" w:lineRule="auto"/>
        <w:ind w:left="1592" w:hanging="567"/>
        <w:contextualSpacing/>
        <w:jc w:val="both"/>
        <w:rPr>
          <w:rFonts w:cs="David"/>
          <w:b/>
          <w:bCs/>
          <w:sz w:val="24"/>
          <w:szCs w:val="24"/>
          <w:u w:val="single"/>
        </w:rPr>
      </w:pPr>
      <w:r w:rsidRPr="00420AFB">
        <w:rPr>
          <w:rFonts w:cs="David" w:hint="cs"/>
          <w:b/>
          <w:bCs/>
          <w:sz w:val="24"/>
          <w:szCs w:val="24"/>
          <w:rtl/>
        </w:rPr>
        <w:t>צרות ההתאגדות</w:t>
      </w:r>
      <w:r w:rsidRPr="00420AFB">
        <w:rPr>
          <w:rFonts w:cs="David" w:hint="cs"/>
          <w:sz w:val="24"/>
          <w:szCs w:val="24"/>
          <w:rtl/>
        </w:rPr>
        <w:t xml:space="preserve"> </w:t>
      </w:r>
      <w:r w:rsidRPr="00420AFB">
        <w:rPr>
          <w:rFonts w:cs="David"/>
          <w:sz w:val="24"/>
          <w:szCs w:val="24"/>
          <w:rtl/>
        </w:rPr>
        <w:t>–</w:t>
      </w:r>
      <w:r w:rsidRPr="00420AFB">
        <w:rPr>
          <w:rFonts w:cs="David" w:hint="cs"/>
          <w:sz w:val="24"/>
          <w:szCs w:val="24"/>
          <w:rtl/>
        </w:rPr>
        <w:t xml:space="preserve"> </w:t>
      </w:r>
      <w:r w:rsidRPr="002A4D16">
        <w:rPr>
          <w:rFonts w:cs="David" w:hint="cs"/>
          <w:b/>
          <w:bCs/>
          <w:sz w:val="24"/>
          <w:szCs w:val="24"/>
          <w:rtl/>
        </w:rPr>
        <w:t>יחיד</w:t>
      </w:r>
      <w:r w:rsidRPr="00420AFB">
        <w:rPr>
          <w:rFonts w:cs="David" w:hint="cs"/>
          <w:sz w:val="24"/>
          <w:szCs w:val="24"/>
          <w:rtl/>
        </w:rPr>
        <w:t xml:space="preserve"> (עצמאי), </w:t>
      </w:r>
      <w:r w:rsidRPr="002A4D16">
        <w:rPr>
          <w:rFonts w:cs="David" w:hint="cs"/>
          <w:b/>
          <w:bCs/>
          <w:sz w:val="24"/>
          <w:szCs w:val="24"/>
          <w:rtl/>
        </w:rPr>
        <w:t>שותפות</w:t>
      </w:r>
      <w:r w:rsidRPr="00420AFB">
        <w:rPr>
          <w:rFonts w:cs="David" w:hint="cs"/>
          <w:sz w:val="24"/>
          <w:szCs w:val="24"/>
          <w:rtl/>
        </w:rPr>
        <w:t xml:space="preserve"> או </w:t>
      </w:r>
      <w:r w:rsidRPr="002A4D16">
        <w:rPr>
          <w:rFonts w:cs="David" w:hint="cs"/>
          <w:b/>
          <w:bCs/>
          <w:sz w:val="24"/>
          <w:szCs w:val="24"/>
          <w:rtl/>
        </w:rPr>
        <w:t>חברת רו"ח</w:t>
      </w:r>
      <w:r w:rsidRPr="00420AFB">
        <w:rPr>
          <w:rFonts w:cs="David" w:hint="cs"/>
          <w:sz w:val="24"/>
          <w:szCs w:val="24"/>
          <w:rtl/>
        </w:rPr>
        <w:t xml:space="preserve"> </w:t>
      </w:r>
      <w:r w:rsidRPr="007B1EF0">
        <w:rPr>
          <w:rFonts w:cs="David" w:hint="cs"/>
          <w:b/>
          <w:bCs/>
          <w:sz w:val="24"/>
          <w:szCs w:val="24"/>
          <w:rtl/>
        </w:rPr>
        <w:t>.</w:t>
      </w:r>
    </w:p>
    <w:p w:rsidR="00996D3A" w:rsidRPr="002A4D16" w:rsidRDefault="00996D3A" w:rsidP="00996D3A">
      <w:pPr>
        <w:numPr>
          <w:ilvl w:val="2"/>
          <w:numId w:val="29"/>
        </w:numPr>
        <w:spacing w:after="0" w:line="240" w:lineRule="auto"/>
        <w:ind w:left="1536"/>
        <w:contextualSpacing/>
        <w:jc w:val="both"/>
        <w:rPr>
          <w:rFonts w:cs="David"/>
          <w:b/>
          <w:bCs/>
          <w:sz w:val="24"/>
          <w:szCs w:val="24"/>
          <w:u w:val="single"/>
          <w:rtl/>
        </w:rPr>
      </w:pPr>
      <w:r w:rsidRPr="002A4D16">
        <w:rPr>
          <w:rFonts w:cs="David" w:hint="cs"/>
          <w:b/>
          <w:bCs/>
          <w:sz w:val="24"/>
          <w:szCs w:val="24"/>
          <w:rtl/>
        </w:rPr>
        <w:t xml:space="preserve"> סייג ברית פיקוח </w:t>
      </w:r>
      <w:r w:rsidRPr="002A4D16">
        <w:rPr>
          <w:rFonts w:cs="David" w:hint="cs"/>
          <w:sz w:val="24"/>
          <w:szCs w:val="24"/>
          <w:rtl/>
        </w:rPr>
        <w:t xml:space="preserve">-  אגודה שיתופית בה כל החברים הם רו"ח. המטרה היא מתן שירותי רו"ח לאגודות שיתופיות בארץ, סעיף זה מתיר פעולה כברית הפיקוח הזו.  </w:t>
      </w:r>
    </w:p>
    <w:p w:rsidR="00996D3A" w:rsidRPr="00420AFB" w:rsidRDefault="00996D3A" w:rsidP="00996D3A">
      <w:pPr>
        <w:numPr>
          <w:ilvl w:val="0"/>
          <w:numId w:val="28"/>
        </w:numPr>
        <w:spacing w:after="0" w:line="240" w:lineRule="auto"/>
        <w:ind w:left="672"/>
        <w:contextualSpacing/>
        <w:jc w:val="both"/>
        <w:rPr>
          <w:rFonts w:cs="David"/>
          <w:b/>
          <w:bCs/>
          <w:sz w:val="24"/>
          <w:szCs w:val="24"/>
          <w:u w:val="single"/>
          <w:rtl/>
        </w:rPr>
      </w:pPr>
      <w:r w:rsidRPr="00420AFB">
        <w:rPr>
          <w:rFonts w:cs="David" w:hint="cs"/>
          <w:b/>
          <w:bCs/>
          <w:sz w:val="24"/>
          <w:szCs w:val="24"/>
          <w:u w:val="single"/>
          <w:rtl/>
        </w:rPr>
        <w:t>סעיף 7:</w:t>
      </w:r>
      <w:r w:rsidRPr="00420AFB">
        <w:rPr>
          <w:rFonts w:cs="David" w:hint="cs"/>
          <w:b/>
          <w:bCs/>
          <w:sz w:val="24"/>
          <w:szCs w:val="24"/>
          <w:rtl/>
        </w:rPr>
        <w:t xml:space="preserve"> </w:t>
      </w:r>
      <w:r w:rsidRPr="00420AFB">
        <w:rPr>
          <w:rFonts w:cs="David"/>
          <w:b/>
          <w:bCs/>
          <w:sz w:val="24"/>
          <w:szCs w:val="24"/>
          <w:rtl/>
        </w:rPr>
        <w:t>עבירות</w:t>
      </w:r>
    </w:p>
    <w:p w:rsidR="00996D3A" w:rsidRPr="00420AFB" w:rsidRDefault="00996D3A" w:rsidP="00996D3A">
      <w:pPr>
        <w:spacing w:after="0" w:line="240" w:lineRule="auto"/>
        <w:ind w:left="672"/>
        <w:contextualSpacing/>
        <w:jc w:val="both"/>
        <w:rPr>
          <w:rFonts w:cs="David"/>
          <w:sz w:val="24"/>
          <w:szCs w:val="24"/>
          <w:rtl/>
        </w:rPr>
      </w:pPr>
      <w:r w:rsidRPr="00420AFB">
        <w:rPr>
          <w:rFonts w:cs="David" w:hint="cs"/>
          <w:sz w:val="24"/>
          <w:szCs w:val="24"/>
          <w:rtl/>
        </w:rPr>
        <w:t xml:space="preserve">סעיף זה מכניס אלמנט פלילי לחוק - רו"ח עובר על אחד מסעיפי 6, מוטלת סנקציה פלילית. </w:t>
      </w:r>
    </w:p>
    <w:p w:rsidR="00996D3A" w:rsidRPr="00420AFB" w:rsidRDefault="00996D3A" w:rsidP="00996D3A">
      <w:pPr>
        <w:numPr>
          <w:ilvl w:val="0"/>
          <w:numId w:val="30"/>
        </w:numPr>
        <w:spacing w:after="0" w:line="240" w:lineRule="auto"/>
        <w:ind w:left="672"/>
        <w:contextualSpacing/>
        <w:jc w:val="both"/>
        <w:rPr>
          <w:rFonts w:cs="David"/>
          <w:b/>
          <w:bCs/>
          <w:sz w:val="24"/>
          <w:szCs w:val="24"/>
          <w:rtl/>
        </w:rPr>
      </w:pPr>
      <w:r w:rsidRPr="00420AFB">
        <w:rPr>
          <w:rFonts w:cs="David" w:hint="cs"/>
          <w:b/>
          <w:bCs/>
          <w:sz w:val="24"/>
          <w:szCs w:val="24"/>
          <w:u w:val="single"/>
          <w:rtl/>
        </w:rPr>
        <w:t xml:space="preserve">סעיף 9: </w:t>
      </w:r>
      <w:r w:rsidRPr="00420AFB">
        <w:rPr>
          <w:rFonts w:cs="David"/>
          <w:b/>
          <w:bCs/>
          <w:sz w:val="24"/>
          <w:szCs w:val="24"/>
          <w:u w:val="single"/>
          <w:rtl/>
        </w:rPr>
        <w:t xml:space="preserve"> </w:t>
      </w:r>
      <w:r w:rsidRPr="00420AFB">
        <w:rPr>
          <w:rFonts w:cs="David"/>
          <w:b/>
          <w:bCs/>
          <w:sz w:val="24"/>
          <w:szCs w:val="24"/>
          <w:rtl/>
        </w:rPr>
        <w:t>אין שכר בעד התעסקות בלתי מוסמכת</w:t>
      </w:r>
    </w:p>
    <w:p w:rsidR="00996D3A" w:rsidRPr="00420AFB" w:rsidRDefault="00996D3A" w:rsidP="00996D3A">
      <w:pPr>
        <w:spacing w:after="0" w:line="240" w:lineRule="auto"/>
        <w:ind w:left="312" w:firstLine="360"/>
        <w:contextualSpacing/>
        <w:jc w:val="both"/>
        <w:rPr>
          <w:rFonts w:cs="David"/>
          <w:sz w:val="24"/>
          <w:szCs w:val="24"/>
          <w:u w:val="single"/>
          <w:rtl/>
        </w:rPr>
      </w:pPr>
      <w:r w:rsidRPr="00420AFB">
        <w:rPr>
          <w:rFonts w:cs="David" w:hint="cs"/>
          <w:sz w:val="24"/>
          <w:szCs w:val="24"/>
          <w:rtl/>
        </w:rPr>
        <w:t>סעיף זה מונע דרישה\קבלת תשלום כאשר אין מדובר ברו"ח מוסמך.</w:t>
      </w:r>
    </w:p>
    <w:p w:rsidR="00996D3A" w:rsidRPr="00420AFB" w:rsidRDefault="00996D3A" w:rsidP="00996D3A">
      <w:pPr>
        <w:numPr>
          <w:ilvl w:val="0"/>
          <w:numId w:val="30"/>
        </w:numPr>
        <w:spacing w:after="0" w:line="240" w:lineRule="auto"/>
        <w:ind w:left="672"/>
        <w:contextualSpacing/>
        <w:jc w:val="both"/>
        <w:rPr>
          <w:rFonts w:cs="David"/>
          <w:b/>
          <w:bCs/>
          <w:sz w:val="24"/>
          <w:szCs w:val="24"/>
          <w:u w:val="single"/>
        </w:rPr>
      </w:pPr>
      <w:r w:rsidRPr="00420AFB">
        <w:rPr>
          <w:rFonts w:cs="David" w:hint="cs"/>
          <w:b/>
          <w:bCs/>
          <w:sz w:val="24"/>
          <w:szCs w:val="24"/>
          <w:u w:val="single"/>
          <w:rtl/>
        </w:rPr>
        <w:t>סעיף 10</w:t>
      </w:r>
      <w:r w:rsidRPr="00420AFB">
        <w:rPr>
          <w:rFonts w:cs="David" w:hint="cs"/>
          <w:b/>
          <w:bCs/>
          <w:sz w:val="24"/>
          <w:szCs w:val="24"/>
          <w:rtl/>
        </w:rPr>
        <w:t xml:space="preserve">:  </w:t>
      </w:r>
      <w:r w:rsidRPr="00420AFB">
        <w:rPr>
          <w:rFonts w:cs="David"/>
          <w:b/>
          <w:bCs/>
          <w:sz w:val="24"/>
          <w:szCs w:val="24"/>
          <w:rtl/>
        </w:rPr>
        <w:t>עיסוק אחר</w:t>
      </w:r>
    </w:p>
    <w:p w:rsidR="00996D3A" w:rsidRPr="00420AFB" w:rsidRDefault="00996D3A" w:rsidP="00996D3A">
      <w:pPr>
        <w:spacing w:after="0" w:line="240" w:lineRule="auto"/>
        <w:ind w:left="672"/>
        <w:contextualSpacing/>
        <w:jc w:val="both"/>
        <w:rPr>
          <w:rFonts w:cs="David"/>
          <w:sz w:val="24"/>
          <w:szCs w:val="24"/>
          <w:u w:val="single"/>
          <w:rtl/>
        </w:rPr>
      </w:pPr>
      <w:r w:rsidRPr="00420AFB">
        <w:rPr>
          <w:rFonts w:cs="David" w:hint="cs"/>
          <w:sz w:val="24"/>
          <w:szCs w:val="24"/>
          <w:rtl/>
        </w:rPr>
        <w:t>סעיף זה מהווה את המקור לחקיקת המשנה בנוגע ל</w:t>
      </w:r>
      <w:r w:rsidRPr="00420AFB">
        <w:rPr>
          <w:rFonts w:cs="David" w:hint="cs"/>
          <w:b/>
          <w:bCs/>
          <w:sz w:val="24"/>
          <w:szCs w:val="24"/>
          <w:rtl/>
        </w:rPr>
        <w:t>ניגוד עניינים</w:t>
      </w:r>
      <w:r w:rsidRPr="00420AFB">
        <w:rPr>
          <w:rFonts w:cs="David" w:hint="cs"/>
          <w:sz w:val="24"/>
          <w:szCs w:val="24"/>
          <w:rtl/>
        </w:rPr>
        <w:t xml:space="preserve"> אשר מחייבות את רו"ח להיות בלתי תלוי בגוף המבוקר. </w:t>
      </w:r>
    </w:p>
    <w:p w:rsidR="00996D3A" w:rsidRPr="00420AFB" w:rsidRDefault="00996D3A" w:rsidP="00996D3A">
      <w:pPr>
        <w:numPr>
          <w:ilvl w:val="0"/>
          <w:numId w:val="30"/>
        </w:numPr>
        <w:spacing w:after="0" w:line="240" w:lineRule="auto"/>
        <w:ind w:left="672"/>
        <w:contextualSpacing/>
        <w:jc w:val="both"/>
        <w:rPr>
          <w:rFonts w:cs="David"/>
          <w:b/>
          <w:bCs/>
          <w:sz w:val="24"/>
          <w:szCs w:val="24"/>
        </w:rPr>
      </w:pPr>
      <w:r w:rsidRPr="00420AFB">
        <w:rPr>
          <w:rFonts w:cs="David" w:hint="cs"/>
          <w:b/>
          <w:bCs/>
          <w:sz w:val="24"/>
          <w:szCs w:val="24"/>
          <w:u w:val="single"/>
          <w:rtl/>
        </w:rPr>
        <w:t>סעיף 11</w:t>
      </w:r>
      <w:r w:rsidRPr="00420AFB">
        <w:rPr>
          <w:rFonts w:cs="David" w:hint="cs"/>
          <w:b/>
          <w:bCs/>
          <w:sz w:val="24"/>
          <w:szCs w:val="24"/>
          <w:rtl/>
        </w:rPr>
        <w:t>:</w:t>
      </w:r>
      <w:r w:rsidRPr="00420AFB">
        <w:rPr>
          <w:rFonts w:cs="David"/>
          <w:b/>
          <w:bCs/>
          <w:sz w:val="24"/>
          <w:szCs w:val="24"/>
          <w:rtl/>
        </w:rPr>
        <w:t xml:space="preserve"> התנהגות שאינה הולמת את המקצוע</w:t>
      </w:r>
    </w:p>
    <w:p w:rsidR="00996D3A" w:rsidRPr="00420AFB" w:rsidRDefault="00996D3A" w:rsidP="00996D3A">
      <w:pPr>
        <w:spacing w:after="0" w:line="240" w:lineRule="auto"/>
        <w:ind w:left="672"/>
        <w:contextualSpacing/>
        <w:jc w:val="both"/>
        <w:rPr>
          <w:rFonts w:cs="David"/>
          <w:sz w:val="24"/>
          <w:szCs w:val="24"/>
          <w:rtl/>
        </w:rPr>
      </w:pPr>
      <w:r w:rsidRPr="00420AFB">
        <w:rPr>
          <w:rFonts w:cs="David" w:hint="cs"/>
          <w:sz w:val="24"/>
          <w:szCs w:val="24"/>
          <w:rtl/>
        </w:rPr>
        <w:t>סעיף זה מהווה מקור חשוב ל 2 תקנות:</w:t>
      </w:r>
    </w:p>
    <w:p w:rsidR="00996D3A" w:rsidRPr="00420AFB" w:rsidRDefault="00996D3A" w:rsidP="00996D3A">
      <w:pPr>
        <w:pStyle w:val="a7"/>
        <w:numPr>
          <w:ilvl w:val="0"/>
          <w:numId w:val="24"/>
        </w:numPr>
        <w:spacing w:after="0" w:line="240" w:lineRule="auto"/>
        <w:ind w:left="1032"/>
        <w:jc w:val="both"/>
        <w:rPr>
          <w:rFonts w:cs="David"/>
          <w:sz w:val="24"/>
          <w:szCs w:val="24"/>
          <w:rtl/>
        </w:rPr>
      </w:pPr>
      <w:r w:rsidRPr="00420AFB">
        <w:rPr>
          <w:rFonts w:cs="David" w:hint="cs"/>
          <w:b/>
          <w:bCs/>
          <w:sz w:val="24"/>
          <w:szCs w:val="24"/>
          <w:rtl/>
        </w:rPr>
        <w:t>תקנות רו"ח</w:t>
      </w:r>
      <w:r w:rsidRPr="00420AFB">
        <w:rPr>
          <w:rFonts w:cs="David" w:hint="cs"/>
          <w:sz w:val="24"/>
          <w:szCs w:val="24"/>
          <w:rtl/>
        </w:rPr>
        <w:t xml:space="preserve"> (</w:t>
      </w:r>
      <w:r w:rsidRPr="00420AFB">
        <w:rPr>
          <w:rFonts w:cs="David" w:hint="cs"/>
          <w:b/>
          <w:bCs/>
          <w:sz w:val="24"/>
          <w:szCs w:val="24"/>
          <w:rtl/>
        </w:rPr>
        <w:t>התנהגות שאינה הולמת את המקצוע</w:t>
      </w:r>
      <w:r w:rsidRPr="00420AFB">
        <w:rPr>
          <w:rFonts w:cs="David" w:hint="cs"/>
          <w:sz w:val="24"/>
          <w:szCs w:val="24"/>
          <w:rtl/>
        </w:rPr>
        <w:t>), 1995.</w:t>
      </w:r>
    </w:p>
    <w:p w:rsidR="00996D3A" w:rsidRPr="00420AFB" w:rsidRDefault="00996D3A" w:rsidP="00996D3A">
      <w:pPr>
        <w:pStyle w:val="a7"/>
        <w:numPr>
          <w:ilvl w:val="0"/>
          <w:numId w:val="24"/>
        </w:numPr>
        <w:spacing w:after="0" w:line="240" w:lineRule="auto"/>
        <w:ind w:left="1032"/>
        <w:jc w:val="both"/>
        <w:rPr>
          <w:rFonts w:cs="David"/>
          <w:sz w:val="24"/>
          <w:szCs w:val="24"/>
          <w:rtl/>
        </w:rPr>
      </w:pPr>
      <w:r w:rsidRPr="00420AFB">
        <w:rPr>
          <w:rFonts w:cs="David" w:hint="cs"/>
          <w:b/>
          <w:bCs/>
          <w:sz w:val="24"/>
          <w:szCs w:val="24"/>
          <w:rtl/>
        </w:rPr>
        <w:t>תקנות רו"ח</w:t>
      </w:r>
      <w:r w:rsidRPr="00420AFB">
        <w:rPr>
          <w:rFonts w:cs="David" w:hint="cs"/>
          <w:sz w:val="24"/>
          <w:szCs w:val="24"/>
          <w:rtl/>
        </w:rPr>
        <w:t xml:space="preserve"> (</w:t>
      </w:r>
      <w:r w:rsidRPr="00420AFB">
        <w:rPr>
          <w:rFonts w:cs="David" w:hint="cs"/>
          <w:b/>
          <w:bCs/>
          <w:sz w:val="24"/>
          <w:szCs w:val="24"/>
          <w:rtl/>
        </w:rPr>
        <w:t>דרך פעולתו של רו"ח</w:t>
      </w:r>
      <w:r w:rsidRPr="00420AFB">
        <w:rPr>
          <w:rFonts w:cs="David" w:hint="cs"/>
          <w:sz w:val="24"/>
          <w:szCs w:val="24"/>
          <w:rtl/>
        </w:rPr>
        <w:t>), 1973.</w:t>
      </w:r>
    </w:p>
    <w:p w:rsidR="00996D3A" w:rsidRPr="00420AFB" w:rsidRDefault="00996D3A" w:rsidP="00996D3A">
      <w:pPr>
        <w:spacing w:after="0" w:line="240" w:lineRule="auto"/>
        <w:ind w:left="312" w:firstLine="360"/>
        <w:contextualSpacing/>
        <w:jc w:val="both"/>
        <w:rPr>
          <w:rFonts w:cs="David"/>
          <w:i/>
          <w:iCs/>
          <w:sz w:val="24"/>
          <w:szCs w:val="24"/>
          <w:rtl/>
        </w:rPr>
      </w:pPr>
      <w:r w:rsidRPr="00420AFB">
        <w:rPr>
          <w:rFonts w:cs="David" w:hint="cs"/>
          <w:i/>
          <w:iCs/>
          <w:sz w:val="24"/>
          <w:szCs w:val="24"/>
          <w:rtl/>
        </w:rPr>
        <w:t>*(סייג בסעיף ד' אם התקנות מקלות לעומת דין אחר, התקנות המחמירות יותר הן התקפות)</w:t>
      </w:r>
    </w:p>
    <w:p w:rsidR="00996D3A" w:rsidRPr="00420AFB" w:rsidRDefault="00996D3A" w:rsidP="00996D3A">
      <w:pPr>
        <w:spacing w:after="0" w:line="240" w:lineRule="auto"/>
        <w:ind w:left="312"/>
        <w:contextualSpacing/>
        <w:jc w:val="both"/>
        <w:rPr>
          <w:rFonts w:cs="David"/>
          <w:sz w:val="24"/>
          <w:szCs w:val="24"/>
          <w:rtl/>
        </w:rPr>
      </w:pPr>
    </w:p>
    <w:p w:rsidR="00996D3A" w:rsidRPr="00420AFB" w:rsidRDefault="00996D3A" w:rsidP="00996D3A">
      <w:pPr>
        <w:numPr>
          <w:ilvl w:val="0"/>
          <w:numId w:val="30"/>
        </w:numPr>
        <w:spacing w:after="0" w:line="240" w:lineRule="auto"/>
        <w:ind w:left="672"/>
        <w:contextualSpacing/>
        <w:jc w:val="both"/>
        <w:rPr>
          <w:rFonts w:cs="David"/>
          <w:b/>
          <w:bCs/>
          <w:sz w:val="24"/>
          <w:szCs w:val="24"/>
          <w:u w:val="single"/>
          <w:rtl/>
        </w:rPr>
      </w:pPr>
      <w:r w:rsidRPr="00420AFB">
        <w:rPr>
          <w:rFonts w:cs="David" w:hint="cs"/>
          <w:b/>
          <w:bCs/>
          <w:sz w:val="24"/>
          <w:szCs w:val="24"/>
          <w:u w:val="single"/>
          <w:rtl/>
        </w:rPr>
        <w:t xml:space="preserve">סעיף 12: </w:t>
      </w:r>
      <w:r w:rsidRPr="00420AFB">
        <w:rPr>
          <w:rFonts w:cs="David"/>
          <w:b/>
          <w:bCs/>
          <w:sz w:val="24"/>
          <w:szCs w:val="24"/>
          <w:rtl/>
        </w:rPr>
        <w:t>חקירה בהתנהגות רואי חשבון</w:t>
      </w:r>
    </w:p>
    <w:p w:rsidR="00996D3A" w:rsidRPr="00420AFB" w:rsidRDefault="00996D3A" w:rsidP="00996D3A">
      <w:pPr>
        <w:spacing w:after="0" w:line="240" w:lineRule="auto"/>
        <w:ind w:left="312" w:firstLine="360"/>
        <w:contextualSpacing/>
        <w:jc w:val="both"/>
        <w:rPr>
          <w:rFonts w:cs="David"/>
          <w:sz w:val="24"/>
          <w:szCs w:val="24"/>
          <w:rtl/>
        </w:rPr>
      </w:pPr>
      <w:r w:rsidRPr="00420AFB">
        <w:rPr>
          <w:rFonts w:cs="David" w:hint="cs"/>
          <w:sz w:val="24"/>
          <w:szCs w:val="24"/>
          <w:rtl/>
        </w:rPr>
        <w:t>התנאים להטלת סנקציות ע"י מועצת רו"ח:</w:t>
      </w:r>
    </w:p>
    <w:p w:rsidR="00996D3A" w:rsidRPr="00420AFB" w:rsidRDefault="00996D3A" w:rsidP="00996D3A">
      <w:pPr>
        <w:numPr>
          <w:ilvl w:val="1"/>
          <w:numId w:val="31"/>
        </w:numPr>
        <w:spacing w:after="0" w:line="240" w:lineRule="auto"/>
        <w:ind w:left="1308" w:hanging="567"/>
        <w:contextualSpacing/>
        <w:jc w:val="both"/>
        <w:rPr>
          <w:rFonts w:cs="David"/>
          <w:sz w:val="24"/>
          <w:szCs w:val="24"/>
        </w:rPr>
      </w:pPr>
      <w:r w:rsidRPr="00420AFB">
        <w:rPr>
          <w:rFonts w:cs="David" w:hint="cs"/>
          <w:b/>
          <w:bCs/>
          <w:sz w:val="24"/>
          <w:szCs w:val="24"/>
          <w:rtl/>
        </w:rPr>
        <w:lastRenderedPageBreak/>
        <w:t xml:space="preserve">חובת החקירה </w:t>
      </w:r>
      <w:r w:rsidRPr="00420AFB">
        <w:rPr>
          <w:rFonts w:cs="David"/>
          <w:sz w:val="24"/>
          <w:szCs w:val="24"/>
          <w:rtl/>
        </w:rPr>
        <w:t>–</w:t>
      </w:r>
      <w:r w:rsidRPr="00420AFB">
        <w:rPr>
          <w:rFonts w:cs="David" w:hint="cs"/>
          <w:sz w:val="24"/>
          <w:szCs w:val="24"/>
          <w:rtl/>
        </w:rPr>
        <w:t xml:space="preserve"> </w:t>
      </w:r>
      <w:r w:rsidRPr="00420AFB">
        <w:rPr>
          <w:rFonts w:cs="David"/>
          <w:sz w:val="24"/>
          <w:szCs w:val="24"/>
          <w:rtl/>
        </w:rPr>
        <w:t>המועצה</w:t>
      </w:r>
      <w:r w:rsidRPr="00420AFB">
        <w:rPr>
          <w:rFonts w:cs="David" w:hint="cs"/>
          <w:sz w:val="24"/>
          <w:szCs w:val="24"/>
          <w:rtl/>
        </w:rPr>
        <w:t xml:space="preserve"> חייבת לחקור כלומר היא חייבת להיות אקטיבית. סעיף זה נותן למועצה הרבה כוח אך גם אחריות כבדה וזאת כיוון שמצד אחד, יש לה כוח לחקור כל רו"ח ומצד שני, הוא מטיל עליה אחריות כבדה, כי היא חייבת לחקור כל מקרה שהובא לידיעתה ללא שיקול דעת (יש לרו"ח זכות שימוע בפני המועצה).</w:t>
      </w:r>
    </w:p>
    <w:p w:rsidR="00996D3A" w:rsidRPr="00420AFB" w:rsidRDefault="00996D3A" w:rsidP="00996D3A">
      <w:pPr>
        <w:numPr>
          <w:ilvl w:val="1"/>
          <w:numId w:val="31"/>
        </w:numPr>
        <w:spacing w:after="0" w:line="240" w:lineRule="auto"/>
        <w:ind w:left="1308" w:hanging="567"/>
        <w:contextualSpacing/>
        <w:jc w:val="both"/>
        <w:rPr>
          <w:rFonts w:cs="David"/>
          <w:sz w:val="24"/>
          <w:szCs w:val="24"/>
        </w:rPr>
      </w:pPr>
      <w:r w:rsidRPr="00420AFB">
        <w:rPr>
          <w:rFonts w:cs="David" w:hint="cs"/>
          <w:b/>
          <w:bCs/>
          <w:sz w:val="24"/>
          <w:szCs w:val="24"/>
          <w:rtl/>
        </w:rPr>
        <w:t xml:space="preserve">סמכויות המועצה </w:t>
      </w:r>
      <w:r w:rsidRPr="00420AFB">
        <w:rPr>
          <w:rFonts w:cs="David"/>
          <w:b/>
          <w:bCs/>
          <w:sz w:val="24"/>
          <w:szCs w:val="24"/>
          <w:rtl/>
        </w:rPr>
        <w:t>–</w:t>
      </w:r>
      <w:r w:rsidRPr="00420AFB">
        <w:rPr>
          <w:rFonts w:cs="David" w:hint="cs"/>
          <w:b/>
          <w:bCs/>
          <w:sz w:val="24"/>
          <w:szCs w:val="24"/>
          <w:rtl/>
        </w:rPr>
        <w:t xml:space="preserve"> </w:t>
      </w:r>
      <w:r w:rsidRPr="00420AFB">
        <w:rPr>
          <w:rFonts w:cs="David" w:hint="cs"/>
          <w:sz w:val="24"/>
          <w:szCs w:val="24"/>
          <w:rtl/>
        </w:rPr>
        <w:t>אלו הן הסנקציות שהמועצה רשאית להטיל:</w:t>
      </w:r>
    </w:p>
    <w:p w:rsidR="00996D3A" w:rsidRPr="00420AFB" w:rsidRDefault="00996D3A" w:rsidP="00996D3A">
      <w:pPr>
        <w:numPr>
          <w:ilvl w:val="2"/>
          <w:numId w:val="32"/>
        </w:numPr>
        <w:spacing w:after="0" w:line="240" w:lineRule="auto"/>
        <w:ind w:left="1536"/>
        <w:contextualSpacing/>
        <w:jc w:val="both"/>
        <w:rPr>
          <w:rFonts w:cs="David"/>
          <w:sz w:val="24"/>
          <w:szCs w:val="24"/>
        </w:rPr>
      </w:pPr>
      <w:r w:rsidRPr="00420AFB">
        <w:rPr>
          <w:rFonts w:cs="David"/>
          <w:sz w:val="24"/>
          <w:szCs w:val="24"/>
          <w:rtl/>
        </w:rPr>
        <w:t>התראה</w:t>
      </w:r>
      <w:r w:rsidRPr="00420AFB">
        <w:rPr>
          <w:rFonts w:cs="David" w:hint="cs"/>
          <w:sz w:val="24"/>
          <w:szCs w:val="24"/>
          <w:rtl/>
        </w:rPr>
        <w:t>.</w:t>
      </w:r>
    </w:p>
    <w:p w:rsidR="00996D3A" w:rsidRPr="00420AFB" w:rsidRDefault="00996D3A" w:rsidP="00996D3A">
      <w:pPr>
        <w:numPr>
          <w:ilvl w:val="2"/>
          <w:numId w:val="32"/>
        </w:numPr>
        <w:spacing w:after="0" w:line="240" w:lineRule="auto"/>
        <w:ind w:left="1536"/>
        <w:contextualSpacing/>
        <w:jc w:val="both"/>
        <w:rPr>
          <w:rFonts w:cs="David"/>
          <w:sz w:val="24"/>
          <w:szCs w:val="24"/>
        </w:rPr>
      </w:pPr>
      <w:r w:rsidRPr="00420AFB">
        <w:rPr>
          <w:rFonts w:cs="David" w:hint="cs"/>
          <w:sz w:val="24"/>
          <w:szCs w:val="24"/>
          <w:rtl/>
        </w:rPr>
        <w:t>נזיפה.</w:t>
      </w:r>
    </w:p>
    <w:p w:rsidR="00996D3A" w:rsidRPr="00420AFB" w:rsidRDefault="00996D3A" w:rsidP="00996D3A">
      <w:pPr>
        <w:numPr>
          <w:ilvl w:val="2"/>
          <w:numId w:val="32"/>
        </w:numPr>
        <w:spacing w:after="0" w:line="240" w:lineRule="auto"/>
        <w:ind w:left="1536"/>
        <w:contextualSpacing/>
        <w:jc w:val="both"/>
        <w:rPr>
          <w:rFonts w:cs="David"/>
          <w:sz w:val="24"/>
          <w:szCs w:val="24"/>
        </w:rPr>
      </w:pPr>
      <w:r w:rsidRPr="00420AFB">
        <w:rPr>
          <w:rFonts w:cs="David"/>
          <w:sz w:val="24"/>
          <w:szCs w:val="24"/>
          <w:rtl/>
        </w:rPr>
        <w:t>הפסקת תוקף הר</w:t>
      </w:r>
      <w:r w:rsidRPr="00420AFB">
        <w:rPr>
          <w:rFonts w:cs="David" w:hint="cs"/>
          <w:sz w:val="24"/>
          <w:szCs w:val="24"/>
          <w:rtl/>
        </w:rPr>
        <w:t>י</w:t>
      </w:r>
      <w:r w:rsidRPr="00420AFB">
        <w:rPr>
          <w:rFonts w:cs="David"/>
          <w:sz w:val="24"/>
          <w:szCs w:val="24"/>
          <w:rtl/>
        </w:rPr>
        <w:t>שיון לתקופה שתקבע</w:t>
      </w:r>
      <w:r w:rsidRPr="00420AFB">
        <w:rPr>
          <w:rFonts w:cs="David" w:hint="cs"/>
          <w:sz w:val="24"/>
          <w:szCs w:val="24"/>
          <w:rtl/>
        </w:rPr>
        <w:t>.</w:t>
      </w:r>
    </w:p>
    <w:p w:rsidR="00996D3A" w:rsidRPr="00420AFB" w:rsidRDefault="00996D3A" w:rsidP="00996D3A">
      <w:pPr>
        <w:numPr>
          <w:ilvl w:val="2"/>
          <w:numId w:val="32"/>
        </w:numPr>
        <w:spacing w:after="0" w:line="240" w:lineRule="auto"/>
        <w:ind w:left="1536"/>
        <w:contextualSpacing/>
        <w:jc w:val="both"/>
        <w:rPr>
          <w:rFonts w:cs="David"/>
          <w:sz w:val="24"/>
          <w:szCs w:val="24"/>
          <w:rtl/>
        </w:rPr>
      </w:pPr>
      <w:r w:rsidRPr="00420AFB">
        <w:rPr>
          <w:rFonts w:cs="David"/>
          <w:sz w:val="24"/>
          <w:szCs w:val="24"/>
          <w:rtl/>
        </w:rPr>
        <w:t>ביטול הר</w:t>
      </w:r>
      <w:r w:rsidRPr="00420AFB">
        <w:rPr>
          <w:rFonts w:cs="David" w:hint="cs"/>
          <w:sz w:val="24"/>
          <w:szCs w:val="24"/>
          <w:rtl/>
        </w:rPr>
        <w:t>י</w:t>
      </w:r>
      <w:r w:rsidRPr="00420AFB">
        <w:rPr>
          <w:rFonts w:cs="David"/>
          <w:sz w:val="24"/>
          <w:szCs w:val="24"/>
          <w:rtl/>
        </w:rPr>
        <w:t xml:space="preserve">שיון. </w:t>
      </w:r>
    </w:p>
    <w:p w:rsidR="00996D3A" w:rsidRPr="00420AFB" w:rsidRDefault="00996D3A" w:rsidP="00996D3A">
      <w:pPr>
        <w:spacing w:after="0" w:line="240" w:lineRule="auto"/>
        <w:ind w:left="312"/>
        <w:contextualSpacing/>
        <w:jc w:val="both"/>
        <w:rPr>
          <w:rFonts w:cs="David"/>
          <w:sz w:val="24"/>
          <w:szCs w:val="24"/>
          <w:rtl/>
        </w:rPr>
      </w:pPr>
    </w:p>
    <w:p w:rsidR="00996D3A" w:rsidRPr="00420AFB" w:rsidRDefault="00996D3A" w:rsidP="00996D3A">
      <w:pPr>
        <w:numPr>
          <w:ilvl w:val="0"/>
          <w:numId w:val="30"/>
        </w:numPr>
        <w:spacing w:after="0" w:line="240" w:lineRule="auto"/>
        <w:ind w:left="672"/>
        <w:contextualSpacing/>
        <w:jc w:val="both"/>
        <w:rPr>
          <w:rFonts w:cs="David"/>
          <w:b/>
          <w:bCs/>
          <w:sz w:val="24"/>
          <w:szCs w:val="24"/>
          <w:u w:val="single"/>
        </w:rPr>
      </w:pPr>
      <w:r w:rsidRPr="00420AFB">
        <w:rPr>
          <w:rFonts w:cs="David" w:hint="cs"/>
          <w:b/>
          <w:bCs/>
          <w:sz w:val="24"/>
          <w:szCs w:val="24"/>
          <w:u w:val="single"/>
          <w:rtl/>
        </w:rPr>
        <w:t>סעיף 13:</w:t>
      </w:r>
      <w:r w:rsidRPr="00420AFB">
        <w:rPr>
          <w:rFonts w:cs="David" w:hint="cs"/>
          <w:b/>
          <w:bCs/>
          <w:sz w:val="24"/>
          <w:szCs w:val="24"/>
          <w:rtl/>
        </w:rPr>
        <w:t xml:space="preserve"> </w:t>
      </w:r>
      <w:r w:rsidRPr="00420AFB">
        <w:rPr>
          <w:rFonts w:cs="David"/>
          <w:b/>
          <w:bCs/>
          <w:sz w:val="24"/>
          <w:szCs w:val="24"/>
          <w:rtl/>
        </w:rPr>
        <w:t>פרסום</w:t>
      </w:r>
    </w:p>
    <w:p w:rsidR="00996D3A" w:rsidRPr="00420AFB" w:rsidRDefault="00996D3A" w:rsidP="00996D3A">
      <w:pPr>
        <w:numPr>
          <w:ilvl w:val="1"/>
          <w:numId w:val="33"/>
        </w:numPr>
        <w:spacing w:after="0" w:line="240" w:lineRule="auto"/>
        <w:ind w:left="1104"/>
        <w:contextualSpacing/>
        <w:jc w:val="both"/>
        <w:rPr>
          <w:rFonts w:cs="David"/>
          <w:sz w:val="24"/>
          <w:szCs w:val="24"/>
        </w:rPr>
      </w:pPr>
      <w:r w:rsidRPr="00420AFB">
        <w:rPr>
          <w:rFonts w:cs="David" w:hint="cs"/>
          <w:b/>
          <w:bCs/>
          <w:sz w:val="24"/>
          <w:szCs w:val="24"/>
          <w:rtl/>
        </w:rPr>
        <w:t xml:space="preserve">התראה </w:t>
      </w:r>
      <w:r w:rsidRPr="00420AFB">
        <w:rPr>
          <w:rFonts w:cs="David"/>
          <w:b/>
          <w:bCs/>
          <w:sz w:val="24"/>
          <w:szCs w:val="24"/>
          <w:rtl/>
        </w:rPr>
        <w:t>–</w:t>
      </w:r>
      <w:r w:rsidRPr="00420AFB">
        <w:rPr>
          <w:rFonts w:cs="David" w:hint="cs"/>
          <w:b/>
          <w:bCs/>
          <w:sz w:val="24"/>
          <w:szCs w:val="24"/>
          <w:rtl/>
        </w:rPr>
        <w:t xml:space="preserve"> </w:t>
      </w:r>
      <w:r w:rsidRPr="00420AFB">
        <w:rPr>
          <w:rFonts w:cs="David" w:hint="cs"/>
          <w:sz w:val="24"/>
          <w:szCs w:val="24"/>
          <w:rtl/>
        </w:rPr>
        <w:t xml:space="preserve">לא כרוך בפרסום שמו של רו"ח </w:t>
      </w:r>
    </w:p>
    <w:p w:rsidR="00996D3A" w:rsidRPr="00420AFB" w:rsidRDefault="00996D3A" w:rsidP="00996D3A">
      <w:pPr>
        <w:numPr>
          <w:ilvl w:val="1"/>
          <w:numId w:val="33"/>
        </w:numPr>
        <w:spacing w:after="0" w:line="240" w:lineRule="auto"/>
        <w:ind w:left="1104"/>
        <w:contextualSpacing/>
        <w:jc w:val="both"/>
        <w:rPr>
          <w:rFonts w:cs="David"/>
          <w:sz w:val="24"/>
          <w:szCs w:val="24"/>
        </w:rPr>
      </w:pPr>
      <w:r w:rsidRPr="00420AFB">
        <w:rPr>
          <w:rFonts w:cs="David" w:hint="cs"/>
          <w:b/>
          <w:bCs/>
          <w:sz w:val="24"/>
          <w:szCs w:val="24"/>
          <w:rtl/>
        </w:rPr>
        <w:t xml:space="preserve">נזיפה </w:t>
      </w:r>
      <w:r w:rsidRPr="00420AFB">
        <w:rPr>
          <w:rFonts w:cs="David"/>
          <w:b/>
          <w:bCs/>
          <w:sz w:val="24"/>
          <w:szCs w:val="24"/>
          <w:rtl/>
        </w:rPr>
        <w:t>–</w:t>
      </w:r>
      <w:r w:rsidRPr="00420AFB">
        <w:rPr>
          <w:rFonts w:cs="David" w:hint="cs"/>
          <w:sz w:val="24"/>
          <w:szCs w:val="24"/>
          <w:rtl/>
        </w:rPr>
        <w:t xml:space="preserve"> רק במידה והמועצה שללה את הרישיון לצמיתות, עליה לפרסם את שמו של </w:t>
      </w:r>
    </w:p>
    <w:p w:rsidR="00996D3A" w:rsidRPr="00420AFB" w:rsidRDefault="00996D3A" w:rsidP="00996D3A">
      <w:pPr>
        <w:spacing w:after="0" w:line="240" w:lineRule="auto"/>
        <w:ind w:left="1104" w:firstLine="648"/>
        <w:contextualSpacing/>
        <w:jc w:val="both"/>
        <w:rPr>
          <w:rFonts w:cs="David"/>
          <w:sz w:val="24"/>
          <w:szCs w:val="24"/>
          <w:rtl/>
        </w:rPr>
      </w:pPr>
      <w:r w:rsidRPr="00420AFB">
        <w:rPr>
          <w:rFonts w:cs="David" w:hint="cs"/>
          <w:sz w:val="24"/>
          <w:szCs w:val="24"/>
          <w:rtl/>
        </w:rPr>
        <w:t xml:space="preserve">רו"ח. </w:t>
      </w:r>
    </w:p>
    <w:p w:rsidR="00996D3A" w:rsidRPr="00420AFB" w:rsidRDefault="00996D3A" w:rsidP="00996D3A">
      <w:pPr>
        <w:spacing w:after="0" w:line="240" w:lineRule="auto"/>
        <w:ind w:left="1752"/>
        <w:contextualSpacing/>
        <w:jc w:val="both"/>
        <w:rPr>
          <w:rFonts w:cs="David"/>
          <w:i/>
          <w:iCs/>
          <w:sz w:val="24"/>
          <w:szCs w:val="24"/>
          <w:rtl/>
        </w:rPr>
      </w:pPr>
      <w:r w:rsidRPr="00420AFB">
        <w:rPr>
          <w:rFonts w:cs="David" w:hint="cs"/>
          <w:i/>
          <w:iCs/>
          <w:sz w:val="24"/>
          <w:szCs w:val="24"/>
          <w:rtl/>
        </w:rPr>
        <w:t xml:space="preserve">*עד היום רק בשני מקרים המועצה חקרה רו"ח בהתנהגות שאינה הולמת את כבוד המקצוע ובשני המקרים רו"ח נמצאו זכאים. </w:t>
      </w:r>
    </w:p>
    <w:p w:rsidR="00996D3A" w:rsidRPr="00420AFB" w:rsidRDefault="00996D3A" w:rsidP="00996D3A">
      <w:pPr>
        <w:spacing w:after="0" w:line="240" w:lineRule="auto"/>
        <w:ind w:left="312"/>
        <w:contextualSpacing/>
        <w:jc w:val="both"/>
        <w:rPr>
          <w:rFonts w:cs="David"/>
          <w:i/>
          <w:iCs/>
          <w:sz w:val="24"/>
          <w:szCs w:val="24"/>
          <w:rtl/>
        </w:rPr>
      </w:pPr>
    </w:p>
    <w:p w:rsidR="00996D3A" w:rsidRPr="00420AFB" w:rsidRDefault="00996D3A" w:rsidP="00996D3A">
      <w:pPr>
        <w:numPr>
          <w:ilvl w:val="0"/>
          <w:numId w:val="33"/>
        </w:numPr>
        <w:spacing w:after="0" w:line="240" w:lineRule="auto"/>
        <w:ind w:left="672"/>
        <w:contextualSpacing/>
        <w:jc w:val="both"/>
        <w:rPr>
          <w:rFonts w:cs="David"/>
          <w:b/>
          <w:bCs/>
          <w:sz w:val="24"/>
          <w:szCs w:val="24"/>
          <w:u w:val="single"/>
        </w:rPr>
      </w:pPr>
      <w:r w:rsidRPr="00420AFB">
        <w:rPr>
          <w:rFonts w:cs="David" w:hint="cs"/>
          <w:b/>
          <w:bCs/>
          <w:sz w:val="24"/>
          <w:szCs w:val="24"/>
          <w:u w:val="single"/>
          <w:rtl/>
        </w:rPr>
        <w:t>סעיף 14:</w:t>
      </w:r>
      <w:r w:rsidRPr="00420AFB">
        <w:rPr>
          <w:rFonts w:cs="David" w:hint="cs"/>
          <w:b/>
          <w:bCs/>
          <w:sz w:val="24"/>
          <w:szCs w:val="24"/>
          <w:rtl/>
        </w:rPr>
        <w:t xml:space="preserve"> </w:t>
      </w:r>
      <w:r w:rsidRPr="00420AFB">
        <w:rPr>
          <w:rFonts w:cs="David"/>
          <w:b/>
          <w:bCs/>
          <w:sz w:val="24"/>
          <w:szCs w:val="24"/>
          <w:rtl/>
        </w:rPr>
        <w:t>ערעור</w:t>
      </w:r>
    </w:p>
    <w:p w:rsidR="00996D3A" w:rsidRPr="00420AFB" w:rsidRDefault="00996D3A" w:rsidP="00996D3A">
      <w:pPr>
        <w:spacing w:after="0" w:line="240" w:lineRule="auto"/>
        <w:ind w:left="672"/>
        <w:contextualSpacing/>
        <w:jc w:val="both"/>
        <w:rPr>
          <w:rFonts w:cs="David"/>
          <w:sz w:val="24"/>
          <w:szCs w:val="24"/>
        </w:rPr>
      </w:pPr>
      <w:r w:rsidRPr="00420AFB">
        <w:rPr>
          <w:rFonts w:cs="David" w:hint="cs"/>
          <w:sz w:val="24"/>
          <w:szCs w:val="24"/>
          <w:rtl/>
        </w:rPr>
        <w:t>סעיף זה קובע את הזכויות ואופן הגשת הערעור</w:t>
      </w:r>
    </w:p>
    <w:p w:rsidR="00996D3A" w:rsidRPr="00420AFB" w:rsidRDefault="00996D3A" w:rsidP="00996D3A">
      <w:pPr>
        <w:numPr>
          <w:ilvl w:val="1"/>
          <w:numId w:val="33"/>
        </w:numPr>
        <w:spacing w:after="0" w:line="240" w:lineRule="auto"/>
        <w:ind w:left="1308" w:hanging="708"/>
        <w:contextualSpacing/>
        <w:jc w:val="both"/>
        <w:rPr>
          <w:rFonts w:cs="David"/>
          <w:b/>
          <w:bCs/>
          <w:sz w:val="24"/>
          <w:szCs w:val="24"/>
        </w:rPr>
      </w:pPr>
      <w:r w:rsidRPr="00420AFB">
        <w:rPr>
          <w:rFonts w:cs="David" w:hint="cs"/>
          <w:b/>
          <w:bCs/>
          <w:sz w:val="24"/>
          <w:szCs w:val="24"/>
          <w:rtl/>
        </w:rPr>
        <w:t>זכות ערעור על אי קבלת רישיון</w:t>
      </w:r>
      <w:r w:rsidRPr="00420AFB">
        <w:rPr>
          <w:rFonts w:cs="David" w:hint="cs"/>
          <w:sz w:val="24"/>
          <w:szCs w:val="24"/>
          <w:rtl/>
        </w:rPr>
        <w:t xml:space="preserve"> </w:t>
      </w:r>
      <w:r w:rsidRPr="00420AFB">
        <w:rPr>
          <w:rFonts w:cs="David" w:hint="cs"/>
          <w:b/>
          <w:bCs/>
          <w:sz w:val="24"/>
          <w:szCs w:val="24"/>
          <w:rtl/>
        </w:rPr>
        <w:t>.</w:t>
      </w:r>
    </w:p>
    <w:p w:rsidR="00996D3A" w:rsidRPr="00420AFB" w:rsidRDefault="00996D3A" w:rsidP="00996D3A">
      <w:pPr>
        <w:numPr>
          <w:ilvl w:val="1"/>
          <w:numId w:val="33"/>
        </w:numPr>
        <w:spacing w:after="0" w:line="240" w:lineRule="auto"/>
        <w:ind w:left="1308" w:hanging="708"/>
        <w:contextualSpacing/>
        <w:jc w:val="both"/>
        <w:rPr>
          <w:rFonts w:cs="David"/>
          <w:sz w:val="24"/>
          <w:szCs w:val="24"/>
        </w:rPr>
      </w:pPr>
      <w:r w:rsidRPr="00420AFB">
        <w:rPr>
          <w:rFonts w:cs="David" w:hint="cs"/>
          <w:b/>
          <w:bCs/>
          <w:sz w:val="24"/>
          <w:szCs w:val="24"/>
          <w:rtl/>
        </w:rPr>
        <w:t xml:space="preserve">זכות ערעור על אישום בדבר התנהגות שאינה הולמת את כבוד המקצוע </w:t>
      </w:r>
      <w:r w:rsidRPr="00420AFB">
        <w:rPr>
          <w:rFonts w:cs="David" w:hint="cs"/>
          <w:sz w:val="24"/>
          <w:szCs w:val="24"/>
          <w:rtl/>
        </w:rPr>
        <w:t>.</w:t>
      </w:r>
      <w:r w:rsidRPr="00420AFB">
        <w:rPr>
          <w:rFonts w:cs="David"/>
          <w:sz w:val="24"/>
          <w:szCs w:val="24"/>
          <w:rtl/>
        </w:rPr>
        <w:t xml:space="preserve"> </w:t>
      </w:r>
    </w:p>
    <w:p w:rsidR="00996D3A" w:rsidRPr="00420AFB" w:rsidRDefault="00996D3A" w:rsidP="00996D3A">
      <w:pPr>
        <w:numPr>
          <w:ilvl w:val="1"/>
          <w:numId w:val="33"/>
        </w:numPr>
        <w:spacing w:after="0" w:line="240" w:lineRule="auto"/>
        <w:ind w:left="1308" w:hanging="708"/>
        <w:contextualSpacing/>
        <w:jc w:val="both"/>
        <w:rPr>
          <w:rFonts w:cs="David"/>
          <w:sz w:val="24"/>
          <w:szCs w:val="24"/>
        </w:rPr>
      </w:pPr>
      <w:r w:rsidRPr="00420AFB">
        <w:rPr>
          <w:rFonts w:cs="David" w:hint="cs"/>
          <w:b/>
          <w:bCs/>
          <w:sz w:val="24"/>
          <w:szCs w:val="24"/>
          <w:rtl/>
        </w:rPr>
        <w:t xml:space="preserve">    </w:t>
      </w:r>
      <w:r w:rsidRPr="00420AFB">
        <w:rPr>
          <w:rFonts w:cs="David" w:hint="cs"/>
          <w:b/>
          <w:bCs/>
          <w:sz w:val="24"/>
          <w:szCs w:val="24"/>
          <w:rtl/>
        </w:rPr>
        <w:tab/>
        <w:t>זכות ערעור של פרקליט המדינה</w:t>
      </w:r>
    </w:p>
    <w:p w:rsidR="00996D3A" w:rsidRPr="00420AFB" w:rsidRDefault="00996D3A" w:rsidP="00996D3A">
      <w:pPr>
        <w:numPr>
          <w:ilvl w:val="1"/>
          <w:numId w:val="33"/>
        </w:numPr>
        <w:spacing w:after="0" w:line="240" w:lineRule="auto"/>
        <w:ind w:left="1308" w:hanging="708"/>
        <w:contextualSpacing/>
        <w:jc w:val="both"/>
        <w:rPr>
          <w:rFonts w:cs="David"/>
          <w:b/>
          <w:bCs/>
          <w:sz w:val="24"/>
          <w:szCs w:val="24"/>
        </w:rPr>
      </w:pPr>
      <w:r w:rsidRPr="00420AFB">
        <w:rPr>
          <w:rFonts w:cs="David" w:hint="cs"/>
          <w:b/>
          <w:bCs/>
          <w:sz w:val="24"/>
          <w:szCs w:val="24"/>
          <w:rtl/>
        </w:rPr>
        <w:t>זמן הגשת הערעור</w:t>
      </w:r>
    </w:p>
    <w:p w:rsidR="00996D3A" w:rsidRPr="00420AFB" w:rsidRDefault="00996D3A" w:rsidP="00996D3A">
      <w:pPr>
        <w:numPr>
          <w:ilvl w:val="1"/>
          <w:numId w:val="33"/>
        </w:numPr>
        <w:spacing w:after="0" w:line="240" w:lineRule="auto"/>
        <w:ind w:left="1308" w:hanging="708"/>
        <w:contextualSpacing/>
        <w:jc w:val="both"/>
        <w:rPr>
          <w:rFonts w:cs="David"/>
          <w:sz w:val="24"/>
          <w:szCs w:val="24"/>
          <w:rtl/>
        </w:rPr>
      </w:pPr>
      <w:r w:rsidRPr="00420AFB">
        <w:rPr>
          <w:rFonts w:cs="David" w:hint="cs"/>
          <w:b/>
          <w:bCs/>
          <w:sz w:val="24"/>
          <w:szCs w:val="24"/>
          <w:rtl/>
        </w:rPr>
        <w:t>אי פרסום כל עוד הערעור בתוקף.</w:t>
      </w:r>
    </w:p>
    <w:p w:rsidR="00996D3A" w:rsidRDefault="00996D3A" w:rsidP="00A90DE4">
      <w:pPr>
        <w:spacing w:line="360" w:lineRule="auto"/>
        <w:jc w:val="center"/>
        <w:rPr>
          <w:rFonts w:ascii="Time New Roman" w:eastAsia="Times New Roman" w:hAnsi="Time New Roman" w:cs="David"/>
          <w:b/>
          <w:bCs/>
          <w:color w:val="008000"/>
          <w:sz w:val="24"/>
          <w:szCs w:val="24"/>
          <w:rtl/>
        </w:rPr>
      </w:pPr>
    </w:p>
    <w:p w:rsidR="00996D3A" w:rsidRDefault="00996D3A" w:rsidP="00A90DE4">
      <w:pPr>
        <w:spacing w:line="360" w:lineRule="auto"/>
        <w:jc w:val="center"/>
        <w:rPr>
          <w:rFonts w:ascii="Time New Roman" w:eastAsia="Times New Roman" w:hAnsi="Time New Roman" w:cs="David"/>
          <w:b/>
          <w:bCs/>
          <w:color w:val="008000"/>
          <w:sz w:val="24"/>
          <w:szCs w:val="24"/>
          <w:rtl/>
        </w:rPr>
      </w:pPr>
    </w:p>
    <w:p w:rsidR="003C5940" w:rsidRPr="00550981" w:rsidRDefault="003C5940" w:rsidP="003C5940">
      <w:pPr>
        <w:pStyle w:val="medium2-header"/>
        <w:keepLines w:val="0"/>
        <w:spacing w:before="100" w:beforeAutospacing="1" w:line="360" w:lineRule="auto"/>
        <w:ind w:left="0"/>
        <w:rPr>
          <w:rFonts w:cs="David"/>
          <w:b/>
          <w:noProof/>
          <w:rtl/>
        </w:rPr>
      </w:pPr>
      <w:r w:rsidRPr="00550981">
        <w:rPr>
          <w:rFonts w:cs="David"/>
          <w:b/>
          <w:noProof/>
          <w:rtl/>
        </w:rPr>
        <w:t>פ</w:t>
      </w:r>
      <w:r w:rsidRPr="00550981">
        <w:rPr>
          <w:rFonts w:cs="David" w:hint="cs"/>
          <w:b/>
          <w:noProof/>
          <w:rtl/>
        </w:rPr>
        <w:t xml:space="preserve">רק </w:t>
      </w:r>
      <w:r w:rsidRPr="00550981">
        <w:rPr>
          <w:rFonts w:cs="David"/>
          <w:b/>
          <w:noProof/>
          <w:rtl/>
        </w:rPr>
        <w:t>ח</w:t>
      </w:r>
      <w:r w:rsidRPr="00550981">
        <w:rPr>
          <w:rFonts w:cs="David" w:hint="cs"/>
          <w:b/>
          <w:noProof/>
          <w:rtl/>
        </w:rPr>
        <w:t>מישי: רואה חשבון מבקר</w:t>
      </w:r>
    </w:p>
    <w:p w:rsidR="003C5940" w:rsidRPr="00550981" w:rsidRDefault="003C5940" w:rsidP="003C5940">
      <w:pPr>
        <w:pStyle w:val="header-2"/>
        <w:spacing w:before="100" w:beforeAutospacing="1" w:line="360" w:lineRule="auto"/>
        <w:ind w:left="0"/>
        <w:rPr>
          <w:rFonts w:cs="David"/>
          <w:b/>
          <w:bCs/>
          <w:sz w:val="24"/>
          <w:szCs w:val="24"/>
          <w:rtl/>
        </w:rPr>
      </w:pPr>
      <w:r w:rsidRPr="00550981">
        <w:rPr>
          <w:rFonts w:cs="David"/>
          <w:b/>
          <w:bCs/>
          <w:sz w:val="24"/>
          <w:szCs w:val="24"/>
          <w:rtl/>
        </w:rPr>
        <w:t>ס</w:t>
      </w:r>
      <w:r w:rsidRPr="00550981">
        <w:rPr>
          <w:rFonts w:cs="David" w:hint="cs"/>
          <w:b/>
          <w:bCs/>
          <w:sz w:val="24"/>
          <w:szCs w:val="24"/>
          <w:rtl/>
        </w:rPr>
        <w:t>ימן</w:t>
      </w:r>
      <w:r w:rsidRPr="00550981">
        <w:rPr>
          <w:rFonts w:cs="David"/>
          <w:b/>
          <w:bCs/>
          <w:sz w:val="24"/>
          <w:szCs w:val="24"/>
          <w:rtl/>
        </w:rPr>
        <w:t xml:space="preserve"> </w:t>
      </w:r>
      <w:r w:rsidRPr="00550981">
        <w:rPr>
          <w:rFonts w:cs="David" w:hint="cs"/>
          <w:b/>
          <w:bCs/>
          <w:sz w:val="24"/>
          <w:szCs w:val="24"/>
          <w:rtl/>
        </w:rPr>
        <w:t>א': מינוי רואה חשבון מבקר</w:t>
      </w:r>
    </w:p>
    <w:p w:rsidR="003C5940" w:rsidRDefault="003C5940" w:rsidP="003C5940">
      <w:pPr>
        <w:pStyle w:val="P00"/>
        <w:spacing w:before="100" w:beforeAutospacing="1" w:line="360" w:lineRule="auto"/>
        <w:ind w:left="0"/>
        <w:rPr>
          <w:rStyle w:val="default"/>
          <w:rFonts w:cs="David"/>
          <w:b/>
          <w:bCs/>
          <w:sz w:val="24"/>
          <w:szCs w:val="24"/>
          <w:u w:val="single"/>
          <w:rtl/>
        </w:rPr>
      </w:pPr>
      <w:bookmarkStart w:id="1" w:name="Seif147"/>
      <w:bookmarkEnd w:id="1"/>
      <w:r w:rsidRPr="004F565B">
        <w:rPr>
          <w:rStyle w:val="big-number"/>
          <w:rFonts w:cs="David"/>
          <w:b/>
          <w:bCs/>
          <w:sz w:val="24"/>
          <w:szCs w:val="24"/>
          <w:u w:val="single"/>
          <w:rtl/>
        </w:rPr>
        <w:t>154.</w:t>
      </w:r>
      <w:r w:rsidRPr="004F565B">
        <w:rPr>
          <w:rStyle w:val="default"/>
          <w:rFonts w:cs="David"/>
          <w:b/>
          <w:bCs/>
          <w:sz w:val="24"/>
          <w:szCs w:val="24"/>
          <w:u w:val="single"/>
          <w:rtl/>
        </w:rPr>
        <w:t xml:space="preserve"> (</w:t>
      </w:r>
      <w:r w:rsidRPr="004F565B">
        <w:rPr>
          <w:rStyle w:val="default"/>
          <w:rFonts w:cs="David" w:hint="cs"/>
          <w:b/>
          <w:bCs/>
          <w:sz w:val="24"/>
          <w:szCs w:val="24"/>
          <w:u w:val="single"/>
          <w:rtl/>
        </w:rPr>
        <w:t>א)חבר</w:t>
      </w:r>
      <w:r w:rsidRPr="004F565B">
        <w:rPr>
          <w:rStyle w:val="default"/>
          <w:rFonts w:cs="David"/>
          <w:b/>
          <w:bCs/>
          <w:sz w:val="24"/>
          <w:szCs w:val="24"/>
          <w:u w:val="single"/>
          <w:rtl/>
        </w:rPr>
        <w:t>ה</w:t>
      </w:r>
      <w:r w:rsidRPr="004F565B">
        <w:rPr>
          <w:rStyle w:val="default"/>
          <w:rFonts w:cs="David" w:hint="cs"/>
          <w:b/>
          <w:bCs/>
          <w:sz w:val="24"/>
          <w:szCs w:val="24"/>
          <w:u w:val="single"/>
          <w:rtl/>
        </w:rPr>
        <w:t xml:space="preserve"> תמנה רואה חשבון מבקר שיבקר את הדוחות הכ</w:t>
      </w:r>
      <w:r w:rsidRPr="004F565B">
        <w:rPr>
          <w:rStyle w:val="default"/>
          <w:rFonts w:cs="David"/>
          <w:b/>
          <w:bCs/>
          <w:sz w:val="24"/>
          <w:szCs w:val="24"/>
          <w:u w:val="single"/>
          <w:rtl/>
        </w:rPr>
        <w:t>ס</w:t>
      </w:r>
      <w:r w:rsidRPr="004F565B">
        <w:rPr>
          <w:rStyle w:val="default"/>
          <w:rFonts w:cs="David" w:hint="cs"/>
          <w:b/>
          <w:bCs/>
          <w:sz w:val="24"/>
          <w:szCs w:val="24"/>
          <w:u w:val="single"/>
          <w:rtl/>
        </w:rPr>
        <w:t>פיי</w:t>
      </w:r>
      <w:r w:rsidRPr="004F565B">
        <w:rPr>
          <w:rStyle w:val="default"/>
          <w:rFonts w:cs="David"/>
          <w:b/>
          <w:bCs/>
          <w:sz w:val="24"/>
          <w:szCs w:val="24"/>
          <w:u w:val="single"/>
          <w:rtl/>
        </w:rPr>
        <w:t>ם</w:t>
      </w:r>
      <w:r w:rsidRPr="004F565B">
        <w:rPr>
          <w:rStyle w:val="default"/>
          <w:rFonts w:cs="David" w:hint="cs"/>
          <w:b/>
          <w:bCs/>
          <w:sz w:val="24"/>
          <w:szCs w:val="24"/>
          <w:u w:val="single"/>
          <w:rtl/>
        </w:rPr>
        <w:t xml:space="preserve"> השנתיים שלה ויחווה את דעתו עליהם</w:t>
      </w:r>
      <w:r w:rsidRPr="004F565B">
        <w:rPr>
          <w:rStyle w:val="default"/>
          <w:rFonts w:cs="David"/>
          <w:b/>
          <w:bCs/>
          <w:sz w:val="24"/>
          <w:szCs w:val="24"/>
          <w:u w:val="single"/>
          <w:rtl/>
        </w:rPr>
        <w:t xml:space="preserve"> (</w:t>
      </w:r>
      <w:r w:rsidRPr="004F565B">
        <w:rPr>
          <w:rStyle w:val="default"/>
          <w:rFonts w:cs="David" w:hint="cs"/>
          <w:b/>
          <w:bCs/>
          <w:sz w:val="24"/>
          <w:szCs w:val="24"/>
          <w:u w:val="single"/>
          <w:rtl/>
        </w:rPr>
        <w:t>ל</w:t>
      </w:r>
      <w:r w:rsidRPr="004F565B">
        <w:rPr>
          <w:rStyle w:val="default"/>
          <w:rFonts w:cs="David"/>
          <w:b/>
          <w:bCs/>
          <w:sz w:val="24"/>
          <w:szCs w:val="24"/>
          <w:u w:val="single"/>
          <w:rtl/>
        </w:rPr>
        <w:t>ה</w:t>
      </w:r>
      <w:r w:rsidRPr="004F565B">
        <w:rPr>
          <w:rStyle w:val="default"/>
          <w:rFonts w:cs="David" w:hint="cs"/>
          <w:b/>
          <w:bCs/>
          <w:sz w:val="24"/>
          <w:szCs w:val="24"/>
          <w:u w:val="single"/>
          <w:rtl/>
        </w:rPr>
        <w:t xml:space="preserve">לן - </w:t>
      </w:r>
      <w:r w:rsidRPr="004F565B">
        <w:rPr>
          <w:rStyle w:val="default"/>
          <w:rFonts w:cs="David"/>
          <w:b/>
          <w:bCs/>
          <w:sz w:val="24"/>
          <w:szCs w:val="24"/>
          <w:u w:val="single"/>
          <w:rtl/>
        </w:rPr>
        <w:t>פע</w:t>
      </w:r>
      <w:r w:rsidRPr="004F565B">
        <w:rPr>
          <w:rStyle w:val="default"/>
          <w:rFonts w:cs="David" w:hint="cs"/>
          <w:b/>
          <w:bCs/>
          <w:sz w:val="24"/>
          <w:szCs w:val="24"/>
          <w:u w:val="single"/>
          <w:rtl/>
        </w:rPr>
        <w:t>ו</w:t>
      </w:r>
      <w:r w:rsidRPr="004F565B">
        <w:rPr>
          <w:rStyle w:val="default"/>
          <w:rFonts w:cs="David"/>
          <w:b/>
          <w:bCs/>
          <w:sz w:val="24"/>
          <w:szCs w:val="24"/>
          <w:u w:val="single"/>
          <w:rtl/>
        </w:rPr>
        <w:t>ל</w:t>
      </w:r>
      <w:r w:rsidRPr="004F565B">
        <w:rPr>
          <w:rStyle w:val="default"/>
          <w:rFonts w:cs="David" w:hint="cs"/>
          <w:b/>
          <w:bCs/>
          <w:sz w:val="24"/>
          <w:szCs w:val="24"/>
          <w:u w:val="single"/>
          <w:rtl/>
        </w:rPr>
        <w:t>ת ביקורת); השר רשאי לקבוע, כי פעולות נוספות מסוימות שרואה חשבון מבקר מבצע על פי דין הן גם פעולת ביקורת לענין פרק זה.</w:t>
      </w:r>
    </w:p>
    <w:p w:rsidR="00E77FB0" w:rsidRPr="00E77FB0" w:rsidRDefault="00E77FB0" w:rsidP="003C5940">
      <w:pPr>
        <w:pStyle w:val="P00"/>
        <w:spacing w:before="100" w:beforeAutospacing="1" w:line="360" w:lineRule="auto"/>
        <w:ind w:left="0"/>
        <w:rPr>
          <w:rStyle w:val="default"/>
          <w:rFonts w:cs="David"/>
          <w:sz w:val="24"/>
          <w:szCs w:val="24"/>
          <w:rtl/>
        </w:rPr>
      </w:pPr>
      <w:r>
        <w:rPr>
          <w:rStyle w:val="default"/>
          <w:rFonts w:cs="David" w:hint="cs"/>
          <w:sz w:val="24"/>
          <w:szCs w:val="24"/>
          <w:rtl/>
        </w:rPr>
        <w:t xml:space="preserve">כל חברה חייבת רו"ח מבקר שיבקר את דו"חותיה הכספיים </w:t>
      </w:r>
    </w:p>
    <w:p w:rsidR="003C5940" w:rsidRDefault="003C5940" w:rsidP="003C5940">
      <w:pPr>
        <w:pStyle w:val="P00"/>
        <w:spacing w:before="100" w:beforeAutospacing="1" w:line="360" w:lineRule="auto"/>
        <w:ind w:left="0"/>
        <w:rPr>
          <w:rStyle w:val="default"/>
          <w:rFonts w:cs="David"/>
          <w:b/>
          <w:bCs/>
          <w:sz w:val="24"/>
          <w:szCs w:val="24"/>
          <w:u w:val="single"/>
          <w:rtl/>
        </w:rPr>
      </w:pPr>
      <w:r w:rsidRPr="004F565B">
        <w:rPr>
          <w:rStyle w:val="default"/>
          <w:rFonts w:cs="David"/>
          <w:b/>
          <w:bCs/>
          <w:sz w:val="24"/>
          <w:szCs w:val="24"/>
          <w:u w:val="single"/>
          <w:rtl/>
        </w:rPr>
        <w:t>(</w:t>
      </w:r>
      <w:r w:rsidRPr="004F565B">
        <w:rPr>
          <w:rStyle w:val="default"/>
          <w:rFonts w:cs="David" w:hint="cs"/>
          <w:b/>
          <w:bCs/>
          <w:sz w:val="24"/>
          <w:szCs w:val="24"/>
          <w:u w:val="single"/>
          <w:rtl/>
        </w:rPr>
        <w:t>ב) רוא</w:t>
      </w:r>
      <w:r w:rsidRPr="004F565B">
        <w:rPr>
          <w:rStyle w:val="default"/>
          <w:rFonts w:cs="David"/>
          <w:b/>
          <w:bCs/>
          <w:sz w:val="24"/>
          <w:szCs w:val="24"/>
          <w:u w:val="single"/>
          <w:rtl/>
        </w:rPr>
        <w:t>ה</w:t>
      </w:r>
      <w:r w:rsidRPr="004F565B">
        <w:rPr>
          <w:rStyle w:val="default"/>
          <w:rFonts w:cs="David" w:hint="cs"/>
          <w:b/>
          <w:bCs/>
          <w:sz w:val="24"/>
          <w:szCs w:val="24"/>
          <w:u w:val="single"/>
          <w:rtl/>
        </w:rPr>
        <w:t xml:space="preserve"> חשבון מבקר יתמנה בכל אסיפה שנת</w:t>
      </w:r>
      <w:r w:rsidRPr="004F565B">
        <w:rPr>
          <w:rStyle w:val="default"/>
          <w:rFonts w:cs="David"/>
          <w:b/>
          <w:bCs/>
          <w:sz w:val="24"/>
          <w:szCs w:val="24"/>
          <w:u w:val="single"/>
          <w:rtl/>
        </w:rPr>
        <w:t>י</w:t>
      </w:r>
      <w:r w:rsidRPr="004F565B">
        <w:rPr>
          <w:rStyle w:val="default"/>
          <w:rFonts w:cs="David" w:hint="cs"/>
          <w:b/>
          <w:bCs/>
          <w:sz w:val="24"/>
          <w:szCs w:val="24"/>
          <w:u w:val="single"/>
          <w:rtl/>
        </w:rPr>
        <w:t>ת וישמש בתפקידו עד תום האסיפה השנתית שלאחריה; ו</w:t>
      </w:r>
      <w:r w:rsidRPr="004F565B">
        <w:rPr>
          <w:rStyle w:val="default"/>
          <w:rFonts w:cs="David"/>
          <w:b/>
          <w:bCs/>
          <w:sz w:val="24"/>
          <w:szCs w:val="24"/>
          <w:u w:val="single"/>
          <w:rtl/>
        </w:rPr>
        <w:t>א</w:t>
      </w:r>
      <w:r w:rsidRPr="004F565B">
        <w:rPr>
          <w:rStyle w:val="default"/>
          <w:rFonts w:cs="David" w:hint="cs"/>
          <w:b/>
          <w:bCs/>
          <w:sz w:val="24"/>
          <w:szCs w:val="24"/>
          <w:u w:val="single"/>
          <w:rtl/>
        </w:rPr>
        <w:t>ולם</w:t>
      </w:r>
      <w:r w:rsidRPr="004F565B">
        <w:rPr>
          <w:rStyle w:val="default"/>
          <w:rFonts w:cs="David"/>
          <w:b/>
          <w:bCs/>
          <w:sz w:val="24"/>
          <w:szCs w:val="24"/>
          <w:u w:val="single"/>
          <w:rtl/>
        </w:rPr>
        <w:t xml:space="preserve"> </w:t>
      </w:r>
      <w:r w:rsidRPr="004F565B">
        <w:rPr>
          <w:rStyle w:val="default"/>
          <w:rFonts w:cs="David" w:hint="cs"/>
          <w:b/>
          <w:bCs/>
          <w:sz w:val="24"/>
          <w:szCs w:val="24"/>
          <w:u w:val="single"/>
          <w:rtl/>
        </w:rPr>
        <w:t>רשאית אסיפה כללית, אם נקבעה לכך ה</w:t>
      </w:r>
      <w:r w:rsidRPr="004F565B">
        <w:rPr>
          <w:rStyle w:val="default"/>
          <w:rFonts w:cs="David"/>
          <w:b/>
          <w:bCs/>
          <w:sz w:val="24"/>
          <w:szCs w:val="24"/>
          <w:u w:val="single"/>
          <w:rtl/>
        </w:rPr>
        <w:t>ו</w:t>
      </w:r>
      <w:r w:rsidRPr="004F565B">
        <w:rPr>
          <w:rStyle w:val="default"/>
          <w:rFonts w:cs="David" w:hint="cs"/>
          <w:b/>
          <w:bCs/>
          <w:sz w:val="24"/>
          <w:szCs w:val="24"/>
          <w:u w:val="single"/>
          <w:rtl/>
        </w:rPr>
        <w:t>ר</w:t>
      </w:r>
      <w:r w:rsidRPr="004F565B">
        <w:rPr>
          <w:rStyle w:val="default"/>
          <w:rFonts w:cs="David"/>
          <w:b/>
          <w:bCs/>
          <w:sz w:val="24"/>
          <w:szCs w:val="24"/>
          <w:u w:val="single"/>
          <w:rtl/>
        </w:rPr>
        <w:t>א</w:t>
      </w:r>
      <w:r w:rsidRPr="004F565B">
        <w:rPr>
          <w:rStyle w:val="default"/>
          <w:rFonts w:cs="David" w:hint="cs"/>
          <w:b/>
          <w:bCs/>
          <w:sz w:val="24"/>
          <w:szCs w:val="24"/>
          <w:u w:val="single"/>
          <w:rtl/>
        </w:rPr>
        <w:t>ה בתקנ</w:t>
      </w:r>
      <w:r w:rsidRPr="004F565B">
        <w:rPr>
          <w:rStyle w:val="default"/>
          <w:rFonts w:cs="David"/>
          <w:b/>
          <w:bCs/>
          <w:sz w:val="24"/>
          <w:szCs w:val="24"/>
          <w:u w:val="single"/>
          <w:rtl/>
        </w:rPr>
        <w:t>ון, ל</w:t>
      </w:r>
      <w:r w:rsidRPr="004F565B">
        <w:rPr>
          <w:rStyle w:val="default"/>
          <w:rFonts w:cs="David" w:hint="cs"/>
          <w:b/>
          <w:bCs/>
          <w:sz w:val="24"/>
          <w:szCs w:val="24"/>
          <w:u w:val="single"/>
          <w:rtl/>
        </w:rPr>
        <w:t>מנות רואה חשבון מבקר שישמש בתפקידו לתקופה ארוכה יותר, שלא תארך מעבר לתום האסיפה השנתית השלישית שלאחר זו שבה מונה.</w:t>
      </w:r>
    </w:p>
    <w:p w:rsidR="00E77FB0" w:rsidRPr="00E77FB0" w:rsidRDefault="00E77FB0" w:rsidP="003C5940">
      <w:pPr>
        <w:pStyle w:val="P00"/>
        <w:spacing w:before="100" w:beforeAutospacing="1" w:line="360" w:lineRule="auto"/>
        <w:ind w:left="0"/>
        <w:rPr>
          <w:rStyle w:val="default"/>
          <w:rFonts w:cs="David"/>
          <w:sz w:val="24"/>
          <w:szCs w:val="24"/>
          <w:rtl/>
        </w:rPr>
      </w:pPr>
      <w:r>
        <w:rPr>
          <w:rStyle w:val="default"/>
          <w:rFonts w:cs="David" w:hint="cs"/>
          <w:sz w:val="24"/>
          <w:szCs w:val="24"/>
          <w:rtl/>
        </w:rPr>
        <w:t>בעלי המניות ממנים את הרו"ח המבקר הוא משמש לשנה ויש אפשרות שבעלי המניות יקבעו בתקנון כי רו"ח יתמנה ל-3 שנים מראש רו"ח מתמנה לקדנציה כדי שלא יתרשל בתפקידו ץ</w:t>
      </w:r>
    </w:p>
    <w:p w:rsidR="003C5940" w:rsidRPr="004F565B" w:rsidRDefault="003C5940" w:rsidP="003C5940">
      <w:pPr>
        <w:pStyle w:val="P00"/>
        <w:spacing w:before="100" w:beforeAutospacing="1" w:line="360" w:lineRule="auto"/>
        <w:ind w:left="0"/>
        <w:rPr>
          <w:rStyle w:val="default"/>
          <w:rFonts w:cs="David"/>
          <w:b/>
          <w:bCs/>
          <w:sz w:val="24"/>
          <w:szCs w:val="24"/>
          <w:u w:val="single"/>
          <w:rtl/>
        </w:rPr>
      </w:pPr>
      <w:r w:rsidRPr="004F565B">
        <w:rPr>
          <w:rStyle w:val="default"/>
          <w:rFonts w:cs="David"/>
          <w:b/>
          <w:bCs/>
          <w:sz w:val="24"/>
          <w:szCs w:val="24"/>
          <w:u w:val="single"/>
          <w:rtl/>
        </w:rPr>
        <w:lastRenderedPageBreak/>
        <w:t>(</w:t>
      </w:r>
      <w:r w:rsidRPr="004F565B">
        <w:rPr>
          <w:rStyle w:val="default"/>
          <w:rFonts w:cs="David" w:hint="cs"/>
          <w:b/>
          <w:bCs/>
          <w:sz w:val="24"/>
          <w:szCs w:val="24"/>
          <w:u w:val="single"/>
          <w:rtl/>
        </w:rPr>
        <w:t>ג) בחב</w:t>
      </w:r>
      <w:r w:rsidRPr="004F565B">
        <w:rPr>
          <w:rStyle w:val="default"/>
          <w:rFonts w:cs="David"/>
          <w:b/>
          <w:bCs/>
          <w:sz w:val="24"/>
          <w:szCs w:val="24"/>
          <w:u w:val="single"/>
          <w:rtl/>
        </w:rPr>
        <w:t>ר</w:t>
      </w:r>
      <w:r w:rsidRPr="004F565B">
        <w:rPr>
          <w:rStyle w:val="default"/>
          <w:rFonts w:cs="David" w:hint="cs"/>
          <w:b/>
          <w:bCs/>
          <w:sz w:val="24"/>
          <w:szCs w:val="24"/>
          <w:u w:val="single"/>
          <w:rtl/>
        </w:rPr>
        <w:t>ה פרטית שמתקיים בה האמור בסעיף 61</w:t>
      </w:r>
      <w:r w:rsidRPr="004F565B">
        <w:rPr>
          <w:rStyle w:val="default"/>
          <w:rFonts w:cs="David"/>
          <w:b/>
          <w:bCs/>
          <w:sz w:val="24"/>
          <w:szCs w:val="24"/>
          <w:u w:val="single"/>
          <w:rtl/>
        </w:rPr>
        <w:t xml:space="preserve">, </w:t>
      </w:r>
      <w:r w:rsidRPr="004F565B">
        <w:rPr>
          <w:rStyle w:val="default"/>
          <w:rFonts w:cs="David" w:hint="cs"/>
          <w:b/>
          <w:bCs/>
          <w:sz w:val="24"/>
          <w:szCs w:val="24"/>
          <w:u w:val="single"/>
          <w:rtl/>
        </w:rPr>
        <w:t>ניתן למנות רואה חשבון מבקר ש</w:t>
      </w:r>
      <w:r w:rsidRPr="004F565B">
        <w:rPr>
          <w:rStyle w:val="default"/>
          <w:rFonts w:cs="David"/>
          <w:b/>
          <w:bCs/>
          <w:sz w:val="24"/>
          <w:szCs w:val="24"/>
          <w:u w:val="single"/>
          <w:rtl/>
        </w:rPr>
        <w:t>יש</w:t>
      </w:r>
      <w:r w:rsidRPr="004F565B">
        <w:rPr>
          <w:rStyle w:val="default"/>
          <w:rFonts w:cs="David" w:hint="cs"/>
          <w:b/>
          <w:bCs/>
          <w:sz w:val="24"/>
          <w:szCs w:val="24"/>
          <w:u w:val="single"/>
          <w:rtl/>
        </w:rPr>
        <w:t>מש בתפקידו עד מו</w:t>
      </w:r>
      <w:r w:rsidRPr="004F565B">
        <w:rPr>
          <w:rStyle w:val="default"/>
          <w:rFonts w:cs="David"/>
          <w:b/>
          <w:bCs/>
          <w:sz w:val="24"/>
          <w:szCs w:val="24"/>
          <w:u w:val="single"/>
          <w:rtl/>
        </w:rPr>
        <w:t>ע</w:t>
      </w:r>
      <w:r w:rsidRPr="004F565B">
        <w:rPr>
          <w:rStyle w:val="default"/>
          <w:rFonts w:cs="David" w:hint="cs"/>
          <w:b/>
          <w:bCs/>
          <w:sz w:val="24"/>
          <w:szCs w:val="24"/>
          <w:u w:val="single"/>
          <w:rtl/>
        </w:rPr>
        <w:t>ד ס</w:t>
      </w:r>
      <w:r w:rsidRPr="004F565B">
        <w:rPr>
          <w:rStyle w:val="default"/>
          <w:rFonts w:cs="David"/>
          <w:b/>
          <w:bCs/>
          <w:sz w:val="24"/>
          <w:szCs w:val="24"/>
          <w:u w:val="single"/>
          <w:rtl/>
        </w:rPr>
        <w:t>י</w:t>
      </w:r>
      <w:r w:rsidRPr="004F565B">
        <w:rPr>
          <w:rStyle w:val="default"/>
          <w:rFonts w:cs="David" w:hint="cs"/>
          <w:b/>
          <w:bCs/>
          <w:sz w:val="24"/>
          <w:szCs w:val="24"/>
          <w:u w:val="single"/>
          <w:rtl/>
        </w:rPr>
        <w:t xml:space="preserve">ום פעולת ביקורת אחת או, אם נקבעה </w:t>
      </w:r>
      <w:r w:rsidRPr="004F565B">
        <w:rPr>
          <w:rStyle w:val="default"/>
          <w:rFonts w:cs="David"/>
          <w:b/>
          <w:bCs/>
          <w:sz w:val="24"/>
          <w:szCs w:val="24"/>
          <w:u w:val="single"/>
          <w:rtl/>
        </w:rPr>
        <w:t>ל</w:t>
      </w:r>
      <w:r w:rsidRPr="004F565B">
        <w:rPr>
          <w:rStyle w:val="default"/>
          <w:rFonts w:cs="David" w:hint="cs"/>
          <w:b/>
          <w:bCs/>
          <w:sz w:val="24"/>
          <w:szCs w:val="24"/>
          <w:u w:val="single"/>
          <w:rtl/>
        </w:rPr>
        <w:t>כ</w:t>
      </w:r>
      <w:r w:rsidRPr="004F565B">
        <w:rPr>
          <w:rStyle w:val="default"/>
          <w:rFonts w:cs="David"/>
          <w:b/>
          <w:bCs/>
          <w:sz w:val="24"/>
          <w:szCs w:val="24"/>
          <w:u w:val="single"/>
          <w:rtl/>
        </w:rPr>
        <w:t>ך</w:t>
      </w:r>
      <w:r w:rsidRPr="004F565B">
        <w:rPr>
          <w:rStyle w:val="default"/>
          <w:rFonts w:cs="David" w:hint="cs"/>
          <w:b/>
          <w:bCs/>
          <w:sz w:val="24"/>
          <w:szCs w:val="24"/>
          <w:u w:val="single"/>
          <w:rtl/>
        </w:rPr>
        <w:t xml:space="preserve"> הוראה בתקנון, עד סיום שלוש פעולות ביקורת.</w:t>
      </w:r>
    </w:p>
    <w:p w:rsidR="003C5940" w:rsidRPr="004F565B" w:rsidRDefault="003C5940" w:rsidP="003C5940">
      <w:pPr>
        <w:pStyle w:val="P00"/>
        <w:spacing w:before="100" w:beforeAutospacing="1" w:line="360" w:lineRule="auto"/>
        <w:ind w:left="0"/>
        <w:rPr>
          <w:rStyle w:val="default"/>
          <w:rFonts w:cs="David"/>
          <w:b/>
          <w:bCs/>
          <w:sz w:val="24"/>
          <w:szCs w:val="24"/>
          <w:u w:val="single"/>
          <w:rtl/>
        </w:rPr>
      </w:pPr>
      <w:bookmarkStart w:id="2" w:name="Seif148"/>
      <w:bookmarkEnd w:id="2"/>
      <w:r w:rsidRPr="004F565B">
        <w:rPr>
          <w:rStyle w:val="big-number"/>
          <w:rFonts w:cs="David"/>
          <w:b/>
          <w:bCs/>
          <w:sz w:val="24"/>
          <w:szCs w:val="24"/>
          <w:u w:val="single"/>
          <w:rtl/>
        </w:rPr>
        <w:t>155.</w:t>
      </w:r>
      <w:r w:rsidRPr="004F565B">
        <w:rPr>
          <w:rStyle w:val="default"/>
          <w:rFonts w:cs="David"/>
          <w:b/>
          <w:bCs/>
          <w:sz w:val="24"/>
          <w:szCs w:val="24"/>
          <w:u w:val="single"/>
          <w:rtl/>
        </w:rPr>
        <w:t>(</w:t>
      </w:r>
      <w:r w:rsidRPr="004F565B">
        <w:rPr>
          <w:rStyle w:val="default"/>
          <w:rFonts w:cs="David" w:hint="cs"/>
          <w:b/>
          <w:bCs/>
          <w:sz w:val="24"/>
          <w:szCs w:val="24"/>
          <w:u w:val="single"/>
          <w:rtl/>
        </w:rPr>
        <w:t>א) דיר</w:t>
      </w:r>
      <w:r w:rsidRPr="004F565B">
        <w:rPr>
          <w:rStyle w:val="default"/>
          <w:rFonts w:cs="David"/>
          <w:b/>
          <w:bCs/>
          <w:sz w:val="24"/>
          <w:szCs w:val="24"/>
          <w:u w:val="single"/>
          <w:rtl/>
        </w:rPr>
        <w:t>ק</w:t>
      </w:r>
      <w:r w:rsidRPr="004F565B">
        <w:rPr>
          <w:rStyle w:val="default"/>
          <w:rFonts w:cs="David" w:hint="cs"/>
          <w:b/>
          <w:bCs/>
          <w:sz w:val="24"/>
          <w:szCs w:val="24"/>
          <w:u w:val="single"/>
          <w:rtl/>
        </w:rPr>
        <w:t>טוריון רשאי, בכל עת שלפני האסיפה השנתית הראשונה, למנות את רואה החשבון המבקר הראשון של החברה ולקבוע את שכרו; רואה החשבון המבקר הר</w:t>
      </w:r>
      <w:r w:rsidRPr="004F565B">
        <w:rPr>
          <w:rStyle w:val="default"/>
          <w:rFonts w:cs="David"/>
          <w:b/>
          <w:bCs/>
          <w:sz w:val="24"/>
          <w:szCs w:val="24"/>
          <w:u w:val="single"/>
          <w:rtl/>
        </w:rPr>
        <w:t>א</w:t>
      </w:r>
      <w:r w:rsidRPr="004F565B">
        <w:rPr>
          <w:rStyle w:val="default"/>
          <w:rFonts w:cs="David" w:hint="cs"/>
          <w:b/>
          <w:bCs/>
          <w:sz w:val="24"/>
          <w:szCs w:val="24"/>
          <w:u w:val="single"/>
          <w:rtl/>
        </w:rPr>
        <w:t>שון</w:t>
      </w:r>
      <w:r w:rsidRPr="004F565B">
        <w:rPr>
          <w:rStyle w:val="default"/>
          <w:rFonts w:cs="David"/>
          <w:b/>
          <w:bCs/>
          <w:sz w:val="24"/>
          <w:szCs w:val="24"/>
          <w:u w:val="single"/>
          <w:rtl/>
        </w:rPr>
        <w:t xml:space="preserve"> </w:t>
      </w:r>
      <w:r w:rsidRPr="004F565B">
        <w:rPr>
          <w:rStyle w:val="default"/>
          <w:rFonts w:cs="David" w:hint="cs"/>
          <w:b/>
          <w:bCs/>
          <w:sz w:val="24"/>
          <w:szCs w:val="24"/>
          <w:u w:val="single"/>
          <w:rtl/>
        </w:rPr>
        <w:t>שמונה יכהן עד תום האסיפה השנתית הראשונה.</w:t>
      </w:r>
    </w:p>
    <w:p w:rsidR="003C5940" w:rsidRDefault="003C5940" w:rsidP="003C5940">
      <w:pPr>
        <w:pStyle w:val="P00"/>
        <w:spacing w:before="100" w:beforeAutospacing="1" w:line="360" w:lineRule="auto"/>
        <w:ind w:left="0"/>
        <w:rPr>
          <w:rStyle w:val="default"/>
          <w:rFonts w:cs="David"/>
          <w:b/>
          <w:bCs/>
          <w:sz w:val="24"/>
          <w:szCs w:val="24"/>
          <w:u w:val="single"/>
          <w:rtl/>
        </w:rPr>
      </w:pPr>
      <w:r w:rsidRPr="004F565B">
        <w:rPr>
          <w:rStyle w:val="default"/>
          <w:rFonts w:cs="David"/>
          <w:b/>
          <w:bCs/>
          <w:sz w:val="24"/>
          <w:szCs w:val="24"/>
          <w:u w:val="single"/>
          <w:rtl/>
        </w:rPr>
        <w:t>(</w:t>
      </w:r>
      <w:r w:rsidRPr="004F565B">
        <w:rPr>
          <w:rStyle w:val="default"/>
          <w:rFonts w:cs="David" w:hint="cs"/>
          <w:b/>
          <w:bCs/>
          <w:sz w:val="24"/>
          <w:szCs w:val="24"/>
          <w:u w:val="single"/>
          <w:rtl/>
        </w:rPr>
        <w:t>ב) בחב</w:t>
      </w:r>
      <w:r w:rsidRPr="004F565B">
        <w:rPr>
          <w:rStyle w:val="default"/>
          <w:rFonts w:cs="David"/>
          <w:b/>
          <w:bCs/>
          <w:sz w:val="24"/>
          <w:szCs w:val="24"/>
          <w:u w:val="single"/>
          <w:rtl/>
        </w:rPr>
        <w:t>ר</w:t>
      </w:r>
      <w:r w:rsidRPr="004F565B">
        <w:rPr>
          <w:rStyle w:val="default"/>
          <w:rFonts w:cs="David" w:hint="cs"/>
          <w:b/>
          <w:bCs/>
          <w:sz w:val="24"/>
          <w:szCs w:val="24"/>
          <w:u w:val="single"/>
          <w:rtl/>
        </w:rPr>
        <w:t>ה פרטית שמתקי</w:t>
      </w:r>
      <w:r w:rsidRPr="004F565B">
        <w:rPr>
          <w:rStyle w:val="default"/>
          <w:rFonts w:cs="David"/>
          <w:b/>
          <w:bCs/>
          <w:sz w:val="24"/>
          <w:szCs w:val="24"/>
          <w:u w:val="single"/>
          <w:rtl/>
        </w:rPr>
        <w:t>י</w:t>
      </w:r>
      <w:r w:rsidRPr="004F565B">
        <w:rPr>
          <w:rStyle w:val="default"/>
          <w:rFonts w:cs="David" w:hint="cs"/>
          <w:b/>
          <w:bCs/>
          <w:sz w:val="24"/>
          <w:szCs w:val="24"/>
          <w:u w:val="single"/>
          <w:rtl/>
        </w:rPr>
        <w:t>ם</w:t>
      </w:r>
      <w:r w:rsidRPr="004F565B">
        <w:rPr>
          <w:rStyle w:val="default"/>
          <w:rFonts w:cs="David"/>
          <w:b/>
          <w:bCs/>
          <w:sz w:val="24"/>
          <w:szCs w:val="24"/>
          <w:u w:val="single"/>
          <w:rtl/>
        </w:rPr>
        <w:t xml:space="preserve"> </w:t>
      </w:r>
      <w:r w:rsidRPr="004F565B">
        <w:rPr>
          <w:rStyle w:val="default"/>
          <w:rFonts w:cs="David" w:hint="cs"/>
          <w:b/>
          <w:bCs/>
          <w:sz w:val="24"/>
          <w:szCs w:val="24"/>
          <w:u w:val="single"/>
          <w:rtl/>
        </w:rPr>
        <w:t>בה האמור בסעיף 61, יחול לענין תום כהונתו של רואה חשבון מבקר שמונה בידי הדירקטוריון, האמור בסעיף 154(ג).</w:t>
      </w:r>
    </w:p>
    <w:p w:rsidR="00E4268A" w:rsidRPr="00E4268A" w:rsidRDefault="00E4268A" w:rsidP="003C5940">
      <w:pPr>
        <w:pStyle w:val="P00"/>
        <w:spacing w:before="100" w:beforeAutospacing="1" w:line="360" w:lineRule="auto"/>
        <w:ind w:left="0"/>
        <w:rPr>
          <w:rStyle w:val="default"/>
          <w:rFonts w:cs="David"/>
          <w:sz w:val="24"/>
          <w:szCs w:val="24"/>
          <w:rtl/>
        </w:rPr>
      </w:pPr>
      <w:r w:rsidRPr="00E4268A">
        <w:rPr>
          <w:rStyle w:val="default"/>
          <w:rFonts w:cs="David" w:hint="cs"/>
          <w:sz w:val="24"/>
          <w:szCs w:val="24"/>
          <w:rtl/>
        </w:rPr>
        <w:t>בחברה שמוקמת לראשונה קובע החוק כי מותר לדירקטוריון למנות את רו"ח הראשון עד שתתרכז האסיפה הכללית הראשונה של בע"מ</w:t>
      </w:r>
    </w:p>
    <w:p w:rsidR="003C5940" w:rsidRPr="00550981" w:rsidRDefault="003C5940" w:rsidP="003C5940">
      <w:pPr>
        <w:pStyle w:val="P00"/>
        <w:spacing w:before="100" w:beforeAutospacing="1" w:line="360" w:lineRule="auto"/>
        <w:ind w:left="0"/>
        <w:rPr>
          <w:rStyle w:val="default"/>
          <w:rFonts w:cs="David"/>
          <w:b/>
          <w:bCs/>
          <w:sz w:val="24"/>
          <w:szCs w:val="24"/>
          <w:rtl/>
        </w:rPr>
      </w:pPr>
      <w:bookmarkStart w:id="3" w:name="Seif149"/>
      <w:bookmarkEnd w:id="3"/>
      <w:r w:rsidRPr="00550981">
        <w:rPr>
          <w:rStyle w:val="big-number"/>
          <w:rFonts w:cs="David"/>
          <w:b/>
          <w:bCs/>
          <w:sz w:val="24"/>
          <w:szCs w:val="24"/>
          <w:rtl/>
        </w:rPr>
        <w:t>156.</w:t>
      </w:r>
      <w:r w:rsidRPr="00550981">
        <w:rPr>
          <w:rStyle w:val="default"/>
          <w:rFonts w:cs="David"/>
          <w:b/>
          <w:bCs/>
          <w:sz w:val="24"/>
          <w:szCs w:val="24"/>
          <w:rtl/>
        </w:rPr>
        <w:t>ח</w:t>
      </w:r>
      <w:r w:rsidRPr="00550981">
        <w:rPr>
          <w:rStyle w:val="default"/>
          <w:rFonts w:cs="David" w:hint="cs"/>
          <w:b/>
          <w:bCs/>
          <w:sz w:val="24"/>
          <w:szCs w:val="24"/>
          <w:rtl/>
        </w:rPr>
        <w:t>ברה</w:t>
      </w:r>
      <w:r w:rsidRPr="00550981">
        <w:rPr>
          <w:rStyle w:val="default"/>
          <w:rFonts w:cs="David"/>
          <w:b/>
          <w:bCs/>
          <w:sz w:val="24"/>
          <w:szCs w:val="24"/>
          <w:rtl/>
        </w:rPr>
        <w:t xml:space="preserve"> </w:t>
      </w:r>
      <w:r w:rsidRPr="00550981">
        <w:rPr>
          <w:rStyle w:val="default"/>
          <w:rFonts w:cs="David" w:hint="cs"/>
          <w:b/>
          <w:bCs/>
          <w:sz w:val="24"/>
          <w:szCs w:val="24"/>
          <w:rtl/>
        </w:rPr>
        <w:t xml:space="preserve">רשאית למנות כמה </w:t>
      </w:r>
      <w:r w:rsidRPr="00550981">
        <w:rPr>
          <w:rStyle w:val="default"/>
          <w:rFonts w:cs="David"/>
          <w:b/>
          <w:bCs/>
          <w:sz w:val="24"/>
          <w:szCs w:val="24"/>
          <w:rtl/>
        </w:rPr>
        <w:t>ר</w:t>
      </w:r>
      <w:r w:rsidRPr="00550981">
        <w:rPr>
          <w:rStyle w:val="default"/>
          <w:rFonts w:cs="David" w:hint="cs"/>
          <w:b/>
          <w:bCs/>
          <w:sz w:val="24"/>
          <w:szCs w:val="24"/>
          <w:rtl/>
        </w:rPr>
        <w:t>ואי</w:t>
      </w:r>
      <w:r w:rsidRPr="00550981">
        <w:rPr>
          <w:rStyle w:val="default"/>
          <w:rFonts w:cs="David"/>
          <w:b/>
          <w:bCs/>
          <w:sz w:val="24"/>
          <w:szCs w:val="24"/>
          <w:rtl/>
        </w:rPr>
        <w:t xml:space="preserve"> </w:t>
      </w:r>
      <w:r w:rsidRPr="00550981">
        <w:rPr>
          <w:rStyle w:val="default"/>
          <w:rFonts w:cs="David" w:hint="cs"/>
          <w:b/>
          <w:bCs/>
          <w:sz w:val="24"/>
          <w:szCs w:val="24"/>
          <w:rtl/>
        </w:rPr>
        <w:t>חשבון מבקרים שיבצעו במשותף את פעולת הביקור</w:t>
      </w:r>
      <w:r w:rsidRPr="00550981">
        <w:rPr>
          <w:rStyle w:val="default"/>
          <w:rFonts w:cs="David"/>
          <w:b/>
          <w:bCs/>
          <w:sz w:val="24"/>
          <w:szCs w:val="24"/>
          <w:rtl/>
        </w:rPr>
        <w:t>ת.</w:t>
      </w:r>
    </w:p>
    <w:p w:rsidR="003C5940" w:rsidRDefault="003C5940" w:rsidP="003C5940">
      <w:pPr>
        <w:pStyle w:val="P00"/>
        <w:spacing w:before="100" w:beforeAutospacing="1" w:line="360" w:lineRule="auto"/>
        <w:ind w:left="0"/>
        <w:rPr>
          <w:rStyle w:val="default"/>
          <w:rFonts w:cs="David"/>
          <w:b/>
          <w:bCs/>
          <w:sz w:val="24"/>
          <w:szCs w:val="24"/>
          <w:u w:val="single"/>
          <w:rtl/>
        </w:rPr>
      </w:pPr>
      <w:bookmarkStart w:id="4" w:name="Seif150"/>
      <w:bookmarkEnd w:id="4"/>
      <w:r w:rsidRPr="004F565B">
        <w:rPr>
          <w:rStyle w:val="big-number"/>
          <w:rFonts w:cs="David"/>
          <w:b/>
          <w:bCs/>
          <w:sz w:val="24"/>
          <w:szCs w:val="24"/>
          <w:u w:val="single"/>
          <w:rtl/>
        </w:rPr>
        <w:t>157.</w:t>
      </w:r>
      <w:r w:rsidRPr="004F565B">
        <w:rPr>
          <w:rStyle w:val="default"/>
          <w:rFonts w:cs="David"/>
          <w:b/>
          <w:bCs/>
          <w:sz w:val="24"/>
          <w:szCs w:val="24"/>
          <w:u w:val="single"/>
          <w:rtl/>
        </w:rPr>
        <w:t>נ</w:t>
      </w:r>
      <w:r w:rsidRPr="004F565B">
        <w:rPr>
          <w:rStyle w:val="default"/>
          <w:rFonts w:cs="David" w:hint="cs"/>
          <w:b/>
          <w:bCs/>
          <w:sz w:val="24"/>
          <w:szCs w:val="24"/>
          <w:u w:val="single"/>
          <w:rtl/>
        </w:rPr>
        <w:t>תפנ</w:t>
      </w:r>
      <w:r w:rsidRPr="004F565B">
        <w:rPr>
          <w:rStyle w:val="default"/>
          <w:rFonts w:cs="David"/>
          <w:b/>
          <w:bCs/>
          <w:sz w:val="24"/>
          <w:szCs w:val="24"/>
          <w:u w:val="single"/>
          <w:rtl/>
        </w:rPr>
        <w:t>ת</w:t>
      </w:r>
      <w:r w:rsidRPr="004F565B">
        <w:rPr>
          <w:rStyle w:val="default"/>
          <w:rFonts w:cs="David" w:hint="cs"/>
          <w:b/>
          <w:bCs/>
          <w:sz w:val="24"/>
          <w:szCs w:val="24"/>
          <w:u w:val="single"/>
          <w:rtl/>
        </w:rPr>
        <w:t>ה משרתו של רואה חשבון מבקר ואין לחב</w:t>
      </w:r>
      <w:r w:rsidRPr="004F565B">
        <w:rPr>
          <w:rStyle w:val="default"/>
          <w:rFonts w:cs="David"/>
          <w:b/>
          <w:bCs/>
          <w:sz w:val="24"/>
          <w:szCs w:val="24"/>
          <w:u w:val="single"/>
          <w:rtl/>
        </w:rPr>
        <w:t>ר</w:t>
      </w:r>
      <w:r w:rsidRPr="004F565B">
        <w:rPr>
          <w:rStyle w:val="default"/>
          <w:rFonts w:cs="David" w:hint="cs"/>
          <w:b/>
          <w:bCs/>
          <w:sz w:val="24"/>
          <w:szCs w:val="24"/>
          <w:u w:val="single"/>
          <w:rtl/>
        </w:rPr>
        <w:t>ה</w:t>
      </w:r>
      <w:r w:rsidRPr="004F565B">
        <w:rPr>
          <w:rStyle w:val="default"/>
          <w:rFonts w:cs="David"/>
          <w:b/>
          <w:bCs/>
          <w:sz w:val="24"/>
          <w:szCs w:val="24"/>
          <w:u w:val="single"/>
          <w:rtl/>
        </w:rPr>
        <w:t xml:space="preserve"> </w:t>
      </w:r>
      <w:r w:rsidRPr="004F565B">
        <w:rPr>
          <w:rStyle w:val="default"/>
          <w:rFonts w:cs="David" w:hint="cs"/>
          <w:b/>
          <w:bCs/>
          <w:sz w:val="24"/>
          <w:szCs w:val="24"/>
          <w:u w:val="single"/>
          <w:rtl/>
        </w:rPr>
        <w:t>רואה חשבון מבקר נוסף, יזמן דירקטוריון החברה אסיפה מיוחדת, למועד מוקדם ככל האפשר, ועל סדר יומה מינוי רואה חשבון מבקר.</w:t>
      </w:r>
    </w:p>
    <w:p w:rsidR="00E839EC" w:rsidRPr="00E839EC" w:rsidRDefault="00E839EC" w:rsidP="003C5940">
      <w:pPr>
        <w:pStyle w:val="P00"/>
        <w:spacing w:before="100" w:beforeAutospacing="1" w:line="360" w:lineRule="auto"/>
        <w:ind w:left="0"/>
        <w:rPr>
          <w:rStyle w:val="default"/>
          <w:rFonts w:cs="David"/>
          <w:sz w:val="24"/>
          <w:szCs w:val="24"/>
          <w:rtl/>
        </w:rPr>
      </w:pPr>
      <w:r>
        <w:rPr>
          <w:rStyle w:val="default"/>
          <w:rFonts w:cs="David" w:hint="cs"/>
          <w:sz w:val="24"/>
          <w:szCs w:val="24"/>
          <w:rtl/>
        </w:rPr>
        <w:t xml:space="preserve">אם אין רו"ח מבקר </w:t>
      </w:r>
      <w:r>
        <w:rPr>
          <w:rStyle w:val="default"/>
          <w:rFonts w:cs="David"/>
          <w:sz w:val="24"/>
          <w:szCs w:val="24"/>
          <w:rtl/>
        </w:rPr>
        <w:t>–</w:t>
      </w:r>
      <w:r>
        <w:rPr>
          <w:rStyle w:val="default"/>
          <w:rFonts w:cs="David" w:hint="cs"/>
          <w:sz w:val="24"/>
          <w:szCs w:val="24"/>
          <w:rtl/>
        </w:rPr>
        <w:t xml:space="preserve"> הדירקטוריון חייב לכנס במהירות אסיפה דחופה למינוי רו"ח </w:t>
      </w:r>
    </w:p>
    <w:p w:rsidR="003C5940" w:rsidRPr="004F565B" w:rsidRDefault="003C5940" w:rsidP="003C5940">
      <w:pPr>
        <w:pStyle w:val="P00"/>
        <w:spacing w:before="100" w:beforeAutospacing="1" w:line="360" w:lineRule="auto"/>
        <w:ind w:left="0"/>
        <w:rPr>
          <w:rStyle w:val="default"/>
          <w:rFonts w:cs="David"/>
          <w:b/>
          <w:bCs/>
          <w:sz w:val="24"/>
          <w:szCs w:val="24"/>
          <w:u w:val="single"/>
          <w:rtl/>
        </w:rPr>
      </w:pPr>
      <w:bookmarkStart w:id="5" w:name="Seif151"/>
      <w:bookmarkEnd w:id="5"/>
      <w:r w:rsidRPr="004F565B">
        <w:rPr>
          <w:rStyle w:val="big-number"/>
          <w:rFonts w:cs="David"/>
          <w:b/>
          <w:bCs/>
          <w:sz w:val="24"/>
          <w:szCs w:val="24"/>
          <w:u w:val="single"/>
          <w:rtl/>
        </w:rPr>
        <w:t>158.</w:t>
      </w:r>
      <w:r w:rsidRPr="004F565B">
        <w:rPr>
          <w:rStyle w:val="default"/>
          <w:rFonts w:cs="David"/>
          <w:b/>
          <w:bCs/>
          <w:sz w:val="24"/>
          <w:szCs w:val="24"/>
          <w:u w:val="single"/>
          <w:rtl/>
        </w:rPr>
        <w:t xml:space="preserve"> (</w:t>
      </w:r>
      <w:r w:rsidRPr="004F565B">
        <w:rPr>
          <w:rStyle w:val="default"/>
          <w:rFonts w:cs="David" w:hint="cs"/>
          <w:b/>
          <w:bCs/>
          <w:sz w:val="24"/>
          <w:szCs w:val="24"/>
          <w:u w:val="single"/>
          <w:rtl/>
        </w:rPr>
        <w:t xml:space="preserve">א)על אף האמור בסעיף 154, חברה פרטית שמחזור עסקיה בשנה אינו עולה על 610,509.92 שקלים חדשים </w:t>
      </w:r>
      <w:r w:rsidRPr="004F565B">
        <w:rPr>
          <w:rStyle w:val="default"/>
          <w:rFonts w:cs="David"/>
          <w:b/>
          <w:bCs/>
          <w:sz w:val="24"/>
          <w:szCs w:val="24"/>
          <w:u w:val="single"/>
          <w:rtl/>
        </w:rPr>
        <w:t>או חברה פרטית שהיא חברה</w:t>
      </w:r>
      <w:r w:rsidRPr="004F565B">
        <w:rPr>
          <w:rStyle w:val="default"/>
          <w:rFonts w:cs="David" w:hint="cs"/>
          <w:b/>
          <w:bCs/>
          <w:sz w:val="24"/>
          <w:szCs w:val="24"/>
          <w:u w:val="single"/>
          <w:rtl/>
        </w:rPr>
        <w:t xml:space="preserve"> </w:t>
      </w:r>
      <w:r w:rsidRPr="004F565B">
        <w:rPr>
          <w:rStyle w:val="default"/>
          <w:rFonts w:cs="David"/>
          <w:b/>
          <w:bCs/>
          <w:sz w:val="24"/>
          <w:szCs w:val="24"/>
          <w:u w:val="single"/>
          <w:rtl/>
        </w:rPr>
        <w:t>לתועלת הציבור שמחזור</w:t>
      </w:r>
      <w:r w:rsidRPr="004F565B">
        <w:rPr>
          <w:rStyle w:val="default"/>
          <w:rFonts w:cs="David" w:hint="cs"/>
          <w:b/>
          <w:bCs/>
          <w:sz w:val="24"/>
          <w:szCs w:val="24"/>
          <w:u w:val="single"/>
          <w:rtl/>
        </w:rPr>
        <w:t xml:space="preserve"> </w:t>
      </w:r>
      <w:r w:rsidRPr="004F565B">
        <w:rPr>
          <w:rStyle w:val="default"/>
          <w:rFonts w:cs="David"/>
          <w:b/>
          <w:bCs/>
          <w:sz w:val="24"/>
          <w:szCs w:val="24"/>
          <w:u w:val="single"/>
          <w:rtl/>
        </w:rPr>
        <w:t>עסקיה בשנה אינו עולה על הסכום</w:t>
      </w:r>
      <w:r w:rsidRPr="004F565B">
        <w:rPr>
          <w:rStyle w:val="default"/>
          <w:rFonts w:cs="David" w:hint="cs"/>
          <w:b/>
          <w:bCs/>
          <w:sz w:val="24"/>
          <w:szCs w:val="24"/>
          <w:u w:val="single"/>
          <w:rtl/>
        </w:rPr>
        <w:t xml:space="preserve"> </w:t>
      </w:r>
      <w:r w:rsidRPr="004F565B">
        <w:rPr>
          <w:rStyle w:val="default"/>
          <w:rFonts w:cs="David"/>
          <w:b/>
          <w:bCs/>
          <w:sz w:val="24"/>
          <w:szCs w:val="24"/>
          <w:u w:val="single"/>
          <w:rtl/>
        </w:rPr>
        <w:t>האמור בסעיף 19</w:t>
      </w:r>
      <w:r w:rsidRPr="004F565B">
        <w:rPr>
          <w:rStyle w:val="default"/>
          <w:rFonts w:cs="David" w:hint="cs"/>
          <w:b/>
          <w:bCs/>
          <w:sz w:val="24"/>
          <w:szCs w:val="24"/>
          <w:u w:val="single"/>
          <w:rtl/>
        </w:rPr>
        <w:t>(</w:t>
      </w:r>
      <w:r w:rsidRPr="004F565B">
        <w:rPr>
          <w:rStyle w:val="default"/>
          <w:rFonts w:cs="David"/>
          <w:b/>
          <w:bCs/>
          <w:sz w:val="24"/>
          <w:szCs w:val="24"/>
          <w:u w:val="single"/>
          <w:rtl/>
        </w:rPr>
        <w:t>ג</w:t>
      </w:r>
      <w:r w:rsidRPr="004F565B">
        <w:rPr>
          <w:rStyle w:val="default"/>
          <w:rFonts w:cs="David" w:hint="cs"/>
          <w:b/>
          <w:bCs/>
          <w:sz w:val="24"/>
          <w:szCs w:val="24"/>
          <w:u w:val="single"/>
          <w:rtl/>
        </w:rPr>
        <w:t>)</w:t>
      </w:r>
      <w:r w:rsidRPr="004F565B">
        <w:rPr>
          <w:rStyle w:val="default"/>
          <w:rFonts w:cs="David"/>
          <w:b/>
          <w:bCs/>
          <w:sz w:val="24"/>
          <w:szCs w:val="24"/>
          <w:u w:val="single"/>
          <w:rtl/>
        </w:rPr>
        <w:t xml:space="preserve"> לחוק העמותות</w:t>
      </w:r>
      <w:r w:rsidRPr="004F565B">
        <w:rPr>
          <w:rStyle w:val="default"/>
          <w:rFonts w:cs="David" w:hint="cs"/>
          <w:b/>
          <w:bCs/>
          <w:sz w:val="24"/>
          <w:szCs w:val="24"/>
          <w:u w:val="single"/>
          <w:rtl/>
        </w:rPr>
        <w:t xml:space="preserve"> (בחוק זה </w:t>
      </w:r>
      <w:r w:rsidRPr="004F565B">
        <w:rPr>
          <w:rStyle w:val="default"/>
          <w:rFonts w:cs="David"/>
          <w:b/>
          <w:bCs/>
          <w:sz w:val="24"/>
          <w:szCs w:val="24"/>
          <w:u w:val="single"/>
          <w:rtl/>
        </w:rPr>
        <w:t>–</w:t>
      </w:r>
      <w:r w:rsidRPr="004F565B">
        <w:rPr>
          <w:rStyle w:val="default"/>
          <w:rFonts w:cs="David" w:hint="cs"/>
          <w:b/>
          <w:bCs/>
          <w:sz w:val="24"/>
          <w:szCs w:val="24"/>
          <w:u w:val="single"/>
          <w:rtl/>
        </w:rPr>
        <w:t xml:space="preserve"> חברה לא פעילה) רשאית לקבוע באסיפה כללית, כי לא יתמנה לה רואה חשבון מבקר, אלא אם כן בעלי מניות שלהם 10 אחוזים או יותר מההון המונפק של החברה התנגדו לכך; הסכום האמור בסעיף קטן זה יהיה צמוד למדד; אחת לשנה בתחילת חודש פברואר יפרסם השר ברשומות את הסכום האמור, כפי שהוא מעודכן לאותה שנה; בסעיף קטן זה </w:t>
      </w:r>
      <w:r w:rsidRPr="004F565B">
        <w:rPr>
          <w:rStyle w:val="default"/>
          <w:rFonts w:cs="David"/>
          <w:b/>
          <w:bCs/>
          <w:sz w:val="24"/>
          <w:szCs w:val="24"/>
          <w:u w:val="single"/>
          <w:rtl/>
        </w:rPr>
        <w:t>–</w:t>
      </w:r>
    </w:p>
    <w:p w:rsidR="003C5940" w:rsidRPr="004F565B" w:rsidRDefault="003C5940" w:rsidP="003C5940">
      <w:pPr>
        <w:pStyle w:val="P00"/>
        <w:spacing w:before="100" w:beforeAutospacing="1" w:line="360" w:lineRule="auto"/>
        <w:ind w:left="0"/>
        <w:rPr>
          <w:rStyle w:val="default"/>
          <w:rFonts w:cs="David"/>
          <w:b/>
          <w:bCs/>
          <w:sz w:val="24"/>
          <w:szCs w:val="24"/>
          <w:u w:val="single"/>
          <w:rtl/>
        </w:rPr>
      </w:pPr>
      <w:r w:rsidRPr="004F565B">
        <w:rPr>
          <w:rStyle w:val="default"/>
          <w:rFonts w:cs="David" w:hint="cs"/>
          <w:b/>
          <w:bCs/>
          <w:sz w:val="24"/>
          <w:szCs w:val="24"/>
          <w:u w:val="single"/>
          <w:rtl/>
        </w:rPr>
        <w:t xml:space="preserve">"מחזור" </w:t>
      </w:r>
      <w:r w:rsidRPr="004F565B">
        <w:rPr>
          <w:rStyle w:val="default"/>
          <w:rFonts w:cs="David"/>
          <w:b/>
          <w:bCs/>
          <w:sz w:val="24"/>
          <w:szCs w:val="24"/>
          <w:u w:val="single"/>
          <w:rtl/>
        </w:rPr>
        <w:t>–</w:t>
      </w:r>
      <w:r w:rsidRPr="004F565B">
        <w:rPr>
          <w:rStyle w:val="default"/>
          <w:rFonts w:cs="David" w:hint="cs"/>
          <w:b/>
          <w:bCs/>
          <w:sz w:val="24"/>
          <w:szCs w:val="24"/>
          <w:u w:val="single"/>
          <w:rtl/>
        </w:rPr>
        <w:t xml:space="preserve"> סכום התקבולים מכל מקור וסוג, שהתקבלו בשנה האחרונה שחלפה;</w:t>
      </w:r>
    </w:p>
    <w:p w:rsidR="003C5940" w:rsidRPr="004F565B" w:rsidRDefault="003C5940" w:rsidP="003C5940">
      <w:pPr>
        <w:pStyle w:val="P00"/>
        <w:spacing w:before="100" w:beforeAutospacing="1" w:line="360" w:lineRule="auto"/>
        <w:ind w:left="0"/>
        <w:rPr>
          <w:rStyle w:val="default"/>
          <w:rFonts w:cs="David"/>
          <w:b/>
          <w:bCs/>
          <w:sz w:val="24"/>
          <w:szCs w:val="24"/>
          <w:u w:val="single"/>
          <w:rtl/>
        </w:rPr>
      </w:pPr>
      <w:r w:rsidRPr="004F565B">
        <w:rPr>
          <w:rStyle w:val="default"/>
          <w:rFonts w:cs="David" w:hint="cs"/>
          <w:b/>
          <w:bCs/>
          <w:sz w:val="24"/>
          <w:szCs w:val="24"/>
          <w:u w:val="single"/>
          <w:rtl/>
        </w:rPr>
        <w:t xml:space="preserve">"שנה" </w:t>
      </w:r>
      <w:r w:rsidRPr="004F565B">
        <w:rPr>
          <w:rStyle w:val="default"/>
          <w:rFonts w:cs="David"/>
          <w:b/>
          <w:bCs/>
          <w:sz w:val="24"/>
          <w:szCs w:val="24"/>
          <w:u w:val="single"/>
          <w:rtl/>
        </w:rPr>
        <w:t>–</w:t>
      </w:r>
      <w:r w:rsidRPr="004F565B">
        <w:rPr>
          <w:rStyle w:val="default"/>
          <w:rFonts w:cs="David" w:hint="cs"/>
          <w:b/>
          <w:bCs/>
          <w:sz w:val="24"/>
          <w:szCs w:val="24"/>
          <w:u w:val="single"/>
          <w:rtl/>
        </w:rPr>
        <w:t xml:space="preserve"> תקופה של 12 חודשים מחודש ינואר ועד סוף חודש דצמבר.</w:t>
      </w:r>
    </w:p>
    <w:p w:rsidR="003C5940" w:rsidRPr="004F565B" w:rsidRDefault="00550981" w:rsidP="003C5940">
      <w:pPr>
        <w:pStyle w:val="P00"/>
        <w:spacing w:before="100" w:beforeAutospacing="1" w:line="360" w:lineRule="auto"/>
        <w:ind w:left="0"/>
        <w:rPr>
          <w:rStyle w:val="default"/>
          <w:rFonts w:cs="David"/>
          <w:b/>
          <w:bCs/>
          <w:sz w:val="24"/>
          <w:szCs w:val="24"/>
          <w:u w:val="single"/>
          <w:rtl/>
        </w:rPr>
      </w:pPr>
      <w:r w:rsidRPr="004F565B">
        <w:rPr>
          <w:rStyle w:val="default"/>
          <w:rFonts w:cs="David" w:hint="cs"/>
          <w:b/>
          <w:bCs/>
          <w:sz w:val="24"/>
          <w:szCs w:val="24"/>
          <w:u w:val="single"/>
          <w:rtl/>
        </w:rPr>
        <w:t xml:space="preserve">(א1) </w:t>
      </w:r>
      <w:r w:rsidR="003C5940" w:rsidRPr="004F565B">
        <w:rPr>
          <w:rStyle w:val="default"/>
          <w:rFonts w:cs="David" w:hint="cs"/>
          <w:b/>
          <w:bCs/>
          <w:sz w:val="24"/>
          <w:szCs w:val="24"/>
          <w:u w:val="single"/>
          <w:rtl/>
        </w:rPr>
        <w:t>החליטה אסיפה כללית כאמור בסעיף קטן (א), תעשה החברה את אלה:</w:t>
      </w:r>
    </w:p>
    <w:p w:rsidR="003C5940" w:rsidRPr="004F565B" w:rsidRDefault="003C5940" w:rsidP="003C5940">
      <w:pPr>
        <w:pStyle w:val="P00"/>
        <w:spacing w:before="100" w:beforeAutospacing="1" w:line="360" w:lineRule="auto"/>
        <w:ind w:left="0"/>
        <w:rPr>
          <w:rStyle w:val="default"/>
          <w:rFonts w:cs="David"/>
          <w:b/>
          <w:bCs/>
          <w:sz w:val="24"/>
          <w:szCs w:val="24"/>
          <w:u w:val="single"/>
          <w:rtl/>
        </w:rPr>
      </w:pPr>
      <w:r w:rsidRPr="004F565B">
        <w:rPr>
          <w:rStyle w:val="default"/>
          <w:rFonts w:cs="David" w:hint="cs"/>
          <w:b/>
          <w:bCs/>
          <w:sz w:val="24"/>
          <w:szCs w:val="24"/>
          <w:u w:val="single"/>
          <w:rtl/>
        </w:rPr>
        <w:t>(1) תשלח לרשם את ההחלטה בתוך ארבעה עשר ימים ממועד ההחלטה;</w:t>
      </w:r>
    </w:p>
    <w:p w:rsidR="003C5940" w:rsidRPr="004F565B" w:rsidRDefault="003C5940" w:rsidP="003C5940">
      <w:pPr>
        <w:pStyle w:val="P00"/>
        <w:spacing w:before="100" w:beforeAutospacing="1" w:line="360" w:lineRule="auto"/>
        <w:ind w:left="0"/>
        <w:rPr>
          <w:rStyle w:val="default"/>
          <w:rFonts w:cs="David"/>
          <w:b/>
          <w:bCs/>
          <w:sz w:val="24"/>
          <w:szCs w:val="24"/>
          <w:u w:val="single"/>
          <w:rtl/>
        </w:rPr>
      </w:pPr>
      <w:r w:rsidRPr="004F565B">
        <w:rPr>
          <w:rStyle w:val="default"/>
          <w:rFonts w:cs="David" w:hint="cs"/>
          <w:b/>
          <w:bCs/>
          <w:sz w:val="24"/>
          <w:szCs w:val="24"/>
          <w:u w:val="single"/>
          <w:rtl/>
        </w:rPr>
        <w:t>(2) תצרף לדין וחשבון השנתי שלה, הצהרה חתומה בידי נושא משרה, שבה היא מציינת כי החברה לא מינתה רואה חשבון ולא ערכה דוחות כספיים מבוקרים מאחר שהתקיימו התנאים שבסעיף קטן (א).</w:t>
      </w:r>
    </w:p>
    <w:p w:rsidR="003C5940" w:rsidRPr="004F565B" w:rsidRDefault="003C5940" w:rsidP="003C5940">
      <w:pPr>
        <w:pStyle w:val="P00"/>
        <w:spacing w:before="100" w:beforeAutospacing="1" w:line="360" w:lineRule="auto"/>
        <w:ind w:left="0"/>
        <w:rPr>
          <w:rStyle w:val="default"/>
          <w:rFonts w:cs="David"/>
          <w:b/>
          <w:bCs/>
          <w:sz w:val="24"/>
          <w:szCs w:val="24"/>
          <w:u w:val="single"/>
          <w:rtl/>
        </w:rPr>
      </w:pPr>
      <w:r w:rsidRPr="004F565B">
        <w:rPr>
          <w:rStyle w:val="default"/>
          <w:rFonts w:cs="David"/>
          <w:b/>
          <w:bCs/>
          <w:sz w:val="24"/>
          <w:szCs w:val="24"/>
          <w:u w:val="single"/>
          <w:rtl/>
        </w:rPr>
        <w:lastRenderedPageBreak/>
        <w:t>(</w:t>
      </w:r>
      <w:r w:rsidRPr="004F565B">
        <w:rPr>
          <w:rStyle w:val="default"/>
          <w:rFonts w:cs="David" w:hint="cs"/>
          <w:b/>
          <w:bCs/>
          <w:sz w:val="24"/>
          <w:szCs w:val="24"/>
          <w:u w:val="single"/>
          <w:rtl/>
        </w:rPr>
        <w:t>ב) (בוטל).</w:t>
      </w:r>
    </w:p>
    <w:p w:rsidR="00E77FB0" w:rsidRDefault="003C5940" w:rsidP="00E77FB0">
      <w:pPr>
        <w:pStyle w:val="P00"/>
        <w:spacing w:before="100" w:beforeAutospacing="1" w:line="360" w:lineRule="auto"/>
        <w:ind w:left="0"/>
        <w:rPr>
          <w:rStyle w:val="default"/>
          <w:rFonts w:cs="David"/>
          <w:b/>
          <w:bCs/>
          <w:sz w:val="24"/>
          <w:szCs w:val="24"/>
          <w:u w:val="single"/>
          <w:rtl/>
        </w:rPr>
      </w:pPr>
      <w:r w:rsidRPr="004F565B">
        <w:rPr>
          <w:rStyle w:val="default"/>
          <w:rFonts w:cs="David"/>
          <w:b/>
          <w:bCs/>
          <w:sz w:val="24"/>
          <w:szCs w:val="24"/>
          <w:u w:val="single"/>
          <w:rtl/>
        </w:rPr>
        <w:t>(</w:t>
      </w:r>
      <w:r w:rsidRPr="004F565B">
        <w:rPr>
          <w:rStyle w:val="default"/>
          <w:rFonts w:cs="David" w:hint="cs"/>
          <w:b/>
          <w:bCs/>
          <w:sz w:val="24"/>
          <w:szCs w:val="24"/>
          <w:u w:val="single"/>
          <w:rtl/>
        </w:rPr>
        <w:t>ג) הוראות סעיף זה לא יחולו על חברת איגרות חוב.</w:t>
      </w:r>
    </w:p>
    <w:p w:rsidR="00E77FB0" w:rsidRDefault="00E77FB0" w:rsidP="00E77FB0">
      <w:pPr>
        <w:pStyle w:val="P00"/>
        <w:spacing w:before="100" w:beforeAutospacing="1" w:line="360" w:lineRule="auto"/>
        <w:ind w:left="0"/>
        <w:rPr>
          <w:rStyle w:val="default"/>
          <w:rFonts w:cs="David"/>
          <w:sz w:val="24"/>
          <w:szCs w:val="24"/>
          <w:rtl/>
        </w:rPr>
      </w:pPr>
      <w:r>
        <w:rPr>
          <w:rStyle w:val="default"/>
          <w:rFonts w:cs="David" w:hint="cs"/>
          <w:sz w:val="24"/>
          <w:szCs w:val="24"/>
          <w:rtl/>
        </w:rPr>
        <w:t>מי לא חייב למנות רו"ח ?</w:t>
      </w:r>
    </w:p>
    <w:p w:rsidR="00E77FB0" w:rsidRPr="00E77FB0" w:rsidRDefault="00E77FB0" w:rsidP="00E4268A">
      <w:pPr>
        <w:pStyle w:val="P00"/>
        <w:spacing w:before="100" w:beforeAutospacing="1" w:line="360" w:lineRule="auto"/>
        <w:ind w:left="0"/>
        <w:rPr>
          <w:rStyle w:val="default"/>
          <w:rFonts w:cs="David"/>
          <w:sz w:val="24"/>
          <w:szCs w:val="24"/>
          <w:rtl/>
        </w:rPr>
      </w:pPr>
      <w:r>
        <w:rPr>
          <w:rStyle w:val="default"/>
          <w:rFonts w:cs="David" w:hint="cs"/>
          <w:sz w:val="24"/>
          <w:szCs w:val="24"/>
          <w:rtl/>
        </w:rPr>
        <w:t xml:space="preserve">החוק מחריג וקובע כי חברה לא פעילה לא חייבת רו"ח מבקר חברה לא פעילה חברה שעד לפני שנה </w:t>
      </w:r>
      <w:r>
        <w:rPr>
          <w:rStyle w:val="default"/>
          <w:rFonts w:cs="David"/>
          <w:sz w:val="24"/>
          <w:szCs w:val="24"/>
          <w:rtl/>
        </w:rPr>
        <w:t>–</w:t>
      </w:r>
      <w:r>
        <w:rPr>
          <w:rStyle w:val="default"/>
          <w:rFonts w:cs="David" w:hint="cs"/>
          <w:sz w:val="24"/>
          <w:szCs w:val="24"/>
          <w:rtl/>
        </w:rPr>
        <w:t xml:space="preserve"> שנתיים מחזור הרווחים השנתי שלה לא עלה על 500,000 ₪ </w:t>
      </w:r>
      <w:r w:rsidR="00E4268A">
        <w:rPr>
          <w:rStyle w:val="default"/>
          <w:rFonts w:cs="David" w:hint="cs"/>
          <w:sz w:val="24"/>
          <w:szCs w:val="24"/>
          <w:rtl/>
        </w:rPr>
        <w:t xml:space="preserve">אך לאחרונה נעשה תיקון וניקבע שחברה שמחזור עסקיה לא עולה על 610,509.92 לא חייבת למנות רו"ח מבקר כי יועצי המס רצו גם הם לעשות ביקורת אך המועצה התנגדה למתן ביקורת ליועצי מס ולען ניקבע כי יועצי מס יבקרו חברות לא פעילות.  </w:t>
      </w:r>
    </w:p>
    <w:p w:rsidR="003C5940" w:rsidRPr="004F565B" w:rsidRDefault="003C5940" w:rsidP="003C5940">
      <w:pPr>
        <w:spacing w:before="100" w:beforeAutospacing="1" w:line="360" w:lineRule="auto"/>
        <w:rPr>
          <w:rFonts w:cs="David"/>
          <w:b/>
          <w:bCs/>
          <w:vanish/>
          <w:sz w:val="24"/>
          <w:szCs w:val="24"/>
          <w:u w:val="single"/>
          <w:shd w:val="clear" w:color="auto" w:fill="FFFF99"/>
          <w:rtl/>
        </w:rPr>
      </w:pPr>
      <w:bookmarkStart w:id="6" w:name="Rov810"/>
      <w:r w:rsidRPr="004F565B">
        <w:rPr>
          <w:rFonts w:cs="David" w:hint="cs"/>
          <w:b/>
          <w:bCs/>
          <w:vanish/>
          <w:color w:val="FF0000"/>
          <w:sz w:val="24"/>
          <w:szCs w:val="24"/>
          <w:u w:val="single"/>
          <w:shd w:val="clear" w:color="auto" w:fill="FFFF99"/>
          <w:rtl/>
        </w:rPr>
        <w:t>מיום 17.3.2005</w:t>
      </w:r>
    </w:p>
    <w:p w:rsidR="003C5940" w:rsidRPr="004F565B" w:rsidRDefault="003C5940" w:rsidP="003C5940">
      <w:pPr>
        <w:spacing w:before="100" w:beforeAutospacing="1" w:line="360" w:lineRule="auto"/>
        <w:rPr>
          <w:rFonts w:cs="David"/>
          <w:b/>
          <w:bCs/>
          <w:vanish/>
          <w:sz w:val="24"/>
          <w:szCs w:val="24"/>
          <w:u w:val="single"/>
          <w:shd w:val="clear" w:color="auto" w:fill="FFFF99"/>
          <w:rtl/>
        </w:rPr>
      </w:pPr>
      <w:r w:rsidRPr="004F565B">
        <w:rPr>
          <w:rFonts w:cs="David" w:hint="cs"/>
          <w:b/>
          <w:bCs/>
          <w:vanish/>
          <w:sz w:val="24"/>
          <w:szCs w:val="24"/>
          <w:u w:val="single"/>
          <w:shd w:val="clear" w:color="auto" w:fill="FFFF99"/>
          <w:rtl/>
        </w:rPr>
        <w:t xml:space="preserve">תיקון מס' 3 </w:t>
      </w:r>
    </w:p>
    <w:p w:rsidR="003C5940" w:rsidRPr="004F565B" w:rsidRDefault="00706AAA" w:rsidP="003C5940">
      <w:pPr>
        <w:spacing w:before="100" w:beforeAutospacing="1" w:line="360" w:lineRule="auto"/>
        <w:rPr>
          <w:rFonts w:cs="David"/>
          <w:b/>
          <w:bCs/>
          <w:vanish/>
          <w:sz w:val="24"/>
          <w:szCs w:val="24"/>
          <w:u w:val="single"/>
          <w:shd w:val="clear" w:color="auto" w:fill="FFFF99"/>
          <w:rtl/>
        </w:rPr>
      </w:pPr>
      <w:hyperlink r:id="rId8" w:history="1">
        <w:r w:rsidR="003C5940" w:rsidRPr="004F565B">
          <w:rPr>
            <w:rStyle w:val="Hyperlink"/>
            <w:rFonts w:cs="David" w:hint="cs"/>
            <w:b/>
            <w:bCs/>
            <w:vanish/>
            <w:sz w:val="24"/>
            <w:szCs w:val="24"/>
            <w:shd w:val="clear" w:color="auto" w:fill="FFFF99"/>
            <w:rtl/>
          </w:rPr>
          <w:t>ס"ח תשס"ה מס' 1989</w:t>
        </w:r>
      </w:hyperlink>
      <w:r w:rsidR="003C5940" w:rsidRPr="004F565B">
        <w:rPr>
          <w:rFonts w:cs="David" w:hint="cs"/>
          <w:b/>
          <w:bCs/>
          <w:vanish/>
          <w:sz w:val="24"/>
          <w:szCs w:val="24"/>
          <w:u w:val="single"/>
          <w:shd w:val="clear" w:color="auto" w:fill="FFFF99"/>
          <w:rtl/>
        </w:rPr>
        <w:t xml:space="preserve"> מיום 17.3.2005 עמ' 242 (</w:t>
      </w:r>
      <w:hyperlink r:id="rId9" w:history="1">
        <w:r w:rsidR="003C5940" w:rsidRPr="004F565B">
          <w:rPr>
            <w:rStyle w:val="Hyperlink"/>
            <w:rFonts w:cs="David" w:hint="cs"/>
            <w:b/>
            <w:bCs/>
            <w:vanish/>
            <w:sz w:val="24"/>
            <w:szCs w:val="24"/>
            <w:shd w:val="clear" w:color="auto" w:fill="FFFF99"/>
            <w:rtl/>
          </w:rPr>
          <w:t>ה"ח 3132</w:t>
        </w:r>
      </w:hyperlink>
      <w:r w:rsidR="003C5940" w:rsidRPr="004F565B">
        <w:rPr>
          <w:rFonts w:cs="David" w:hint="cs"/>
          <w:b/>
          <w:bCs/>
          <w:vanish/>
          <w:sz w:val="24"/>
          <w:szCs w:val="24"/>
          <w:u w:val="single"/>
          <w:shd w:val="clear" w:color="auto" w:fill="FFFF99"/>
          <w:rtl/>
        </w:rPr>
        <w:t xml:space="preserve">, </w:t>
      </w:r>
      <w:hyperlink r:id="rId10" w:history="1">
        <w:r w:rsidR="003C5940" w:rsidRPr="004F565B">
          <w:rPr>
            <w:rStyle w:val="Hyperlink"/>
            <w:rFonts w:cs="David" w:hint="cs"/>
            <w:b/>
            <w:bCs/>
            <w:vanish/>
            <w:sz w:val="24"/>
            <w:szCs w:val="24"/>
            <w:shd w:val="clear" w:color="auto" w:fill="FFFF99"/>
            <w:rtl/>
          </w:rPr>
          <w:t>ה"ח 54</w:t>
        </w:r>
      </w:hyperlink>
      <w:r w:rsidR="003C5940" w:rsidRPr="004F565B">
        <w:rPr>
          <w:rFonts w:cs="David" w:hint="cs"/>
          <w:b/>
          <w:bCs/>
          <w:vanish/>
          <w:sz w:val="24"/>
          <w:szCs w:val="24"/>
          <w:u w:val="single"/>
          <w:shd w:val="clear" w:color="auto" w:fill="FFFF99"/>
          <w:rtl/>
        </w:rPr>
        <w:t>)</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big-number"/>
          <w:rFonts w:cs="David"/>
          <w:b/>
          <w:bCs/>
          <w:vanish/>
          <w:sz w:val="24"/>
          <w:szCs w:val="24"/>
          <w:u w:val="single"/>
          <w:shd w:val="clear" w:color="auto" w:fill="FFFF99"/>
          <w:rtl/>
        </w:rPr>
        <w:t>158.</w:t>
      </w:r>
      <w:r w:rsidRPr="004F565B">
        <w:rPr>
          <w:rStyle w:val="big-number"/>
          <w:rFonts w:cs="David"/>
          <w:b/>
          <w:bCs/>
          <w:vanish/>
          <w:sz w:val="24"/>
          <w:szCs w:val="24"/>
          <w:u w:val="single"/>
          <w:shd w:val="clear" w:color="auto" w:fill="FFFF99"/>
          <w:rtl/>
        </w:rPr>
        <w:tab/>
      </w: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א)</w:t>
      </w:r>
      <w:r w:rsidRPr="004F565B">
        <w:rPr>
          <w:rStyle w:val="default"/>
          <w:rFonts w:cs="David"/>
          <w:b/>
          <w:bCs/>
          <w:vanish/>
          <w:sz w:val="24"/>
          <w:szCs w:val="24"/>
          <w:u w:val="single"/>
          <w:shd w:val="clear" w:color="auto" w:fill="FFFF99"/>
          <w:rtl/>
        </w:rPr>
        <w:tab/>
      </w:r>
      <w:r w:rsidRPr="004F565B">
        <w:rPr>
          <w:rStyle w:val="default"/>
          <w:rFonts w:cs="David" w:hint="cs"/>
          <w:b/>
          <w:bCs/>
          <w:vanish/>
          <w:sz w:val="24"/>
          <w:szCs w:val="24"/>
          <w:u w:val="single"/>
          <w:shd w:val="clear" w:color="auto" w:fill="FFFF99"/>
          <w:rtl/>
        </w:rPr>
        <w:t xml:space="preserve">על אף האמור בסעיף 154, </w:t>
      </w:r>
      <w:r w:rsidRPr="004F565B">
        <w:rPr>
          <w:rStyle w:val="default"/>
          <w:rFonts w:cs="David" w:hint="cs"/>
          <w:b/>
          <w:bCs/>
          <w:strike/>
          <w:vanish/>
          <w:sz w:val="24"/>
          <w:szCs w:val="24"/>
          <w:u w:val="single"/>
          <w:shd w:val="clear" w:color="auto" w:fill="FFFF99"/>
          <w:rtl/>
        </w:rPr>
        <w:t xml:space="preserve">חברות שאין להן פעילות ולציבור אין ענין בהן בהתאם להוראות ולתנאים שקבע השר לפי סעיף קטן (ב) (להלן </w:t>
      </w:r>
      <w:r w:rsidRPr="004F565B">
        <w:rPr>
          <w:rStyle w:val="default"/>
          <w:rFonts w:cs="David"/>
          <w:b/>
          <w:bCs/>
          <w:strike/>
          <w:vanish/>
          <w:sz w:val="24"/>
          <w:szCs w:val="24"/>
          <w:u w:val="single"/>
          <w:shd w:val="clear" w:color="auto" w:fill="FFFF99"/>
          <w:rtl/>
        </w:rPr>
        <w:t>–</w:t>
      </w:r>
      <w:r w:rsidRPr="004F565B">
        <w:rPr>
          <w:rStyle w:val="default"/>
          <w:rFonts w:cs="David" w:hint="cs"/>
          <w:b/>
          <w:bCs/>
          <w:strike/>
          <w:vanish/>
          <w:sz w:val="24"/>
          <w:szCs w:val="24"/>
          <w:u w:val="single"/>
          <w:shd w:val="clear" w:color="auto" w:fill="FFFF99"/>
          <w:rtl/>
        </w:rPr>
        <w:t xml:space="preserve"> חברה לא פעילה) רשאיות לקבוע באסיפה הכללית, כי לא יתמנה להן רואה חשבון מבקר</w:t>
      </w:r>
      <w:r w:rsidRPr="004F565B">
        <w:rPr>
          <w:rStyle w:val="default"/>
          <w:rFonts w:cs="David" w:hint="cs"/>
          <w:b/>
          <w:bCs/>
          <w:vanish/>
          <w:sz w:val="24"/>
          <w:szCs w:val="24"/>
          <w:u w:val="single"/>
          <w:shd w:val="clear" w:color="auto" w:fill="FFFF99"/>
          <w:rtl/>
        </w:rPr>
        <w:t xml:space="preserve"> חברה פרטית שמחזור עסקיה בשנה אינו עולה על 500,000 שקלים חדשים (בחוק זה </w:t>
      </w: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 xml:space="preserve"> חברה לא פעילה) רשאית לקבוע באסיפה כללית, כי לא יתמנה לה רואה חשבון מבקר, אלא אם כן בעלי מניות שלהם 10 אחוזים או יותר מההון המונפק של החברה התנגדו לכך; הסכום האמור בסעיף קטן זה יהיה צמוד למדד; אחת לשנה בתחילת חודש פברואר יפרסם השר ברשומות את הסכום האמור, כפי שהוא מעודכן לאותה שנה; בסעיף קטן זה </w:t>
      </w:r>
      <w:r w:rsidRPr="004F565B">
        <w:rPr>
          <w:rStyle w:val="default"/>
          <w:rFonts w:cs="David"/>
          <w:b/>
          <w:bCs/>
          <w:vanish/>
          <w:sz w:val="24"/>
          <w:szCs w:val="24"/>
          <w:u w:val="single"/>
          <w:shd w:val="clear" w:color="auto" w:fill="FFFF99"/>
          <w:rtl/>
        </w:rPr>
        <w:t>–</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default"/>
          <w:rFonts w:cs="David" w:hint="cs"/>
          <w:b/>
          <w:bCs/>
          <w:vanish/>
          <w:sz w:val="24"/>
          <w:szCs w:val="24"/>
          <w:u w:val="single"/>
          <w:shd w:val="clear" w:color="auto" w:fill="FFFF99"/>
          <w:rtl/>
        </w:rPr>
        <w:tab/>
        <w:t xml:space="preserve">"מחזור" </w:t>
      </w: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 xml:space="preserve"> סכום התקבולים מכל מקור וסוג, שהתקבלו בשנה האחרונה שחלפה;</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default"/>
          <w:rFonts w:cs="David" w:hint="cs"/>
          <w:b/>
          <w:bCs/>
          <w:vanish/>
          <w:sz w:val="24"/>
          <w:szCs w:val="24"/>
          <w:u w:val="single"/>
          <w:shd w:val="clear" w:color="auto" w:fill="FFFF99"/>
          <w:rtl/>
        </w:rPr>
        <w:tab/>
        <w:t xml:space="preserve">"שנה" </w:t>
      </w: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 xml:space="preserve"> תקופה של 12 חודשים מחודש ינואר ועד סוף חודש דצמבר.</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default"/>
          <w:rFonts w:cs="David" w:hint="cs"/>
          <w:b/>
          <w:bCs/>
          <w:vanish/>
          <w:sz w:val="24"/>
          <w:szCs w:val="24"/>
          <w:u w:val="single"/>
          <w:shd w:val="clear" w:color="auto" w:fill="FFFF99"/>
          <w:rtl/>
        </w:rPr>
        <w:tab/>
        <w:t>(א1)</w:t>
      </w:r>
      <w:r w:rsidRPr="004F565B">
        <w:rPr>
          <w:rStyle w:val="default"/>
          <w:rFonts w:cs="David" w:hint="cs"/>
          <w:b/>
          <w:bCs/>
          <w:vanish/>
          <w:sz w:val="24"/>
          <w:szCs w:val="24"/>
          <w:u w:val="single"/>
          <w:shd w:val="clear" w:color="auto" w:fill="FFFF99"/>
          <w:rtl/>
        </w:rPr>
        <w:tab/>
        <w:t>החליטה אסיפה כללית כאמור בסעיף קטן (א), תעשה החברה את אלה:</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default"/>
          <w:rFonts w:cs="David" w:hint="cs"/>
          <w:b/>
          <w:bCs/>
          <w:vanish/>
          <w:sz w:val="24"/>
          <w:szCs w:val="24"/>
          <w:u w:val="single"/>
          <w:shd w:val="clear" w:color="auto" w:fill="FFFF99"/>
          <w:rtl/>
        </w:rPr>
        <w:t>(1)</w:t>
      </w:r>
      <w:r w:rsidRPr="004F565B">
        <w:rPr>
          <w:rStyle w:val="default"/>
          <w:rFonts w:cs="David" w:hint="cs"/>
          <w:b/>
          <w:bCs/>
          <w:vanish/>
          <w:sz w:val="24"/>
          <w:szCs w:val="24"/>
          <w:u w:val="single"/>
          <w:shd w:val="clear" w:color="auto" w:fill="FFFF99"/>
          <w:rtl/>
        </w:rPr>
        <w:tab/>
        <w:t>תשלח לרשם את ההחלטה בתוך ארבעה עשר ימים ממועד ההחלטה;</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default"/>
          <w:rFonts w:cs="David" w:hint="cs"/>
          <w:b/>
          <w:bCs/>
          <w:vanish/>
          <w:sz w:val="24"/>
          <w:szCs w:val="24"/>
          <w:u w:val="single"/>
          <w:shd w:val="clear" w:color="auto" w:fill="FFFF99"/>
          <w:rtl/>
        </w:rPr>
        <w:t>(2)</w:t>
      </w:r>
      <w:r w:rsidRPr="004F565B">
        <w:rPr>
          <w:rStyle w:val="default"/>
          <w:rFonts w:cs="David" w:hint="cs"/>
          <w:b/>
          <w:bCs/>
          <w:vanish/>
          <w:sz w:val="24"/>
          <w:szCs w:val="24"/>
          <w:u w:val="single"/>
          <w:shd w:val="clear" w:color="auto" w:fill="FFFF99"/>
          <w:rtl/>
        </w:rPr>
        <w:tab/>
        <w:t>תצרף לדין וחשבון השנתי שלה, הצהרה חתומה בידי נושא משרה, שבה היא מציינת כי החברה לא מינתה רואה חשבון ולא ערכה דוחות כספיים מבוקרים מאחר שהתקיימו התנאים שבסעיף קטן (א).</w:t>
      </w:r>
    </w:p>
    <w:p w:rsidR="003C5940" w:rsidRPr="004F565B" w:rsidRDefault="003C5940" w:rsidP="003C5940">
      <w:pPr>
        <w:pStyle w:val="P00"/>
        <w:spacing w:before="100" w:beforeAutospacing="1" w:line="360" w:lineRule="auto"/>
        <w:ind w:left="0"/>
        <w:rPr>
          <w:rStyle w:val="default"/>
          <w:rFonts w:cs="David"/>
          <w:b/>
          <w:bCs/>
          <w:strike/>
          <w:vanish/>
          <w:sz w:val="24"/>
          <w:szCs w:val="24"/>
          <w:u w:val="single"/>
          <w:shd w:val="clear" w:color="auto" w:fill="FFFF99"/>
          <w:rtl/>
        </w:rPr>
      </w:pPr>
      <w:r w:rsidRPr="004F565B">
        <w:rPr>
          <w:rFonts w:cs="David"/>
          <w:b/>
          <w:bCs/>
          <w:vanish/>
          <w:sz w:val="24"/>
          <w:szCs w:val="24"/>
          <w:u w:val="single"/>
          <w:shd w:val="clear" w:color="auto" w:fill="FFFF99"/>
          <w:rtl/>
        </w:rPr>
        <w:tab/>
      </w:r>
      <w:r w:rsidRPr="004F565B">
        <w:rPr>
          <w:rStyle w:val="default"/>
          <w:rFonts w:cs="David"/>
          <w:b/>
          <w:bCs/>
          <w:strike/>
          <w:vanish/>
          <w:sz w:val="24"/>
          <w:szCs w:val="24"/>
          <w:u w:val="single"/>
          <w:shd w:val="clear" w:color="auto" w:fill="FFFF99"/>
          <w:rtl/>
        </w:rPr>
        <w:t>(</w:t>
      </w:r>
      <w:r w:rsidRPr="004F565B">
        <w:rPr>
          <w:rStyle w:val="default"/>
          <w:rFonts w:cs="David" w:hint="cs"/>
          <w:b/>
          <w:bCs/>
          <w:strike/>
          <w:vanish/>
          <w:sz w:val="24"/>
          <w:szCs w:val="24"/>
          <w:u w:val="single"/>
          <w:shd w:val="clear" w:color="auto" w:fill="FFFF99"/>
          <w:rtl/>
        </w:rPr>
        <w:t>ב)</w:t>
      </w:r>
      <w:r w:rsidRPr="004F565B">
        <w:rPr>
          <w:rStyle w:val="default"/>
          <w:rFonts w:cs="David"/>
          <w:b/>
          <w:bCs/>
          <w:strike/>
          <w:vanish/>
          <w:sz w:val="24"/>
          <w:szCs w:val="24"/>
          <w:u w:val="single"/>
          <w:shd w:val="clear" w:color="auto" w:fill="FFFF99"/>
          <w:rtl/>
        </w:rPr>
        <w:tab/>
      </w:r>
      <w:r w:rsidRPr="004F565B">
        <w:rPr>
          <w:rStyle w:val="default"/>
          <w:rFonts w:cs="David" w:hint="cs"/>
          <w:b/>
          <w:bCs/>
          <w:strike/>
          <w:vanish/>
          <w:sz w:val="24"/>
          <w:szCs w:val="24"/>
          <w:u w:val="single"/>
          <w:shd w:val="clear" w:color="auto" w:fill="FFFF99"/>
          <w:rtl/>
        </w:rPr>
        <w:t>השר יקבע הוראות ותנאים שבהתקיימם תיחשב חברה כחברה לא פעילה.</w:t>
      </w:r>
    </w:p>
    <w:p w:rsidR="003C5940" w:rsidRPr="004F565B" w:rsidRDefault="003C5940" w:rsidP="003C5940">
      <w:pPr>
        <w:spacing w:before="100" w:beforeAutospacing="1" w:line="360" w:lineRule="auto"/>
        <w:rPr>
          <w:rFonts w:cs="David"/>
          <w:b/>
          <w:bCs/>
          <w:vanish/>
          <w:sz w:val="24"/>
          <w:szCs w:val="24"/>
          <w:u w:val="single"/>
          <w:shd w:val="clear" w:color="auto" w:fill="FFFF99"/>
          <w:rtl/>
        </w:rPr>
      </w:pPr>
    </w:p>
    <w:p w:rsidR="003C5940" w:rsidRPr="004F565B" w:rsidRDefault="003C5940" w:rsidP="003C5940">
      <w:pPr>
        <w:pStyle w:val="P00"/>
        <w:spacing w:before="100" w:beforeAutospacing="1" w:line="360" w:lineRule="auto"/>
        <w:ind w:left="0"/>
        <w:rPr>
          <w:rStyle w:val="default"/>
          <w:rFonts w:cs="David"/>
          <w:b/>
          <w:bCs/>
          <w:vanish/>
          <w:color w:val="FF0000"/>
          <w:sz w:val="24"/>
          <w:szCs w:val="24"/>
          <w:u w:val="single"/>
          <w:shd w:val="clear" w:color="auto" w:fill="FFFF99"/>
          <w:rtl/>
        </w:rPr>
      </w:pPr>
      <w:r w:rsidRPr="004F565B">
        <w:rPr>
          <w:rStyle w:val="default"/>
          <w:rFonts w:cs="David" w:hint="cs"/>
          <w:b/>
          <w:bCs/>
          <w:vanish/>
          <w:color w:val="FF0000"/>
          <w:sz w:val="24"/>
          <w:szCs w:val="24"/>
          <w:u w:val="single"/>
          <w:shd w:val="clear" w:color="auto" w:fill="FFFF99"/>
          <w:rtl/>
        </w:rPr>
        <w:t>מיום 21.6.2007</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default"/>
          <w:rFonts w:cs="David" w:hint="cs"/>
          <w:b/>
          <w:bCs/>
          <w:vanish/>
          <w:sz w:val="24"/>
          <w:szCs w:val="24"/>
          <w:u w:val="single"/>
          <w:shd w:val="clear" w:color="auto" w:fill="FFFF99"/>
          <w:rtl/>
        </w:rPr>
        <w:t>תיקון מס' 6</w:t>
      </w:r>
    </w:p>
    <w:p w:rsidR="003C5940" w:rsidRPr="004F565B" w:rsidRDefault="00706AAA" w:rsidP="003C5940">
      <w:pPr>
        <w:pStyle w:val="P00"/>
        <w:spacing w:before="100" w:beforeAutospacing="1" w:line="360" w:lineRule="auto"/>
        <w:ind w:left="0"/>
        <w:rPr>
          <w:rStyle w:val="default"/>
          <w:rFonts w:cs="David"/>
          <w:b/>
          <w:bCs/>
          <w:vanish/>
          <w:sz w:val="24"/>
          <w:szCs w:val="24"/>
          <w:u w:val="single"/>
          <w:shd w:val="clear" w:color="auto" w:fill="FFFF99"/>
          <w:rtl/>
        </w:rPr>
      </w:pPr>
      <w:hyperlink r:id="rId11" w:history="1">
        <w:r w:rsidR="003C5940" w:rsidRPr="004F565B">
          <w:rPr>
            <w:rStyle w:val="Hyperlink"/>
            <w:rFonts w:cs="David" w:hint="cs"/>
            <w:b/>
            <w:bCs/>
            <w:vanish/>
            <w:sz w:val="24"/>
            <w:szCs w:val="24"/>
            <w:shd w:val="clear" w:color="auto" w:fill="FFFF99"/>
            <w:rtl/>
          </w:rPr>
          <w:t>ס"ח תשס"ז מס' 2098</w:t>
        </w:r>
      </w:hyperlink>
      <w:r w:rsidR="003C5940" w:rsidRPr="004F565B">
        <w:rPr>
          <w:rStyle w:val="default"/>
          <w:rFonts w:cs="David" w:hint="cs"/>
          <w:b/>
          <w:bCs/>
          <w:vanish/>
          <w:sz w:val="24"/>
          <w:szCs w:val="24"/>
          <w:u w:val="single"/>
          <w:shd w:val="clear" w:color="auto" w:fill="FFFF99"/>
          <w:rtl/>
        </w:rPr>
        <w:t xml:space="preserve"> מיום 21.6.2007 עמ' 332 (</w:t>
      </w:r>
      <w:hyperlink r:id="rId12" w:history="1">
        <w:r w:rsidR="003C5940" w:rsidRPr="004F565B">
          <w:rPr>
            <w:rStyle w:val="Hyperlink"/>
            <w:rFonts w:cs="David" w:hint="cs"/>
            <w:b/>
            <w:bCs/>
            <w:vanish/>
            <w:sz w:val="24"/>
            <w:szCs w:val="24"/>
            <w:shd w:val="clear" w:color="auto" w:fill="FFFF99"/>
            <w:rtl/>
          </w:rPr>
          <w:t>ה"ח 195</w:t>
        </w:r>
      </w:hyperlink>
      <w:r w:rsidR="003C5940" w:rsidRPr="004F565B">
        <w:rPr>
          <w:rStyle w:val="default"/>
          <w:rFonts w:cs="David" w:hint="cs"/>
          <w:b/>
          <w:bCs/>
          <w:vanish/>
          <w:sz w:val="24"/>
          <w:szCs w:val="24"/>
          <w:u w:val="single"/>
          <w:shd w:val="clear" w:color="auto" w:fill="FFFF99"/>
          <w:rtl/>
        </w:rPr>
        <w:t>)</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big-number"/>
          <w:rFonts w:cs="David"/>
          <w:b/>
          <w:bCs/>
          <w:vanish/>
          <w:sz w:val="24"/>
          <w:szCs w:val="24"/>
          <w:u w:val="single"/>
          <w:shd w:val="clear" w:color="auto" w:fill="FFFF99"/>
          <w:rtl/>
        </w:rPr>
        <w:tab/>
      </w: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א)</w:t>
      </w:r>
      <w:r w:rsidRPr="004F565B">
        <w:rPr>
          <w:rStyle w:val="default"/>
          <w:rFonts w:cs="David"/>
          <w:b/>
          <w:bCs/>
          <w:vanish/>
          <w:sz w:val="24"/>
          <w:szCs w:val="24"/>
          <w:u w:val="single"/>
          <w:shd w:val="clear" w:color="auto" w:fill="FFFF99"/>
          <w:rtl/>
        </w:rPr>
        <w:tab/>
      </w:r>
      <w:r w:rsidRPr="004F565B">
        <w:rPr>
          <w:rStyle w:val="default"/>
          <w:rFonts w:cs="David" w:hint="cs"/>
          <w:b/>
          <w:bCs/>
          <w:vanish/>
          <w:sz w:val="24"/>
          <w:szCs w:val="24"/>
          <w:u w:val="single"/>
          <w:shd w:val="clear" w:color="auto" w:fill="FFFF99"/>
          <w:rtl/>
        </w:rPr>
        <w:t xml:space="preserve">על אף האמור בסעיף 154, חברה פרטית שמחזור עסקיה בשנה אינו עולה על 500,000 שקלים חדשים </w:t>
      </w:r>
      <w:r w:rsidRPr="004F565B">
        <w:rPr>
          <w:rStyle w:val="default"/>
          <w:rFonts w:cs="David"/>
          <w:b/>
          <w:bCs/>
          <w:vanish/>
          <w:sz w:val="24"/>
          <w:szCs w:val="24"/>
          <w:u w:val="single"/>
          <w:shd w:val="clear" w:color="auto" w:fill="FFFF99"/>
          <w:rtl/>
        </w:rPr>
        <w:t>או חברה פרטית שהיא חברה</w:t>
      </w:r>
      <w:r w:rsidRPr="004F565B">
        <w:rPr>
          <w:rStyle w:val="default"/>
          <w:rFonts w:cs="David" w:hint="cs"/>
          <w:b/>
          <w:bCs/>
          <w:vanish/>
          <w:sz w:val="24"/>
          <w:szCs w:val="24"/>
          <w:u w:val="single"/>
          <w:shd w:val="clear" w:color="auto" w:fill="FFFF99"/>
          <w:rtl/>
        </w:rPr>
        <w:t xml:space="preserve"> </w:t>
      </w:r>
      <w:r w:rsidRPr="004F565B">
        <w:rPr>
          <w:rStyle w:val="default"/>
          <w:rFonts w:cs="David"/>
          <w:b/>
          <w:bCs/>
          <w:vanish/>
          <w:sz w:val="24"/>
          <w:szCs w:val="24"/>
          <w:u w:val="single"/>
          <w:shd w:val="clear" w:color="auto" w:fill="FFFF99"/>
          <w:rtl/>
        </w:rPr>
        <w:t>לתועלת הציבור שמחזור</w:t>
      </w:r>
      <w:r w:rsidRPr="004F565B">
        <w:rPr>
          <w:rStyle w:val="default"/>
          <w:rFonts w:cs="David" w:hint="cs"/>
          <w:b/>
          <w:bCs/>
          <w:vanish/>
          <w:sz w:val="24"/>
          <w:szCs w:val="24"/>
          <w:u w:val="single"/>
          <w:shd w:val="clear" w:color="auto" w:fill="FFFF99"/>
          <w:rtl/>
        </w:rPr>
        <w:t xml:space="preserve"> </w:t>
      </w:r>
      <w:r w:rsidRPr="004F565B">
        <w:rPr>
          <w:rStyle w:val="default"/>
          <w:rFonts w:cs="David"/>
          <w:b/>
          <w:bCs/>
          <w:vanish/>
          <w:sz w:val="24"/>
          <w:szCs w:val="24"/>
          <w:u w:val="single"/>
          <w:shd w:val="clear" w:color="auto" w:fill="FFFF99"/>
          <w:rtl/>
        </w:rPr>
        <w:t>עסקיה בשנה אינו עולה על הסכום</w:t>
      </w:r>
      <w:r w:rsidRPr="004F565B">
        <w:rPr>
          <w:rStyle w:val="default"/>
          <w:rFonts w:cs="David" w:hint="cs"/>
          <w:b/>
          <w:bCs/>
          <w:vanish/>
          <w:sz w:val="24"/>
          <w:szCs w:val="24"/>
          <w:u w:val="single"/>
          <w:shd w:val="clear" w:color="auto" w:fill="FFFF99"/>
          <w:rtl/>
        </w:rPr>
        <w:t xml:space="preserve"> </w:t>
      </w:r>
      <w:r w:rsidRPr="004F565B">
        <w:rPr>
          <w:rStyle w:val="default"/>
          <w:rFonts w:cs="David"/>
          <w:b/>
          <w:bCs/>
          <w:vanish/>
          <w:sz w:val="24"/>
          <w:szCs w:val="24"/>
          <w:u w:val="single"/>
          <w:shd w:val="clear" w:color="auto" w:fill="FFFF99"/>
          <w:rtl/>
        </w:rPr>
        <w:t xml:space="preserve">האמור בסעיף </w:t>
      </w:r>
      <w:r w:rsidRPr="004F565B">
        <w:rPr>
          <w:rStyle w:val="default"/>
          <w:rFonts w:cs="David" w:hint="cs"/>
          <w:b/>
          <w:bCs/>
          <w:vanish/>
          <w:sz w:val="24"/>
          <w:szCs w:val="24"/>
          <w:u w:val="single"/>
          <w:shd w:val="clear" w:color="auto" w:fill="FFFF99"/>
          <w:rtl/>
        </w:rPr>
        <w:br/>
      </w:r>
      <w:r w:rsidRPr="004F565B">
        <w:rPr>
          <w:rStyle w:val="default"/>
          <w:rFonts w:cs="David"/>
          <w:b/>
          <w:bCs/>
          <w:vanish/>
          <w:sz w:val="24"/>
          <w:szCs w:val="24"/>
          <w:u w:val="single"/>
          <w:shd w:val="clear" w:color="auto" w:fill="FFFF99"/>
          <w:rtl/>
        </w:rPr>
        <w:t>19</w:t>
      </w:r>
      <w:r w:rsidRPr="004F565B">
        <w:rPr>
          <w:rStyle w:val="default"/>
          <w:rFonts w:cs="David" w:hint="cs"/>
          <w:b/>
          <w:bCs/>
          <w:vanish/>
          <w:sz w:val="24"/>
          <w:szCs w:val="24"/>
          <w:u w:val="single"/>
          <w:shd w:val="clear" w:color="auto" w:fill="FFFF99"/>
          <w:rtl/>
        </w:rPr>
        <w:t>(</w:t>
      </w:r>
      <w:r w:rsidRPr="004F565B">
        <w:rPr>
          <w:rStyle w:val="default"/>
          <w:rFonts w:cs="David"/>
          <w:b/>
          <w:bCs/>
          <w:vanish/>
          <w:sz w:val="24"/>
          <w:szCs w:val="24"/>
          <w:u w:val="single"/>
          <w:shd w:val="clear" w:color="auto" w:fill="FFFF99"/>
          <w:rtl/>
        </w:rPr>
        <w:t>ג</w:t>
      </w:r>
      <w:r w:rsidRPr="004F565B">
        <w:rPr>
          <w:rStyle w:val="default"/>
          <w:rFonts w:cs="David" w:hint="cs"/>
          <w:b/>
          <w:bCs/>
          <w:vanish/>
          <w:sz w:val="24"/>
          <w:szCs w:val="24"/>
          <w:u w:val="single"/>
          <w:shd w:val="clear" w:color="auto" w:fill="FFFF99"/>
          <w:rtl/>
        </w:rPr>
        <w:t>)</w:t>
      </w:r>
      <w:r w:rsidRPr="004F565B">
        <w:rPr>
          <w:rStyle w:val="default"/>
          <w:rFonts w:cs="David"/>
          <w:b/>
          <w:bCs/>
          <w:vanish/>
          <w:sz w:val="24"/>
          <w:szCs w:val="24"/>
          <w:u w:val="single"/>
          <w:shd w:val="clear" w:color="auto" w:fill="FFFF99"/>
          <w:rtl/>
        </w:rPr>
        <w:t xml:space="preserve"> לחוק העמותות</w:t>
      </w:r>
      <w:r w:rsidRPr="004F565B">
        <w:rPr>
          <w:rStyle w:val="default"/>
          <w:rFonts w:cs="David" w:hint="cs"/>
          <w:b/>
          <w:bCs/>
          <w:vanish/>
          <w:sz w:val="24"/>
          <w:szCs w:val="24"/>
          <w:u w:val="single"/>
          <w:shd w:val="clear" w:color="auto" w:fill="FFFF99"/>
          <w:rtl/>
        </w:rPr>
        <w:t xml:space="preserve"> (בחוק זה </w:t>
      </w: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 xml:space="preserve"> חברה לא פעילה) רשאית לקבוע באסיפה כללית, כי לא יתמנה לה רואה חשבון מבקר, אלא אם כן בעלי מניות שלהם 10 אחוזים או יותר מההון המונפק של החברה התנגדו לכך; הסכום האמור בסעיף קטן זה יהיה צמוד למדד; אחת לשנה בתחילת חודש פברואר יפרסם השר ברשומות את הסכום האמור, כפי שהוא מעודכן לאותה שנה; בסעיף קטן זה </w:t>
      </w:r>
      <w:r w:rsidRPr="004F565B">
        <w:rPr>
          <w:rStyle w:val="default"/>
          <w:rFonts w:cs="David"/>
          <w:b/>
          <w:bCs/>
          <w:vanish/>
          <w:sz w:val="24"/>
          <w:szCs w:val="24"/>
          <w:u w:val="single"/>
          <w:shd w:val="clear" w:color="auto" w:fill="FFFF99"/>
          <w:rtl/>
        </w:rPr>
        <w:t>–</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default"/>
          <w:rFonts w:cs="David" w:hint="cs"/>
          <w:b/>
          <w:bCs/>
          <w:vanish/>
          <w:sz w:val="24"/>
          <w:szCs w:val="24"/>
          <w:u w:val="single"/>
          <w:shd w:val="clear" w:color="auto" w:fill="FFFF99"/>
          <w:rtl/>
        </w:rPr>
        <w:tab/>
        <w:t xml:space="preserve">"מחזור" </w:t>
      </w: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 xml:space="preserve"> סכום התקבולים מכל מקור וסוג, שהתקבלו בשנה האחרונה שחלפה;</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default"/>
          <w:rFonts w:cs="David" w:hint="cs"/>
          <w:b/>
          <w:bCs/>
          <w:vanish/>
          <w:sz w:val="24"/>
          <w:szCs w:val="24"/>
          <w:u w:val="single"/>
          <w:shd w:val="clear" w:color="auto" w:fill="FFFF99"/>
          <w:rtl/>
        </w:rPr>
        <w:tab/>
        <w:t xml:space="preserve">"שנה" </w:t>
      </w: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 xml:space="preserve"> תקופה של 12 חודשים מחודש ינואר ועד סוף חודש דצמבר.</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p>
    <w:p w:rsidR="003C5940" w:rsidRPr="004F565B" w:rsidRDefault="003C5940" w:rsidP="003C5940">
      <w:pPr>
        <w:pStyle w:val="P00"/>
        <w:spacing w:before="100" w:beforeAutospacing="1" w:line="360" w:lineRule="auto"/>
        <w:ind w:left="0"/>
        <w:rPr>
          <w:rStyle w:val="default"/>
          <w:rFonts w:cs="David"/>
          <w:b/>
          <w:bCs/>
          <w:vanish/>
          <w:color w:val="FF0000"/>
          <w:sz w:val="24"/>
          <w:szCs w:val="24"/>
          <w:u w:val="single"/>
          <w:shd w:val="clear" w:color="auto" w:fill="FFFF99"/>
          <w:rtl/>
        </w:rPr>
      </w:pPr>
      <w:r w:rsidRPr="004F565B">
        <w:rPr>
          <w:rStyle w:val="default"/>
          <w:rFonts w:cs="David" w:hint="cs"/>
          <w:b/>
          <w:bCs/>
          <w:vanish/>
          <w:color w:val="FF0000"/>
          <w:sz w:val="24"/>
          <w:szCs w:val="24"/>
          <w:u w:val="single"/>
          <w:shd w:val="clear" w:color="auto" w:fill="FFFF99"/>
          <w:rtl/>
        </w:rPr>
        <w:t>מיום 1.1.2010</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default"/>
          <w:rFonts w:cs="David" w:hint="cs"/>
          <w:b/>
          <w:bCs/>
          <w:vanish/>
          <w:sz w:val="24"/>
          <w:szCs w:val="24"/>
          <w:u w:val="single"/>
          <w:shd w:val="clear" w:color="auto" w:fill="FFFF99"/>
          <w:rtl/>
        </w:rPr>
        <w:t>הודעה תשע"א-2010</w:t>
      </w:r>
    </w:p>
    <w:p w:rsidR="003C5940" w:rsidRPr="004F565B" w:rsidRDefault="00706AAA" w:rsidP="003C5940">
      <w:pPr>
        <w:pStyle w:val="P00"/>
        <w:spacing w:before="100" w:beforeAutospacing="1" w:line="360" w:lineRule="auto"/>
        <w:ind w:left="0"/>
        <w:rPr>
          <w:rStyle w:val="default"/>
          <w:rFonts w:cs="David"/>
          <w:b/>
          <w:bCs/>
          <w:vanish/>
          <w:sz w:val="24"/>
          <w:szCs w:val="24"/>
          <w:u w:val="single"/>
          <w:shd w:val="clear" w:color="auto" w:fill="FFFF99"/>
          <w:rtl/>
        </w:rPr>
      </w:pPr>
      <w:hyperlink r:id="rId13" w:history="1">
        <w:r w:rsidR="003C5940" w:rsidRPr="004F565B">
          <w:rPr>
            <w:rStyle w:val="Hyperlink"/>
            <w:rFonts w:cs="David" w:hint="cs"/>
            <w:b/>
            <w:bCs/>
            <w:vanish/>
            <w:sz w:val="24"/>
            <w:szCs w:val="24"/>
            <w:shd w:val="clear" w:color="auto" w:fill="FFFF99"/>
            <w:rtl/>
          </w:rPr>
          <w:t>י"פ תשע"א מס' 6162</w:t>
        </w:r>
      </w:hyperlink>
      <w:r w:rsidR="003C5940" w:rsidRPr="004F565B">
        <w:rPr>
          <w:rStyle w:val="default"/>
          <w:rFonts w:cs="David" w:hint="cs"/>
          <w:b/>
          <w:bCs/>
          <w:vanish/>
          <w:sz w:val="24"/>
          <w:szCs w:val="24"/>
          <w:u w:val="single"/>
          <w:shd w:val="clear" w:color="auto" w:fill="FFFF99"/>
          <w:rtl/>
        </w:rPr>
        <w:t xml:space="preserve"> מיום 24.11.2010 עמ' 1159</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big-number"/>
          <w:rFonts w:cs="David"/>
          <w:b/>
          <w:bCs/>
          <w:vanish/>
          <w:sz w:val="24"/>
          <w:szCs w:val="24"/>
          <w:u w:val="single"/>
          <w:shd w:val="clear" w:color="auto" w:fill="FFFF99"/>
          <w:rtl/>
        </w:rPr>
        <w:tab/>
      </w: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א)</w:t>
      </w:r>
      <w:r w:rsidRPr="004F565B">
        <w:rPr>
          <w:rStyle w:val="default"/>
          <w:rFonts w:cs="David"/>
          <w:b/>
          <w:bCs/>
          <w:vanish/>
          <w:sz w:val="24"/>
          <w:szCs w:val="24"/>
          <w:u w:val="single"/>
          <w:shd w:val="clear" w:color="auto" w:fill="FFFF99"/>
          <w:rtl/>
        </w:rPr>
        <w:tab/>
      </w:r>
      <w:r w:rsidRPr="004F565B">
        <w:rPr>
          <w:rStyle w:val="default"/>
          <w:rFonts w:cs="David" w:hint="cs"/>
          <w:b/>
          <w:bCs/>
          <w:vanish/>
          <w:sz w:val="24"/>
          <w:szCs w:val="24"/>
          <w:u w:val="single"/>
          <w:shd w:val="clear" w:color="auto" w:fill="FFFF99"/>
          <w:rtl/>
        </w:rPr>
        <w:t xml:space="preserve">על אף האמור בסעיף 154, חברה פרטית שמחזור עסקיה בשנה אינו עולה על </w:t>
      </w:r>
      <w:r w:rsidRPr="004F565B">
        <w:rPr>
          <w:rStyle w:val="default"/>
          <w:rFonts w:cs="David" w:hint="cs"/>
          <w:b/>
          <w:bCs/>
          <w:strike/>
          <w:vanish/>
          <w:sz w:val="24"/>
          <w:szCs w:val="24"/>
          <w:u w:val="single"/>
          <w:shd w:val="clear" w:color="auto" w:fill="FFFF99"/>
          <w:rtl/>
        </w:rPr>
        <w:t>500,000</w:t>
      </w:r>
      <w:r w:rsidRPr="004F565B">
        <w:rPr>
          <w:rStyle w:val="default"/>
          <w:rFonts w:cs="David" w:hint="cs"/>
          <w:b/>
          <w:bCs/>
          <w:vanish/>
          <w:sz w:val="24"/>
          <w:szCs w:val="24"/>
          <w:u w:val="single"/>
          <w:shd w:val="clear" w:color="auto" w:fill="FFFF99"/>
          <w:rtl/>
        </w:rPr>
        <w:t xml:space="preserve"> 572,688 שקלים חדשים </w:t>
      </w:r>
      <w:r w:rsidRPr="004F565B">
        <w:rPr>
          <w:rStyle w:val="default"/>
          <w:rFonts w:cs="David"/>
          <w:b/>
          <w:bCs/>
          <w:vanish/>
          <w:sz w:val="24"/>
          <w:szCs w:val="24"/>
          <w:u w:val="single"/>
          <w:shd w:val="clear" w:color="auto" w:fill="FFFF99"/>
          <w:rtl/>
        </w:rPr>
        <w:t>או חברה פרטית שהיא חברה</w:t>
      </w:r>
      <w:r w:rsidRPr="004F565B">
        <w:rPr>
          <w:rStyle w:val="default"/>
          <w:rFonts w:cs="David" w:hint="cs"/>
          <w:b/>
          <w:bCs/>
          <w:vanish/>
          <w:sz w:val="24"/>
          <w:szCs w:val="24"/>
          <w:u w:val="single"/>
          <w:shd w:val="clear" w:color="auto" w:fill="FFFF99"/>
          <w:rtl/>
        </w:rPr>
        <w:t xml:space="preserve"> </w:t>
      </w:r>
      <w:r w:rsidRPr="004F565B">
        <w:rPr>
          <w:rStyle w:val="default"/>
          <w:rFonts w:cs="David"/>
          <w:b/>
          <w:bCs/>
          <w:vanish/>
          <w:sz w:val="24"/>
          <w:szCs w:val="24"/>
          <w:u w:val="single"/>
          <w:shd w:val="clear" w:color="auto" w:fill="FFFF99"/>
          <w:rtl/>
        </w:rPr>
        <w:t>לתועלת הציבור שמחזור</w:t>
      </w:r>
      <w:r w:rsidRPr="004F565B">
        <w:rPr>
          <w:rStyle w:val="default"/>
          <w:rFonts w:cs="David" w:hint="cs"/>
          <w:b/>
          <w:bCs/>
          <w:vanish/>
          <w:sz w:val="24"/>
          <w:szCs w:val="24"/>
          <w:u w:val="single"/>
          <w:shd w:val="clear" w:color="auto" w:fill="FFFF99"/>
          <w:rtl/>
        </w:rPr>
        <w:t xml:space="preserve"> </w:t>
      </w:r>
      <w:r w:rsidRPr="004F565B">
        <w:rPr>
          <w:rStyle w:val="default"/>
          <w:rFonts w:cs="David"/>
          <w:b/>
          <w:bCs/>
          <w:vanish/>
          <w:sz w:val="24"/>
          <w:szCs w:val="24"/>
          <w:u w:val="single"/>
          <w:shd w:val="clear" w:color="auto" w:fill="FFFF99"/>
          <w:rtl/>
        </w:rPr>
        <w:t>עסקיה בשנה אינו עולה על הסכום</w:t>
      </w:r>
      <w:r w:rsidRPr="004F565B">
        <w:rPr>
          <w:rStyle w:val="default"/>
          <w:rFonts w:cs="David" w:hint="cs"/>
          <w:b/>
          <w:bCs/>
          <w:vanish/>
          <w:sz w:val="24"/>
          <w:szCs w:val="24"/>
          <w:u w:val="single"/>
          <w:shd w:val="clear" w:color="auto" w:fill="FFFF99"/>
          <w:rtl/>
        </w:rPr>
        <w:t xml:space="preserve"> </w:t>
      </w:r>
      <w:r w:rsidRPr="004F565B">
        <w:rPr>
          <w:rStyle w:val="default"/>
          <w:rFonts w:cs="David"/>
          <w:b/>
          <w:bCs/>
          <w:vanish/>
          <w:sz w:val="24"/>
          <w:szCs w:val="24"/>
          <w:u w:val="single"/>
          <w:shd w:val="clear" w:color="auto" w:fill="FFFF99"/>
          <w:rtl/>
        </w:rPr>
        <w:t>האמור בסעיף 19</w:t>
      </w:r>
      <w:r w:rsidRPr="004F565B">
        <w:rPr>
          <w:rStyle w:val="default"/>
          <w:rFonts w:cs="David" w:hint="cs"/>
          <w:b/>
          <w:bCs/>
          <w:vanish/>
          <w:sz w:val="24"/>
          <w:szCs w:val="24"/>
          <w:u w:val="single"/>
          <w:shd w:val="clear" w:color="auto" w:fill="FFFF99"/>
          <w:rtl/>
        </w:rPr>
        <w:t>(</w:t>
      </w:r>
      <w:r w:rsidRPr="004F565B">
        <w:rPr>
          <w:rStyle w:val="default"/>
          <w:rFonts w:cs="David"/>
          <w:b/>
          <w:bCs/>
          <w:vanish/>
          <w:sz w:val="24"/>
          <w:szCs w:val="24"/>
          <w:u w:val="single"/>
          <w:shd w:val="clear" w:color="auto" w:fill="FFFF99"/>
          <w:rtl/>
        </w:rPr>
        <w:t>ג</w:t>
      </w:r>
      <w:r w:rsidRPr="004F565B">
        <w:rPr>
          <w:rStyle w:val="default"/>
          <w:rFonts w:cs="David" w:hint="cs"/>
          <w:b/>
          <w:bCs/>
          <w:vanish/>
          <w:sz w:val="24"/>
          <w:szCs w:val="24"/>
          <w:u w:val="single"/>
          <w:shd w:val="clear" w:color="auto" w:fill="FFFF99"/>
          <w:rtl/>
        </w:rPr>
        <w:t>)</w:t>
      </w:r>
      <w:r w:rsidRPr="004F565B">
        <w:rPr>
          <w:rStyle w:val="default"/>
          <w:rFonts w:cs="David"/>
          <w:b/>
          <w:bCs/>
          <w:vanish/>
          <w:sz w:val="24"/>
          <w:szCs w:val="24"/>
          <w:u w:val="single"/>
          <w:shd w:val="clear" w:color="auto" w:fill="FFFF99"/>
          <w:rtl/>
        </w:rPr>
        <w:t xml:space="preserve"> לחוק העמותות</w:t>
      </w:r>
      <w:r w:rsidRPr="004F565B">
        <w:rPr>
          <w:rStyle w:val="default"/>
          <w:rFonts w:cs="David" w:hint="cs"/>
          <w:b/>
          <w:bCs/>
          <w:vanish/>
          <w:sz w:val="24"/>
          <w:szCs w:val="24"/>
          <w:u w:val="single"/>
          <w:shd w:val="clear" w:color="auto" w:fill="FFFF99"/>
          <w:rtl/>
        </w:rPr>
        <w:t xml:space="preserve"> (בחוק זה </w:t>
      </w: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 xml:space="preserve"> חברה לא פעילה) רשאית לקבוע באסיפה כללית, כי לא יתמנה לה רואה חשבון מבקר, אלא אם כן בעלי מניות שלהם 10 אחוזים או יותר מההון המונפק של החברה התנגדו לכך; הסכום האמור בסעיף קטן זה יהיה צמוד למדד; אחת לשנה בתחילת חודש פברואר יפרסם השר ברשומות את הסכום האמור, כפי שהוא מעודכן לאותה שנה; בסעיף קטן זה </w:t>
      </w:r>
      <w:r w:rsidRPr="004F565B">
        <w:rPr>
          <w:rStyle w:val="default"/>
          <w:rFonts w:cs="David"/>
          <w:b/>
          <w:bCs/>
          <w:vanish/>
          <w:sz w:val="24"/>
          <w:szCs w:val="24"/>
          <w:u w:val="single"/>
          <w:shd w:val="clear" w:color="auto" w:fill="FFFF99"/>
          <w:rtl/>
        </w:rPr>
        <w:t>–</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default"/>
          <w:rFonts w:cs="David" w:hint="cs"/>
          <w:b/>
          <w:bCs/>
          <w:vanish/>
          <w:sz w:val="24"/>
          <w:szCs w:val="24"/>
          <w:u w:val="single"/>
          <w:shd w:val="clear" w:color="auto" w:fill="FFFF99"/>
          <w:rtl/>
        </w:rPr>
        <w:tab/>
        <w:t xml:space="preserve">"מחזור" </w:t>
      </w: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 xml:space="preserve"> סכום התקבולים מכל מקור וסוג, שהתקבלו בשנה האחרונה שחלפה;</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default"/>
          <w:rFonts w:cs="David" w:hint="cs"/>
          <w:b/>
          <w:bCs/>
          <w:vanish/>
          <w:sz w:val="24"/>
          <w:szCs w:val="24"/>
          <w:u w:val="single"/>
          <w:shd w:val="clear" w:color="auto" w:fill="FFFF99"/>
          <w:rtl/>
        </w:rPr>
        <w:tab/>
        <w:t xml:space="preserve">"שנה" </w:t>
      </w: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 xml:space="preserve"> תקופה של 12 חודשים מחודש ינואר ועד סוף חודש דצמבר.</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p>
    <w:p w:rsidR="003C5940" w:rsidRPr="004F565B" w:rsidRDefault="003C5940" w:rsidP="003C5940">
      <w:pPr>
        <w:pStyle w:val="P00"/>
        <w:spacing w:before="100" w:beforeAutospacing="1" w:line="360" w:lineRule="auto"/>
        <w:ind w:left="0"/>
        <w:rPr>
          <w:rStyle w:val="default"/>
          <w:rFonts w:cs="David"/>
          <w:b/>
          <w:bCs/>
          <w:vanish/>
          <w:color w:val="FF0000"/>
          <w:sz w:val="24"/>
          <w:szCs w:val="24"/>
          <w:u w:val="single"/>
          <w:shd w:val="clear" w:color="auto" w:fill="FFFF99"/>
          <w:rtl/>
        </w:rPr>
      </w:pPr>
      <w:r w:rsidRPr="004F565B">
        <w:rPr>
          <w:rStyle w:val="default"/>
          <w:rFonts w:cs="David" w:hint="cs"/>
          <w:b/>
          <w:bCs/>
          <w:vanish/>
          <w:color w:val="FF0000"/>
          <w:sz w:val="24"/>
          <w:szCs w:val="24"/>
          <w:u w:val="single"/>
          <w:shd w:val="clear" w:color="auto" w:fill="FFFF99"/>
          <w:rtl/>
        </w:rPr>
        <w:t>מיום 17.2.2012</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default"/>
          <w:rFonts w:cs="David" w:hint="cs"/>
          <w:b/>
          <w:bCs/>
          <w:vanish/>
          <w:sz w:val="24"/>
          <w:szCs w:val="24"/>
          <w:u w:val="single"/>
          <w:shd w:val="clear" w:color="auto" w:fill="FFFF99"/>
          <w:rtl/>
        </w:rPr>
        <w:t>תיקון מס' 17</w:t>
      </w:r>
    </w:p>
    <w:p w:rsidR="003C5940" w:rsidRPr="004F565B" w:rsidRDefault="00706AAA" w:rsidP="003C5940">
      <w:pPr>
        <w:pStyle w:val="P00"/>
        <w:spacing w:before="100" w:beforeAutospacing="1" w:line="360" w:lineRule="auto"/>
        <w:ind w:left="0"/>
        <w:rPr>
          <w:rStyle w:val="default"/>
          <w:rFonts w:cs="David"/>
          <w:b/>
          <w:bCs/>
          <w:vanish/>
          <w:sz w:val="24"/>
          <w:szCs w:val="24"/>
          <w:u w:val="single"/>
          <w:shd w:val="clear" w:color="auto" w:fill="FFFF99"/>
          <w:rtl/>
        </w:rPr>
      </w:pPr>
      <w:hyperlink r:id="rId14" w:history="1">
        <w:r w:rsidR="003C5940" w:rsidRPr="004F565B">
          <w:rPr>
            <w:rStyle w:val="Hyperlink"/>
            <w:rFonts w:cs="David" w:hint="cs"/>
            <w:b/>
            <w:bCs/>
            <w:vanish/>
            <w:sz w:val="24"/>
            <w:szCs w:val="24"/>
            <w:shd w:val="clear" w:color="auto" w:fill="FFFF99"/>
            <w:rtl/>
          </w:rPr>
          <w:t>ס"ח תשע"א מס' 2315</w:t>
        </w:r>
      </w:hyperlink>
      <w:r w:rsidR="003C5940" w:rsidRPr="004F565B">
        <w:rPr>
          <w:rStyle w:val="default"/>
          <w:rFonts w:cs="David" w:hint="cs"/>
          <w:b/>
          <w:bCs/>
          <w:vanish/>
          <w:sz w:val="24"/>
          <w:szCs w:val="24"/>
          <w:u w:val="single"/>
          <w:shd w:val="clear" w:color="auto" w:fill="FFFF99"/>
          <w:rtl/>
        </w:rPr>
        <w:t xml:space="preserve"> מיום 17.8.2011 עמ' 1110 (</w:t>
      </w:r>
      <w:hyperlink r:id="rId15" w:history="1">
        <w:r w:rsidR="003C5940" w:rsidRPr="004F565B">
          <w:rPr>
            <w:rStyle w:val="Hyperlink"/>
            <w:rFonts w:cs="David" w:hint="cs"/>
            <w:b/>
            <w:bCs/>
            <w:vanish/>
            <w:sz w:val="24"/>
            <w:szCs w:val="24"/>
            <w:shd w:val="clear" w:color="auto" w:fill="FFFF99"/>
            <w:rtl/>
          </w:rPr>
          <w:t>ה"ח 569</w:t>
        </w:r>
      </w:hyperlink>
      <w:r w:rsidR="003C5940" w:rsidRPr="004F565B">
        <w:rPr>
          <w:rStyle w:val="default"/>
          <w:rFonts w:cs="David" w:hint="cs"/>
          <w:b/>
          <w:bCs/>
          <w:vanish/>
          <w:sz w:val="24"/>
          <w:szCs w:val="24"/>
          <w:u w:val="single"/>
          <w:shd w:val="clear" w:color="auto" w:fill="FFFF99"/>
          <w:rtl/>
        </w:rPr>
        <w:t>)</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default"/>
          <w:rFonts w:cs="David" w:hint="cs"/>
          <w:b/>
          <w:bCs/>
          <w:vanish/>
          <w:sz w:val="24"/>
          <w:szCs w:val="24"/>
          <w:u w:val="single"/>
          <w:shd w:val="clear" w:color="auto" w:fill="FFFF99"/>
          <w:rtl/>
        </w:rPr>
        <w:t>הוספת סעיף קטן 158(ג)</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p>
    <w:p w:rsidR="003C5940" w:rsidRPr="004F565B" w:rsidRDefault="003C5940" w:rsidP="003C5940">
      <w:pPr>
        <w:pStyle w:val="P00"/>
        <w:spacing w:before="100" w:beforeAutospacing="1" w:line="360" w:lineRule="auto"/>
        <w:ind w:left="0"/>
        <w:rPr>
          <w:rStyle w:val="default"/>
          <w:rFonts w:cs="David"/>
          <w:b/>
          <w:bCs/>
          <w:vanish/>
          <w:color w:val="FF0000"/>
          <w:sz w:val="24"/>
          <w:szCs w:val="24"/>
          <w:u w:val="single"/>
          <w:shd w:val="clear" w:color="auto" w:fill="FFFF99"/>
          <w:rtl/>
        </w:rPr>
      </w:pPr>
      <w:r w:rsidRPr="004F565B">
        <w:rPr>
          <w:rStyle w:val="default"/>
          <w:rFonts w:cs="David" w:hint="cs"/>
          <w:b/>
          <w:bCs/>
          <w:vanish/>
          <w:color w:val="FF0000"/>
          <w:sz w:val="24"/>
          <w:szCs w:val="24"/>
          <w:u w:val="single"/>
          <w:shd w:val="clear" w:color="auto" w:fill="FFFF99"/>
          <w:rtl/>
        </w:rPr>
        <w:t>מיום 1.1.2013</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default"/>
          <w:rFonts w:cs="David" w:hint="cs"/>
          <w:b/>
          <w:bCs/>
          <w:vanish/>
          <w:sz w:val="24"/>
          <w:szCs w:val="24"/>
          <w:u w:val="single"/>
          <w:shd w:val="clear" w:color="auto" w:fill="FFFF99"/>
          <w:rtl/>
        </w:rPr>
        <w:t>הודעה (מס' 2) תשע"ג-2013</w:t>
      </w:r>
    </w:p>
    <w:p w:rsidR="003C5940" w:rsidRPr="004F565B" w:rsidRDefault="00706AAA" w:rsidP="003C5940">
      <w:pPr>
        <w:pStyle w:val="P00"/>
        <w:spacing w:before="100" w:beforeAutospacing="1" w:line="360" w:lineRule="auto"/>
        <w:ind w:left="0"/>
        <w:rPr>
          <w:rStyle w:val="default"/>
          <w:rFonts w:cs="David"/>
          <w:b/>
          <w:bCs/>
          <w:vanish/>
          <w:sz w:val="24"/>
          <w:szCs w:val="24"/>
          <w:u w:val="single"/>
          <w:shd w:val="clear" w:color="auto" w:fill="FFFF99"/>
          <w:rtl/>
        </w:rPr>
      </w:pPr>
      <w:hyperlink r:id="rId16" w:history="1">
        <w:r w:rsidR="003C5940" w:rsidRPr="004F565B">
          <w:rPr>
            <w:rStyle w:val="Hyperlink"/>
            <w:rFonts w:cs="David" w:hint="cs"/>
            <w:b/>
            <w:bCs/>
            <w:vanish/>
            <w:sz w:val="24"/>
            <w:szCs w:val="24"/>
            <w:shd w:val="clear" w:color="auto" w:fill="FFFF99"/>
            <w:rtl/>
          </w:rPr>
          <w:t>י"פ תשע"ג מס' 6605</w:t>
        </w:r>
      </w:hyperlink>
      <w:r w:rsidR="003C5940" w:rsidRPr="004F565B">
        <w:rPr>
          <w:rStyle w:val="default"/>
          <w:rFonts w:cs="David" w:hint="cs"/>
          <w:b/>
          <w:bCs/>
          <w:vanish/>
          <w:sz w:val="24"/>
          <w:szCs w:val="24"/>
          <w:u w:val="single"/>
          <w:shd w:val="clear" w:color="auto" w:fill="FFFF99"/>
          <w:rtl/>
        </w:rPr>
        <w:t xml:space="preserve"> מיום 6.6.2013 עמ' 5152</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big-number"/>
          <w:rFonts w:cs="David"/>
          <w:b/>
          <w:bCs/>
          <w:vanish/>
          <w:sz w:val="24"/>
          <w:szCs w:val="24"/>
          <w:u w:val="single"/>
          <w:shd w:val="clear" w:color="auto" w:fill="FFFF99"/>
          <w:rtl/>
        </w:rPr>
        <w:tab/>
      </w: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א)</w:t>
      </w:r>
      <w:r w:rsidRPr="004F565B">
        <w:rPr>
          <w:rStyle w:val="default"/>
          <w:rFonts w:cs="David"/>
          <w:b/>
          <w:bCs/>
          <w:vanish/>
          <w:sz w:val="24"/>
          <w:szCs w:val="24"/>
          <w:u w:val="single"/>
          <w:shd w:val="clear" w:color="auto" w:fill="FFFF99"/>
          <w:rtl/>
        </w:rPr>
        <w:tab/>
      </w:r>
      <w:r w:rsidRPr="004F565B">
        <w:rPr>
          <w:rStyle w:val="default"/>
          <w:rFonts w:cs="David" w:hint="cs"/>
          <w:b/>
          <w:bCs/>
          <w:vanish/>
          <w:sz w:val="24"/>
          <w:szCs w:val="24"/>
          <w:u w:val="single"/>
          <w:shd w:val="clear" w:color="auto" w:fill="FFFF99"/>
          <w:rtl/>
        </w:rPr>
        <w:t xml:space="preserve">על אף האמור בסעיף 154, חברה פרטית שמחזור עסקיה בשנה אינו עולה על </w:t>
      </w:r>
      <w:r w:rsidRPr="004F565B">
        <w:rPr>
          <w:rStyle w:val="default"/>
          <w:rFonts w:cs="David" w:hint="cs"/>
          <w:b/>
          <w:bCs/>
          <w:strike/>
          <w:vanish/>
          <w:sz w:val="24"/>
          <w:szCs w:val="24"/>
          <w:u w:val="single"/>
          <w:shd w:val="clear" w:color="auto" w:fill="FFFF99"/>
          <w:rtl/>
        </w:rPr>
        <w:t>572,688</w:t>
      </w:r>
      <w:r w:rsidRPr="004F565B">
        <w:rPr>
          <w:rStyle w:val="default"/>
          <w:rFonts w:cs="David" w:hint="cs"/>
          <w:b/>
          <w:bCs/>
          <w:vanish/>
          <w:sz w:val="24"/>
          <w:szCs w:val="24"/>
          <w:u w:val="single"/>
          <w:shd w:val="clear" w:color="auto" w:fill="FFFF99"/>
          <w:rtl/>
        </w:rPr>
        <w:t xml:space="preserve"> 610,509.92 שקלים חדשים </w:t>
      </w:r>
      <w:r w:rsidRPr="004F565B">
        <w:rPr>
          <w:rStyle w:val="default"/>
          <w:rFonts w:cs="David"/>
          <w:b/>
          <w:bCs/>
          <w:vanish/>
          <w:sz w:val="24"/>
          <w:szCs w:val="24"/>
          <w:u w:val="single"/>
          <w:shd w:val="clear" w:color="auto" w:fill="FFFF99"/>
          <w:rtl/>
        </w:rPr>
        <w:t>או חברה פרטית שהיא חברה</w:t>
      </w:r>
      <w:r w:rsidRPr="004F565B">
        <w:rPr>
          <w:rStyle w:val="default"/>
          <w:rFonts w:cs="David" w:hint="cs"/>
          <w:b/>
          <w:bCs/>
          <w:vanish/>
          <w:sz w:val="24"/>
          <w:szCs w:val="24"/>
          <w:u w:val="single"/>
          <w:shd w:val="clear" w:color="auto" w:fill="FFFF99"/>
          <w:rtl/>
        </w:rPr>
        <w:t xml:space="preserve"> </w:t>
      </w:r>
      <w:r w:rsidRPr="004F565B">
        <w:rPr>
          <w:rStyle w:val="default"/>
          <w:rFonts w:cs="David"/>
          <w:b/>
          <w:bCs/>
          <w:vanish/>
          <w:sz w:val="24"/>
          <w:szCs w:val="24"/>
          <w:u w:val="single"/>
          <w:shd w:val="clear" w:color="auto" w:fill="FFFF99"/>
          <w:rtl/>
        </w:rPr>
        <w:t>לתועלת הציבור שמחזור</w:t>
      </w:r>
      <w:r w:rsidRPr="004F565B">
        <w:rPr>
          <w:rStyle w:val="default"/>
          <w:rFonts w:cs="David" w:hint="cs"/>
          <w:b/>
          <w:bCs/>
          <w:vanish/>
          <w:sz w:val="24"/>
          <w:szCs w:val="24"/>
          <w:u w:val="single"/>
          <w:shd w:val="clear" w:color="auto" w:fill="FFFF99"/>
          <w:rtl/>
        </w:rPr>
        <w:t xml:space="preserve"> </w:t>
      </w:r>
      <w:r w:rsidRPr="004F565B">
        <w:rPr>
          <w:rStyle w:val="default"/>
          <w:rFonts w:cs="David"/>
          <w:b/>
          <w:bCs/>
          <w:vanish/>
          <w:sz w:val="24"/>
          <w:szCs w:val="24"/>
          <w:u w:val="single"/>
          <w:shd w:val="clear" w:color="auto" w:fill="FFFF99"/>
          <w:rtl/>
        </w:rPr>
        <w:t>עסקיה בשנה אינו עולה על הסכום</w:t>
      </w:r>
      <w:r w:rsidRPr="004F565B">
        <w:rPr>
          <w:rStyle w:val="default"/>
          <w:rFonts w:cs="David" w:hint="cs"/>
          <w:b/>
          <w:bCs/>
          <w:vanish/>
          <w:sz w:val="24"/>
          <w:szCs w:val="24"/>
          <w:u w:val="single"/>
          <w:shd w:val="clear" w:color="auto" w:fill="FFFF99"/>
          <w:rtl/>
        </w:rPr>
        <w:t xml:space="preserve"> </w:t>
      </w:r>
      <w:r w:rsidRPr="004F565B">
        <w:rPr>
          <w:rStyle w:val="default"/>
          <w:rFonts w:cs="David"/>
          <w:b/>
          <w:bCs/>
          <w:vanish/>
          <w:sz w:val="24"/>
          <w:szCs w:val="24"/>
          <w:u w:val="single"/>
          <w:shd w:val="clear" w:color="auto" w:fill="FFFF99"/>
          <w:rtl/>
        </w:rPr>
        <w:t>האמור בסעיף 19</w:t>
      </w:r>
      <w:r w:rsidRPr="004F565B">
        <w:rPr>
          <w:rStyle w:val="default"/>
          <w:rFonts w:cs="David" w:hint="cs"/>
          <w:b/>
          <w:bCs/>
          <w:vanish/>
          <w:sz w:val="24"/>
          <w:szCs w:val="24"/>
          <w:u w:val="single"/>
          <w:shd w:val="clear" w:color="auto" w:fill="FFFF99"/>
          <w:rtl/>
        </w:rPr>
        <w:t>(</w:t>
      </w:r>
      <w:r w:rsidRPr="004F565B">
        <w:rPr>
          <w:rStyle w:val="default"/>
          <w:rFonts w:cs="David"/>
          <w:b/>
          <w:bCs/>
          <w:vanish/>
          <w:sz w:val="24"/>
          <w:szCs w:val="24"/>
          <w:u w:val="single"/>
          <w:shd w:val="clear" w:color="auto" w:fill="FFFF99"/>
          <w:rtl/>
        </w:rPr>
        <w:t>ג</w:t>
      </w:r>
      <w:r w:rsidRPr="004F565B">
        <w:rPr>
          <w:rStyle w:val="default"/>
          <w:rFonts w:cs="David" w:hint="cs"/>
          <w:b/>
          <w:bCs/>
          <w:vanish/>
          <w:sz w:val="24"/>
          <w:szCs w:val="24"/>
          <w:u w:val="single"/>
          <w:shd w:val="clear" w:color="auto" w:fill="FFFF99"/>
          <w:rtl/>
        </w:rPr>
        <w:t>)</w:t>
      </w:r>
      <w:r w:rsidRPr="004F565B">
        <w:rPr>
          <w:rStyle w:val="default"/>
          <w:rFonts w:cs="David"/>
          <w:b/>
          <w:bCs/>
          <w:vanish/>
          <w:sz w:val="24"/>
          <w:szCs w:val="24"/>
          <w:u w:val="single"/>
          <w:shd w:val="clear" w:color="auto" w:fill="FFFF99"/>
          <w:rtl/>
        </w:rPr>
        <w:t xml:space="preserve"> לחוק העמותות</w:t>
      </w:r>
      <w:r w:rsidRPr="004F565B">
        <w:rPr>
          <w:rStyle w:val="default"/>
          <w:rFonts w:cs="David" w:hint="cs"/>
          <w:b/>
          <w:bCs/>
          <w:vanish/>
          <w:sz w:val="24"/>
          <w:szCs w:val="24"/>
          <w:u w:val="single"/>
          <w:shd w:val="clear" w:color="auto" w:fill="FFFF99"/>
          <w:rtl/>
        </w:rPr>
        <w:t xml:space="preserve"> (בחוק זה </w:t>
      </w: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 xml:space="preserve"> חברה לא פעילה) רשאית לקבוע באסיפה כללית, כי לא יתמנה לה רואה חשבון מבקר, אלא אם כן בעלי מניות שלהם 10 אחוזים או יותר מההון המונפק של החברה התנגדו לכך; הסכום האמור בסעיף קטן זה יהיה צמוד למדד; אחת לשנה בתחילת חודש פברואר יפרסם השר ברשומות את הסכום האמור, כפי שהוא מעודכן לאותה שנה; בסעיף קטן זה </w:t>
      </w:r>
      <w:r w:rsidRPr="004F565B">
        <w:rPr>
          <w:rStyle w:val="default"/>
          <w:rFonts w:cs="David"/>
          <w:b/>
          <w:bCs/>
          <w:vanish/>
          <w:sz w:val="24"/>
          <w:szCs w:val="24"/>
          <w:u w:val="single"/>
          <w:shd w:val="clear" w:color="auto" w:fill="FFFF99"/>
          <w:rtl/>
        </w:rPr>
        <w:t>–</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default"/>
          <w:rFonts w:cs="David" w:hint="cs"/>
          <w:b/>
          <w:bCs/>
          <w:vanish/>
          <w:sz w:val="24"/>
          <w:szCs w:val="24"/>
          <w:u w:val="single"/>
          <w:shd w:val="clear" w:color="auto" w:fill="FFFF99"/>
          <w:rtl/>
        </w:rPr>
        <w:tab/>
        <w:t xml:space="preserve">"מחזור" </w:t>
      </w: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 xml:space="preserve"> סכום התקבולים מכל מקור וסוג, שהתקבלו בשנה האחרונה שחלפה;</w:t>
      </w:r>
    </w:p>
    <w:p w:rsidR="00E839EC" w:rsidRDefault="003C5940" w:rsidP="00E839EC">
      <w:pPr>
        <w:pStyle w:val="P00"/>
        <w:spacing w:before="100" w:beforeAutospacing="1" w:line="360" w:lineRule="auto"/>
        <w:ind w:left="0"/>
        <w:rPr>
          <w:rStyle w:val="default"/>
          <w:rFonts w:cs="David"/>
          <w:sz w:val="24"/>
          <w:szCs w:val="24"/>
          <w:rtl/>
        </w:rPr>
      </w:pPr>
      <w:r w:rsidRPr="004F565B">
        <w:rPr>
          <w:rStyle w:val="default"/>
          <w:rFonts w:cs="David" w:hint="cs"/>
          <w:b/>
          <w:bCs/>
          <w:vanish/>
          <w:sz w:val="24"/>
          <w:szCs w:val="24"/>
          <w:u w:val="single"/>
          <w:shd w:val="clear" w:color="auto" w:fill="FFFF99"/>
          <w:rtl/>
        </w:rPr>
        <w:tab/>
        <w:t xml:space="preserve">"שנה" </w:t>
      </w: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 xml:space="preserve"> תקופה של 12 חודשים מחודש ינואר ועד סוף חודש דצמבר.</w:t>
      </w:r>
      <w:bookmarkStart w:id="7" w:name="Seif152"/>
      <w:bookmarkEnd w:id="6"/>
      <w:bookmarkEnd w:id="7"/>
      <w:r w:rsidRPr="004F565B">
        <w:rPr>
          <w:rStyle w:val="big-number"/>
          <w:rFonts w:cs="David"/>
          <w:b/>
          <w:bCs/>
          <w:sz w:val="24"/>
          <w:szCs w:val="24"/>
          <w:u w:val="single"/>
          <w:rtl/>
        </w:rPr>
        <w:t>159.</w:t>
      </w:r>
      <w:r w:rsidRPr="004F565B">
        <w:rPr>
          <w:rStyle w:val="default"/>
          <w:rFonts w:cs="David"/>
          <w:b/>
          <w:bCs/>
          <w:sz w:val="24"/>
          <w:szCs w:val="24"/>
          <w:u w:val="single"/>
          <w:rtl/>
        </w:rPr>
        <w:t>(</w:t>
      </w:r>
      <w:r w:rsidRPr="004F565B">
        <w:rPr>
          <w:rStyle w:val="default"/>
          <w:rFonts w:cs="David" w:hint="cs"/>
          <w:b/>
          <w:bCs/>
          <w:sz w:val="24"/>
          <w:szCs w:val="24"/>
          <w:u w:val="single"/>
          <w:rtl/>
        </w:rPr>
        <w:t>א)</w:t>
      </w:r>
      <w:r w:rsidR="00157340" w:rsidRPr="004F565B">
        <w:rPr>
          <w:rStyle w:val="default"/>
          <w:rFonts w:cs="David" w:hint="cs"/>
          <w:b/>
          <w:bCs/>
          <w:sz w:val="24"/>
          <w:szCs w:val="24"/>
          <w:u w:val="single"/>
          <w:rtl/>
        </w:rPr>
        <w:t xml:space="preserve"> </w:t>
      </w:r>
      <w:r w:rsidRPr="004F565B">
        <w:rPr>
          <w:rStyle w:val="default"/>
          <w:rFonts w:cs="David" w:hint="cs"/>
          <w:b/>
          <w:bCs/>
          <w:sz w:val="24"/>
          <w:szCs w:val="24"/>
          <w:u w:val="single"/>
          <w:rtl/>
        </w:rPr>
        <w:t>חדל</w:t>
      </w:r>
      <w:r w:rsidRPr="004F565B">
        <w:rPr>
          <w:rStyle w:val="default"/>
          <w:rFonts w:cs="David"/>
          <w:b/>
          <w:bCs/>
          <w:sz w:val="24"/>
          <w:szCs w:val="24"/>
          <w:u w:val="single"/>
          <w:rtl/>
        </w:rPr>
        <w:t xml:space="preserve"> </w:t>
      </w:r>
      <w:r w:rsidRPr="004F565B">
        <w:rPr>
          <w:rStyle w:val="default"/>
          <w:rFonts w:cs="David" w:hint="cs"/>
          <w:b/>
          <w:bCs/>
          <w:sz w:val="24"/>
          <w:szCs w:val="24"/>
          <w:u w:val="single"/>
          <w:rtl/>
        </w:rPr>
        <w:t xml:space="preserve">רואה חשבון מבקר מלכהן בחברה ולא מונה אחר במקומו כקבוע בסעיף 157, תודיע על כך החברה לרשם בתוך תשעים ימים </w:t>
      </w:r>
      <w:r w:rsidRPr="004F565B">
        <w:rPr>
          <w:rStyle w:val="default"/>
          <w:rFonts w:cs="David"/>
          <w:b/>
          <w:bCs/>
          <w:sz w:val="24"/>
          <w:szCs w:val="24"/>
          <w:u w:val="single"/>
          <w:rtl/>
        </w:rPr>
        <w:t>מ</w:t>
      </w:r>
      <w:r w:rsidRPr="004F565B">
        <w:rPr>
          <w:rStyle w:val="default"/>
          <w:rFonts w:cs="David" w:hint="cs"/>
          <w:b/>
          <w:bCs/>
          <w:sz w:val="24"/>
          <w:szCs w:val="24"/>
          <w:u w:val="single"/>
          <w:rtl/>
        </w:rPr>
        <w:t>ן</w:t>
      </w:r>
      <w:r w:rsidRPr="004F565B">
        <w:rPr>
          <w:rStyle w:val="default"/>
          <w:rFonts w:cs="David"/>
          <w:b/>
          <w:bCs/>
          <w:sz w:val="24"/>
          <w:szCs w:val="24"/>
          <w:u w:val="single"/>
          <w:rtl/>
        </w:rPr>
        <w:t xml:space="preserve"> </w:t>
      </w:r>
      <w:r w:rsidRPr="004F565B">
        <w:rPr>
          <w:rStyle w:val="default"/>
          <w:rFonts w:cs="David" w:hint="cs"/>
          <w:b/>
          <w:bCs/>
          <w:sz w:val="24"/>
          <w:szCs w:val="24"/>
          <w:u w:val="single"/>
          <w:rtl/>
        </w:rPr>
        <w:t>המועד שבו חדל רואה החשבון המבקר לכהן כאמור; ואו</w:t>
      </w:r>
      <w:r w:rsidRPr="004F565B">
        <w:rPr>
          <w:rStyle w:val="default"/>
          <w:rFonts w:cs="David"/>
          <w:b/>
          <w:bCs/>
          <w:sz w:val="24"/>
          <w:szCs w:val="24"/>
          <w:u w:val="single"/>
          <w:rtl/>
        </w:rPr>
        <w:t>ל</w:t>
      </w:r>
      <w:r w:rsidRPr="004F565B">
        <w:rPr>
          <w:rStyle w:val="default"/>
          <w:rFonts w:cs="David" w:hint="cs"/>
          <w:b/>
          <w:bCs/>
          <w:sz w:val="24"/>
          <w:szCs w:val="24"/>
          <w:u w:val="single"/>
          <w:rtl/>
        </w:rPr>
        <w:t>ם אין במתן הודעה לרשם כדי לגר</w:t>
      </w:r>
      <w:r w:rsidRPr="004F565B">
        <w:rPr>
          <w:rStyle w:val="default"/>
          <w:rFonts w:cs="David"/>
          <w:b/>
          <w:bCs/>
          <w:sz w:val="24"/>
          <w:szCs w:val="24"/>
          <w:u w:val="single"/>
          <w:rtl/>
        </w:rPr>
        <w:t>וע</w:t>
      </w:r>
      <w:r w:rsidRPr="004F565B">
        <w:rPr>
          <w:rStyle w:val="default"/>
          <w:rFonts w:cs="David" w:hint="cs"/>
          <w:b/>
          <w:bCs/>
          <w:sz w:val="24"/>
          <w:szCs w:val="24"/>
          <w:u w:val="single"/>
          <w:rtl/>
        </w:rPr>
        <w:t xml:space="preserve"> מן החובה של החב</w:t>
      </w:r>
      <w:r w:rsidRPr="004F565B">
        <w:rPr>
          <w:rStyle w:val="default"/>
          <w:rFonts w:cs="David"/>
          <w:b/>
          <w:bCs/>
          <w:sz w:val="24"/>
          <w:szCs w:val="24"/>
          <w:u w:val="single"/>
          <w:rtl/>
        </w:rPr>
        <w:t>ר</w:t>
      </w:r>
      <w:r w:rsidRPr="004F565B">
        <w:rPr>
          <w:rStyle w:val="default"/>
          <w:rFonts w:cs="David" w:hint="cs"/>
          <w:b/>
          <w:bCs/>
          <w:sz w:val="24"/>
          <w:szCs w:val="24"/>
          <w:u w:val="single"/>
          <w:rtl/>
        </w:rPr>
        <w:t>ה ל</w:t>
      </w:r>
      <w:r w:rsidRPr="004F565B">
        <w:rPr>
          <w:rStyle w:val="default"/>
          <w:rFonts w:cs="David"/>
          <w:b/>
          <w:bCs/>
          <w:sz w:val="24"/>
          <w:szCs w:val="24"/>
          <w:u w:val="single"/>
          <w:rtl/>
        </w:rPr>
        <w:t>מ</w:t>
      </w:r>
      <w:r w:rsidRPr="004F565B">
        <w:rPr>
          <w:rStyle w:val="default"/>
          <w:rFonts w:cs="David" w:hint="cs"/>
          <w:b/>
          <w:bCs/>
          <w:sz w:val="24"/>
          <w:szCs w:val="24"/>
          <w:u w:val="single"/>
          <w:rtl/>
        </w:rPr>
        <w:t>נות רואה חשבון מבקר, כל עוד לא מונה לה רוא</w:t>
      </w:r>
      <w:r w:rsidRPr="004F565B">
        <w:rPr>
          <w:rStyle w:val="default"/>
          <w:rFonts w:cs="David"/>
          <w:b/>
          <w:bCs/>
          <w:sz w:val="24"/>
          <w:szCs w:val="24"/>
          <w:u w:val="single"/>
          <w:rtl/>
        </w:rPr>
        <w:t>ה חש</w:t>
      </w:r>
      <w:r w:rsidRPr="004F565B">
        <w:rPr>
          <w:rStyle w:val="default"/>
          <w:rFonts w:cs="David" w:hint="cs"/>
          <w:b/>
          <w:bCs/>
          <w:sz w:val="24"/>
          <w:szCs w:val="24"/>
          <w:u w:val="single"/>
          <w:rtl/>
        </w:rPr>
        <w:t xml:space="preserve">בון מבקר לפי סעיף קטן (ב); מינתה החברה רואה חשבון מבקר, לאחר מסירת הודעה לרשם, תודיע על כך לרשם בתוך ארבעה </w:t>
      </w:r>
      <w:r w:rsidRPr="004F565B">
        <w:rPr>
          <w:rStyle w:val="default"/>
          <w:rFonts w:cs="David"/>
          <w:b/>
          <w:bCs/>
          <w:sz w:val="24"/>
          <w:szCs w:val="24"/>
          <w:u w:val="single"/>
          <w:rtl/>
        </w:rPr>
        <w:t>ע</w:t>
      </w:r>
      <w:r w:rsidRPr="004F565B">
        <w:rPr>
          <w:rStyle w:val="default"/>
          <w:rFonts w:cs="David" w:hint="cs"/>
          <w:b/>
          <w:bCs/>
          <w:sz w:val="24"/>
          <w:szCs w:val="24"/>
          <w:u w:val="single"/>
          <w:rtl/>
        </w:rPr>
        <w:t>ש</w:t>
      </w:r>
      <w:r w:rsidRPr="004F565B">
        <w:rPr>
          <w:rStyle w:val="default"/>
          <w:rFonts w:cs="David"/>
          <w:b/>
          <w:bCs/>
          <w:sz w:val="24"/>
          <w:szCs w:val="24"/>
          <w:u w:val="single"/>
          <w:rtl/>
        </w:rPr>
        <w:t>ר</w:t>
      </w:r>
      <w:r w:rsidR="00E839EC">
        <w:rPr>
          <w:rStyle w:val="default"/>
          <w:rFonts w:cs="David" w:hint="cs"/>
          <w:b/>
          <w:bCs/>
          <w:sz w:val="24"/>
          <w:szCs w:val="24"/>
          <w:u w:val="single"/>
          <w:rtl/>
        </w:rPr>
        <w:t xml:space="preserve"> ימים. </w:t>
      </w:r>
    </w:p>
    <w:p w:rsidR="00E839EC" w:rsidRPr="00E839EC" w:rsidRDefault="00E839EC" w:rsidP="00E839EC">
      <w:pPr>
        <w:pStyle w:val="P00"/>
        <w:spacing w:before="100" w:beforeAutospacing="1" w:line="360" w:lineRule="auto"/>
        <w:ind w:left="0"/>
        <w:rPr>
          <w:rStyle w:val="default"/>
          <w:rFonts w:cs="David"/>
          <w:b/>
          <w:bCs/>
          <w:sz w:val="24"/>
          <w:szCs w:val="24"/>
          <w:u w:val="single"/>
          <w:shd w:val="clear" w:color="auto" w:fill="FFFF99"/>
          <w:rtl/>
        </w:rPr>
      </w:pPr>
      <w:r w:rsidRPr="00E839EC">
        <w:rPr>
          <w:rStyle w:val="default"/>
          <w:rFonts w:cs="David" w:hint="cs"/>
          <w:sz w:val="24"/>
          <w:szCs w:val="24"/>
          <w:rtl/>
        </w:rPr>
        <w:t xml:space="preserve">אם אין רו"ח </w:t>
      </w:r>
      <w:r>
        <w:rPr>
          <w:rStyle w:val="default"/>
          <w:rFonts w:cs="David" w:hint="cs"/>
          <w:sz w:val="24"/>
          <w:szCs w:val="24"/>
          <w:rtl/>
        </w:rPr>
        <w:t>צריך להודיע לרשם תוך 90 יום</w:t>
      </w:r>
    </w:p>
    <w:p w:rsidR="003C5940" w:rsidRDefault="003C5940" w:rsidP="003C5940">
      <w:pPr>
        <w:pStyle w:val="P00"/>
        <w:spacing w:before="100" w:beforeAutospacing="1" w:line="360" w:lineRule="auto"/>
        <w:ind w:left="0"/>
        <w:rPr>
          <w:rStyle w:val="default"/>
          <w:rFonts w:cs="David"/>
          <w:b/>
          <w:bCs/>
          <w:sz w:val="24"/>
          <w:szCs w:val="24"/>
          <w:u w:val="single"/>
          <w:rtl/>
        </w:rPr>
      </w:pPr>
      <w:r w:rsidRPr="004F565B">
        <w:rPr>
          <w:rStyle w:val="default"/>
          <w:rFonts w:cs="David"/>
          <w:b/>
          <w:bCs/>
          <w:sz w:val="24"/>
          <w:szCs w:val="24"/>
          <w:u w:val="single"/>
          <w:rtl/>
        </w:rPr>
        <w:t>(</w:t>
      </w:r>
      <w:r w:rsidRPr="004F565B">
        <w:rPr>
          <w:rStyle w:val="default"/>
          <w:rFonts w:cs="David" w:hint="cs"/>
          <w:b/>
          <w:bCs/>
          <w:sz w:val="24"/>
          <w:szCs w:val="24"/>
          <w:u w:val="single"/>
          <w:rtl/>
        </w:rPr>
        <w:t>ב)קיב</w:t>
      </w:r>
      <w:r w:rsidRPr="004F565B">
        <w:rPr>
          <w:rStyle w:val="default"/>
          <w:rFonts w:cs="David"/>
          <w:b/>
          <w:bCs/>
          <w:sz w:val="24"/>
          <w:szCs w:val="24"/>
          <w:u w:val="single"/>
          <w:rtl/>
        </w:rPr>
        <w:t>ל</w:t>
      </w:r>
      <w:r w:rsidRPr="004F565B">
        <w:rPr>
          <w:rStyle w:val="default"/>
          <w:rFonts w:cs="David" w:hint="cs"/>
          <w:b/>
          <w:bCs/>
          <w:sz w:val="24"/>
          <w:szCs w:val="24"/>
          <w:u w:val="single"/>
          <w:rtl/>
        </w:rPr>
        <w:t xml:space="preserve"> הרשם הודעה על הפסקת כהונתו של </w:t>
      </w:r>
      <w:r w:rsidRPr="004F565B">
        <w:rPr>
          <w:rStyle w:val="default"/>
          <w:rFonts w:cs="David"/>
          <w:b/>
          <w:bCs/>
          <w:sz w:val="24"/>
          <w:szCs w:val="24"/>
          <w:u w:val="single"/>
          <w:rtl/>
        </w:rPr>
        <w:t>ר</w:t>
      </w:r>
      <w:r w:rsidRPr="004F565B">
        <w:rPr>
          <w:rStyle w:val="default"/>
          <w:rFonts w:cs="David" w:hint="cs"/>
          <w:b/>
          <w:bCs/>
          <w:sz w:val="24"/>
          <w:szCs w:val="24"/>
          <w:u w:val="single"/>
          <w:rtl/>
        </w:rPr>
        <w:t>ואה החשבון מבקר, כאמור בסעיף קטן (א), וכל עוד ל</w:t>
      </w:r>
      <w:r w:rsidRPr="004F565B">
        <w:rPr>
          <w:rStyle w:val="default"/>
          <w:rFonts w:cs="David"/>
          <w:b/>
          <w:bCs/>
          <w:sz w:val="24"/>
          <w:szCs w:val="24"/>
          <w:u w:val="single"/>
          <w:rtl/>
        </w:rPr>
        <w:t>א</w:t>
      </w:r>
      <w:r w:rsidRPr="004F565B">
        <w:rPr>
          <w:rStyle w:val="default"/>
          <w:rFonts w:cs="David" w:hint="cs"/>
          <w:b/>
          <w:bCs/>
          <w:sz w:val="24"/>
          <w:szCs w:val="24"/>
          <w:u w:val="single"/>
          <w:rtl/>
        </w:rPr>
        <w:t xml:space="preserve"> קי</w:t>
      </w:r>
      <w:r w:rsidRPr="004F565B">
        <w:rPr>
          <w:rStyle w:val="default"/>
          <w:rFonts w:cs="David"/>
          <w:b/>
          <w:bCs/>
          <w:sz w:val="24"/>
          <w:szCs w:val="24"/>
          <w:u w:val="single"/>
          <w:rtl/>
        </w:rPr>
        <w:t>ב</w:t>
      </w:r>
      <w:r w:rsidRPr="004F565B">
        <w:rPr>
          <w:rStyle w:val="default"/>
          <w:rFonts w:cs="David" w:hint="cs"/>
          <w:b/>
          <w:bCs/>
          <w:sz w:val="24"/>
          <w:szCs w:val="24"/>
          <w:u w:val="single"/>
          <w:rtl/>
        </w:rPr>
        <w:t>ל הודעה על מינוי רואה חשבון מבקר חדש, רשאי</w:t>
      </w:r>
      <w:r w:rsidRPr="004F565B">
        <w:rPr>
          <w:rStyle w:val="default"/>
          <w:rFonts w:cs="David"/>
          <w:b/>
          <w:bCs/>
          <w:sz w:val="24"/>
          <w:szCs w:val="24"/>
          <w:u w:val="single"/>
          <w:rtl/>
        </w:rPr>
        <w:t xml:space="preserve"> הרש</w:t>
      </w:r>
      <w:r w:rsidRPr="004F565B">
        <w:rPr>
          <w:rStyle w:val="default"/>
          <w:rFonts w:cs="David" w:hint="cs"/>
          <w:b/>
          <w:bCs/>
          <w:sz w:val="24"/>
          <w:szCs w:val="24"/>
          <w:u w:val="single"/>
          <w:rtl/>
        </w:rPr>
        <w:t>ם למנות רואה חשבון מבקר שישמש בתפקידו עד תום האסיפה השנתית הבאה, ולקבוע את השכר שתשלם לו החברה.</w:t>
      </w:r>
    </w:p>
    <w:p w:rsidR="00E839EC" w:rsidRPr="00E839EC" w:rsidRDefault="00E839EC" w:rsidP="003C5940">
      <w:pPr>
        <w:pStyle w:val="P00"/>
        <w:spacing w:before="100" w:beforeAutospacing="1" w:line="360" w:lineRule="auto"/>
        <w:ind w:left="0"/>
        <w:rPr>
          <w:rStyle w:val="default"/>
          <w:rFonts w:cs="David"/>
          <w:sz w:val="24"/>
          <w:szCs w:val="24"/>
          <w:rtl/>
        </w:rPr>
      </w:pPr>
      <w:r>
        <w:rPr>
          <w:rStyle w:val="default"/>
          <w:rFonts w:cs="David" w:hint="cs"/>
          <w:sz w:val="24"/>
          <w:szCs w:val="24"/>
          <w:rtl/>
        </w:rPr>
        <w:t xml:space="preserve">לרשם יש סמכות למנות רו"ח ולקבוע את משכורתו באם לא מתמנה רו"ח אחר רשאי הרשם למנות רו"ח מבקר </w:t>
      </w:r>
    </w:p>
    <w:p w:rsidR="003C5940" w:rsidRPr="004F565B" w:rsidRDefault="003C5940" w:rsidP="003C5940">
      <w:pPr>
        <w:pStyle w:val="P00"/>
        <w:spacing w:before="100" w:beforeAutospacing="1" w:line="360" w:lineRule="auto"/>
        <w:ind w:left="0"/>
        <w:rPr>
          <w:rStyle w:val="default"/>
          <w:rFonts w:cs="David"/>
          <w:b/>
          <w:bCs/>
          <w:sz w:val="24"/>
          <w:szCs w:val="24"/>
          <w:u w:val="single"/>
          <w:rtl/>
        </w:rPr>
      </w:pPr>
      <w:r w:rsidRPr="004F565B">
        <w:rPr>
          <w:rStyle w:val="default"/>
          <w:rFonts w:cs="David"/>
          <w:b/>
          <w:bCs/>
          <w:sz w:val="24"/>
          <w:szCs w:val="24"/>
          <w:u w:val="single"/>
          <w:rtl/>
        </w:rPr>
        <w:t>(</w:t>
      </w:r>
      <w:r w:rsidRPr="004F565B">
        <w:rPr>
          <w:rStyle w:val="default"/>
          <w:rFonts w:cs="David" w:hint="cs"/>
          <w:b/>
          <w:bCs/>
          <w:sz w:val="24"/>
          <w:szCs w:val="24"/>
          <w:u w:val="single"/>
          <w:rtl/>
        </w:rPr>
        <w:t>ג)</w:t>
      </w:r>
      <w:r w:rsidR="00157340" w:rsidRPr="004F565B">
        <w:rPr>
          <w:rStyle w:val="default"/>
          <w:rFonts w:cs="David" w:hint="cs"/>
          <w:b/>
          <w:bCs/>
          <w:sz w:val="24"/>
          <w:szCs w:val="24"/>
          <w:u w:val="single"/>
          <w:rtl/>
        </w:rPr>
        <w:t xml:space="preserve"> </w:t>
      </w:r>
      <w:r w:rsidRPr="004F565B">
        <w:rPr>
          <w:rStyle w:val="default"/>
          <w:rFonts w:cs="David" w:hint="cs"/>
          <w:b/>
          <w:bCs/>
          <w:sz w:val="24"/>
          <w:szCs w:val="24"/>
          <w:u w:val="single"/>
          <w:rtl/>
        </w:rPr>
        <w:t>השר</w:t>
      </w:r>
      <w:r w:rsidRPr="004F565B">
        <w:rPr>
          <w:rStyle w:val="default"/>
          <w:rFonts w:cs="David"/>
          <w:b/>
          <w:bCs/>
          <w:sz w:val="24"/>
          <w:szCs w:val="24"/>
          <w:u w:val="single"/>
          <w:rtl/>
        </w:rPr>
        <w:t xml:space="preserve"> </w:t>
      </w:r>
      <w:r w:rsidRPr="004F565B">
        <w:rPr>
          <w:rStyle w:val="default"/>
          <w:rFonts w:cs="David" w:hint="cs"/>
          <w:b/>
          <w:bCs/>
          <w:sz w:val="24"/>
          <w:szCs w:val="24"/>
          <w:u w:val="single"/>
          <w:rtl/>
        </w:rPr>
        <w:t>רש</w:t>
      </w:r>
      <w:r w:rsidRPr="004F565B">
        <w:rPr>
          <w:rStyle w:val="default"/>
          <w:rFonts w:cs="David"/>
          <w:b/>
          <w:bCs/>
          <w:sz w:val="24"/>
          <w:szCs w:val="24"/>
          <w:u w:val="single"/>
          <w:rtl/>
        </w:rPr>
        <w:t>א</w:t>
      </w:r>
      <w:r w:rsidRPr="004F565B">
        <w:rPr>
          <w:rStyle w:val="default"/>
          <w:rFonts w:cs="David" w:hint="cs"/>
          <w:b/>
          <w:bCs/>
          <w:sz w:val="24"/>
          <w:szCs w:val="24"/>
          <w:u w:val="single"/>
          <w:rtl/>
        </w:rPr>
        <w:t>י</w:t>
      </w:r>
      <w:r w:rsidRPr="004F565B">
        <w:rPr>
          <w:rStyle w:val="default"/>
          <w:rFonts w:cs="David"/>
          <w:b/>
          <w:bCs/>
          <w:sz w:val="24"/>
          <w:szCs w:val="24"/>
          <w:u w:val="single"/>
          <w:rtl/>
        </w:rPr>
        <w:t xml:space="preserve"> </w:t>
      </w:r>
      <w:r w:rsidRPr="004F565B">
        <w:rPr>
          <w:rStyle w:val="default"/>
          <w:rFonts w:cs="David" w:hint="cs"/>
          <w:b/>
          <w:bCs/>
          <w:sz w:val="24"/>
          <w:szCs w:val="24"/>
          <w:u w:val="single"/>
          <w:rtl/>
        </w:rPr>
        <w:t>לקבוע הוראות ותנאים למינוי רואה חשבון מבקר שימו</w:t>
      </w:r>
      <w:r w:rsidRPr="004F565B">
        <w:rPr>
          <w:rStyle w:val="default"/>
          <w:rFonts w:cs="David"/>
          <w:b/>
          <w:bCs/>
          <w:sz w:val="24"/>
          <w:szCs w:val="24"/>
          <w:u w:val="single"/>
          <w:rtl/>
        </w:rPr>
        <w:t>נ</w:t>
      </w:r>
      <w:r w:rsidRPr="004F565B">
        <w:rPr>
          <w:rStyle w:val="default"/>
          <w:rFonts w:cs="David" w:hint="cs"/>
          <w:b/>
          <w:bCs/>
          <w:sz w:val="24"/>
          <w:szCs w:val="24"/>
          <w:u w:val="single"/>
          <w:rtl/>
        </w:rPr>
        <w:t>ה בידי הרשם, תחילת כהונתו ושכ</w:t>
      </w:r>
      <w:r w:rsidRPr="004F565B">
        <w:rPr>
          <w:rStyle w:val="default"/>
          <w:rFonts w:cs="David"/>
          <w:b/>
          <w:bCs/>
          <w:sz w:val="24"/>
          <w:szCs w:val="24"/>
          <w:u w:val="single"/>
          <w:rtl/>
        </w:rPr>
        <w:t>רו</w:t>
      </w:r>
      <w:r w:rsidRPr="004F565B">
        <w:rPr>
          <w:rStyle w:val="default"/>
          <w:rFonts w:cs="David" w:hint="cs"/>
          <w:b/>
          <w:bCs/>
          <w:sz w:val="24"/>
          <w:szCs w:val="24"/>
          <w:u w:val="single"/>
          <w:rtl/>
        </w:rPr>
        <w:t>.</w:t>
      </w:r>
    </w:p>
    <w:p w:rsidR="003C5940" w:rsidRPr="004F565B" w:rsidRDefault="003C5940" w:rsidP="003C5940">
      <w:pPr>
        <w:pStyle w:val="header-2"/>
        <w:spacing w:before="100" w:beforeAutospacing="1" w:line="360" w:lineRule="auto"/>
        <w:ind w:left="0"/>
        <w:rPr>
          <w:rFonts w:cs="David"/>
          <w:b/>
          <w:bCs/>
          <w:sz w:val="24"/>
          <w:szCs w:val="24"/>
          <w:rtl/>
        </w:rPr>
      </w:pPr>
      <w:r w:rsidRPr="004F565B">
        <w:rPr>
          <w:rFonts w:cs="David"/>
          <w:b/>
          <w:bCs/>
          <w:sz w:val="24"/>
          <w:szCs w:val="24"/>
          <w:rtl/>
        </w:rPr>
        <w:t>ס</w:t>
      </w:r>
      <w:r w:rsidRPr="004F565B">
        <w:rPr>
          <w:rFonts w:cs="David" w:hint="cs"/>
          <w:b/>
          <w:bCs/>
          <w:sz w:val="24"/>
          <w:szCs w:val="24"/>
          <w:rtl/>
        </w:rPr>
        <w:t>ימן</w:t>
      </w:r>
      <w:r w:rsidRPr="004F565B">
        <w:rPr>
          <w:rFonts w:cs="David"/>
          <w:b/>
          <w:bCs/>
          <w:sz w:val="24"/>
          <w:szCs w:val="24"/>
          <w:rtl/>
        </w:rPr>
        <w:t xml:space="preserve"> </w:t>
      </w:r>
      <w:r w:rsidRPr="004F565B">
        <w:rPr>
          <w:rFonts w:cs="David" w:hint="cs"/>
          <w:b/>
          <w:bCs/>
          <w:sz w:val="24"/>
          <w:szCs w:val="24"/>
          <w:rtl/>
        </w:rPr>
        <w:t>ב': אי תל</w:t>
      </w:r>
      <w:r w:rsidRPr="004F565B">
        <w:rPr>
          <w:rFonts w:cs="David"/>
          <w:b/>
          <w:bCs/>
          <w:sz w:val="24"/>
          <w:szCs w:val="24"/>
          <w:rtl/>
        </w:rPr>
        <w:t>ו</w:t>
      </w:r>
      <w:r w:rsidRPr="004F565B">
        <w:rPr>
          <w:rFonts w:cs="David" w:hint="cs"/>
          <w:b/>
          <w:bCs/>
          <w:sz w:val="24"/>
          <w:szCs w:val="24"/>
          <w:rtl/>
        </w:rPr>
        <w:t>ת</w:t>
      </w:r>
    </w:p>
    <w:p w:rsidR="003C5940" w:rsidRPr="004F565B" w:rsidRDefault="003C5940" w:rsidP="003C5940">
      <w:pPr>
        <w:pStyle w:val="P00"/>
        <w:spacing w:before="100" w:beforeAutospacing="1" w:line="360" w:lineRule="auto"/>
        <w:ind w:left="0"/>
        <w:rPr>
          <w:rStyle w:val="default"/>
          <w:rFonts w:cs="David"/>
          <w:b/>
          <w:bCs/>
          <w:sz w:val="24"/>
          <w:szCs w:val="24"/>
          <w:u w:val="single"/>
          <w:rtl/>
        </w:rPr>
      </w:pPr>
      <w:bookmarkStart w:id="8" w:name="Seif153"/>
      <w:bookmarkEnd w:id="8"/>
      <w:r w:rsidRPr="004F565B">
        <w:rPr>
          <w:rStyle w:val="big-number"/>
          <w:rFonts w:cs="David"/>
          <w:b/>
          <w:bCs/>
          <w:sz w:val="24"/>
          <w:szCs w:val="24"/>
          <w:u w:val="single"/>
          <w:rtl/>
        </w:rPr>
        <w:t>160.</w:t>
      </w:r>
      <w:r w:rsidRPr="004F565B">
        <w:rPr>
          <w:rStyle w:val="default"/>
          <w:rFonts w:cs="David"/>
          <w:b/>
          <w:bCs/>
          <w:sz w:val="24"/>
          <w:szCs w:val="24"/>
          <w:u w:val="single"/>
          <w:rtl/>
        </w:rPr>
        <w:t xml:space="preserve"> (</w:t>
      </w:r>
      <w:r w:rsidRPr="004F565B">
        <w:rPr>
          <w:rStyle w:val="default"/>
          <w:rFonts w:cs="David" w:hint="cs"/>
          <w:b/>
          <w:bCs/>
          <w:sz w:val="24"/>
          <w:szCs w:val="24"/>
          <w:u w:val="single"/>
          <w:rtl/>
        </w:rPr>
        <w:t>א)</w:t>
      </w:r>
      <w:r w:rsidR="00157340" w:rsidRPr="004F565B">
        <w:rPr>
          <w:rStyle w:val="default"/>
          <w:rFonts w:cs="David" w:hint="cs"/>
          <w:b/>
          <w:bCs/>
          <w:sz w:val="24"/>
          <w:szCs w:val="24"/>
          <w:u w:val="single"/>
          <w:rtl/>
        </w:rPr>
        <w:t xml:space="preserve"> </w:t>
      </w:r>
      <w:r w:rsidRPr="004F565B">
        <w:rPr>
          <w:rStyle w:val="default"/>
          <w:rFonts w:cs="David" w:hint="cs"/>
          <w:b/>
          <w:bCs/>
          <w:sz w:val="24"/>
          <w:szCs w:val="24"/>
          <w:u w:val="single"/>
          <w:rtl/>
        </w:rPr>
        <w:t>רוא</w:t>
      </w:r>
      <w:r w:rsidRPr="004F565B">
        <w:rPr>
          <w:rStyle w:val="default"/>
          <w:rFonts w:cs="David"/>
          <w:b/>
          <w:bCs/>
          <w:sz w:val="24"/>
          <w:szCs w:val="24"/>
          <w:u w:val="single"/>
          <w:rtl/>
        </w:rPr>
        <w:t>ה</w:t>
      </w:r>
      <w:r w:rsidRPr="004F565B">
        <w:rPr>
          <w:rStyle w:val="default"/>
          <w:rFonts w:cs="David" w:hint="cs"/>
          <w:b/>
          <w:bCs/>
          <w:sz w:val="24"/>
          <w:szCs w:val="24"/>
          <w:u w:val="single"/>
          <w:rtl/>
        </w:rPr>
        <w:t xml:space="preserve"> ה</w:t>
      </w:r>
      <w:r w:rsidRPr="004F565B">
        <w:rPr>
          <w:rStyle w:val="default"/>
          <w:rFonts w:cs="David"/>
          <w:b/>
          <w:bCs/>
          <w:sz w:val="24"/>
          <w:szCs w:val="24"/>
          <w:u w:val="single"/>
          <w:rtl/>
        </w:rPr>
        <w:t>חשבו</w:t>
      </w:r>
      <w:r w:rsidRPr="004F565B">
        <w:rPr>
          <w:rStyle w:val="default"/>
          <w:rFonts w:cs="David" w:hint="cs"/>
          <w:b/>
          <w:bCs/>
          <w:sz w:val="24"/>
          <w:szCs w:val="24"/>
          <w:u w:val="single"/>
          <w:rtl/>
        </w:rPr>
        <w:t>ן המבקר יהיה בלתי תלוי בחברה, בין במישרין ובין בעקיפין.</w:t>
      </w:r>
    </w:p>
    <w:p w:rsidR="00550981" w:rsidRPr="00E50954" w:rsidRDefault="00550981" w:rsidP="003C5940">
      <w:pPr>
        <w:pStyle w:val="P00"/>
        <w:spacing w:before="100" w:beforeAutospacing="1" w:line="360" w:lineRule="auto"/>
        <w:ind w:left="0"/>
        <w:rPr>
          <w:rStyle w:val="default"/>
          <w:rFonts w:cs="David"/>
          <w:sz w:val="24"/>
          <w:szCs w:val="24"/>
          <w:rtl/>
        </w:rPr>
      </w:pPr>
      <w:r w:rsidRPr="00E50954">
        <w:rPr>
          <w:rStyle w:val="default"/>
          <w:rFonts w:cs="David" w:hint="cs"/>
          <w:sz w:val="24"/>
          <w:szCs w:val="24"/>
          <w:rtl/>
        </w:rPr>
        <w:t>רו"ח צריך להיות אובייקטיבי</w:t>
      </w:r>
    </w:p>
    <w:p w:rsidR="003C5940" w:rsidRPr="00550981" w:rsidRDefault="003C5940" w:rsidP="003C5940">
      <w:pPr>
        <w:pStyle w:val="P00"/>
        <w:spacing w:before="100" w:beforeAutospacing="1" w:line="360" w:lineRule="auto"/>
        <w:ind w:left="0"/>
        <w:rPr>
          <w:rStyle w:val="default"/>
          <w:rFonts w:cs="David"/>
          <w:b/>
          <w:bCs/>
          <w:sz w:val="24"/>
          <w:szCs w:val="24"/>
          <w:rtl/>
        </w:rPr>
      </w:pPr>
      <w:r w:rsidRPr="00550981">
        <w:rPr>
          <w:rStyle w:val="default"/>
          <w:rFonts w:cs="David"/>
          <w:b/>
          <w:bCs/>
          <w:sz w:val="24"/>
          <w:szCs w:val="24"/>
          <w:rtl/>
        </w:rPr>
        <w:t>(</w:t>
      </w:r>
      <w:r w:rsidRPr="00550981">
        <w:rPr>
          <w:rStyle w:val="default"/>
          <w:rFonts w:cs="David" w:hint="cs"/>
          <w:b/>
          <w:bCs/>
          <w:sz w:val="24"/>
          <w:szCs w:val="24"/>
          <w:rtl/>
        </w:rPr>
        <w:t>ב)</w:t>
      </w:r>
      <w:r w:rsidR="00157340" w:rsidRPr="00550981">
        <w:rPr>
          <w:rStyle w:val="default"/>
          <w:rFonts w:cs="David" w:hint="cs"/>
          <w:b/>
          <w:bCs/>
          <w:sz w:val="24"/>
          <w:szCs w:val="24"/>
          <w:rtl/>
        </w:rPr>
        <w:t xml:space="preserve"> </w:t>
      </w:r>
      <w:r w:rsidRPr="00550981">
        <w:rPr>
          <w:rStyle w:val="default"/>
          <w:rFonts w:cs="David" w:hint="cs"/>
          <w:b/>
          <w:bCs/>
          <w:sz w:val="24"/>
          <w:szCs w:val="24"/>
          <w:rtl/>
        </w:rPr>
        <w:t>השר</w:t>
      </w:r>
      <w:r w:rsidRPr="00550981">
        <w:rPr>
          <w:rStyle w:val="default"/>
          <w:rFonts w:cs="David"/>
          <w:b/>
          <w:bCs/>
          <w:sz w:val="24"/>
          <w:szCs w:val="24"/>
          <w:rtl/>
        </w:rPr>
        <w:t xml:space="preserve"> </w:t>
      </w:r>
      <w:r w:rsidRPr="00550981">
        <w:rPr>
          <w:rStyle w:val="default"/>
          <w:rFonts w:cs="David" w:hint="cs"/>
          <w:b/>
          <w:bCs/>
          <w:sz w:val="24"/>
          <w:szCs w:val="24"/>
          <w:rtl/>
        </w:rPr>
        <w:t>רשאי לקבוע הוראות בדבר אי תלות של רואה חשבון מבקר, לרבות הוראות בדבר א</w:t>
      </w:r>
      <w:r w:rsidRPr="00550981">
        <w:rPr>
          <w:rStyle w:val="default"/>
          <w:rFonts w:cs="David"/>
          <w:b/>
          <w:bCs/>
          <w:sz w:val="24"/>
          <w:szCs w:val="24"/>
          <w:rtl/>
        </w:rPr>
        <w:t>י</w:t>
      </w:r>
      <w:r w:rsidRPr="00550981">
        <w:rPr>
          <w:rStyle w:val="default"/>
          <w:rFonts w:cs="David" w:hint="cs"/>
          <w:b/>
          <w:bCs/>
          <w:sz w:val="24"/>
          <w:szCs w:val="24"/>
          <w:rtl/>
        </w:rPr>
        <w:t xml:space="preserve"> </w:t>
      </w:r>
      <w:r w:rsidRPr="00550981">
        <w:rPr>
          <w:rStyle w:val="default"/>
          <w:rFonts w:cs="David"/>
          <w:b/>
          <w:bCs/>
          <w:sz w:val="24"/>
          <w:szCs w:val="24"/>
          <w:rtl/>
        </w:rPr>
        <w:t>ת</w:t>
      </w:r>
      <w:r w:rsidRPr="00550981">
        <w:rPr>
          <w:rStyle w:val="default"/>
          <w:rFonts w:cs="David" w:hint="cs"/>
          <w:b/>
          <w:bCs/>
          <w:sz w:val="24"/>
          <w:szCs w:val="24"/>
          <w:rtl/>
        </w:rPr>
        <w:t>לות של רואי חשבון השותפים בשותפות שהיא רואה החשבון המבקר או בדבר אי</w:t>
      </w:r>
      <w:r w:rsidRPr="00550981">
        <w:rPr>
          <w:rStyle w:val="default"/>
          <w:rFonts w:cs="David"/>
          <w:b/>
          <w:bCs/>
          <w:sz w:val="24"/>
          <w:szCs w:val="24"/>
          <w:rtl/>
        </w:rPr>
        <w:t xml:space="preserve"> </w:t>
      </w:r>
      <w:r w:rsidRPr="00550981">
        <w:rPr>
          <w:rStyle w:val="default"/>
          <w:rFonts w:cs="David" w:hint="cs"/>
          <w:b/>
          <w:bCs/>
          <w:sz w:val="24"/>
          <w:szCs w:val="24"/>
          <w:rtl/>
        </w:rPr>
        <w:t>תלו</w:t>
      </w:r>
      <w:r w:rsidRPr="00550981">
        <w:rPr>
          <w:rStyle w:val="default"/>
          <w:rFonts w:cs="David"/>
          <w:b/>
          <w:bCs/>
          <w:sz w:val="24"/>
          <w:szCs w:val="24"/>
          <w:rtl/>
        </w:rPr>
        <w:t>ת</w:t>
      </w:r>
      <w:r w:rsidRPr="00550981">
        <w:rPr>
          <w:rStyle w:val="default"/>
          <w:rFonts w:cs="David" w:hint="cs"/>
          <w:b/>
          <w:bCs/>
          <w:sz w:val="24"/>
          <w:szCs w:val="24"/>
          <w:rtl/>
        </w:rPr>
        <w:t xml:space="preserve"> של רואי חשבון שהם בעלי המניות בחברת רואי חשבון שהיא רואה החשבון המבקר.</w:t>
      </w:r>
    </w:p>
    <w:p w:rsidR="003C5940" w:rsidRPr="004F565B" w:rsidRDefault="00157340" w:rsidP="003C5940">
      <w:pPr>
        <w:pStyle w:val="P00"/>
        <w:spacing w:before="100" w:beforeAutospacing="1" w:line="360" w:lineRule="auto"/>
        <w:ind w:left="0"/>
        <w:rPr>
          <w:rStyle w:val="default"/>
          <w:rFonts w:cs="David"/>
          <w:b/>
          <w:bCs/>
          <w:sz w:val="24"/>
          <w:szCs w:val="24"/>
          <w:u w:val="single"/>
          <w:rtl/>
        </w:rPr>
      </w:pPr>
      <w:bookmarkStart w:id="9" w:name="Seif154"/>
      <w:bookmarkEnd w:id="9"/>
      <w:r w:rsidRPr="004F565B">
        <w:rPr>
          <w:rStyle w:val="big-number"/>
          <w:rFonts w:cs="David"/>
          <w:b/>
          <w:bCs/>
          <w:sz w:val="24"/>
          <w:szCs w:val="24"/>
          <w:u w:val="single"/>
          <w:rtl/>
        </w:rPr>
        <w:t>161.</w:t>
      </w:r>
      <w:r w:rsidRPr="004F565B">
        <w:rPr>
          <w:rStyle w:val="big-number"/>
          <w:rFonts w:cs="David" w:hint="cs"/>
          <w:b/>
          <w:bCs/>
          <w:sz w:val="24"/>
          <w:szCs w:val="24"/>
          <w:u w:val="single"/>
          <w:rtl/>
        </w:rPr>
        <w:t xml:space="preserve"> </w:t>
      </w:r>
      <w:r w:rsidR="003C5940" w:rsidRPr="004F565B">
        <w:rPr>
          <w:rStyle w:val="default"/>
          <w:rFonts w:cs="David"/>
          <w:b/>
          <w:bCs/>
          <w:sz w:val="24"/>
          <w:szCs w:val="24"/>
          <w:u w:val="single"/>
          <w:rtl/>
        </w:rPr>
        <w:t>ב</w:t>
      </w:r>
      <w:r w:rsidR="003C5940" w:rsidRPr="004F565B">
        <w:rPr>
          <w:rStyle w:val="default"/>
          <w:rFonts w:cs="David" w:hint="cs"/>
          <w:b/>
          <w:bCs/>
          <w:sz w:val="24"/>
          <w:szCs w:val="24"/>
          <w:u w:val="single"/>
          <w:rtl/>
        </w:rPr>
        <w:t>וצע</w:t>
      </w:r>
      <w:r w:rsidR="003C5940" w:rsidRPr="004F565B">
        <w:rPr>
          <w:rStyle w:val="default"/>
          <w:rFonts w:cs="David"/>
          <w:b/>
          <w:bCs/>
          <w:sz w:val="24"/>
          <w:szCs w:val="24"/>
          <w:u w:val="single"/>
          <w:rtl/>
        </w:rPr>
        <w:t>ה</w:t>
      </w:r>
      <w:r w:rsidR="003C5940" w:rsidRPr="004F565B">
        <w:rPr>
          <w:rStyle w:val="default"/>
          <w:rFonts w:cs="David" w:hint="cs"/>
          <w:b/>
          <w:bCs/>
          <w:sz w:val="24"/>
          <w:szCs w:val="24"/>
          <w:u w:val="single"/>
          <w:rtl/>
        </w:rPr>
        <w:t xml:space="preserve"> פעולת הביקורת בעת שהיו יחסי תלות לפי הוראת סעיף 160, תבוצע פעולת ביק</w:t>
      </w:r>
      <w:r w:rsidR="003C5940" w:rsidRPr="004F565B">
        <w:rPr>
          <w:rStyle w:val="default"/>
          <w:rFonts w:cs="David"/>
          <w:b/>
          <w:bCs/>
          <w:sz w:val="24"/>
          <w:szCs w:val="24"/>
          <w:u w:val="single"/>
          <w:rtl/>
        </w:rPr>
        <w:t>ו</w:t>
      </w:r>
      <w:r w:rsidR="003C5940" w:rsidRPr="004F565B">
        <w:rPr>
          <w:rStyle w:val="default"/>
          <w:rFonts w:cs="David" w:hint="cs"/>
          <w:b/>
          <w:bCs/>
          <w:sz w:val="24"/>
          <w:szCs w:val="24"/>
          <w:u w:val="single"/>
          <w:rtl/>
        </w:rPr>
        <w:t>ר</w:t>
      </w:r>
      <w:r w:rsidR="003C5940" w:rsidRPr="004F565B">
        <w:rPr>
          <w:rStyle w:val="default"/>
          <w:rFonts w:cs="David"/>
          <w:b/>
          <w:bCs/>
          <w:sz w:val="24"/>
          <w:szCs w:val="24"/>
          <w:u w:val="single"/>
          <w:rtl/>
        </w:rPr>
        <w:t>ת</w:t>
      </w:r>
      <w:r w:rsidR="003C5940" w:rsidRPr="004F565B">
        <w:rPr>
          <w:rStyle w:val="default"/>
          <w:rFonts w:cs="David" w:hint="cs"/>
          <w:b/>
          <w:bCs/>
          <w:sz w:val="24"/>
          <w:szCs w:val="24"/>
          <w:u w:val="single"/>
          <w:rtl/>
        </w:rPr>
        <w:t xml:space="preserve"> </w:t>
      </w:r>
      <w:r w:rsidR="003C5940" w:rsidRPr="004F565B">
        <w:rPr>
          <w:rStyle w:val="default"/>
          <w:rFonts w:cs="David" w:hint="cs"/>
          <w:b/>
          <w:bCs/>
          <w:sz w:val="24"/>
          <w:szCs w:val="24"/>
          <w:u w:val="single"/>
          <w:rtl/>
        </w:rPr>
        <w:lastRenderedPageBreak/>
        <w:t xml:space="preserve">נוספת בידי רואה חשבון </w:t>
      </w:r>
      <w:r w:rsidR="003C5940" w:rsidRPr="004F565B">
        <w:rPr>
          <w:rStyle w:val="default"/>
          <w:rFonts w:cs="David"/>
          <w:b/>
          <w:bCs/>
          <w:sz w:val="24"/>
          <w:szCs w:val="24"/>
          <w:u w:val="single"/>
          <w:rtl/>
        </w:rPr>
        <w:t>מב</w:t>
      </w:r>
      <w:r w:rsidR="003C5940" w:rsidRPr="004F565B">
        <w:rPr>
          <w:rStyle w:val="default"/>
          <w:rFonts w:cs="David" w:hint="cs"/>
          <w:b/>
          <w:bCs/>
          <w:sz w:val="24"/>
          <w:szCs w:val="24"/>
          <w:u w:val="single"/>
          <w:rtl/>
        </w:rPr>
        <w:t>קר אחר, אלא אם כ</w:t>
      </w:r>
      <w:r w:rsidR="003C5940" w:rsidRPr="004F565B">
        <w:rPr>
          <w:rStyle w:val="default"/>
          <w:rFonts w:cs="David"/>
          <w:b/>
          <w:bCs/>
          <w:sz w:val="24"/>
          <w:szCs w:val="24"/>
          <w:u w:val="single"/>
          <w:rtl/>
        </w:rPr>
        <w:t>ן</w:t>
      </w:r>
      <w:r w:rsidR="003C5940" w:rsidRPr="004F565B">
        <w:rPr>
          <w:rStyle w:val="default"/>
          <w:rFonts w:cs="David" w:hint="cs"/>
          <w:b/>
          <w:bCs/>
          <w:sz w:val="24"/>
          <w:szCs w:val="24"/>
          <w:u w:val="single"/>
          <w:rtl/>
        </w:rPr>
        <w:t>, במ</w:t>
      </w:r>
      <w:r w:rsidR="003C5940" w:rsidRPr="004F565B">
        <w:rPr>
          <w:rStyle w:val="default"/>
          <w:rFonts w:cs="David"/>
          <w:b/>
          <w:bCs/>
          <w:sz w:val="24"/>
          <w:szCs w:val="24"/>
          <w:u w:val="single"/>
          <w:rtl/>
        </w:rPr>
        <w:t>ו</w:t>
      </w:r>
      <w:r w:rsidR="003C5940" w:rsidRPr="004F565B">
        <w:rPr>
          <w:rStyle w:val="default"/>
          <w:rFonts w:cs="David" w:hint="cs"/>
          <w:b/>
          <w:bCs/>
          <w:sz w:val="24"/>
          <w:szCs w:val="24"/>
          <w:u w:val="single"/>
          <w:rtl/>
        </w:rPr>
        <w:t>עד שבו נודע הדבר לדירקטוריון, חלפו חמש שנים מן המועד שבו בוצעה פעולת הביקורת כאמור.</w:t>
      </w:r>
    </w:p>
    <w:p w:rsidR="00550981" w:rsidRPr="003C5940" w:rsidRDefault="00550981" w:rsidP="00550981">
      <w:pPr>
        <w:pStyle w:val="P00"/>
        <w:spacing w:before="100" w:beforeAutospacing="1" w:line="360" w:lineRule="auto"/>
        <w:ind w:left="0"/>
        <w:rPr>
          <w:rStyle w:val="default"/>
          <w:rFonts w:cs="David"/>
          <w:sz w:val="24"/>
          <w:szCs w:val="24"/>
          <w:rtl/>
        </w:rPr>
      </w:pPr>
      <w:r>
        <w:rPr>
          <w:rStyle w:val="default"/>
          <w:rFonts w:cs="David" w:hint="cs"/>
          <w:sz w:val="24"/>
          <w:szCs w:val="24"/>
          <w:rtl/>
        </w:rPr>
        <w:t>אם גילו שיש תלות , חייבים למנות רו"ח חדש למשל: גיליתי שאח של רו"ח המבקר הוא מנכ"ל החברה . אז יש למנות רו"ח חדש או לחכות 5 שנים מה ז"א ? אם בשנת 2008 רו"ח המבקר היה ביחסים עם המנכ"ל וגיליתי את זה ב-2010 אז אני צריך להביא רו"ח חדש שיערוך ביקורת על 5 שנים האחרונות אם חלפו 5 שנים מהיום שחתם רו"ח על חוות הדעת צריך רק למנות רו"ח חדש</w:t>
      </w:r>
    </w:p>
    <w:p w:rsidR="003C5940" w:rsidRPr="00550981" w:rsidRDefault="003C5940" w:rsidP="003C5940">
      <w:pPr>
        <w:spacing w:before="100" w:beforeAutospacing="1" w:line="360" w:lineRule="auto"/>
        <w:rPr>
          <w:rFonts w:cs="David"/>
          <w:b/>
          <w:bCs/>
          <w:vanish/>
          <w:sz w:val="24"/>
          <w:szCs w:val="24"/>
          <w:shd w:val="clear" w:color="auto" w:fill="FFFF99"/>
          <w:rtl/>
        </w:rPr>
      </w:pPr>
      <w:bookmarkStart w:id="10" w:name="Rov583"/>
      <w:r w:rsidRPr="00550981">
        <w:rPr>
          <w:rFonts w:cs="David" w:hint="cs"/>
          <w:b/>
          <w:bCs/>
          <w:vanish/>
          <w:color w:val="FF0000"/>
          <w:sz w:val="24"/>
          <w:szCs w:val="24"/>
          <w:shd w:val="clear" w:color="auto" w:fill="FFFF99"/>
          <w:rtl/>
        </w:rPr>
        <w:t>מיום 17.3.2005</w:t>
      </w:r>
    </w:p>
    <w:p w:rsidR="003C5940" w:rsidRPr="00550981" w:rsidRDefault="003C5940" w:rsidP="003C5940">
      <w:pPr>
        <w:spacing w:before="100" w:beforeAutospacing="1" w:line="360" w:lineRule="auto"/>
        <w:rPr>
          <w:rFonts w:cs="David"/>
          <w:b/>
          <w:bCs/>
          <w:vanish/>
          <w:sz w:val="24"/>
          <w:szCs w:val="24"/>
          <w:shd w:val="clear" w:color="auto" w:fill="FFFF99"/>
          <w:rtl/>
        </w:rPr>
      </w:pPr>
      <w:r w:rsidRPr="00550981">
        <w:rPr>
          <w:rFonts w:cs="David" w:hint="cs"/>
          <w:b/>
          <w:bCs/>
          <w:vanish/>
          <w:sz w:val="24"/>
          <w:szCs w:val="24"/>
          <w:shd w:val="clear" w:color="auto" w:fill="FFFF99"/>
          <w:rtl/>
        </w:rPr>
        <w:t>תיקון מס' 3</w:t>
      </w:r>
    </w:p>
    <w:p w:rsidR="003C5940" w:rsidRPr="00550981" w:rsidRDefault="00706AAA" w:rsidP="003C5940">
      <w:pPr>
        <w:spacing w:before="100" w:beforeAutospacing="1" w:line="360" w:lineRule="auto"/>
        <w:rPr>
          <w:rFonts w:cs="David"/>
          <w:b/>
          <w:bCs/>
          <w:vanish/>
          <w:sz w:val="24"/>
          <w:szCs w:val="24"/>
          <w:shd w:val="clear" w:color="auto" w:fill="FFFF99"/>
          <w:rtl/>
        </w:rPr>
      </w:pPr>
      <w:hyperlink r:id="rId17" w:history="1">
        <w:r w:rsidR="003C5940" w:rsidRPr="00550981">
          <w:rPr>
            <w:rStyle w:val="Hyperlink"/>
            <w:rFonts w:cs="David" w:hint="cs"/>
            <w:b/>
            <w:bCs/>
            <w:vanish/>
            <w:sz w:val="24"/>
            <w:szCs w:val="24"/>
            <w:shd w:val="clear" w:color="auto" w:fill="FFFF99"/>
            <w:rtl/>
          </w:rPr>
          <w:t>ס"ח תשס"ה מס' 1989</w:t>
        </w:r>
      </w:hyperlink>
      <w:r w:rsidR="003C5940" w:rsidRPr="00550981">
        <w:rPr>
          <w:rFonts w:cs="David" w:hint="cs"/>
          <w:b/>
          <w:bCs/>
          <w:vanish/>
          <w:sz w:val="24"/>
          <w:szCs w:val="24"/>
          <w:shd w:val="clear" w:color="auto" w:fill="FFFF99"/>
          <w:rtl/>
        </w:rPr>
        <w:t xml:space="preserve"> מיום 17.3.2005 עמ' 243 (</w:t>
      </w:r>
      <w:hyperlink r:id="rId18" w:history="1">
        <w:r w:rsidR="003C5940" w:rsidRPr="00550981">
          <w:rPr>
            <w:rStyle w:val="Hyperlink"/>
            <w:rFonts w:cs="David" w:hint="cs"/>
            <w:b/>
            <w:bCs/>
            <w:vanish/>
            <w:sz w:val="24"/>
            <w:szCs w:val="24"/>
            <w:shd w:val="clear" w:color="auto" w:fill="FFFF99"/>
            <w:rtl/>
          </w:rPr>
          <w:t>ה"ח 3132</w:t>
        </w:r>
      </w:hyperlink>
      <w:r w:rsidR="003C5940" w:rsidRPr="00550981">
        <w:rPr>
          <w:rFonts w:cs="David" w:hint="cs"/>
          <w:b/>
          <w:bCs/>
          <w:vanish/>
          <w:sz w:val="24"/>
          <w:szCs w:val="24"/>
          <w:shd w:val="clear" w:color="auto" w:fill="FFFF99"/>
          <w:rtl/>
        </w:rPr>
        <w:t xml:space="preserve">, </w:t>
      </w:r>
      <w:hyperlink r:id="rId19" w:history="1">
        <w:r w:rsidR="003C5940" w:rsidRPr="00550981">
          <w:rPr>
            <w:rStyle w:val="Hyperlink"/>
            <w:rFonts w:cs="David" w:hint="cs"/>
            <w:b/>
            <w:bCs/>
            <w:vanish/>
            <w:sz w:val="24"/>
            <w:szCs w:val="24"/>
            <w:shd w:val="clear" w:color="auto" w:fill="FFFF99"/>
            <w:rtl/>
          </w:rPr>
          <w:t>ה"ח 54</w:t>
        </w:r>
      </w:hyperlink>
      <w:r w:rsidR="003C5940" w:rsidRPr="00550981">
        <w:rPr>
          <w:rFonts w:cs="David" w:hint="cs"/>
          <w:b/>
          <w:bCs/>
          <w:vanish/>
          <w:sz w:val="24"/>
          <w:szCs w:val="24"/>
          <w:shd w:val="clear" w:color="auto" w:fill="FFFF99"/>
          <w:rtl/>
        </w:rPr>
        <w:t>)</w:t>
      </w:r>
    </w:p>
    <w:p w:rsidR="003C5940" w:rsidRPr="00550981" w:rsidRDefault="003C5940" w:rsidP="00157340">
      <w:pPr>
        <w:pStyle w:val="P00"/>
        <w:spacing w:before="100" w:beforeAutospacing="1" w:line="360" w:lineRule="auto"/>
        <w:ind w:left="0"/>
        <w:jc w:val="center"/>
        <w:rPr>
          <w:rFonts w:cs="David"/>
          <w:b/>
          <w:bCs/>
          <w:sz w:val="24"/>
          <w:szCs w:val="24"/>
          <w:shd w:val="clear" w:color="auto" w:fill="FFFF99"/>
          <w:rtl/>
        </w:rPr>
      </w:pPr>
      <w:r w:rsidRPr="00550981">
        <w:rPr>
          <w:rStyle w:val="big-number"/>
          <w:rFonts w:cs="David"/>
          <w:b/>
          <w:bCs/>
          <w:vanish/>
          <w:sz w:val="24"/>
          <w:szCs w:val="24"/>
          <w:shd w:val="clear" w:color="auto" w:fill="FFFF99"/>
          <w:rtl/>
        </w:rPr>
        <w:t>161.</w:t>
      </w:r>
      <w:r w:rsidRPr="00550981">
        <w:rPr>
          <w:rStyle w:val="big-number"/>
          <w:rFonts w:cs="David"/>
          <w:b/>
          <w:bCs/>
          <w:vanish/>
          <w:sz w:val="24"/>
          <w:szCs w:val="24"/>
          <w:shd w:val="clear" w:color="auto" w:fill="FFFF99"/>
          <w:rtl/>
        </w:rPr>
        <w:tab/>
      </w:r>
      <w:r w:rsidRPr="00550981">
        <w:rPr>
          <w:rStyle w:val="default"/>
          <w:rFonts w:cs="David"/>
          <w:b/>
          <w:bCs/>
          <w:vanish/>
          <w:sz w:val="24"/>
          <w:szCs w:val="24"/>
          <w:shd w:val="clear" w:color="auto" w:fill="FFFF99"/>
          <w:rtl/>
        </w:rPr>
        <w:t>ב</w:t>
      </w:r>
      <w:r w:rsidRPr="00550981">
        <w:rPr>
          <w:rStyle w:val="default"/>
          <w:rFonts w:cs="David" w:hint="cs"/>
          <w:b/>
          <w:bCs/>
          <w:vanish/>
          <w:sz w:val="24"/>
          <w:szCs w:val="24"/>
          <w:shd w:val="clear" w:color="auto" w:fill="FFFF99"/>
          <w:rtl/>
        </w:rPr>
        <w:t>וצע</w:t>
      </w:r>
      <w:r w:rsidRPr="00550981">
        <w:rPr>
          <w:rStyle w:val="default"/>
          <w:rFonts w:cs="David"/>
          <w:b/>
          <w:bCs/>
          <w:vanish/>
          <w:sz w:val="24"/>
          <w:szCs w:val="24"/>
          <w:shd w:val="clear" w:color="auto" w:fill="FFFF99"/>
          <w:rtl/>
        </w:rPr>
        <w:t>ה</w:t>
      </w:r>
      <w:r w:rsidRPr="00550981">
        <w:rPr>
          <w:rStyle w:val="default"/>
          <w:rFonts w:cs="David" w:hint="cs"/>
          <w:b/>
          <w:bCs/>
          <w:vanish/>
          <w:sz w:val="24"/>
          <w:szCs w:val="24"/>
          <w:shd w:val="clear" w:color="auto" w:fill="FFFF99"/>
          <w:rtl/>
        </w:rPr>
        <w:t xml:space="preserve"> פעולת הביקורת בעת שהיו יחסי תלות לפי הוראת סעיף </w:t>
      </w:r>
      <w:r w:rsidRPr="00550981">
        <w:rPr>
          <w:rStyle w:val="default"/>
          <w:rFonts w:cs="David" w:hint="cs"/>
          <w:b/>
          <w:bCs/>
          <w:strike/>
          <w:vanish/>
          <w:sz w:val="24"/>
          <w:szCs w:val="24"/>
          <w:shd w:val="clear" w:color="auto" w:fill="FFFF99"/>
          <w:rtl/>
        </w:rPr>
        <w:t>160(ב)</w:t>
      </w:r>
      <w:r w:rsidRPr="00550981">
        <w:rPr>
          <w:rStyle w:val="default"/>
          <w:rFonts w:cs="David" w:hint="cs"/>
          <w:b/>
          <w:bCs/>
          <w:vanish/>
          <w:sz w:val="24"/>
          <w:szCs w:val="24"/>
          <w:shd w:val="clear" w:color="auto" w:fill="FFFF99"/>
          <w:rtl/>
        </w:rPr>
        <w:t xml:space="preserve"> </w:t>
      </w:r>
      <w:r w:rsidRPr="00550981">
        <w:rPr>
          <w:rStyle w:val="default"/>
          <w:rFonts w:cs="David" w:hint="cs"/>
          <w:b/>
          <w:bCs/>
          <w:vanish/>
          <w:sz w:val="24"/>
          <w:szCs w:val="24"/>
          <w:u w:val="single"/>
          <w:shd w:val="clear" w:color="auto" w:fill="FFFF99"/>
          <w:rtl/>
        </w:rPr>
        <w:t>160</w:t>
      </w:r>
      <w:r w:rsidRPr="00550981">
        <w:rPr>
          <w:rStyle w:val="default"/>
          <w:rFonts w:cs="David" w:hint="cs"/>
          <w:b/>
          <w:bCs/>
          <w:vanish/>
          <w:sz w:val="24"/>
          <w:szCs w:val="24"/>
          <w:shd w:val="clear" w:color="auto" w:fill="FFFF99"/>
          <w:rtl/>
        </w:rPr>
        <w:t>, תבוצע פעולת ביק</w:t>
      </w:r>
      <w:r w:rsidRPr="00550981">
        <w:rPr>
          <w:rStyle w:val="default"/>
          <w:rFonts w:cs="David"/>
          <w:b/>
          <w:bCs/>
          <w:vanish/>
          <w:sz w:val="24"/>
          <w:szCs w:val="24"/>
          <w:shd w:val="clear" w:color="auto" w:fill="FFFF99"/>
          <w:rtl/>
        </w:rPr>
        <w:t>ו</w:t>
      </w:r>
      <w:r w:rsidRPr="00550981">
        <w:rPr>
          <w:rStyle w:val="default"/>
          <w:rFonts w:cs="David" w:hint="cs"/>
          <w:b/>
          <w:bCs/>
          <w:vanish/>
          <w:sz w:val="24"/>
          <w:szCs w:val="24"/>
          <w:shd w:val="clear" w:color="auto" w:fill="FFFF99"/>
          <w:rtl/>
        </w:rPr>
        <w:t>ר</w:t>
      </w:r>
      <w:r w:rsidRPr="00550981">
        <w:rPr>
          <w:rStyle w:val="default"/>
          <w:rFonts w:cs="David"/>
          <w:b/>
          <w:bCs/>
          <w:vanish/>
          <w:sz w:val="24"/>
          <w:szCs w:val="24"/>
          <w:shd w:val="clear" w:color="auto" w:fill="FFFF99"/>
          <w:rtl/>
        </w:rPr>
        <w:t>ת</w:t>
      </w:r>
      <w:r w:rsidRPr="00550981">
        <w:rPr>
          <w:rStyle w:val="default"/>
          <w:rFonts w:cs="David" w:hint="cs"/>
          <w:b/>
          <w:bCs/>
          <w:vanish/>
          <w:sz w:val="24"/>
          <w:szCs w:val="24"/>
          <w:shd w:val="clear" w:color="auto" w:fill="FFFF99"/>
          <w:rtl/>
        </w:rPr>
        <w:t xml:space="preserve"> נוספת בידי רואה חשבון </w:t>
      </w:r>
      <w:r w:rsidRPr="00550981">
        <w:rPr>
          <w:rStyle w:val="default"/>
          <w:rFonts w:cs="David"/>
          <w:b/>
          <w:bCs/>
          <w:vanish/>
          <w:sz w:val="24"/>
          <w:szCs w:val="24"/>
          <w:shd w:val="clear" w:color="auto" w:fill="FFFF99"/>
          <w:rtl/>
        </w:rPr>
        <w:t>מב</w:t>
      </w:r>
      <w:r w:rsidRPr="00550981">
        <w:rPr>
          <w:rStyle w:val="default"/>
          <w:rFonts w:cs="David" w:hint="cs"/>
          <w:b/>
          <w:bCs/>
          <w:vanish/>
          <w:sz w:val="24"/>
          <w:szCs w:val="24"/>
          <w:shd w:val="clear" w:color="auto" w:fill="FFFF99"/>
          <w:rtl/>
        </w:rPr>
        <w:t>קר אחר, אלא אם כ</w:t>
      </w:r>
      <w:r w:rsidRPr="00550981">
        <w:rPr>
          <w:rStyle w:val="default"/>
          <w:rFonts w:cs="David"/>
          <w:b/>
          <w:bCs/>
          <w:vanish/>
          <w:sz w:val="24"/>
          <w:szCs w:val="24"/>
          <w:shd w:val="clear" w:color="auto" w:fill="FFFF99"/>
          <w:rtl/>
        </w:rPr>
        <w:t>ן</w:t>
      </w:r>
      <w:r w:rsidRPr="00550981">
        <w:rPr>
          <w:rStyle w:val="default"/>
          <w:rFonts w:cs="David" w:hint="cs"/>
          <w:b/>
          <w:bCs/>
          <w:vanish/>
          <w:sz w:val="24"/>
          <w:szCs w:val="24"/>
          <w:shd w:val="clear" w:color="auto" w:fill="FFFF99"/>
          <w:rtl/>
        </w:rPr>
        <w:t>, במ</w:t>
      </w:r>
      <w:r w:rsidRPr="00550981">
        <w:rPr>
          <w:rStyle w:val="default"/>
          <w:rFonts w:cs="David"/>
          <w:b/>
          <w:bCs/>
          <w:vanish/>
          <w:sz w:val="24"/>
          <w:szCs w:val="24"/>
          <w:shd w:val="clear" w:color="auto" w:fill="FFFF99"/>
          <w:rtl/>
        </w:rPr>
        <w:t>ו</w:t>
      </w:r>
      <w:r w:rsidRPr="00550981">
        <w:rPr>
          <w:rStyle w:val="default"/>
          <w:rFonts w:cs="David" w:hint="cs"/>
          <w:b/>
          <w:bCs/>
          <w:vanish/>
          <w:sz w:val="24"/>
          <w:szCs w:val="24"/>
          <w:shd w:val="clear" w:color="auto" w:fill="FFFF99"/>
          <w:rtl/>
        </w:rPr>
        <w:t>עד שבו נודע הדבר לדירקטוריון, חלפו חמש שנים מן המועד שבו בוצעה פעולת הביקורת כאמור.</w:t>
      </w:r>
      <w:bookmarkEnd w:id="10"/>
      <w:r w:rsidRPr="00550981">
        <w:rPr>
          <w:rFonts w:cs="David"/>
          <w:b/>
          <w:bCs/>
          <w:sz w:val="24"/>
          <w:szCs w:val="24"/>
          <w:rtl/>
        </w:rPr>
        <w:t>ס</w:t>
      </w:r>
      <w:r w:rsidRPr="00550981">
        <w:rPr>
          <w:rFonts w:cs="David" w:hint="cs"/>
          <w:b/>
          <w:bCs/>
          <w:sz w:val="24"/>
          <w:szCs w:val="24"/>
          <w:rtl/>
        </w:rPr>
        <w:t>ימן</w:t>
      </w:r>
      <w:r w:rsidRPr="00550981">
        <w:rPr>
          <w:rFonts w:cs="David"/>
          <w:b/>
          <w:bCs/>
          <w:sz w:val="24"/>
          <w:szCs w:val="24"/>
          <w:rtl/>
        </w:rPr>
        <w:t xml:space="preserve"> </w:t>
      </w:r>
      <w:r w:rsidRPr="00550981">
        <w:rPr>
          <w:rFonts w:cs="David" w:hint="cs"/>
          <w:b/>
          <w:bCs/>
          <w:sz w:val="24"/>
          <w:szCs w:val="24"/>
          <w:rtl/>
        </w:rPr>
        <w:t>ג': סיום כהונתו של רואה חשבון מבקר</w:t>
      </w:r>
    </w:p>
    <w:p w:rsidR="003C5940" w:rsidRPr="004F565B" w:rsidRDefault="00157340" w:rsidP="003C5940">
      <w:pPr>
        <w:pStyle w:val="P00"/>
        <w:spacing w:before="100" w:beforeAutospacing="1" w:line="360" w:lineRule="auto"/>
        <w:ind w:left="0"/>
        <w:rPr>
          <w:rStyle w:val="default"/>
          <w:rFonts w:cs="David"/>
          <w:b/>
          <w:bCs/>
          <w:sz w:val="24"/>
          <w:szCs w:val="24"/>
          <w:u w:val="single"/>
          <w:rtl/>
        </w:rPr>
      </w:pPr>
      <w:bookmarkStart w:id="11" w:name="Seif155"/>
      <w:bookmarkEnd w:id="11"/>
      <w:r w:rsidRPr="004F565B">
        <w:rPr>
          <w:rStyle w:val="big-number"/>
          <w:rFonts w:cs="David"/>
          <w:b/>
          <w:bCs/>
          <w:sz w:val="24"/>
          <w:szCs w:val="24"/>
          <w:u w:val="single"/>
          <w:rtl/>
        </w:rPr>
        <w:t>162.</w:t>
      </w:r>
      <w:r w:rsidRPr="004F565B">
        <w:rPr>
          <w:rStyle w:val="big-number"/>
          <w:rFonts w:cs="David" w:hint="cs"/>
          <w:b/>
          <w:bCs/>
          <w:sz w:val="24"/>
          <w:szCs w:val="24"/>
          <w:u w:val="single"/>
          <w:rtl/>
        </w:rPr>
        <w:t xml:space="preserve"> </w:t>
      </w:r>
      <w:r w:rsidR="003C5940" w:rsidRPr="004F565B">
        <w:rPr>
          <w:rStyle w:val="default"/>
          <w:rFonts w:cs="David"/>
          <w:b/>
          <w:bCs/>
          <w:sz w:val="24"/>
          <w:szCs w:val="24"/>
          <w:u w:val="single"/>
          <w:rtl/>
        </w:rPr>
        <w:t>(</w:t>
      </w:r>
      <w:r w:rsidR="003C5940" w:rsidRPr="004F565B">
        <w:rPr>
          <w:rStyle w:val="default"/>
          <w:rFonts w:cs="David" w:hint="cs"/>
          <w:b/>
          <w:bCs/>
          <w:sz w:val="24"/>
          <w:szCs w:val="24"/>
          <w:u w:val="single"/>
          <w:rtl/>
        </w:rPr>
        <w:t>א)</w:t>
      </w:r>
      <w:r w:rsidRPr="004F565B">
        <w:rPr>
          <w:rStyle w:val="default"/>
          <w:rFonts w:cs="David" w:hint="cs"/>
          <w:b/>
          <w:bCs/>
          <w:sz w:val="24"/>
          <w:szCs w:val="24"/>
          <w:u w:val="single"/>
          <w:rtl/>
        </w:rPr>
        <w:t xml:space="preserve"> </w:t>
      </w:r>
      <w:r w:rsidR="003C5940" w:rsidRPr="004F565B">
        <w:rPr>
          <w:rStyle w:val="default"/>
          <w:rFonts w:cs="David" w:hint="cs"/>
          <w:b/>
          <w:bCs/>
          <w:sz w:val="24"/>
          <w:szCs w:val="24"/>
          <w:u w:val="single"/>
          <w:rtl/>
        </w:rPr>
        <w:t>האס</w:t>
      </w:r>
      <w:r w:rsidR="003C5940" w:rsidRPr="004F565B">
        <w:rPr>
          <w:rStyle w:val="default"/>
          <w:rFonts w:cs="David"/>
          <w:b/>
          <w:bCs/>
          <w:sz w:val="24"/>
          <w:szCs w:val="24"/>
          <w:u w:val="single"/>
          <w:rtl/>
        </w:rPr>
        <w:t>י</w:t>
      </w:r>
      <w:r w:rsidR="003C5940" w:rsidRPr="004F565B">
        <w:rPr>
          <w:rStyle w:val="default"/>
          <w:rFonts w:cs="David" w:hint="cs"/>
          <w:b/>
          <w:bCs/>
          <w:sz w:val="24"/>
          <w:szCs w:val="24"/>
          <w:u w:val="single"/>
          <w:rtl/>
        </w:rPr>
        <w:t>פה הכללית רשאית לסיים את כהונתו של רואה החשבון המבקר.</w:t>
      </w:r>
    </w:p>
    <w:p w:rsidR="00E50954" w:rsidRPr="004F565B" w:rsidRDefault="003C5940" w:rsidP="00E50954">
      <w:pPr>
        <w:pStyle w:val="P00"/>
        <w:spacing w:before="100" w:beforeAutospacing="1" w:line="360" w:lineRule="auto"/>
        <w:ind w:left="0"/>
        <w:rPr>
          <w:rStyle w:val="default"/>
          <w:rFonts w:cs="David"/>
          <w:b/>
          <w:bCs/>
          <w:sz w:val="24"/>
          <w:szCs w:val="24"/>
          <w:u w:val="single"/>
          <w:rtl/>
        </w:rPr>
      </w:pPr>
      <w:r w:rsidRPr="004F565B">
        <w:rPr>
          <w:rStyle w:val="default"/>
          <w:rFonts w:cs="David"/>
          <w:b/>
          <w:bCs/>
          <w:sz w:val="24"/>
          <w:szCs w:val="24"/>
          <w:u w:val="single"/>
          <w:rtl/>
        </w:rPr>
        <w:t>(</w:t>
      </w:r>
      <w:r w:rsidRPr="004F565B">
        <w:rPr>
          <w:rStyle w:val="default"/>
          <w:rFonts w:cs="David" w:hint="cs"/>
          <w:b/>
          <w:bCs/>
          <w:sz w:val="24"/>
          <w:szCs w:val="24"/>
          <w:u w:val="single"/>
          <w:rtl/>
        </w:rPr>
        <w:t>ב)</w:t>
      </w:r>
      <w:r w:rsidR="00157340" w:rsidRPr="004F565B">
        <w:rPr>
          <w:rStyle w:val="default"/>
          <w:rFonts w:cs="David" w:hint="cs"/>
          <w:b/>
          <w:bCs/>
          <w:sz w:val="24"/>
          <w:szCs w:val="24"/>
          <w:u w:val="single"/>
          <w:rtl/>
        </w:rPr>
        <w:t xml:space="preserve"> </w:t>
      </w:r>
      <w:r w:rsidRPr="004F565B">
        <w:rPr>
          <w:rStyle w:val="default"/>
          <w:rFonts w:cs="David" w:hint="cs"/>
          <w:b/>
          <w:bCs/>
          <w:sz w:val="24"/>
          <w:szCs w:val="24"/>
          <w:u w:val="single"/>
          <w:rtl/>
        </w:rPr>
        <w:t>בחב</w:t>
      </w:r>
      <w:r w:rsidRPr="004F565B">
        <w:rPr>
          <w:rStyle w:val="default"/>
          <w:rFonts w:cs="David"/>
          <w:b/>
          <w:bCs/>
          <w:sz w:val="24"/>
          <w:szCs w:val="24"/>
          <w:u w:val="single"/>
          <w:rtl/>
        </w:rPr>
        <w:t>ר</w:t>
      </w:r>
      <w:r w:rsidRPr="004F565B">
        <w:rPr>
          <w:rStyle w:val="default"/>
          <w:rFonts w:cs="David" w:hint="cs"/>
          <w:b/>
          <w:bCs/>
          <w:sz w:val="24"/>
          <w:szCs w:val="24"/>
          <w:u w:val="single"/>
          <w:rtl/>
        </w:rPr>
        <w:t>ה ציב</w:t>
      </w:r>
      <w:r w:rsidRPr="004F565B">
        <w:rPr>
          <w:rStyle w:val="default"/>
          <w:rFonts w:cs="David"/>
          <w:b/>
          <w:bCs/>
          <w:sz w:val="24"/>
          <w:szCs w:val="24"/>
          <w:u w:val="single"/>
          <w:rtl/>
        </w:rPr>
        <w:t>ו</w:t>
      </w:r>
      <w:r w:rsidRPr="004F565B">
        <w:rPr>
          <w:rStyle w:val="default"/>
          <w:rFonts w:cs="David" w:hint="cs"/>
          <w:b/>
          <w:bCs/>
          <w:sz w:val="24"/>
          <w:szCs w:val="24"/>
          <w:u w:val="single"/>
          <w:rtl/>
        </w:rPr>
        <w:t>ר</w:t>
      </w:r>
      <w:r w:rsidRPr="004F565B">
        <w:rPr>
          <w:rStyle w:val="default"/>
          <w:rFonts w:cs="David"/>
          <w:b/>
          <w:bCs/>
          <w:sz w:val="24"/>
          <w:szCs w:val="24"/>
          <w:u w:val="single"/>
          <w:rtl/>
        </w:rPr>
        <w:t>י</w:t>
      </w:r>
      <w:r w:rsidRPr="004F565B">
        <w:rPr>
          <w:rStyle w:val="default"/>
          <w:rFonts w:cs="David" w:hint="cs"/>
          <w:b/>
          <w:bCs/>
          <w:sz w:val="24"/>
          <w:szCs w:val="24"/>
          <w:u w:val="single"/>
          <w:rtl/>
        </w:rPr>
        <w:t>ת או בחברה פרטית שהיא חברת איגרות חוב שעל סדר יומה סיום כהונתו ש</w:t>
      </w:r>
      <w:r w:rsidRPr="004F565B">
        <w:rPr>
          <w:rStyle w:val="default"/>
          <w:rFonts w:cs="David"/>
          <w:b/>
          <w:bCs/>
          <w:sz w:val="24"/>
          <w:szCs w:val="24"/>
          <w:u w:val="single"/>
          <w:rtl/>
        </w:rPr>
        <w:t>ל</w:t>
      </w:r>
      <w:r w:rsidRPr="004F565B">
        <w:rPr>
          <w:rStyle w:val="default"/>
          <w:rFonts w:cs="David" w:hint="cs"/>
          <w:b/>
          <w:bCs/>
          <w:sz w:val="24"/>
          <w:szCs w:val="24"/>
          <w:u w:val="single"/>
          <w:rtl/>
        </w:rPr>
        <w:t xml:space="preserve"> רו</w:t>
      </w:r>
      <w:r w:rsidRPr="004F565B">
        <w:rPr>
          <w:rStyle w:val="default"/>
          <w:rFonts w:cs="David"/>
          <w:b/>
          <w:bCs/>
          <w:sz w:val="24"/>
          <w:szCs w:val="24"/>
          <w:u w:val="single"/>
          <w:rtl/>
        </w:rPr>
        <w:t>א</w:t>
      </w:r>
      <w:r w:rsidRPr="004F565B">
        <w:rPr>
          <w:rStyle w:val="default"/>
          <w:rFonts w:cs="David" w:hint="cs"/>
          <w:b/>
          <w:bCs/>
          <w:sz w:val="24"/>
          <w:szCs w:val="24"/>
          <w:u w:val="single"/>
          <w:rtl/>
        </w:rPr>
        <w:t>ה חשבון מבקר או אי חידוש הכהונה, תובא עמדת</w:t>
      </w:r>
      <w:r w:rsidRPr="004F565B">
        <w:rPr>
          <w:rStyle w:val="default"/>
          <w:rFonts w:cs="David"/>
          <w:b/>
          <w:bCs/>
          <w:sz w:val="24"/>
          <w:szCs w:val="24"/>
          <w:u w:val="single"/>
          <w:rtl/>
        </w:rPr>
        <w:t>ה של</w:t>
      </w:r>
      <w:r w:rsidRPr="004F565B">
        <w:rPr>
          <w:rStyle w:val="default"/>
          <w:rFonts w:cs="David" w:hint="cs"/>
          <w:b/>
          <w:bCs/>
          <w:sz w:val="24"/>
          <w:szCs w:val="24"/>
          <w:u w:val="single"/>
          <w:rtl/>
        </w:rPr>
        <w:t xml:space="preserve"> ועדת הביקורת בפני האסיפה הכללית, לאחר שנתנה לרואה החשבון המבקר הזדמ</w:t>
      </w:r>
      <w:bookmarkStart w:id="12" w:name="Rov811"/>
      <w:r w:rsidR="00E50954" w:rsidRPr="004F565B">
        <w:rPr>
          <w:rStyle w:val="default"/>
          <w:rFonts w:cs="David" w:hint="cs"/>
          <w:b/>
          <w:bCs/>
          <w:sz w:val="24"/>
          <w:szCs w:val="24"/>
          <w:u w:val="single"/>
          <w:rtl/>
        </w:rPr>
        <w:t>נות סבירה להביא את עמדתו בפניה</w:t>
      </w:r>
    </w:p>
    <w:p w:rsidR="00E50954" w:rsidRDefault="00E50954" w:rsidP="00E50954">
      <w:pPr>
        <w:pStyle w:val="P00"/>
        <w:spacing w:before="100" w:beforeAutospacing="1" w:line="360" w:lineRule="auto"/>
        <w:ind w:left="0"/>
        <w:rPr>
          <w:rStyle w:val="default"/>
          <w:rFonts w:cs="David"/>
          <w:sz w:val="24"/>
          <w:szCs w:val="24"/>
          <w:rtl/>
        </w:rPr>
      </w:pPr>
      <w:r w:rsidRPr="00E50954">
        <w:rPr>
          <w:rStyle w:val="default"/>
          <w:rFonts w:cs="David" w:hint="cs"/>
          <w:b/>
          <w:bCs/>
          <w:sz w:val="24"/>
          <w:szCs w:val="24"/>
          <w:rtl/>
        </w:rPr>
        <w:t>בחברה ציבורית</w:t>
      </w:r>
      <w:r>
        <w:rPr>
          <w:rStyle w:val="default"/>
          <w:rFonts w:cs="David" w:hint="cs"/>
          <w:sz w:val="24"/>
          <w:szCs w:val="24"/>
          <w:rtl/>
        </w:rPr>
        <w:t>- נותנים לרו"ח המבקר הזדמנות סבירה להגיד מה הוא חושב ומה יש לו להגיד להגנתו</w:t>
      </w:r>
    </w:p>
    <w:p w:rsidR="00E50954" w:rsidRDefault="00E50954" w:rsidP="00E50954">
      <w:pPr>
        <w:pStyle w:val="P00"/>
        <w:spacing w:before="100" w:beforeAutospacing="1" w:line="360" w:lineRule="auto"/>
        <w:ind w:left="0"/>
        <w:rPr>
          <w:rStyle w:val="default"/>
          <w:rFonts w:cs="David"/>
          <w:sz w:val="24"/>
          <w:szCs w:val="24"/>
          <w:rtl/>
        </w:rPr>
      </w:pPr>
      <w:r w:rsidRPr="00E50954">
        <w:rPr>
          <w:rStyle w:val="default"/>
          <w:rFonts w:cs="David" w:hint="cs"/>
          <w:b/>
          <w:bCs/>
          <w:sz w:val="24"/>
          <w:szCs w:val="24"/>
          <w:rtl/>
        </w:rPr>
        <w:t>בחברה פרטית</w:t>
      </w:r>
      <w:r>
        <w:rPr>
          <w:rStyle w:val="default"/>
          <w:rFonts w:cs="David" w:hint="cs"/>
          <w:sz w:val="24"/>
          <w:szCs w:val="24"/>
          <w:rtl/>
        </w:rPr>
        <w:t xml:space="preserve"> </w:t>
      </w:r>
      <w:r>
        <w:rPr>
          <w:rStyle w:val="default"/>
          <w:rFonts w:cs="David"/>
          <w:sz w:val="24"/>
          <w:szCs w:val="24"/>
          <w:rtl/>
        </w:rPr>
        <w:t>–</w:t>
      </w:r>
      <w:r>
        <w:rPr>
          <w:rStyle w:val="default"/>
          <w:rFonts w:cs="David" w:hint="cs"/>
          <w:sz w:val="24"/>
          <w:szCs w:val="24"/>
          <w:rtl/>
        </w:rPr>
        <w:t xml:space="preserve"> לא תמיד קיימת וועדת ביקורת ולכן השימוע ייערך מול הדירקטוריון </w:t>
      </w:r>
    </w:p>
    <w:p w:rsidR="003C5940" w:rsidRPr="00E50954" w:rsidRDefault="00E50954" w:rsidP="00E50954">
      <w:pPr>
        <w:pStyle w:val="P00"/>
        <w:spacing w:before="100" w:beforeAutospacing="1" w:line="360" w:lineRule="auto"/>
        <w:ind w:left="0"/>
        <w:rPr>
          <w:rStyle w:val="default"/>
          <w:rFonts w:cs="David"/>
          <w:b/>
          <w:bCs/>
          <w:color w:val="FF0000"/>
          <w:sz w:val="24"/>
          <w:szCs w:val="24"/>
          <w:shd w:val="clear" w:color="auto" w:fill="FFFF99"/>
          <w:rtl/>
        </w:rPr>
      </w:pPr>
      <w:r>
        <w:rPr>
          <w:rStyle w:val="default"/>
          <w:rFonts w:cs="David" w:hint="cs"/>
          <w:sz w:val="24"/>
          <w:szCs w:val="24"/>
          <w:rtl/>
        </w:rPr>
        <w:t>בכל מקרה יש לתת לרו"ח את הזדמנות השימוע</w:t>
      </w:r>
      <w:r w:rsidR="003C5940" w:rsidRPr="00550981">
        <w:rPr>
          <w:rStyle w:val="default"/>
          <w:rFonts w:cs="David" w:hint="cs"/>
          <w:b/>
          <w:bCs/>
          <w:vanish/>
          <w:color w:val="FF0000"/>
          <w:sz w:val="24"/>
          <w:szCs w:val="24"/>
          <w:shd w:val="clear" w:color="auto" w:fill="FFFF99"/>
          <w:rtl/>
        </w:rPr>
        <w:t>מיום 17.2.2012</w:t>
      </w:r>
    </w:p>
    <w:p w:rsidR="003C5940" w:rsidRPr="004F565B" w:rsidRDefault="003C5940" w:rsidP="003C5940">
      <w:pPr>
        <w:pStyle w:val="P00"/>
        <w:spacing w:before="100" w:beforeAutospacing="1" w:line="360" w:lineRule="auto"/>
        <w:ind w:left="0"/>
        <w:rPr>
          <w:rStyle w:val="default"/>
          <w:rFonts w:cs="David"/>
          <w:b/>
          <w:bCs/>
          <w:vanish/>
          <w:sz w:val="24"/>
          <w:szCs w:val="24"/>
          <w:u w:val="single"/>
          <w:shd w:val="clear" w:color="auto" w:fill="FFFF99"/>
          <w:rtl/>
        </w:rPr>
      </w:pPr>
      <w:r w:rsidRPr="004F565B">
        <w:rPr>
          <w:rStyle w:val="default"/>
          <w:rFonts w:cs="David" w:hint="cs"/>
          <w:b/>
          <w:bCs/>
          <w:vanish/>
          <w:sz w:val="24"/>
          <w:szCs w:val="24"/>
          <w:u w:val="single"/>
          <w:shd w:val="clear" w:color="auto" w:fill="FFFF99"/>
          <w:rtl/>
        </w:rPr>
        <w:t>תיקון מס' 17</w:t>
      </w:r>
    </w:p>
    <w:p w:rsidR="003C5940" w:rsidRPr="004F565B" w:rsidRDefault="00706AAA" w:rsidP="003C5940">
      <w:pPr>
        <w:pStyle w:val="P00"/>
        <w:spacing w:before="100" w:beforeAutospacing="1" w:line="360" w:lineRule="auto"/>
        <w:ind w:left="0"/>
        <w:rPr>
          <w:rStyle w:val="default"/>
          <w:rFonts w:cs="David"/>
          <w:b/>
          <w:bCs/>
          <w:vanish/>
          <w:sz w:val="24"/>
          <w:szCs w:val="24"/>
          <w:u w:val="single"/>
          <w:shd w:val="clear" w:color="auto" w:fill="FFFF99"/>
          <w:rtl/>
        </w:rPr>
      </w:pPr>
      <w:hyperlink r:id="rId20" w:history="1">
        <w:r w:rsidR="003C5940" w:rsidRPr="004F565B">
          <w:rPr>
            <w:rStyle w:val="Hyperlink"/>
            <w:rFonts w:cs="David" w:hint="cs"/>
            <w:b/>
            <w:bCs/>
            <w:vanish/>
            <w:sz w:val="24"/>
            <w:szCs w:val="24"/>
            <w:shd w:val="clear" w:color="auto" w:fill="FFFF99"/>
            <w:rtl/>
          </w:rPr>
          <w:t>ס"ח תשע"א מס' 2315</w:t>
        </w:r>
      </w:hyperlink>
      <w:r w:rsidR="003C5940" w:rsidRPr="004F565B">
        <w:rPr>
          <w:rStyle w:val="default"/>
          <w:rFonts w:cs="David" w:hint="cs"/>
          <w:b/>
          <w:bCs/>
          <w:vanish/>
          <w:sz w:val="24"/>
          <w:szCs w:val="24"/>
          <w:u w:val="single"/>
          <w:shd w:val="clear" w:color="auto" w:fill="FFFF99"/>
          <w:rtl/>
        </w:rPr>
        <w:t xml:space="preserve"> מיום 17.8.2011 עמ' 1110 (</w:t>
      </w:r>
      <w:hyperlink r:id="rId21" w:history="1">
        <w:r w:rsidR="003C5940" w:rsidRPr="004F565B">
          <w:rPr>
            <w:rStyle w:val="Hyperlink"/>
            <w:rFonts w:cs="David" w:hint="cs"/>
            <w:b/>
            <w:bCs/>
            <w:vanish/>
            <w:sz w:val="24"/>
            <w:szCs w:val="24"/>
            <w:shd w:val="clear" w:color="auto" w:fill="FFFF99"/>
            <w:rtl/>
          </w:rPr>
          <w:t>ה"ח 569</w:t>
        </w:r>
      </w:hyperlink>
      <w:r w:rsidR="003C5940" w:rsidRPr="004F565B">
        <w:rPr>
          <w:rStyle w:val="default"/>
          <w:rFonts w:cs="David" w:hint="cs"/>
          <w:b/>
          <w:bCs/>
          <w:vanish/>
          <w:sz w:val="24"/>
          <w:szCs w:val="24"/>
          <w:u w:val="single"/>
          <w:shd w:val="clear" w:color="auto" w:fill="FFFF99"/>
          <w:rtl/>
        </w:rPr>
        <w:t>)</w:t>
      </w:r>
    </w:p>
    <w:p w:rsidR="003C5940" w:rsidRPr="004F565B" w:rsidRDefault="003C5940" w:rsidP="00157340">
      <w:pPr>
        <w:pStyle w:val="P00"/>
        <w:spacing w:before="100" w:beforeAutospacing="1" w:line="360" w:lineRule="auto"/>
        <w:ind w:left="0"/>
        <w:rPr>
          <w:rStyle w:val="default"/>
          <w:rFonts w:cs="David"/>
          <w:b/>
          <w:bCs/>
          <w:sz w:val="24"/>
          <w:szCs w:val="24"/>
          <w:u w:val="single"/>
          <w:rtl/>
        </w:rPr>
      </w:pPr>
      <w:r w:rsidRPr="004F565B">
        <w:rPr>
          <w:rFonts w:cs="David"/>
          <w:b/>
          <w:bCs/>
          <w:vanish/>
          <w:sz w:val="24"/>
          <w:szCs w:val="24"/>
          <w:u w:val="single"/>
          <w:shd w:val="clear" w:color="auto" w:fill="FFFF99"/>
          <w:rtl/>
        </w:rPr>
        <w:tab/>
      </w: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ב)</w:t>
      </w:r>
      <w:r w:rsidRPr="004F565B">
        <w:rPr>
          <w:rStyle w:val="default"/>
          <w:rFonts w:cs="David"/>
          <w:b/>
          <w:bCs/>
          <w:vanish/>
          <w:sz w:val="24"/>
          <w:szCs w:val="24"/>
          <w:u w:val="single"/>
          <w:shd w:val="clear" w:color="auto" w:fill="FFFF99"/>
          <w:rtl/>
        </w:rPr>
        <w:tab/>
      </w:r>
      <w:r w:rsidRPr="004F565B">
        <w:rPr>
          <w:rStyle w:val="default"/>
          <w:rFonts w:cs="David" w:hint="cs"/>
          <w:b/>
          <w:bCs/>
          <w:vanish/>
          <w:sz w:val="24"/>
          <w:szCs w:val="24"/>
          <w:u w:val="single"/>
          <w:shd w:val="clear" w:color="auto" w:fill="FFFF99"/>
          <w:rtl/>
        </w:rPr>
        <w:t>בחב</w:t>
      </w:r>
      <w:r w:rsidRPr="004F565B">
        <w:rPr>
          <w:rStyle w:val="default"/>
          <w:rFonts w:cs="David"/>
          <w:b/>
          <w:bCs/>
          <w:vanish/>
          <w:sz w:val="24"/>
          <w:szCs w:val="24"/>
          <w:u w:val="single"/>
          <w:shd w:val="clear" w:color="auto" w:fill="FFFF99"/>
          <w:rtl/>
        </w:rPr>
        <w:t>ר</w:t>
      </w:r>
      <w:r w:rsidRPr="004F565B">
        <w:rPr>
          <w:rStyle w:val="default"/>
          <w:rFonts w:cs="David" w:hint="cs"/>
          <w:b/>
          <w:bCs/>
          <w:vanish/>
          <w:sz w:val="24"/>
          <w:szCs w:val="24"/>
          <w:u w:val="single"/>
          <w:shd w:val="clear" w:color="auto" w:fill="FFFF99"/>
          <w:rtl/>
        </w:rPr>
        <w:t>ה ציב</w:t>
      </w:r>
      <w:r w:rsidRPr="004F565B">
        <w:rPr>
          <w:rStyle w:val="default"/>
          <w:rFonts w:cs="David"/>
          <w:b/>
          <w:bCs/>
          <w:vanish/>
          <w:sz w:val="24"/>
          <w:szCs w:val="24"/>
          <w:u w:val="single"/>
          <w:shd w:val="clear" w:color="auto" w:fill="FFFF99"/>
          <w:rtl/>
        </w:rPr>
        <w:t>ו</w:t>
      </w:r>
      <w:r w:rsidRPr="004F565B">
        <w:rPr>
          <w:rStyle w:val="default"/>
          <w:rFonts w:cs="David" w:hint="cs"/>
          <w:b/>
          <w:bCs/>
          <w:vanish/>
          <w:sz w:val="24"/>
          <w:szCs w:val="24"/>
          <w:u w:val="single"/>
          <w:shd w:val="clear" w:color="auto" w:fill="FFFF99"/>
          <w:rtl/>
        </w:rPr>
        <w:t>ר</w:t>
      </w:r>
      <w:r w:rsidRPr="004F565B">
        <w:rPr>
          <w:rStyle w:val="default"/>
          <w:rFonts w:cs="David"/>
          <w:b/>
          <w:bCs/>
          <w:vanish/>
          <w:sz w:val="24"/>
          <w:szCs w:val="24"/>
          <w:u w:val="single"/>
          <w:shd w:val="clear" w:color="auto" w:fill="FFFF99"/>
          <w:rtl/>
        </w:rPr>
        <w:t>י</w:t>
      </w:r>
      <w:r w:rsidRPr="004F565B">
        <w:rPr>
          <w:rStyle w:val="default"/>
          <w:rFonts w:cs="David" w:hint="cs"/>
          <w:b/>
          <w:bCs/>
          <w:vanish/>
          <w:sz w:val="24"/>
          <w:szCs w:val="24"/>
          <w:u w:val="single"/>
          <w:shd w:val="clear" w:color="auto" w:fill="FFFF99"/>
          <w:rtl/>
        </w:rPr>
        <w:t>ת או בחברה פרטית שהיא חברת איגרות חוב שעל סדר יומה סיום כהונתו ש</w:t>
      </w:r>
      <w:r w:rsidRPr="004F565B">
        <w:rPr>
          <w:rStyle w:val="default"/>
          <w:rFonts w:cs="David"/>
          <w:b/>
          <w:bCs/>
          <w:vanish/>
          <w:sz w:val="24"/>
          <w:szCs w:val="24"/>
          <w:u w:val="single"/>
          <w:shd w:val="clear" w:color="auto" w:fill="FFFF99"/>
          <w:rtl/>
        </w:rPr>
        <w:t>ל</w:t>
      </w:r>
      <w:r w:rsidRPr="004F565B">
        <w:rPr>
          <w:rStyle w:val="default"/>
          <w:rFonts w:cs="David" w:hint="cs"/>
          <w:b/>
          <w:bCs/>
          <w:vanish/>
          <w:sz w:val="24"/>
          <w:szCs w:val="24"/>
          <w:u w:val="single"/>
          <w:shd w:val="clear" w:color="auto" w:fill="FFFF99"/>
          <w:rtl/>
        </w:rPr>
        <w:t xml:space="preserve"> רו</w:t>
      </w:r>
      <w:r w:rsidRPr="004F565B">
        <w:rPr>
          <w:rStyle w:val="default"/>
          <w:rFonts w:cs="David"/>
          <w:b/>
          <w:bCs/>
          <w:vanish/>
          <w:sz w:val="24"/>
          <w:szCs w:val="24"/>
          <w:u w:val="single"/>
          <w:shd w:val="clear" w:color="auto" w:fill="FFFF99"/>
          <w:rtl/>
        </w:rPr>
        <w:t>א</w:t>
      </w:r>
      <w:r w:rsidRPr="004F565B">
        <w:rPr>
          <w:rStyle w:val="default"/>
          <w:rFonts w:cs="David" w:hint="cs"/>
          <w:b/>
          <w:bCs/>
          <w:vanish/>
          <w:sz w:val="24"/>
          <w:szCs w:val="24"/>
          <w:u w:val="single"/>
          <w:shd w:val="clear" w:color="auto" w:fill="FFFF99"/>
          <w:rtl/>
        </w:rPr>
        <w:t>ה חשבון מבקר או אי חידוש הכהונה, תובא עמדת</w:t>
      </w:r>
      <w:r w:rsidRPr="004F565B">
        <w:rPr>
          <w:rStyle w:val="default"/>
          <w:rFonts w:cs="David"/>
          <w:b/>
          <w:bCs/>
          <w:vanish/>
          <w:sz w:val="24"/>
          <w:szCs w:val="24"/>
          <w:u w:val="single"/>
          <w:shd w:val="clear" w:color="auto" w:fill="FFFF99"/>
          <w:rtl/>
        </w:rPr>
        <w:t>ה של</w:t>
      </w:r>
      <w:r w:rsidRPr="004F565B">
        <w:rPr>
          <w:rStyle w:val="default"/>
          <w:rFonts w:cs="David" w:hint="cs"/>
          <w:b/>
          <w:bCs/>
          <w:vanish/>
          <w:sz w:val="24"/>
          <w:szCs w:val="24"/>
          <w:u w:val="single"/>
          <w:shd w:val="clear" w:color="auto" w:fill="FFFF99"/>
          <w:rtl/>
        </w:rPr>
        <w:t xml:space="preserve"> ועדת הביקורת בפני האסיפה הכללית, לאחר שנתנה לרואה החשבון המבקר הזדמנות סבירה להביא את עמדתו בפניה.</w:t>
      </w:r>
      <w:bookmarkStart w:id="13" w:name="Seif156"/>
      <w:bookmarkEnd w:id="12"/>
      <w:bookmarkEnd w:id="13"/>
      <w:r w:rsidR="00157340" w:rsidRPr="004F565B">
        <w:rPr>
          <w:rStyle w:val="big-number"/>
          <w:rFonts w:cs="David"/>
          <w:b/>
          <w:bCs/>
          <w:sz w:val="24"/>
          <w:szCs w:val="24"/>
          <w:u w:val="single"/>
          <w:rtl/>
        </w:rPr>
        <w:t>163.</w:t>
      </w:r>
      <w:r w:rsidRPr="004F565B">
        <w:rPr>
          <w:rStyle w:val="default"/>
          <w:rFonts w:cs="David"/>
          <w:b/>
          <w:bCs/>
          <w:sz w:val="24"/>
          <w:szCs w:val="24"/>
          <w:u w:val="single"/>
          <w:rtl/>
        </w:rPr>
        <w:t xml:space="preserve"> (</w:t>
      </w:r>
      <w:r w:rsidRPr="004F565B">
        <w:rPr>
          <w:rStyle w:val="default"/>
          <w:rFonts w:cs="David" w:hint="cs"/>
          <w:b/>
          <w:bCs/>
          <w:sz w:val="24"/>
          <w:szCs w:val="24"/>
          <w:u w:val="single"/>
          <w:rtl/>
        </w:rPr>
        <w:t>א)</w:t>
      </w:r>
      <w:r w:rsidR="00157340" w:rsidRPr="004F565B">
        <w:rPr>
          <w:rStyle w:val="default"/>
          <w:rFonts w:cs="David" w:hint="cs"/>
          <w:b/>
          <w:bCs/>
          <w:sz w:val="24"/>
          <w:szCs w:val="24"/>
          <w:u w:val="single"/>
          <w:rtl/>
        </w:rPr>
        <w:t xml:space="preserve"> </w:t>
      </w:r>
      <w:r w:rsidRPr="004F565B">
        <w:rPr>
          <w:rStyle w:val="default"/>
          <w:rFonts w:cs="David" w:hint="cs"/>
          <w:b/>
          <w:bCs/>
          <w:sz w:val="24"/>
          <w:szCs w:val="24"/>
          <w:u w:val="single"/>
          <w:rtl/>
        </w:rPr>
        <w:t>נוד</w:t>
      </w:r>
      <w:r w:rsidRPr="004F565B">
        <w:rPr>
          <w:rStyle w:val="default"/>
          <w:rFonts w:cs="David"/>
          <w:b/>
          <w:bCs/>
          <w:sz w:val="24"/>
          <w:szCs w:val="24"/>
          <w:u w:val="single"/>
          <w:rtl/>
        </w:rPr>
        <w:t>ע</w:t>
      </w:r>
      <w:r w:rsidRPr="004F565B">
        <w:rPr>
          <w:rStyle w:val="default"/>
          <w:rFonts w:cs="David" w:hint="cs"/>
          <w:b/>
          <w:bCs/>
          <w:sz w:val="24"/>
          <w:szCs w:val="24"/>
          <w:u w:val="single"/>
          <w:rtl/>
        </w:rPr>
        <w:t xml:space="preserve"> לדירקטוריון כי קיימי</w:t>
      </w:r>
      <w:r w:rsidRPr="004F565B">
        <w:rPr>
          <w:rStyle w:val="default"/>
          <w:rFonts w:cs="David"/>
          <w:b/>
          <w:bCs/>
          <w:sz w:val="24"/>
          <w:szCs w:val="24"/>
          <w:u w:val="single"/>
          <w:rtl/>
        </w:rPr>
        <w:t>ם</w:t>
      </w:r>
      <w:r w:rsidRPr="004F565B">
        <w:rPr>
          <w:rStyle w:val="default"/>
          <w:rFonts w:cs="David" w:hint="cs"/>
          <w:b/>
          <w:bCs/>
          <w:sz w:val="24"/>
          <w:szCs w:val="24"/>
          <w:u w:val="single"/>
          <w:rtl/>
        </w:rPr>
        <w:t xml:space="preserve"> יחסי תלות לפי הוראות סעיף 16</w:t>
      </w:r>
      <w:r w:rsidRPr="004F565B">
        <w:rPr>
          <w:rStyle w:val="default"/>
          <w:rFonts w:cs="David"/>
          <w:b/>
          <w:bCs/>
          <w:sz w:val="24"/>
          <w:szCs w:val="24"/>
          <w:u w:val="single"/>
          <w:rtl/>
        </w:rPr>
        <w:t>0</w:t>
      </w:r>
      <w:r w:rsidRPr="004F565B">
        <w:rPr>
          <w:rStyle w:val="default"/>
          <w:rFonts w:cs="David" w:hint="cs"/>
          <w:b/>
          <w:bCs/>
          <w:sz w:val="24"/>
          <w:szCs w:val="24"/>
          <w:u w:val="single"/>
          <w:rtl/>
        </w:rPr>
        <w:t>, יוד</w:t>
      </w:r>
      <w:r w:rsidRPr="004F565B">
        <w:rPr>
          <w:rStyle w:val="default"/>
          <w:rFonts w:cs="David"/>
          <w:b/>
          <w:bCs/>
          <w:sz w:val="24"/>
          <w:szCs w:val="24"/>
          <w:u w:val="single"/>
          <w:rtl/>
        </w:rPr>
        <w:t>י</w:t>
      </w:r>
      <w:r w:rsidRPr="004F565B">
        <w:rPr>
          <w:rStyle w:val="default"/>
          <w:rFonts w:cs="David" w:hint="cs"/>
          <w:b/>
          <w:bCs/>
          <w:sz w:val="24"/>
          <w:szCs w:val="24"/>
          <w:u w:val="single"/>
          <w:rtl/>
        </w:rPr>
        <w:t>ע</w:t>
      </w:r>
      <w:r w:rsidRPr="004F565B">
        <w:rPr>
          <w:rStyle w:val="default"/>
          <w:rFonts w:cs="David"/>
          <w:b/>
          <w:bCs/>
          <w:sz w:val="24"/>
          <w:szCs w:val="24"/>
          <w:u w:val="single"/>
          <w:rtl/>
        </w:rPr>
        <w:t xml:space="preserve"> </w:t>
      </w:r>
      <w:r w:rsidRPr="004F565B">
        <w:rPr>
          <w:rStyle w:val="default"/>
          <w:rFonts w:cs="David" w:hint="cs"/>
          <w:b/>
          <w:bCs/>
          <w:sz w:val="24"/>
          <w:szCs w:val="24"/>
          <w:u w:val="single"/>
          <w:rtl/>
        </w:rPr>
        <w:t>ללא די</w:t>
      </w:r>
      <w:r w:rsidRPr="004F565B">
        <w:rPr>
          <w:rStyle w:val="default"/>
          <w:rFonts w:cs="David"/>
          <w:b/>
          <w:bCs/>
          <w:sz w:val="24"/>
          <w:szCs w:val="24"/>
          <w:u w:val="single"/>
          <w:rtl/>
        </w:rPr>
        <w:t>ח</w:t>
      </w:r>
      <w:r w:rsidRPr="004F565B">
        <w:rPr>
          <w:rStyle w:val="default"/>
          <w:rFonts w:cs="David" w:hint="cs"/>
          <w:b/>
          <w:bCs/>
          <w:sz w:val="24"/>
          <w:szCs w:val="24"/>
          <w:u w:val="single"/>
          <w:rtl/>
        </w:rPr>
        <w:t xml:space="preserve">וי </w:t>
      </w:r>
      <w:r w:rsidRPr="004F565B">
        <w:rPr>
          <w:rStyle w:val="default"/>
          <w:rFonts w:cs="David"/>
          <w:b/>
          <w:bCs/>
          <w:sz w:val="24"/>
          <w:szCs w:val="24"/>
          <w:u w:val="single"/>
          <w:rtl/>
        </w:rPr>
        <w:t>ל</w:t>
      </w:r>
      <w:r w:rsidRPr="004F565B">
        <w:rPr>
          <w:rStyle w:val="default"/>
          <w:rFonts w:cs="David" w:hint="cs"/>
          <w:b/>
          <w:bCs/>
          <w:sz w:val="24"/>
          <w:szCs w:val="24"/>
          <w:u w:val="single"/>
          <w:rtl/>
        </w:rPr>
        <w:t>רואה החשבון המבקר כי עליו לפעול להפסקת התלות לאלתר; לא פסקה התלות, יכנס הדירקטוריון בתוך זמן סביר אסיפה מיוחדת, שעל סדר יומה סיום כהונתו של רואה החשבון המבקר.</w:t>
      </w:r>
    </w:p>
    <w:p w:rsidR="003C5940" w:rsidRPr="004F565B" w:rsidRDefault="003C5940" w:rsidP="00E50954">
      <w:pPr>
        <w:pStyle w:val="P00"/>
        <w:spacing w:before="100" w:beforeAutospacing="1" w:line="360" w:lineRule="auto"/>
        <w:ind w:left="0"/>
        <w:rPr>
          <w:rFonts w:cs="David"/>
          <w:b/>
          <w:bCs/>
          <w:sz w:val="24"/>
          <w:szCs w:val="24"/>
          <w:u w:val="single"/>
          <w:rtl/>
        </w:rPr>
      </w:pPr>
      <w:r w:rsidRPr="004F565B">
        <w:rPr>
          <w:rStyle w:val="default"/>
          <w:rFonts w:cs="David"/>
          <w:b/>
          <w:bCs/>
          <w:sz w:val="24"/>
          <w:szCs w:val="24"/>
          <w:u w:val="single"/>
          <w:rtl/>
        </w:rPr>
        <w:t>(</w:t>
      </w:r>
      <w:r w:rsidRPr="004F565B">
        <w:rPr>
          <w:rStyle w:val="default"/>
          <w:rFonts w:cs="David" w:hint="cs"/>
          <w:b/>
          <w:bCs/>
          <w:sz w:val="24"/>
          <w:szCs w:val="24"/>
          <w:u w:val="single"/>
          <w:rtl/>
        </w:rPr>
        <w:t>ב)</w:t>
      </w:r>
      <w:r w:rsidR="00157340" w:rsidRPr="004F565B">
        <w:rPr>
          <w:rStyle w:val="default"/>
          <w:rFonts w:cs="David" w:hint="cs"/>
          <w:b/>
          <w:bCs/>
          <w:sz w:val="24"/>
          <w:szCs w:val="24"/>
          <w:u w:val="single"/>
          <w:rtl/>
        </w:rPr>
        <w:t xml:space="preserve"> </w:t>
      </w:r>
      <w:r w:rsidRPr="004F565B">
        <w:rPr>
          <w:rStyle w:val="default"/>
          <w:rFonts w:cs="David" w:hint="cs"/>
          <w:b/>
          <w:bCs/>
          <w:sz w:val="24"/>
          <w:szCs w:val="24"/>
          <w:u w:val="single"/>
          <w:rtl/>
        </w:rPr>
        <w:t>אסי</w:t>
      </w:r>
      <w:r w:rsidRPr="004F565B">
        <w:rPr>
          <w:rStyle w:val="default"/>
          <w:rFonts w:cs="David"/>
          <w:b/>
          <w:bCs/>
          <w:sz w:val="24"/>
          <w:szCs w:val="24"/>
          <w:u w:val="single"/>
          <w:rtl/>
        </w:rPr>
        <w:t>פ</w:t>
      </w:r>
      <w:r w:rsidRPr="004F565B">
        <w:rPr>
          <w:rStyle w:val="default"/>
          <w:rFonts w:cs="David" w:hint="cs"/>
          <w:b/>
          <w:bCs/>
          <w:sz w:val="24"/>
          <w:szCs w:val="24"/>
          <w:u w:val="single"/>
          <w:rtl/>
        </w:rPr>
        <w:t>ה כללית שכונסה כאמור בסעיף קטן (א),</w:t>
      </w:r>
      <w:r w:rsidRPr="004F565B">
        <w:rPr>
          <w:rStyle w:val="default"/>
          <w:rFonts w:cs="David"/>
          <w:b/>
          <w:bCs/>
          <w:sz w:val="24"/>
          <w:szCs w:val="24"/>
          <w:u w:val="single"/>
          <w:rtl/>
        </w:rPr>
        <w:t xml:space="preserve"> </w:t>
      </w:r>
      <w:r w:rsidRPr="004F565B">
        <w:rPr>
          <w:rStyle w:val="default"/>
          <w:rFonts w:cs="David" w:hint="cs"/>
          <w:b/>
          <w:bCs/>
          <w:sz w:val="24"/>
          <w:szCs w:val="24"/>
          <w:u w:val="single"/>
          <w:rtl/>
        </w:rPr>
        <w:t>תחליט על סיום כהונתו של רואה החשבון המ</w:t>
      </w:r>
      <w:r w:rsidRPr="004F565B">
        <w:rPr>
          <w:rStyle w:val="default"/>
          <w:rFonts w:cs="David"/>
          <w:b/>
          <w:bCs/>
          <w:sz w:val="24"/>
          <w:szCs w:val="24"/>
          <w:u w:val="single"/>
          <w:rtl/>
        </w:rPr>
        <w:t>ב</w:t>
      </w:r>
      <w:r w:rsidRPr="004F565B">
        <w:rPr>
          <w:rStyle w:val="default"/>
          <w:rFonts w:cs="David" w:hint="cs"/>
          <w:b/>
          <w:bCs/>
          <w:sz w:val="24"/>
          <w:szCs w:val="24"/>
          <w:u w:val="single"/>
          <w:rtl/>
        </w:rPr>
        <w:t>ק</w:t>
      </w:r>
      <w:r w:rsidRPr="004F565B">
        <w:rPr>
          <w:rStyle w:val="default"/>
          <w:rFonts w:cs="David"/>
          <w:b/>
          <w:bCs/>
          <w:sz w:val="24"/>
          <w:szCs w:val="24"/>
          <w:u w:val="single"/>
          <w:rtl/>
        </w:rPr>
        <w:t>ר</w:t>
      </w:r>
      <w:r w:rsidRPr="004F565B">
        <w:rPr>
          <w:rStyle w:val="default"/>
          <w:rFonts w:cs="David" w:hint="cs"/>
          <w:b/>
          <w:bCs/>
          <w:sz w:val="24"/>
          <w:szCs w:val="24"/>
          <w:u w:val="single"/>
          <w:rtl/>
        </w:rPr>
        <w:t>; ואול</w:t>
      </w:r>
      <w:r w:rsidRPr="004F565B">
        <w:rPr>
          <w:rStyle w:val="default"/>
          <w:rFonts w:cs="David"/>
          <w:b/>
          <w:bCs/>
          <w:sz w:val="24"/>
          <w:szCs w:val="24"/>
          <w:u w:val="single"/>
          <w:rtl/>
        </w:rPr>
        <w:t>ם</w:t>
      </w:r>
      <w:r w:rsidRPr="004F565B">
        <w:rPr>
          <w:rStyle w:val="default"/>
          <w:rFonts w:cs="David" w:hint="cs"/>
          <w:b/>
          <w:bCs/>
          <w:sz w:val="24"/>
          <w:szCs w:val="24"/>
          <w:u w:val="single"/>
          <w:rtl/>
        </w:rPr>
        <w:t xml:space="preserve"> רש</w:t>
      </w:r>
      <w:r w:rsidRPr="004F565B">
        <w:rPr>
          <w:rStyle w:val="default"/>
          <w:rFonts w:cs="David"/>
          <w:b/>
          <w:bCs/>
          <w:sz w:val="24"/>
          <w:szCs w:val="24"/>
          <w:u w:val="single"/>
          <w:rtl/>
        </w:rPr>
        <w:t>א</w:t>
      </w:r>
      <w:r w:rsidRPr="004F565B">
        <w:rPr>
          <w:rStyle w:val="default"/>
          <w:rFonts w:cs="David" w:hint="cs"/>
          <w:b/>
          <w:bCs/>
          <w:sz w:val="24"/>
          <w:szCs w:val="24"/>
          <w:u w:val="single"/>
          <w:rtl/>
        </w:rPr>
        <w:t>ית האסיפה הכללית, לאחר שהובאה בפניה עמדת ר</w:t>
      </w:r>
      <w:r w:rsidRPr="004F565B">
        <w:rPr>
          <w:rStyle w:val="default"/>
          <w:rFonts w:cs="David"/>
          <w:b/>
          <w:bCs/>
          <w:sz w:val="24"/>
          <w:szCs w:val="24"/>
          <w:u w:val="single"/>
          <w:rtl/>
        </w:rPr>
        <w:t xml:space="preserve">ואה </w:t>
      </w:r>
      <w:r w:rsidRPr="004F565B">
        <w:rPr>
          <w:rStyle w:val="default"/>
          <w:rFonts w:cs="David" w:hint="cs"/>
          <w:b/>
          <w:bCs/>
          <w:sz w:val="24"/>
          <w:szCs w:val="24"/>
          <w:u w:val="single"/>
          <w:rtl/>
        </w:rPr>
        <w:t>החשבון המבקר, להחליט שלא לקבל את הצעת הדירקטוריון לסיום הכהונה, אם מצאה כי לרואה החשבון המבקר אין ת</w:t>
      </w:r>
      <w:bookmarkStart w:id="14" w:name="Rov584"/>
      <w:r w:rsidR="00157340" w:rsidRPr="004F565B">
        <w:rPr>
          <w:rStyle w:val="default"/>
          <w:rFonts w:cs="David" w:hint="cs"/>
          <w:b/>
          <w:bCs/>
          <w:sz w:val="24"/>
          <w:szCs w:val="24"/>
          <w:u w:val="single"/>
          <w:rtl/>
        </w:rPr>
        <w:t>לות בחברה.</w:t>
      </w:r>
      <w:r w:rsidR="00E50954" w:rsidRPr="004F565B">
        <w:rPr>
          <w:rStyle w:val="default"/>
          <w:rFonts w:cs="David" w:hint="cs"/>
          <w:b/>
          <w:bCs/>
          <w:sz w:val="24"/>
          <w:szCs w:val="24"/>
          <w:u w:val="single"/>
          <w:rtl/>
        </w:rPr>
        <w:t xml:space="preserve"> </w:t>
      </w:r>
      <w:r w:rsidRPr="004F565B">
        <w:rPr>
          <w:rFonts w:cs="David" w:hint="cs"/>
          <w:b/>
          <w:bCs/>
          <w:vanish/>
          <w:color w:val="FF0000"/>
          <w:sz w:val="24"/>
          <w:szCs w:val="24"/>
          <w:u w:val="single"/>
          <w:shd w:val="clear" w:color="auto" w:fill="FFFF99"/>
          <w:rtl/>
        </w:rPr>
        <w:t>מיום 17.3.2005</w:t>
      </w:r>
    </w:p>
    <w:p w:rsidR="003C5940" w:rsidRPr="004F565B" w:rsidRDefault="003C5940" w:rsidP="003C5940">
      <w:pPr>
        <w:spacing w:before="100" w:beforeAutospacing="1" w:line="360" w:lineRule="auto"/>
        <w:rPr>
          <w:rFonts w:cs="David"/>
          <w:b/>
          <w:bCs/>
          <w:vanish/>
          <w:sz w:val="24"/>
          <w:szCs w:val="24"/>
          <w:u w:val="single"/>
          <w:shd w:val="clear" w:color="auto" w:fill="FFFF99"/>
          <w:rtl/>
        </w:rPr>
      </w:pPr>
      <w:r w:rsidRPr="004F565B">
        <w:rPr>
          <w:rFonts w:cs="David" w:hint="cs"/>
          <w:b/>
          <w:bCs/>
          <w:vanish/>
          <w:sz w:val="24"/>
          <w:szCs w:val="24"/>
          <w:u w:val="single"/>
          <w:shd w:val="clear" w:color="auto" w:fill="FFFF99"/>
          <w:rtl/>
        </w:rPr>
        <w:t xml:space="preserve">תיקון מס' 3 </w:t>
      </w:r>
    </w:p>
    <w:p w:rsidR="003C5940" w:rsidRPr="004F565B" w:rsidRDefault="00706AAA" w:rsidP="003C5940">
      <w:pPr>
        <w:spacing w:before="100" w:beforeAutospacing="1" w:line="360" w:lineRule="auto"/>
        <w:rPr>
          <w:rFonts w:cs="David"/>
          <w:b/>
          <w:bCs/>
          <w:vanish/>
          <w:sz w:val="24"/>
          <w:szCs w:val="24"/>
          <w:u w:val="single"/>
          <w:shd w:val="clear" w:color="auto" w:fill="FFFF99"/>
          <w:rtl/>
        </w:rPr>
      </w:pPr>
      <w:hyperlink r:id="rId22" w:history="1">
        <w:r w:rsidR="003C5940" w:rsidRPr="004F565B">
          <w:rPr>
            <w:rStyle w:val="Hyperlink"/>
            <w:rFonts w:cs="David" w:hint="cs"/>
            <w:b/>
            <w:bCs/>
            <w:vanish/>
            <w:sz w:val="24"/>
            <w:szCs w:val="24"/>
            <w:shd w:val="clear" w:color="auto" w:fill="FFFF99"/>
            <w:rtl/>
          </w:rPr>
          <w:t>ס"ח תשס"ה מס' 1989</w:t>
        </w:r>
      </w:hyperlink>
      <w:r w:rsidR="003C5940" w:rsidRPr="004F565B">
        <w:rPr>
          <w:rFonts w:cs="David" w:hint="cs"/>
          <w:b/>
          <w:bCs/>
          <w:vanish/>
          <w:sz w:val="24"/>
          <w:szCs w:val="24"/>
          <w:u w:val="single"/>
          <w:shd w:val="clear" w:color="auto" w:fill="FFFF99"/>
          <w:rtl/>
        </w:rPr>
        <w:t xml:space="preserve"> מיום 17.3.2005 עמ' 243 (</w:t>
      </w:r>
      <w:hyperlink r:id="rId23" w:history="1">
        <w:r w:rsidR="003C5940" w:rsidRPr="004F565B">
          <w:rPr>
            <w:rStyle w:val="Hyperlink"/>
            <w:rFonts w:cs="David" w:hint="cs"/>
            <w:b/>
            <w:bCs/>
            <w:vanish/>
            <w:sz w:val="24"/>
            <w:szCs w:val="24"/>
            <w:shd w:val="clear" w:color="auto" w:fill="FFFF99"/>
            <w:rtl/>
          </w:rPr>
          <w:t>ה"ח 3132</w:t>
        </w:r>
      </w:hyperlink>
      <w:r w:rsidR="003C5940" w:rsidRPr="004F565B">
        <w:rPr>
          <w:rFonts w:cs="David" w:hint="cs"/>
          <w:b/>
          <w:bCs/>
          <w:vanish/>
          <w:sz w:val="24"/>
          <w:szCs w:val="24"/>
          <w:u w:val="single"/>
          <w:shd w:val="clear" w:color="auto" w:fill="FFFF99"/>
          <w:rtl/>
        </w:rPr>
        <w:t xml:space="preserve">, </w:t>
      </w:r>
      <w:hyperlink r:id="rId24" w:history="1">
        <w:r w:rsidR="003C5940" w:rsidRPr="004F565B">
          <w:rPr>
            <w:rStyle w:val="Hyperlink"/>
            <w:rFonts w:cs="David" w:hint="cs"/>
            <w:b/>
            <w:bCs/>
            <w:vanish/>
            <w:sz w:val="24"/>
            <w:szCs w:val="24"/>
            <w:shd w:val="clear" w:color="auto" w:fill="FFFF99"/>
            <w:rtl/>
          </w:rPr>
          <w:t>ה"ח 54</w:t>
        </w:r>
      </w:hyperlink>
      <w:r w:rsidR="003C5940" w:rsidRPr="004F565B">
        <w:rPr>
          <w:rFonts w:cs="David" w:hint="cs"/>
          <w:b/>
          <w:bCs/>
          <w:vanish/>
          <w:sz w:val="24"/>
          <w:szCs w:val="24"/>
          <w:u w:val="single"/>
          <w:shd w:val="clear" w:color="auto" w:fill="FFFF99"/>
          <w:rtl/>
        </w:rPr>
        <w:t>)</w:t>
      </w:r>
    </w:p>
    <w:p w:rsidR="003C5940" w:rsidRPr="004F565B" w:rsidRDefault="003C5940" w:rsidP="00157340">
      <w:pPr>
        <w:pStyle w:val="P00"/>
        <w:spacing w:before="100" w:beforeAutospacing="1" w:line="360" w:lineRule="auto"/>
        <w:ind w:left="0"/>
        <w:rPr>
          <w:rStyle w:val="default"/>
          <w:rFonts w:cs="David"/>
          <w:b/>
          <w:bCs/>
          <w:sz w:val="24"/>
          <w:szCs w:val="24"/>
          <w:u w:val="single"/>
          <w:shd w:val="clear" w:color="auto" w:fill="FFFF99"/>
          <w:rtl/>
        </w:rPr>
      </w:pPr>
      <w:r w:rsidRPr="004F565B">
        <w:rPr>
          <w:rStyle w:val="default"/>
          <w:rFonts w:cs="David"/>
          <w:b/>
          <w:bCs/>
          <w:vanish/>
          <w:sz w:val="24"/>
          <w:szCs w:val="24"/>
          <w:u w:val="single"/>
          <w:shd w:val="clear" w:color="auto" w:fill="FFFF99"/>
          <w:rtl/>
        </w:rPr>
        <w:t>(</w:t>
      </w:r>
      <w:r w:rsidRPr="004F565B">
        <w:rPr>
          <w:rStyle w:val="default"/>
          <w:rFonts w:cs="David" w:hint="cs"/>
          <w:b/>
          <w:bCs/>
          <w:vanish/>
          <w:sz w:val="24"/>
          <w:szCs w:val="24"/>
          <w:u w:val="single"/>
          <w:shd w:val="clear" w:color="auto" w:fill="FFFF99"/>
          <w:rtl/>
        </w:rPr>
        <w:t>א)</w:t>
      </w:r>
      <w:r w:rsidRPr="004F565B">
        <w:rPr>
          <w:rStyle w:val="default"/>
          <w:rFonts w:cs="David"/>
          <w:b/>
          <w:bCs/>
          <w:vanish/>
          <w:sz w:val="24"/>
          <w:szCs w:val="24"/>
          <w:u w:val="single"/>
          <w:shd w:val="clear" w:color="auto" w:fill="FFFF99"/>
          <w:rtl/>
        </w:rPr>
        <w:tab/>
      </w:r>
      <w:r w:rsidRPr="004F565B">
        <w:rPr>
          <w:rStyle w:val="default"/>
          <w:rFonts w:cs="David" w:hint="cs"/>
          <w:b/>
          <w:bCs/>
          <w:vanish/>
          <w:sz w:val="24"/>
          <w:szCs w:val="24"/>
          <w:u w:val="single"/>
          <w:shd w:val="clear" w:color="auto" w:fill="FFFF99"/>
          <w:rtl/>
        </w:rPr>
        <w:t>נוד</w:t>
      </w:r>
      <w:r w:rsidRPr="004F565B">
        <w:rPr>
          <w:rStyle w:val="default"/>
          <w:rFonts w:cs="David"/>
          <w:b/>
          <w:bCs/>
          <w:vanish/>
          <w:sz w:val="24"/>
          <w:szCs w:val="24"/>
          <w:u w:val="single"/>
          <w:shd w:val="clear" w:color="auto" w:fill="FFFF99"/>
          <w:rtl/>
        </w:rPr>
        <w:t>ע</w:t>
      </w:r>
      <w:r w:rsidRPr="004F565B">
        <w:rPr>
          <w:rStyle w:val="default"/>
          <w:rFonts w:cs="David" w:hint="cs"/>
          <w:b/>
          <w:bCs/>
          <w:vanish/>
          <w:sz w:val="24"/>
          <w:szCs w:val="24"/>
          <w:u w:val="single"/>
          <w:shd w:val="clear" w:color="auto" w:fill="FFFF99"/>
          <w:rtl/>
        </w:rPr>
        <w:t xml:space="preserve"> לדירקטוריון כי קיימי</w:t>
      </w:r>
      <w:r w:rsidRPr="004F565B">
        <w:rPr>
          <w:rStyle w:val="default"/>
          <w:rFonts w:cs="David"/>
          <w:b/>
          <w:bCs/>
          <w:vanish/>
          <w:sz w:val="24"/>
          <w:szCs w:val="24"/>
          <w:u w:val="single"/>
          <w:shd w:val="clear" w:color="auto" w:fill="FFFF99"/>
          <w:rtl/>
        </w:rPr>
        <w:t>ם</w:t>
      </w:r>
      <w:r w:rsidRPr="004F565B">
        <w:rPr>
          <w:rStyle w:val="default"/>
          <w:rFonts w:cs="David" w:hint="cs"/>
          <w:b/>
          <w:bCs/>
          <w:vanish/>
          <w:sz w:val="24"/>
          <w:szCs w:val="24"/>
          <w:u w:val="single"/>
          <w:shd w:val="clear" w:color="auto" w:fill="FFFF99"/>
          <w:rtl/>
        </w:rPr>
        <w:t xml:space="preserve"> יחסי תלות לפי הוראות סעיף </w:t>
      </w:r>
      <w:r w:rsidRPr="004F565B">
        <w:rPr>
          <w:rStyle w:val="default"/>
          <w:rFonts w:cs="David" w:hint="cs"/>
          <w:b/>
          <w:bCs/>
          <w:strike/>
          <w:vanish/>
          <w:sz w:val="24"/>
          <w:szCs w:val="24"/>
          <w:u w:val="single"/>
          <w:shd w:val="clear" w:color="auto" w:fill="FFFF99"/>
          <w:rtl/>
        </w:rPr>
        <w:t>16</w:t>
      </w:r>
      <w:r w:rsidRPr="004F565B">
        <w:rPr>
          <w:rStyle w:val="default"/>
          <w:rFonts w:cs="David"/>
          <w:b/>
          <w:bCs/>
          <w:strike/>
          <w:vanish/>
          <w:sz w:val="24"/>
          <w:szCs w:val="24"/>
          <w:u w:val="single"/>
          <w:shd w:val="clear" w:color="auto" w:fill="FFFF99"/>
          <w:rtl/>
        </w:rPr>
        <w:t>0</w:t>
      </w:r>
      <w:r w:rsidRPr="004F565B">
        <w:rPr>
          <w:rStyle w:val="default"/>
          <w:rFonts w:cs="David" w:hint="cs"/>
          <w:b/>
          <w:bCs/>
          <w:strike/>
          <w:vanish/>
          <w:sz w:val="24"/>
          <w:szCs w:val="24"/>
          <w:u w:val="single"/>
          <w:shd w:val="clear" w:color="auto" w:fill="FFFF99"/>
          <w:rtl/>
        </w:rPr>
        <w:t>(ב)</w:t>
      </w:r>
      <w:r w:rsidRPr="004F565B">
        <w:rPr>
          <w:rStyle w:val="default"/>
          <w:rFonts w:cs="David" w:hint="cs"/>
          <w:b/>
          <w:bCs/>
          <w:vanish/>
          <w:sz w:val="24"/>
          <w:szCs w:val="24"/>
          <w:u w:val="single"/>
          <w:shd w:val="clear" w:color="auto" w:fill="FFFF99"/>
          <w:rtl/>
        </w:rPr>
        <w:t xml:space="preserve"> 160, יוד</w:t>
      </w:r>
      <w:r w:rsidRPr="004F565B">
        <w:rPr>
          <w:rStyle w:val="default"/>
          <w:rFonts w:cs="David"/>
          <w:b/>
          <w:bCs/>
          <w:vanish/>
          <w:sz w:val="24"/>
          <w:szCs w:val="24"/>
          <w:u w:val="single"/>
          <w:shd w:val="clear" w:color="auto" w:fill="FFFF99"/>
          <w:rtl/>
        </w:rPr>
        <w:t>י</w:t>
      </w:r>
      <w:r w:rsidRPr="004F565B">
        <w:rPr>
          <w:rStyle w:val="default"/>
          <w:rFonts w:cs="David" w:hint="cs"/>
          <w:b/>
          <w:bCs/>
          <w:vanish/>
          <w:sz w:val="24"/>
          <w:szCs w:val="24"/>
          <w:u w:val="single"/>
          <w:shd w:val="clear" w:color="auto" w:fill="FFFF99"/>
          <w:rtl/>
        </w:rPr>
        <w:t>ע</w:t>
      </w:r>
      <w:r w:rsidRPr="004F565B">
        <w:rPr>
          <w:rStyle w:val="default"/>
          <w:rFonts w:cs="David"/>
          <w:b/>
          <w:bCs/>
          <w:vanish/>
          <w:sz w:val="24"/>
          <w:szCs w:val="24"/>
          <w:u w:val="single"/>
          <w:shd w:val="clear" w:color="auto" w:fill="FFFF99"/>
          <w:rtl/>
        </w:rPr>
        <w:t xml:space="preserve"> </w:t>
      </w:r>
      <w:r w:rsidRPr="004F565B">
        <w:rPr>
          <w:rStyle w:val="default"/>
          <w:rFonts w:cs="David" w:hint="cs"/>
          <w:b/>
          <w:bCs/>
          <w:vanish/>
          <w:sz w:val="24"/>
          <w:szCs w:val="24"/>
          <w:u w:val="single"/>
          <w:shd w:val="clear" w:color="auto" w:fill="FFFF99"/>
          <w:rtl/>
        </w:rPr>
        <w:t>ללא די</w:t>
      </w:r>
      <w:r w:rsidRPr="004F565B">
        <w:rPr>
          <w:rStyle w:val="default"/>
          <w:rFonts w:cs="David"/>
          <w:b/>
          <w:bCs/>
          <w:vanish/>
          <w:sz w:val="24"/>
          <w:szCs w:val="24"/>
          <w:u w:val="single"/>
          <w:shd w:val="clear" w:color="auto" w:fill="FFFF99"/>
          <w:rtl/>
        </w:rPr>
        <w:t>ח</w:t>
      </w:r>
      <w:r w:rsidRPr="004F565B">
        <w:rPr>
          <w:rStyle w:val="default"/>
          <w:rFonts w:cs="David" w:hint="cs"/>
          <w:b/>
          <w:bCs/>
          <w:vanish/>
          <w:sz w:val="24"/>
          <w:szCs w:val="24"/>
          <w:u w:val="single"/>
          <w:shd w:val="clear" w:color="auto" w:fill="FFFF99"/>
          <w:rtl/>
        </w:rPr>
        <w:t xml:space="preserve">וי </w:t>
      </w:r>
      <w:r w:rsidRPr="004F565B">
        <w:rPr>
          <w:rStyle w:val="default"/>
          <w:rFonts w:cs="David"/>
          <w:b/>
          <w:bCs/>
          <w:vanish/>
          <w:sz w:val="24"/>
          <w:szCs w:val="24"/>
          <w:u w:val="single"/>
          <w:shd w:val="clear" w:color="auto" w:fill="FFFF99"/>
          <w:rtl/>
        </w:rPr>
        <w:t>ל</w:t>
      </w:r>
      <w:r w:rsidRPr="004F565B">
        <w:rPr>
          <w:rStyle w:val="default"/>
          <w:rFonts w:cs="David" w:hint="cs"/>
          <w:b/>
          <w:bCs/>
          <w:vanish/>
          <w:sz w:val="24"/>
          <w:szCs w:val="24"/>
          <w:u w:val="single"/>
          <w:shd w:val="clear" w:color="auto" w:fill="FFFF99"/>
          <w:rtl/>
        </w:rPr>
        <w:t>רואה החשבון המבקר כי עליו לפעול להפסקת התלות לאלתר; לא פסקה התלות, יכנס הדירקטוריון בתוך זמן סביר אסיפה מיוחדת, שעל סדר יומה סיום כהונתו של רואה החשבון המבקר.</w:t>
      </w:r>
      <w:bookmarkStart w:id="15" w:name="Seif157"/>
      <w:bookmarkEnd w:id="14"/>
      <w:bookmarkEnd w:id="15"/>
      <w:r w:rsidR="00E50954" w:rsidRPr="004F565B">
        <w:rPr>
          <w:rStyle w:val="big-number"/>
          <w:rFonts w:cs="David"/>
          <w:b/>
          <w:bCs/>
          <w:sz w:val="24"/>
          <w:szCs w:val="24"/>
          <w:u w:val="single"/>
          <w:rtl/>
        </w:rPr>
        <w:t>16</w:t>
      </w:r>
      <w:r w:rsidR="00E50954" w:rsidRPr="004F565B">
        <w:rPr>
          <w:rStyle w:val="big-number"/>
          <w:rFonts w:cs="David" w:hint="cs"/>
          <w:b/>
          <w:bCs/>
          <w:sz w:val="24"/>
          <w:szCs w:val="24"/>
          <w:u w:val="single"/>
          <w:rtl/>
        </w:rPr>
        <w:t>4</w:t>
      </w:r>
      <w:r w:rsidR="00157340" w:rsidRPr="004F565B">
        <w:rPr>
          <w:rStyle w:val="big-number"/>
          <w:rFonts w:cs="David"/>
          <w:b/>
          <w:bCs/>
          <w:sz w:val="24"/>
          <w:szCs w:val="24"/>
          <w:u w:val="single"/>
          <w:rtl/>
        </w:rPr>
        <w:t>.</w:t>
      </w:r>
      <w:r w:rsidRPr="004F565B">
        <w:rPr>
          <w:rStyle w:val="default"/>
          <w:rFonts w:cs="David"/>
          <w:b/>
          <w:bCs/>
          <w:sz w:val="24"/>
          <w:szCs w:val="24"/>
          <w:u w:val="single"/>
          <w:rtl/>
        </w:rPr>
        <w:t>(</w:t>
      </w:r>
      <w:r w:rsidRPr="004F565B">
        <w:rPr>
          <w:rStyle w:val="default"/>
          <w:rFonts w:cs="David" w:hint="cs"/>
          <w:b/>
          <w:bCs/>
          <w:sz w:val="24"/>
          <w:szCs w:val="24"/>
          <w:u w:val="single"/>
          <w:rtl/>
        </w:rPr>
        <w:t>א)</w:t>
      </w:r>
      <w:r w:rsidR="00157340" w:rsidRPr="004F565B">
        <w:rPr>
          <w:rStyle w:val="default"/>
          <w:rFonts w:cs="David" w:hint="cs"/>
          <w:b/>
          <w:bCs/>
          <w:sz w:val="24"/>
          <w:szCs w:val="24"/>
          <w:u w:val="single"/>
          <w:rtl/>
        </w:rPr>
        <w:t xml:space="preserve"> </w:t>
      </w:r>
      <w:r w:rsidRPr="004F565B">
        <w:rPr>
          <w:rStyle w:val="default"/>
          <w:rFonts w:cs="David" w:hint="cs"/>
          <w:b/>
          <w:bCs/>
          <w:sz w:val="24"/>
          <w:szCs w:val="24"/>
          <w:u w:val="single"/>
          <w:rtl/>
        </w:rPr>
        <w:t>הדי</w:t>
      </w:r>
      <w:r w:rsidRPr="004F565B">
        <w:rPr>
          <w:rStyle w:val="default"/>
          <w:rFonts w:cs="David"/>
          <w:b/>
          <w:bCs/>
          <w:sz w:val="24"/>
          <w:szCs w:val="24"/>
          <w:u w:val="single"/>
          <w:rtl/>
        </w:rPr>
        <w:t>ר</w:t>
      </w:r>
      <w:r w:rsidRPr="004F565B">
        <w:rPr>
          <w:rStyle w:val="default"/>
          <w:rFonts w:cs="David" w:hint="cs"/>
          <w:b/>
          <w:bCs/>
          <w:sz w:val="24"/>
          <w:szCs w:val="24"/>
          <w:u w:val="single"/>
          <w:rtl/>
        </w:rPr>
        <w:t xml:space="preserve">קטוריון </w:t>
      </w:r>
      <w:r w:rsidRPr="004F565B">
        <w:rPr>
          <w:rStyle w:val="default"/>
          <w:rFonts w:cs="David"/>
          <w:b/>
          <w:bCs/>
          <w:sz w:val="24"/>
          <w:szCs w:val="24"/>
          <w:u w:val="single"/>
          <w:rtl/>
        </w:rPr>
        <w:t>י</w:t>
      </w:r>
      <w:r w:rsidRPr="004F565B">
        <w:rPr>
          <w:rStyle w:val="default"/>
          <w:rFonts w:cs="David" w:hint="cs"/>
          <w:b/>
          <w:bCs/>
          <w:sz w:val="24"/>
          <w:szCs w:val="24"/>
          <w:u w:val="single"/>
          <w:rtl/>
        </w:rPr>
        <w:t>יתן לרואה החשבון המבקר הזדמנות סבירה להביא את ע</w:t>
      </w:r>
      <w:r w:rsidRPr="004F565B">
        <w:rPr>
          <w:rStyle w:val="default"/>
          <w:rFonts w:cs="David"/>
          <w:b/>
          <w:bCs/>
          <w:sz w:val="24"/>
          <w:szCs w:val="24"/>
          <w:u w:val="single"/>
          <w:rtl/>
        </w:rPr>
        <w:t>מ</w:t>
      </w:r>
      <w:r w:rsidRPr="004F565B">
        <w:rPr>
          <w:rStyle w:val="default"/>
          <w:rFonts w:cs="David" w:hint="cs"/>
          <w:b/>
          <w:bCs/>
          <w:sz w:val="24"/>
          <w:szCs w:val="24"/>
          <w:u w:val="single"/>
          <w:rtl/>
        </w:rPr>
        <w:t>דתו</w:t>
      </w:r>
      <w:r w:rsidRPr="004F565B">
        <w:rPr>
          <w:rStyle w:val="default"/>
          <w:rFonts w:cs="David"/>
          <w:b/>
          <w:bCs/>
          <w:sz w:val="24"/>
          <w:szCs w:val="24"/>
          <w:u w:val="single"/>
          <w:rtl/>
        </w:rPr>
        <w:t xml:space="preserve"> </w:t>
      </w:r>
      <w:r w:rsidRPr="004F565B">
        <w:rPr>
          <w:rStyle w:val="default"/>
          <w:rFonts w:cs="David" w:hint="cs"/>
          <w:b/>
          <w:bCs/>
          <w:sz w:val="24"/>
          <w:szCs w:val="24"/>
          <w:u w:val="single"/>
          <w:rtl/>
        </w:rPr>
        <w:t xml:space="preserve">בפני אסיפה </w:t>
      </w:r>
      <w:r w:rsidRPr="004F565B">
        <w:rPr>
          <w:rStyle w:val="default"/>
          <w:rFonts w:cs="David"/>
          <w:b/>
          <w:bCs/>
          <w:sz w:val="24"/>
          <w:szCs w:val="24"/>
          <w:u w:val="single"/>
          <w:rtl/>
        </w:rPr>
        <w:t>כ</w:t>
      </w:r>
      <w:r w:rsidRPr="004F565B">
        <w:rPr>
          <w:rStyle w:val="default"/>
          <w:rFonts w:cs="David" w:hint="cs"/>
          <w:b/>
          <w:bCs/>
          <w:sz w:val="24"/>
          <w:szCs w:val="24"/>
          <w:u w:val="single"/>
          <w:rtl/>
        </w:rPr>
        <w:t>ל</w:t>
      </w:r>
      <w:r w:rsidRPr="004F565B">
        <w:rPr>
          <w:rStyle w:val="default"/>
          <w:rFonts w:cs="David"/>
          <w:b/>
          <w:bCs/>
          <w:sz w:val="24"/>
          <w:szCs w:val="24"/>
          <w:u w:val="single"/>
          <w:rtl/>
        </w:rPr>
        <w:t>ל</w:t>
      </w:r>
      <w:r w:rsidRPr="004F565B">
        <w:rPr>
          <w:rStyle w:val="default"/>
          <w:rFonts w:cs="David" w:hint="cs"/>
          <w:b/>
          <w:bCs/>
          <w:sz w:val="24"/>
          <w:szCs w:val="24"/>
          <w:u w:val="single"/>
          <w:rtl/>
        </w:rPr>
        <w:t xml:space="preserve">ית שעל סדר יומה סיום כהונתו </w:t>
      </w:r>
      <w:r w:rsidRPr="004F565B">
        <w:rPr>
          <w:rStyle w:val="default"/>
          <w:rFonts w:cs="David"/>
          <w:b/>
          <w:bCs/>
          <w:sz w:val="24"/>
          <w:szCs w:val="24"/>
          <w:u w:val="single"/>
          <w:rtl/>
        </w:rPr>
        <w:t>או א</w:t>
      </w:r>
      <w:r w:rsidRPr="004F565B">
        <w:rPr>
          <w:rStyle w:val="default"/>
          <w:rFonts w:cs="David" w:hint="cs"/>
          <w:b/>
          <w:bCs/>
          <w:sz w:val="24"/>
          <w:szCs w:val="24"/>
          <w:u w:val="single"/>
          <w:rtl/>
        </w:rPr>
        <w:t>י חידושה, ובכלל זה יזמין את רואה החשבון המבקר להשתתף באסיפה.</w:t>
      </w:r>
    </w:p>
    <w:p w:rsidR="003C5940" w:rsidRPr="004F565B" w:rsidRDefault="003C5940" w:rsidP="003C5940">
      <w:pPr>
        <w:pStyle w:val="P00"/>
        <w:spacing w:before="100" w:beforeAutospacing="1" w:line="360" w:lineRule="auto"/>
        <w:ind w:left="0"/>
        <w:rPr>
          <w:rStyle w:val="default"/>
          <w:rFonts w:cs="David"/>
          <w:b/>
          <w:bCs/>
          <w:sz w:val="24"/>
          <w:szCs w:val="24"/>
          <w:u w:val="single"/>
          <w:rtl/>
        </w:rPr>
      </w:pPr>
      <w:r w:rsidRPr="004F565B">
        <w:rPr>
          <w:rStyle w:val="default"/>
          <w:rFonts w:cs="David"/>
          <w:b/>
          <w:bCs/>
          <w:sz w:val="24"/>
          <w:szCs w:val="24"/>
          <w:u w:val="single"/>
          <w:rtl/>
        </w:rPr>
        <w:t>(</w:t>
      </w:r>
      <w:r w:rsidRPr="004F565B">
        <w:rPr>
          <w:rStyle w:val="default"/>
          <w:rFonts w:cs="David" w:hint="cs"/>
          <w:b/>
          <w:bCs/>
          <w:sz w:val="24"/>
          <w:szCs w:val="24"/>
          <w:u w:val="single"/>
          <w:rtl/>
        </w:rPr>
        <w:t>ב)</w:t>
      </w:r>
      <w:r w:rsidR="00157340" w:rsidRPr="004F565B">
        <w:rPr>
          <w:rStyle w:val="default"/>
          <w:rFonts w:cs="David" w:hint="cs"/>
          <w:b/>
          <w:bCs/>
          <w:sz w:val="24"/>
          <w:szCs w:val="24"/>
          <w:u w:val="single"/>
          <w:rtl/>
        </w:rPr>
        <w:t xml:space="preserve"> </w:t>
      </w:r>
      <w:r w:rsidRPr="004F565B">
        <w:rPr>
          <w:rStyle w:val="default"/>
          <w:rFonts w:cs="David" w:hint="cs"/>
          <w:b/>
          <w:bCs/>
          <w:sz w:val="24"/>
          <w:szCs w:val="24"/>
          <w:u w:val="single"/>
          <w:rtl/>
        </w:rPr>
        <w:t>התפ</w:t>
      </w:r>
      <w:r w:rsidRPr="004F565B">
        <w:rPr>
          <w:rStyle w:val="default"/>
          <w:rFonts w:cs="David"/>
          <w:b/>
          <w:bCs/>
          <w:sz w:val="24"/>
          <w:szCs w:val="24"/>
          <w:u w:val="single"/>
          <w:rtl/>
        </w:rPr>
        <w:t>ט</w:t>
      </w:r>
      <w:r w:rsidRPr="004F565B">
        <w:rPr>
          <w:rStyle w:val="default"/>
          <w:rFonts w:cs="David" w:hint="cs"/>
          <w:b/>
          <w:bCs/>
          <w:sz w:val="24"/>
          <w:szCs w:val="24"/>
          <w:u w:val="single"/>
          <w:rtl/>
        </w:rPr>
        <w:t>ר רואה החשבון המבקר בנסיבות שיש בהן ענין לבעלי המניות בחברה, יודיע על כך לדירקטוריון החברה.</w:t>
      </w:r>
    </w:p>
    <w:p w:rsidR="003C5940" w:rsidRPr="00550981" w:rsidRDefault="003C5940" w:rsidP="003C5940">
      <w:pPr>
        <w:pStyle w:val="P00"/>
        <w:spacing w:before="100" w:beforeAutospacing="1" w:line="360" w:lineRule="auto"/>
        <w:ind w:left="0"/>
        <w:rPr>
          <w:rStyle w:val="default"/>
          <w:rFonts w:cs="David"/>
          <w:b/>
          <w:bCs/>
          <w:sz w:val="24"/>
          <w:szCs w:val="24"/>
          <w:rtl/>
        </w:rPr>
      </w:pPr>
      <w:r w:rsidRPr="00550981">
        <w:rPr>
          <w:rStyle w:val="default"/>
          <w:rFonts w:cs="David"/>
          <w:b/>
          <w:bCs/>
          <w:sz w:val="24"/>
          <w:szCs w:val="24"/>
          <w:rtl/>
        </w:rPr>
        <w:t>(</w:t>
      </w:r>
      <w:r w:rsidRPr="00550981">
        <w:rPr>
          <w:rStyle w:val="default"/>
          <w:rFonts w:cs="David" w:hint="cs"/>
          <w:b/>
          <w:bCs/>
          <w:sz w:val="24"/>
          <w:szCs w:val="24"/>
          <w:rtl/>
        </w:rPr>
        <w:t>ג)</w:t>
      </w:r>
      <w:r w:rsidR="00157340" w:rsidRPr="00550981">
        <w:rPr>
          <w:rStyle w:val="default"/>
          <w:rFonts w:cs="David" w:hint="cs"/>
          <w:b/>
          <w:bCs/>
          <w:sz w:val="24"/>
          <w:szCs w:val="24"/>
          <w:rtl/>
        </w:rPr>
        <w:t xml:space="preserve"> </w:t>
      </w:r>
      <w:r w:rsidRPr="00550981">
        <w:rPr>
          <w:rStyle w:val="default"/>
          <w:rFonts w:cs="David" w:hint="cs"/>
          <w:b/>
          <w:bCs/>
          <w:sz w:val="24"/>
          <w:szCs w:val="24"/>
          <w:rtl/>
        </w:rPr>
        <w:t>בלי</w:t>
      </w:r>
      <w:r w:rsidRPr="00550981">
        <w:rPr>
          <w:rStyle w:val="default"/>
          <w:rFonts w:cs="David"/>
          <w:b/>
          <w:bCs/>
          <w:sz w:val="24"/>
          <w:szCs w:val="24"/>
          <w:rtl/>
        </w:rPr>
        <w:t xml:space="preserve"> </w:t>
      </w:r>
      <w:r w:rsidRPr="00550981">
        <w:rPr>
          <w:rStyle w:val="default"/>
          <w:rFonts w:cs="David" w:hint="cs"/>
          <w:b/>
          <w:bCs/>
          <w:sz w:val="24"/>
          <w:szCs w:val="24"/>
          <w:rtl/>
        </w:rPr>
        <w:t>לגרוע מהוראות כל</w:t>
      </w:r>
      <w:r w:rsidRPr="00550981">
        <w:rPr>
          <w:rStyle w:val="default"/>
          <w:rFonts w:cs="David"/>
          <w:b/>
          <w:bCs/>
          <w:sz w:val="24"/>
          <w:szCs w:val="24"/>
          <w:rtl/>
        </w:rPr>
        <w:t xml:space="preserve"> ד</w:t>
      </w:r>
      <w:r w:rsidRPr="00550981">
        <w:rPr>
          <w:rStyle w:val="default"/>
          <w:rFonts w:cs="David" w:hint="cs"/>
          <w:b/>
          <w:bCs/>
          <w:sz w:val="24"/>
          <w:szCs w:val="24"/>
          <w:rtl/>
        </w:rPr>
        <w:t>ין, יודיע הדירקט</w:t>
      </w:r>
      <w:r w:rsidRPr="00550981">
        <w:rPr>
          <w:rStyle w:val="default"/>
          <w:rFonts w:cs="David"/>
          <w:b/>
          <w:bCs/>
          <w:sz w:val="24"/>
          <w:szCs w:val="24"/>
          <w:rtl/>
        </w:rPr>
        <w:t>ו</w:t>
      </w:r>
      <w:r w:rsidRPr="00550981">
        <w:rPr>
          <w:rStyle w:val="default"/>
          <w:rFonts w:cs="David" w:hint="cs"/>
          <w:b/>
          <w:bCs/>
          <w:sz w:val="24"/>
          <w:szCs w:val="24"/>
          <w:rtl/>
        </w:rPr>
        <w:t>ריו</w:t>
      </w:r>
      <w:r w:rsidRPr="00550981">
        <w:rPr>
          <w:rStyle w:val="default"/>
          <w:rFonts w:cs="David"/>
          <w:b/>
          <w:bCs/>
          <w:sz w:val="24"/>
          <w:szCs w:val="24"/>
          <w:rtl/>
        </w:rPr>
        <w:t>ן</w:t>
      </w:r>
      <w:r w:rsidRPr="00550981">
        <w:rPr>
          <w:rStyle w:val="default"/>
          <w:rFonts w:cs="David" w:hint="cs"/>
          <w:b/>
          <w:bCs/>
          <w:sz w:val="24"/>
          <w:szCs w:val="24"/>
          <w:rtl/>
        </w:rPr>
        <w:t xml:space="preserve"> לבעלי המני</w:t>
      </w:r>
      <w:r w:rsidRPr="00550981">
        <w:rPr>
          <w:rStyle w:val="default"/>
          <w:rFonts w:cs="David"/>
          <w:b/>
          <w:bCs/>
          <w:sz w:val="24"/>
          <w:szCs w:val="24"/>
          <w:rtl/>
        </w:rPr>
        <w:t>ו</w:t>
      </w:r>
      <w:r w:rsidRPr="00550981">
        <w:rPr>
          <w:rStyle w:val="default"/>
          <w:rFonts w:cs="David" w:hint="cs"/>
          <w:b/>
          <w:bCs/>
          <w:sz w:val="24"/>
          <w:szCs w:val="24"/>
          <w:rtl/>
        </w:rPr>
        <w:t>ת</w:t>
      </w:r>
      <w:r w:rsidRPr="00550981">
        <w:rPr>
          <w:rStyle w:val="default"/>
          <w:rFonts w:cs="David"/>
          <w:b/>
          <w:bCs/>
          <w:sz w:val="24"/>
          <w:szCs w:val="24"/>
          <w:rtl/>
        </w:rPr>
        <w:t xml:space="preserve"> </w:t>
      </w:r>
      <w:r w:rsidRPr="00550981">
        <w:rPr>
          <w:rStyle w:val="default"/>
          <w:rFonts w:cs="David" w:hint="cs"/>
          <w:b/>
          <w:bCs/>
          <w:sz w:val="24"/>
          <w:szCs w:val="24"/>
          <w:rtl/>
        </w:rPr>
        <w:t xml:space="preserve">את נימוקי רואה החשבון המבקר </w:t>
      </w:r>
      <w:r w:rsidRPr="00550981">
        <w:rPr>
          <w:rStyle w:val="default"/>
          <w:rFonts w:cs="David"/>
          <w:b/>
          <w:bCs/>
          <w:sz w:val="24"/>
          <w:szCs w:val="24"/>
          <w:rtl/>
        </w:rPr>
        <w:t>להתפ</w:t>
      </w:r>
      <w:r w:rsidRPr="00550981">
        <w:rPr>
          <w:rStyle w:val="default"/>
          <w:rFonts w:cs="David" w:hint="cs"/>
          <w:b/>
          <w:bCs/>
          <w:sz w:val="24"/>
          <w:szCs w:val="24"/>
          <w:rtl/>
        </w:rPr>
        <w:t>טרותו בפירוט שימצא לנכון, ויכול הוא להודיע להם גם את עמדתו בענין.</w:t>
      </w:r>
    </w:p>
    <w:p w:rsidR="00996D3A" w:rsidRPr="00506E03" w:rsidRDefault="00996D3A" w:rsidP="00996D3A">
      <w:pPr>
        <w:pStyle w:val="14"/>
        <w:spacing w:line="360" w:lineRule="auto"/>
        <w:ind w:left="0"/>
        <w:contextualSpacing/>
        <w:rPr>
          <w:sz w:val="24"/>
          <w:szCs w:val="24"/>
          <w:rtl/>
        </w:rPr>
      </w:pPr>
      <w:r w:rsidRPr="00506E03">
        <w:rPr>
          <w:rFonts w:hint="cs"/>
          <w:sz w:val="24"/>
          <w:szCs w:val="24"/>
          <w:rtl/>
        </w:rPr>
        <w:lastRenderedPageBreak/>
        <w:t>חוק החברות:</w:t>
      </w:r>
    </w:p>
    <w:p w:rsidR="00996D3A" w:rsidRDefault="00996D3A" w:rsidP="00996D3A">
      <w:pPr>
        <w:pStyle w:val="14"/>
        <w:spacing w:line="360" w:lineRule="auto"/>
        <w:ind w:left="0"/>
        <w:contextualSpacing/>
        <w:rPr>
          <w:b w:val="0"/>
          <w:bCs w:val="0"/>
          <w:sz w:val="24"/>
          <w:szCs w:val="24"/>
          <w:u w:val="none"/>
          <w:rtl/>
        </w:rPr>
      </w:pPr>
      <w:r>
        <w:rPr>
          <w:rFonts w:hint="cs"/>
          <w:b w:val="0"/>
          <w:bCs w:val="0"/>
          <w:sz w:val="24"/>
          <w:szCs w:val="24"/>
          <w:u w:val="none"/>
          <w:rtl/>
        </w:rPr>
        <w:t xml:space="preserve">החוק המרכזי הוא חוק החברות (מוקדש לו פרק שלם). </w:t>
      </w:r>
    </w:p>
    <w:p w:rsidR="00996D3A" w:rsidRPr="007563D0" w:rsidRDefault="00996D3A" w:rsidP="00996D3A">
      <w:pPr>
        <w:pStyle w:val="14"/>
        <w:spacing w:line="360" w:lineRule="auto"/>
        <w:ind w:left="0"/>
        <w:contextualSpacing/>
        <w:rPr>
          <w:b w:val="0"/>
          <w:bCs w:val="0"/>
          <w:i/>
          <w:iCs/>
          <w:color w:val="FF0000"/>
          <w:sz w:val="24"/>
          <w:szCs w:val="24"/>
          <w:u w:val="none"/>
          <w:rtl/>
        </w:rPr>
      </w:pPr>
      <w:r w:rsidRPr="007563D0">
        <w:rPr>
          <w:rFonts w:hint="cs"/>
          <w:b w:val="0"/>
          <w:bCs w:val="0"/>
          <w:i/>
          <w:iCs/>
          <w:color w:val="FF0000"/>
          <w:sz w:val="24"/>
          <w:szCs w:val="24"/>
          <w:u w:val="none"/>
          <w:rtl/>
        </w:rPr>
        <w:t>(חסר, להשוות אל מול חוק החברות...ברור מאוד שם)</w:t>
      </w:r>
    </w:p>
    <w:p w:rsidR="00996D3A" w:rsidRPr="00506E03" w:rsidRDefault="00996D3A" w:rsidP="00996D3A">
      <w:pPr>
        <w:pStyle w:val="14"/>
        <w:numPr>
          <w:ilvl w:val="0"/>
          <w:numId w:val="35"/>
        </w:numPr>
        <w:spacing w:line="360" w:lineRule="auto"/>
        <w:contextualSpacing/>
        <w:rPr>
          <w:b w:val="0"/>
          <w:bCs w:val="0"/>
          <w:sz w:val="24"/>
          <w:szCs w:val="24"/>
          <w:u w:val="none"/>
        </w:rPr>
      </w:pPr>
      <w:r>
        <w:rPr>
          <w:rFonts w:hint="cs"/>
          <w:b w:val="0"/>
          <w:bCs w:val="0"/>
          <w:sz w:val="24"/>
          <w:szCs w:val="24"/>
          <w:u w:val="none"/>
          <w:rtl/>
        </w:rPr>
        <w:t xml:space="preserve">על פי סעיף 154, </w:t>
      </w:r>
      <w:r w:rsidRPr="00506E03">
        <w:rPr>
          <w:rFonts w:hint="cs"/>
          <w:sz w:val="24"/>
          <w:szCs w:val="24"/>
          <w:u w:val="none"/>
          <w:rtl/>
        </w:rPr>
        <w:t xml:space="preserve">חובה על כל חברה </w:t>
      </w:r>
      <w:r>
        <w:rPr>
          <w:rFonts w:hint="cs"/>
          <w:sz w:val="24"/>
          <w:szCs w:val="24"/>
          <w:u w:val="none"/>
          <w:rtl/>
        </w:rPr>
        <w:t>למנות</w:t>
      </w:r>
      <w:r w:rsidRPr="00506E03">
        <w:rPr>
          <w:rFonts w:hint="cs"/>
          <w:sz w:val="24"/>
          <w:szCs w:val="24"/>
          <w:u w:val="none"/>
          <w:rtl/>
        </w:rPr>
        <w:t xml:space="preserve"> רו"ח מבקר</w:t>
      </w:r>
    </w:p>
    <w:p w:rsidR="00996D3A" w:rsidRDefault="00996D3A" w:rsidP="00996D3A">
      <w:pPr>
        <w:pStyle w:val="14"/>
        <w:numPr>
          <w:ilvl w:val="0"/>
          <w:numId w:val="35"/>
        </w:numPr>
        <w:spacing w:line="360" w:lineRule="auto"/>
        <w:contextualSpacing/>
        <w:jc w:val="both"/>
        <w:rPr>
          <w:b w:val="0"/>
          <w:bCs w:val="0"/>
          <w:sz w:val="24"/>
          <w:szCs w:val="24"/>
          <w:u w:val="none"/>
        </w:rPr>
      </w:pPr>
      <w:r>
        <w:rPr>
          <w:rFonts w:hint="cs"/>
          <w:sz w:val="24"/>
          <w:szCs w:val="24"/>
          <w:u w:val="none"/>
          <w:rtl/>
        </w:rPr>
        <w:t xml:space="preserve">154ב </w:t>
      </w:r>
      <w:r>
        <w:rPr>
          <w:rFonts w:hint="cs"/>
          <w:b w:val="0"/>
          <w:bCs w:val="0"/>
          <w:sz w:val="24"/>
          <w:szCs w:val="24"/>
          <w:u w:val="none"/>
          <w:rtl/>
        </w:rPr>
        <w:t xml:space="preserve"> - רו"ח מבקר </w:t>
      </w:r>
      <w:r w:rsidRPr="0011308F">
        <w:rPr>
          <w:rFonts w:hint="cs"/>
          <w:sz w:val="24"/>
          <w:szCs w:val="24"/>
          <w:u w:val="none"/>
          <w:rtl/>
        </w:rPr>
        <w:t>יתמנה בכל אסיפה שנתית</w:t>
      </w:r>
      <w:r>
        <w:rPr>
          <w:rFonts w:hint="cs"/>
          <w:b w:val="0"/>
          <w:bCs w:val="0"/>
          <w:sz w:val="24"/>
          <w:szCs w:val="24"/>
          <w:u w:val="none"/>
          <w:rtl/>
        </w:rPr>
        <w:t xml:space="preserve"> (המינוי נעשה ע"י האסיפה הכללית של בעלי המניות)  והוא </w:t>
      </w:r>
      <w:r w:rsidRPr="0011308F">
        <w:rPr>
          <w:rFonts w:hint="cs"/>
          <w:sz w:val="24"/>
          <w:szCs w:val="24"/>
          <w:u w:val="none"/>
          <w:rtl/>
        </w:rPr>
        <w:t>צריך לשמש עד תום האסיפה הכללית שאחריה</w:t>
      </w:r>
      <w:r>
        <w:rPr>
          <w:rFonts w:hint="cs"/>
          <w:b w:val="0"/>
          <w:bCs w:val="0"/>
          <w:sz w:val="24"/>
          <w:szCs w:val="24"/>
          <w:u w:val="none"/>
          <w:rtl/>
        </w:rPr>
        <w:t xml:space="preserve">  (אפשר אם נקבע בתקנון, לתקופה ארוכה יותר, עד לאחר 3 אסיפות מאוחר יותר).</w:t>
      </w:r>
    </w:p>
    <w:p w:rsidR="00996D3A" w:rsidRDefault="00996D3A" w:rsidP="00996D3A">
      <w:pPr>
        <w:pStyle w:val="14"/>
        <w:numPr>
          <w:ilvl w:val="0"/>
          <w:numId w:val="35"/>
        </w:numPr>
        <w:spacing w:line="360" w:lineRule="auto"/>
        <w:contextualSpacing/>
        <w:jc w:val="both"/>
        <w:rPr>
          <w:b w:val="0"/>
          <w:bCs w:val="0"/>
          <w:sz w:val="24"/>
          <w:szCs w:val="24"/>
          <w:u w:val="none"/>
        </w:rPr>
      </w:pPr>
      <w:r>
        <w:rPr>
          <w:rFonts w:hint="cs"/>
          <w:sz w:val="24"/>
          <w:szCs w:val="24"/>
          <w:u w:val="none"/>
          <w:rtl/>
        </w:rPr>
        <w:t xml:space="preserve">155א </w:t>
      </w:r>
      <w:r>
        <w:rPr>
          <w:b w:val="0"/>
          <w:bCs w:val="0"/>
          <w:sz w:val="24"/>
          <w:szCs w:val="24"/>
          <w:u w:val="none"/>
          <w:rtl/>
        </w:rPr>
        <w:t>–</w:t>
      </w:r>
      <w:r>
        <w:rPr>
          <w:rFonts w:hint="cs"/>
          <w:b w:val="0"/>
          <w:bCs w:val="0"/>
          <w:sz w:val="24"/>
          <w:szCs w:val="24"/>
          <w:u w:val="none"/>
          <w:rtl/>
        </w:rPr>
        <w:t xml:space="preserve"> מקרה קצה בו הוקמה חברה </w:t>
      </w:r>
      <w:r w:rsidRPr="0011308F">
        <w:rPr>
          <w:rFonts w:hint="cs"/>
          <w:sz w:val="24"/>
          <w:szCs w:val="24"/>
          <w:u w:val="none"/>
          <w:rtl/>
        </w:rPr>
        <w:t>ועדיין לא נקבע מועד לאסיפה הכללית</w:t>
      </w:r>
      <w:r>
        <w:rPr>
          <w:rFonts w:hint="cs"/>
          <w:b w:val="0"/>
          <w:bCs w:val="0"/>
          <w:sz w:val="24"/>
          <w:szCs w:val="24"/>
          <w:u w:val="none"/>
          <w:rtl/>
        </w:rPr>
        <w:t xml:space="preserve">. </w:t>
      </w:r>
      <w:r w:rsidRPr="0011308F">
        <w:rPr>
          <w:rFonts w:hint="cs"/>
          <w:sz w:val="24"/>
          <w:szCs w:val="24"/>
          <w:u w:val="none"/>
          <w:rtl/>
        </w:rPr>
        <w:t xml:space="preserve">באופן חד פעמי, הדירקטוריון יכול באופן חד פעמי למנות את רו"ח </w:t>
      </w:r>
      <w:r>
        <w:rPr>
          <w:rFonts w:hint="cs"/>
          <w:b w:val="0"/>
          <w:bCs w:val="0"/>
          <w:sz w:val="24"/>
          <w:szCs w:val="24"/>
          <w:u w:val="none"/>
          <w:rtl/>
        </w:rPr>
        <w:t>(מינוי רו"ח נקבע באופן עקרוני ע"י האסיפה הכללית).</w:t>
      </w:r>
    </w:p>
    <w:p w:rsidR="00996D3A" w:rsidRPr="000A2CC9" w:rsidRDefault="00996D3A" w:rsidP="00996D3A">
      <w:pPr>
        <w:pStyle w:val="14"/>
        <w:spacing w:line="360" w:lineRule="auto"/>
        <w:ind w:left="360"/>
        <w:contextualSpacing/>
        <w:jc w:val="both"/>
        <w:rPr>
          <w:b w:val="0"/>
          <w:bCs w:val="0"/>
          <w:sz w:val="24"/>
          <w:szCs w:val="24"/>
          <w:u w:val="none"/>
        </w:rPr>
      </w:pPr>
      <w:r>
        <w:rPr>
          <w:rFonts w:hint="cs"/>
          <w:b w:val="0"/>
          <w:bCs w:val="0"/>
          <w:sz w:val="24"/>
          <w:szCs w:val="24"/>
          <w:u w:val="none"/>
          <w:rtl/>
        </w:rPr>
        <w:t xml:space="preserve">רו"ח שמונה ע"י הדירקטוריון, </w:t>
      </w:r>
      <w:r w:rsidRPr="0011308F">
        <w:rPr>
          <w:rFonts w:hint="cs"/>
          <w:sz w:val="24"/>
          <w:szCs w:val="24"/>
          <w:u w:val="none"/>
          <w:rtl/>
        </w:rPr>
        <w:t>ימונה עד האסיפה הראשונה</w:t>
      </w:r>
      <w:r>
        <w:rPr>
          <w:rFonts w:hint="cs"/>
          <w:b w:val="0"/>
          <w:bCs w:val="0"/>
          <w:sz w:val="24"/>
          <w:szCs w:val="24"/>
          <w:u w:val="none"/>
          <w:rtl/>
        </w:rPr>
        <w:t>.</w:t>
      </w:r>
    </w:p>
    <w:p w:rsidR="00996D3A" w:rsidRDefault="00996D3A" w:rsidP="00996D3A">
      <w:pPr>
        <w:pStyle w:val="14"/>
        <w:numPr>
          <w:ilvl w:val="0"/>
          <w:numId w:val="35"/>
        </w:numPr>
        <w:spacing w:line="360" w:lineRule="auto"/>
        <w:contextualSpacing/>
        <w:jc w:val="both"/>
        <w:rPr>
          <w:b w:val="0"/>
          <w:bCs w:val="0"/>
          <w:sz w:val="24"/>
          <w:szCs w:val="24"/>
          <w:u w:val="none"/>
        </w:rPr>
      </w:pPr>
      <w:r w:rsidRPr="000A2CC9">
        <w:rPr>
          <w:rFonts w:hint="cs"/>
          <w:sz w:val="24"/>
          <w:szCs w:val="24"/>
          <w:u w:val="none"/>
          <w:rtl/>
        </w:rPr>
        <w:t xml:space="preserve">156 </w:t>
      </w:r>
      <w:r>
        <w:rPr>
          <w:b w:val="0"/>
          <w:bCs w:val="0"/>
          <w:sz w:val="24"/>
          <w:szCs w:val="24"/>
          <w:u w:val="none"/>
          <w:rtl/>
        </w:rPr>
        <w:t>–</w:t>
      </w:r>
      <w:r>
        <w:rPr>
          <w:rFonts w:hint="cs"/>
          <w:b w:val="0"/>
          <w:bCs w:val="0"/>
          <w:sz w:val="24"/>
          <w:szCs w:val="24"/>
          <w:u w:val="none"/>
          <w:rtl/>
        </w:rPr>
        <w:t xml:space="preserve"> </w:t>
      </w:r>
      <w:r w:rsidRPr="001C7752">
        <w:rPr>
          <w:rFonts w:hint="cs"/>
          <w:sz w:val="24"/>
          <w:szCs w:val="24"/>
          <w:u w:val="none"/>
          <w:rtl/>
        </w:rPr>
        <w:t>מותר למנות מספר רו"ח</w:t>
      </w:r>
      <w:r>
        <w:rPr>
          <w:rFonts w:hint="cs"/>
          <w:b w:val="0"/>
          <w:bCs w:val="0"/>
          <w:sz w:val="24"/>
          <w:szCs w:val="24"/>
          <w:u w:val="none"/>
          <w:rtl/>
        </w:rPr>
        <w:t xml:space="preserve"> שיבצעו את פעולת הביקורת במקביל. ישנם מקרים בהם (המדובר בתאגידים בנקאים, בעקבות ועדת בייסקי ומשבר מניות הבנקים, נקבע שכל בנק בישראל יבוקר ע"י 2 רו"ח).</w:t>
      </w:r>
    </w:p>
    <w:p w:rsidR="00996D3A" w:rsidRDefault="00996D3A" w:rsidP="00996D3A">
      <w:pPr>
        <w:pStyle w:val="14"/>
        <w:numPr>
          <w:ilvl w:val="0"/>
          <w:numId w:val="35"/>
        </w:numPr>
        <w:spacing w:line="360" w:lineRule="auto"/>
        <w:contextualSpacing/>
        <w:jc w:val="both"/>
        <w:rPr>
          <w:b w:val="0"/>
          <w:bCs w:val="0"/>
          <w:sz w:val="24"/>
          <w:szCs w:val="24"/>
          <w:u w:val="none"/>
        </w:rPr>
      </w:pPr>
      <w:r w:rsidRPr="007346D3">
        <w:rPr>
          <w:rFonts w:hint="cs"/>
          <w:sz w:val="24"/>
          <w:szCs w:val="24"/>
          <w:u w:val="none"/>
          <w:rtl/>
        </w:rPr>
        <w:t xml:space="preserve">157 </w:t>
      </w:r>
      <w:r>
        <w:rPr>
          <w:b w:val="0"/>
          <w:bCs w:val="0"/>
          <w:sz w:val="24"/>
          <w:szCs w:val="24"/>
          <w:u w:val="none"/>
          <w:rtl/>
        </w:rPr>
        <w:t>–</w:t>
      </w:r>
      <w:r>
        <w:rPr>
          <w:rFonts w:hint="cs"/>
          <w:b w:val="0"/>
          <w:bCs w:val="0"/>
          <w:sz w:val="24"/>
          <w:szCs w:val="24"/>
          <w:u w:val="none"/>
          <w:rtl/>
        </w:rPr>
        <w:t xml:space="preserve"> כשמתפנה משרת רו"ח (נפטר, התפטר וכו'), </w:t>
      </w:r>
      <w:r w:rsidRPr="001C7752">
        <w:rPr>
          <w:rFonts w:hint="cs"/>
          <w:sz w:val="24"/>
          <w:szCs w:val="24"/>
          <w:u w:val="none"/>
          <w:rtl/>
        </w:rPr>
        <w:t>יש לכנס אסיפה למינוי רו"ח חדש</w:t>
      </w:r>
      <w:r>
        <w:rPr>
          <w:rFonts w:hint="cs"/>
          <w:b w:val="0"/>
          <w:bCs w:val="0"/>
          <w:sz w:val="24"/>
          <w:szCs w:val="24"/>
          <w:u w:val="none"/>
          <w:rtl/>
        </w:rPr>
        <w:t>.</w:t>
      </w:r>
    </w:p>
    <w:p w:rsidR="00996D3A" w:rsidRPr="00724373" w:rsidRDefault="00996D3A" w:rsidP="00996D3A">
      <w:pPr>
        <w:pStyle w:val="14"/>
        <w:spacing w:line="360" w:lineRule="auto"/>
        <w:ind w:left="360"/>
        <w:contextualSpacing/>
        <w:jc w:val="both"/>
        <w:rPr>
          <w:b w:val="0"/>
          <w:bCs w:val="0"/>
          <w:sz w:val="24"/>
          <w:szCs w:val="24"/>
          <w:u w:val="none"/>
          <w:rtl/>
        </w:rPr>
      </w:pPr>
      <w:r>
        <w:rPr>
          <w:rFonts w:hint="cs"/>
          <w:sz w:val="24"/>
          <w:szCs w:val="24"/>
          <w:u w:val="none"/>
          <w:rtl/>
        </w:rPr>
        <w:t xml:space="preserve">158 </w:t>
      </w:r>
      <w:r>
        <w:rPr>
          <w:b w:val="0"/>
          <w:bCs w:val="0"/>
          <w:sz w:val="24"/>
          <w:szCs w:val="24"/>
          <w:u w:val="none"/>
          <w:rtl/>
        </w:rPr>
        <w:t>–</w:t>
      </w:r>
      <w:r>
        <w:rPr>
          <w:rFonts w:hint="cs"/>
          <w:b w:val="0"/>
          <w:bCs w:val="0"/>
          <w:sz w:val="24"/>
          <w:szCs w:val="24"/>
          <w:u w:val="none"/>
          <w:rtl/>
        </w:rPr>
        <w:t xml:space="preserve"> על אף האמור בסעיף 154, הסעיף מגדיר </w:t>
      </w:r>
      <w:r w:rsidRPr="003A3E2F">
        <w:rPr>
          <w:rFonts w:hint="cs"/>
          <w:sz w:val="24"/>
          <w:szCs w:val="24"/>
          <w:u w:val="none"/>
          <w:rtl/>
        </w:rPr>
        <w:t>חברה לא פעילה</w:t>
      </w:r>
      <w:r>
        <w:rPr>
          <w:rFonts w:hint="cs"/>
          <w:b w:val="0"/>
          <w:bCs w:val="0"/>
          <w:sz w:val="24"/>
          <w:szCs w:val="24"/>
          <w:u w:val="none"/>
          <w:rtl/>
        </w:rPr>
        <w:t xml:space="preserve">. ההגדרה של חברה לא פעילה היא חברה שהמחזור שלה בשנה אינו עולה על 500,000 ₪ (מחזור = תקבולים מכל סוג שהוא ושנה קלנדרית). חברה לא פעילה, </w:t>
      </w:r>
      <w:r w:rsidRPr="007F2F3B">
        <w:rPr>
          <w:rFonts w:hint="cs"/>
          <w:sz w:val="24"/>
          <w:szCs w:val="24"/>
          <w:rtl/>
        </w:rPr>
        <w:t>רשאית</w:t>
      </w:r>
      <w:r w:rsidRPr="007F2F3B">
        <w:rPr>
          <w:rFonts w:hint="cs"/>
          <w:sz w:val="24"/>
          <w:szCs w:val="24"/>
          <w:u w:val="none"/>
          <w:rtl/>
        </w:rPr>
        <w:t xml:space="preserve"> האסיפה הכללית</w:t>
      </w:r>
      <w:r>
        <w:rPr>
          <w:rFonts w:hint="cs"/>
          <w:b w:val="0"/>
          <w:bCs w:val="0"/>
          <w:sz w:val="24"/>
          <w:szCs w:val="24"/>
          <w:u w:val="none"/>
          <w:rtl/>
        </w:rPr>
        <w:t xml:space="preserve"> שלה </w:t>
      </w:r>
      <w:r w:rsidRPr="007F2F3B">
        <w:rPr>
          <w:rFonts w:hint="cs"/>
          <w:sz w:val="24"/>
          <w:szCs w:val="24"/>
          <w:u w:val="none"/>
          <w:rtl/>
        </w:rPr>
        <w:t>לקבוע</w:t>
      </w:r>
      <w:r>
        <w:rPr>
          <w:rFonts w:hint="cs"/>
          <w:b w:val="0"/>
          <w:bCs w:val="0"/>
          <w:sz w:val="24"/>
          <w:szCs w:val="24"/>
          <w:u w:val="none"/>
          <w:rtl/>
        </w:rPr>
        <w:t xml:space="preserve"> שלא ימונה לה רו"ח מבקר </w:t>
      </w:r>
      <w:r w:rsidRPr="007F2F3B">
        <w:rPr>
          <w:rFonts w:hint="cs"/>
          <w:sz w:val="24"/>
          <w:szCs w:val="24"/>
          <w:u w:val="none"/>
          <w:rtl/>
        </w:rPr>
        <w:t>(</w:t>
      </w:r>
      <w:r w:rsidRPr="003D09C0">
        <w:rPr>
          <w:rFonts w:hint="cs"/>
          <w:color w:val="FF0000"/>
          <w:sz w:val="24"/>
          <w:szCs w:val="24"/>
          <w:u w:val="none"/>
          <w:rtl/>
        </w:rPr>
        <w:t>המדובר אך ורק בחברה פרטית!! -&gt; חברה ציבורית מחוייבת על פי חוק ני"ע</w:t>
      </w:r>
      <w:r w:rsidRPr="007F2F3B">
        <w:rPr>
          <w:rFonts w:hint="cs"/>
          <w:sz w:val="24"/>
          <w:szCs w:val="24"/>
          <w:u w:val="none"/>
          <w:rtl/>
        </w:rPr>
        <w:t>)</w:t>
      </w:r>
      <w:r>
        <w:rPr>
          <w:rFonts w:hint="cs"/>
          <w:sz w:val="24"/>
          <w:szCs w:val="24"/>
          <w:u w:val="none"/>
          <w:rtl/>
        </w:rPr>
        <w:t xml:space="preserve">. </w:t>
      </w:r>
      <w:r>
        <w:rPr>
          <w:rFonts w:hint="cs"/>
          <w:b w:val="0"/>
          <w:bCs w:val="0"/>
          <w:sz w:val="24"/>
          <w:szCs w:val="24"/>
          <w:u w:val="none"/>
          <w:rtl/>
        </w:rPr>
        <w:t>אם האסיפה הכללי</w:t>
      </w:r>
      <w:r w:rsidRPr="00724373">
        <w:rPr>
          <w:rFonts w:hint="cs"/>
          <w:b w:val="0"/>
          <w:bCs w:val="0"/>
          <w:sz w:val="24"/>
          <w:szCs w:val="24"/>
          <w:u w:val="none"/>
          <w:rtl/>
        </w:rPr>
        <w:t>ת</w:t>
      </w:r>
      <w:r>
        <w:rPr>
          <w:rFonts w:hint="cs"/>
          <w:b w:val="0"/>
          <w:bCs w:val="0"/>
          <w:sz w:val="24"/>
          <w:szCs w:val="24"/>
          <w:u w:val="none"/>
          <w:rtl/>
        </w:rPr>
        <w:t xml:space="preserve"> </w:t>
      </w:r>
      <w:r w:rsidRPr="00724373">
        <w:rPr>
          <w:rFonts w:hint="cs"/>
          <w:b w:val="0"/>
          <w:bCs w:val="0"/>
          <w:sz w:val="24"/>
          <w:szCs w:val="24"/>
          <w:u w:val="none"/>
          <w:rtl/>
        </w:rPr>
        <w:t>החליטה שאין צורך ברו"ח, היא צריכה לשלוח לרשם החברות החלטה תוך 14 יום והיא מחויבת לצרף לדו"ח השנתי שלה לרשם החברות</w:t>
      </w:r>
      <w:r>
        <w:rPr>
          <w:rFonts w:hint="cs"/>
          <w:b w:val="0"/>
          <w:bCs w:val="0"/>
          <w:sz w:val="24"/>
          <w:szCs w:val="24"/>
          <w:u w:val="none"/>
          <w:rtl/>
        </w:rPr>
        <w:t xml:space="preserve"> הצהרה חתומה בידי נושא משרה בו בעניין.</w:t>
      </w:r>
    </w:p>
    <w:p w:rsidR="00996D3A" w:rsidRDefault="00996D3A" w:rsidP="00996D3A">
      <w:pPr>
        <w:pStyle w:val="14"/>
        <w:spacing w:line="360" w:lineRule="auto"/>
        <w:ind w:left="360"/>
        <w:contextualSpacing/>
        <w:jc w:val="both"/>
        <w:rPr>
          <w:b w:val="0"/>
          <w:bCs w:val="0"/>
          <w:sz w:val="24"/>
          <w:szCs w:val="24"/>
          <w:u w:val="none"/>
          <w:rtl/>
        </w:rPr>
      </w:pPr>
      <w:r w:rsidRPr="00EE309E">
        <w:rPr>
          <w:rFonts w:hint="cs"/>
          <w:b w:val="0"/>
          <w:bCs w:val="0"/>
          <w:sz w:val="24"/>
          <w:szCs w:val="24"/>
          <w:rtl/>
        </w:rPr>
        <w:t>סייג</w:t>
      </w:r>
      <w:r>
        <w:rPr>
          <w:rFonts w:hint="cs"/>
          <w:b w:val="0"/>
          <w:bCs w:val="0"/>
          <w:sz w:val="24"/>
          <w:szCs w:val="24"/>
          <w:u w:val="none"/>
          <w:rtl/>
        </w:rPr>
        <w:t>: כאשר יש התנגדות של מחזיק ב 10% מהמניות לכך שהחברה לא תבוקר. במקרה זה  תהיה החברה מחויבת למינוי רו"ח מבקר.</w:t>
      </w:r>
    </w:p>
    <w:p w:rsidR="00996D3A" w:rsidRDefault="00996D3A" w:rsidP="00996D3A">
      <w:pPr>
        <w:pStyle w:val="14"/>
        <w:numPr>
          <w:ilvl w:val="0"/>
          <w:numId w:val="39"/>
        </w:numPr>
        <w:spacing w:line="360" w:lineRule="auto"/>
        <w:contextualSpacing/>
        <w:jc w:val="both"/>
        <w:rPr>
          <w:b w:val="0"/>
          <w:bCs w:val="0"/>
          <w:sz w:val="24"/>
          <w:szCs w:val="24"/>
          <w:u w:val="none"/>
        </w:rPr>
      </w:pPr>
      <w:r>
        <w:rPr>
          <w:rFonts w:hint="cs"/>
          <w:sz w:val="24"/>
          <w:szCs w:val="24"/>
          <w:u w:val="none"/>
          <w:rtl/>
        </w:rPr>
        <w:t xml:space="preserve">159 א </w:t>
      </w:r>
      <w:r>
        <w:rPr>
          <w:sz w:val="24"/>
          <w:szCs w:val="24"/>
          <w:u w:val="none"/>
          <w:rtl/>
        </w:rPr>
        <w:t>–</w:t>
      </w:r>
      <w:r>
        <w:rPr>
          <w:rFonts w:hint="cs"/>
          <w:sz w:val="24"/>
          <w:szCs w:val="24"/>
          <w:u w:val="none"/>
          <w:rtl/>
        </w:rPr>
        <w:t xml:space="preserve"> </w:t>
      </w:r>
      <w:r w:rsidRPr="009C14F0">
        <w:rPr>
          <w:rFonts w:hint="cs"/>
          <w:sz w:val="24"/>
          <w:szCs w:val="24"/>
          <w:u w:val="none"/>
          <w:rtl/>
        </w:rPr>
        <w:t>חובת דיווח לרשם תוך 90 יום אם לא מונה רו"ח מחליף לזה שחדל לתפקד</w:t>
      </w:r>
      <w:r>
        <w:rPr>
          <w:rFonts w:hint="cs"/>
          <w:b w:val="0"/>
          <w:bCs w:val="0"/>
          <w:sz w:val="24"/>
          <w:szCs w:val="24"/>
          <w:u w:val="none"/>
          <w:rtl/>
        </w:rPr>
        <w:t xml:space="preserve"> (זה לא גורע מהחובה למנות רו"ח מבקר). </w:t>
      </w:r>
      <w:r w:rsidRPr="009C14F0">
        <w:rPr>
          <w:rFonts w:hint="cs"/>
          <w:sz w:val="24"/>
          <w:szCs w:val="24"/>
          <w:u w:val="none"/>
          <w:rtl/>
        </w:rPr>
        <w:t>אגב, בעת המינוי המחודש, יש לדווח תוך 14 ימים לרשם החברות על המינוי</w:t>
      </w:r>
      <w:r>
        <w:rPr>
          <w:rFonts w:hint="cs"/>
          <w:b w:val="0"/>
          <w:bCs w:val="0"/>
          <w:sz w:val="24"/>
          <w:szCs w:val="24"/>
          <w:u w:val="none"/>
          <w:rtl/>
        </w:rPr>
        <w:t>.</w:t>
      </w:r>
    </w:p>
    <w:p w:rsidR="00996D3A" w:rsidRDefault="00996D3A" w:rsidP="00996D3A">
      <w:pPr>
        <w:pStyle w:val="14"/>
        <w:numPr>
          <w:ilvl w:val="0"/>
          <w:numId w:val="36"/>
        </w:numPr>
        <w:spacing w:line="360" w:lineRule="auto"/>
        <w:contextualSpacing/>
        <w:jc w:val="both"/>
        <w:rPr>
          <w:b w:val="0"/>
          <w:bCs w:val="0"/>
          <w:sz w:val="24"/>
          <w:szCs w:val="24"/>
          <w:u w:val="none"/>
        </w:rPr>
      </w:pPr>
      <w:r>
        <w:rPr>
          <w:rFonts w:hint="cs"/>
          <w:sz w:val="24"/>
          <w:szCs w:val="24"/>
          <w:u w:val="none"/>
          <w:rtl/>
        </w:rPr>
        <w:t xml:space="preserve">159ב  מינוי רו"ח מבקר לחברה </w:t>
      </w:r>
      <w:r>
        <w:rPr>
          <w:sz w:val="24"/>
          <w:szCs w:val="24"/>
          <w:u w:val="none"/>
          <w:rtl/>
        </w:rPr>
        <w:t>–</w:t>
      </w:r>
      <w:r>
        <w:rPr>
          <w:rFonts w:hint="cs"/>
          <w:b w:val="0"/>
          <w:bCs w:val="0"/>
          <w:sz w:val="24"/>
          <w:szCs w:val="24"/>
          <w:u w:val="none"/>
          <w:rtl/>
        </w:rPr>
        <w:t xml:space="preserve"> הסעיף נותן לרשם החברות סמכות למנות לחברה רו"ח מבקר (המינוי הוא עד האסיפה הבאה והשכר נקבע ע"י הרשם). </w:t>
      </w:r>
    </w:p>
    <w:p w:rsidR="00996D3A" w:rsidRDefault="00996D3A" w:rsidP="00996D3A">
      <w:pPr>
        <w:pStyle w:val="14"/>
        <w:numPr>
          <w:ilvl w:val="0"/>
          <w:numId w:val="36"/>
        </w:numPr>
        <w:spacing w:line="360" w:lineRule="auto"/>
        <w:contextualSpacing/>
        <w:jc w:val="both"/>
        <w:rPr>
          <w:b w:val="0"/>
          <w:bCs w:val="0"/>
          <w:sz w:val="24"/>
          <w:szCs w:val="24"/>
          <w:u w:val="none"/>
        </w:rPr>
      </w:pPr>
      <w:r w:rsidRPr="00E27D9A">
        <w:rPr>
          <w:rFonts w:hint="cs"/>
          <w:sz w:val="24"/>
          <w:szCs w:val="24"/>
          <w:u w:val="none"/>
          <w:rtl/>
        </w:rPr>
        <w:t xml:space="preserve">160 </w:t>
      </w:r>
      <w:r w:rsidRPr="009C14F0">
        <w:rPr>
          <w:sz w:val="24"/>
          <w:szCs w:val="24"/>
          <w:u w:val="none"/>
          <w:rtl/>
        </w:rPr>
        <w:t>–</w:t>
      </w:r>
      <w:r w:rsidRPr="009C14F0">
        <w:rPr>
          <w:rFonts w:hint="cs"/>
          <w:sz w:val="24"/>
          <w:szCs w:val="24"/>
          <w:u w:val="none"/>
          <w:rtl/>
        </w:rPr>
        <w:t xml:space="preserve"> אי תלות</w:t>
      </w:r>
      <w:r>
        <w:rPr>
          <w:rFonts w:hint="cs"/>
          <w:b w:val="0"/>
          <w:bCs w:val="0"/>
          <w:sz w:val="24"/>
          <w:szCs w:val="24"/>
          <w:u w:val="none"/>
          <w:rtl/>
        </w:rPr>
        <w:t xml:space="preserve"> </w:t>
      </w:r>
      <w:r>
        <w:rPr>
          <w:b w:val="0"/>
          <w:bCs w:val="0"/>
          <w:sz w:val="24"/>
          <w:szCs w:val="24"/>
          <w:u w:val="none"/>
          <w:rtl/>
        </w:rPr>
        <w:t>–</w:t>
      </w:r>
      <w:r>
        <w:rPr>
          <w:rFonts w:hint="cs"/>
          <w:b w:val="0"/>
          <w:bCs w:val="0"/>
          <w:sz w:val="24"/>
          <w:szCs w:val="24"/>
          <w:u w:val="none"/>
          <w:rtl/>
        </w:rPr>
        <w:t xml:space="preserve"> רו"ח המבקר לא יהיה תלוי....</w:t>
      </w:r>
    </w:p>
    <w:p w:rsidR="00996D3A" w:rsidRDefault="00996D3A" w:rsidP="00996D3A">
      <w:pPr>
        <w:pStyle w:val="14"/>
        <w:numPr>
          <w:ilvl w:val="0"/>
          <w:numId w:val="36"/>
        </w:numPr>
        <w:spacing w:line="360" w:lineRule="auto"/>
        <w:contextualSpacing/>
        <w:jc w:val="both"/>
        <w:rPr>
          <w:b w:val="0"/>
          <w:bCs w:val="0"/>
          <w:sz w:val="24"/>
          <w:szCs w:val="24"/>
          <w:u w:val="none"/>
        </w:rPr>
      </w:pPr>
      <w:r w:rsidRPr="00E27D9A">
        <w:rPr>
          <w:rFonts w:hint="cs"/>
          <w:sz w:val="24"/>
          <w:szCs w:val="24"/>
          <w:u w:val="none"/>
          <w:rtl/>
        </w:rPr>
        <w:t>161</w:t>
      </w:r>
      <w:r>
        <w:rPr>
          <w:rFonts w:hint="cs"/>
          <w:b w:val="0"/>
          <w:bCs w:val="0"/>
          <w:sz w:val="24"/>
          <w:szCs w:val="24"/>
          <w:u w:val="none"/>
          <w:rtl/>
        </w:rPr>
        <w:t xml:space="preserve"> </w:t>
      </w:r>
      <w:r>
        <w:rPr>
          <w:b w:val="0"/>
          <w:bCs w:val="0"/>
          <w:sz w:val="24"/>
          <w:szCs w:val="24"/>
          <w:u w:val="none"/>
          <w:rtl/>
        </w:rPr>
        <w:t>–</w:t>
      </w:r>
      <w:r>
        <w:rPr>
          <w:rFonts w:hint="cs"/>
          <w:b w:val="0"/>
          <w:bCs w:val="0"/>
          <w:sz w:val="24"/>
          <w:szCs w:val="24"/>
          <w:u w:val="none"/>
          <w:rtl/>
        </w:rPr>
        <w:t xml:space="preserve"> </w:t>
      </w:r>
      <w:r w:rsidRPr="009C14F0">
        <w:rPr>
          <w:rFonts w:hint="cs"/>
          <w:sz w:val="24"/>
          <w:szCs w:val="24"/>
          <w:u w:val="none"/>
          <w:rtl/>
        </w:rPr>
        <w:t>אם יש יחסי תלות</w:t>
      </w:r>
      <w:r>
        <w:rPr>
          <w:rFonts w:hint="cs"/>
          <w:b w:val="0"/>
          <w:bCs w:val="0"/>
          <w:sz w:val="24"/>
          <w:szCs w:val="24"/>
          <w:u w:val="none"/>
          <w:rtl/>
        </w:rPr>
        <w:t xml:space="preserve">, החברה </w:t>
      </w:r>
      <w:r w:rsidRPr="00D55035">
        <w:rPr>
          <w:rFonts w:hint="cs"/>
          <w:sz w:val="24"/>
          <w:szCs w:val="24"/>
          <w:u w:val="none"/>
          <w:rtl/>
        </w:rPr>
        <w:t>צריכה למנות רו"ח חדש</w:t>
      </w:r>
      <w:r>
        <w:rPr>
          <w:rFonts w:hint="cs"/>
          <w:b w:val="0"/>
          <w:bCs w:val="0"/>
          <w:sz w:val="24"/>
          <w:szCs w:val="24"/>
          <w:u w:val="none"/>
          <w:rtl/>
        </w:rPr>
        <w:t xml:space="preserve"> שיבצע ביקורת על השנה שבה התקיימו יחסי תלות (אלא אם כן חלפו 5 שנים).</w:t>
      </w:r>
    </w:p>
    <w:p w:rsidR="00996D3A" w:rsidRDefault="00996D3A" w:rsidP="00996D3A">
      <w:pPr>
        <w:pStyle w:val="14"/>
        <w:numPr>
          <w:ilvl w:val="0"/>
          <w:numId w:val="36"/>
        </w:numPr>
        <w:spacing w:line="360" w:lineRule="auto"/>
        <w:contextualSpacing/>
        <w:jc w:val="both"/>
        <w:rPr>
          <w:b w:val="0"/>
          <w:bCs w:val="0"/>
          <w:sz w:val="24"/>
          <w:szCs w:val="24"/>
          <w:u w:val="none"/>
        </w:rPr>
      </w:pPr>
      <w:r>
        <w:rPr>
          <w:rFonts w:hint="cs"/>
          <w:sz w:val="24"/>
          <w:szCs w:val="24"/>
          <w:u w:val="none"/>
          <w:rtl/>
        </w:rPr>
        <w:t xml:space="preserve">162 </w:t>
      </w:r>
      <w:r>
        <w:rPr>
          <w:sz w:val="24"/>
          <w:szCs w:val="24"/>
          <w:u w:val="none"/>
          <w:rtl/>
        </w:rPr>
        <w:t>–</w:t>
      </w:r>
      <w:r>
        <w:rPr>
          <w:rFonts w:hint="cs"/>
          <w:sz w:val="24"/>
          <w:szCs w:val="24"/>
          <w:u w:val="none"/>
          <w:rtl/>
        </w:rPr>
        <w:t xml:space="preserve"> סיום כהונה </w:t>
      </w:r>
      <w:r>
        <w:rPr>
          <w:sz w:val="24"/>
          <w:szCs w:val="24"/>
          <w:u w:val="none"/>
          <w:rtl/>
        </w:rPr>
        <w:t>–</w:t>
      </w:r>
      <w:r>
        <w:rPr>
          <w:rFonts w:hint="cs"/>
          <w:sz w:val="24"/>
          <w:szCs w:val="24"/>
          <w:u w:val="none"/>
          <w:rtl/>
        </w:rPr>
        <w:t xml:space="preserve"> </w:t>
      </w:r>
      <w:r w:rsidRPr="00D55035">
        <w:rPr>
          <w:rFonts w:hint="cs"/>
          <w:sz w:val="24"/>
          <w:szCs w:val="24"/>
          <w:u w:val="none"/>
          <w:rtl/>
        </w:rPr>
        <w:t>האסיפה הכללית רשאית לפטר את רו"ח</w:t>
      </w:r>
      <w:r>
        <w:rPr>
          <w:rFonts w:hint="cs"/>
          <w:b w:val="0"/>
          <w:bCs w:val="0"/>
          <w:sz w:val="24"/>
          <w:szCs w:val="24"/>
          <w:u w:val="none"/>
          <w:rtl/>
        </w:rPr>
        <w:t>. בחברה ציבורית יש לרו"ח הזדמנות סבירה להביע בפני האסיפה הכללית את עמדתו על סיום כהונתו ובנוסף יש לקחת בחשבון את עמדתה של ועדת הביקורת (ועדת ביקורת היא חובה בחברה ציבורית בלבד).</w:t>
      </w:r>
    </w:p>
    <w:p w:rsidR="00996D3A" w:rsidRDefault="00996D3A" w:rsidP="00996D3A">
      <w:pPr>
        <w:pStyle w:val="14"/>
        <w:numPr>
          <w:ilvl w:val="0"/>
          <w:numId w:val="36"/>
        </w:numPr>
        <w:spacing w:line="360" w:lineRule="auto"/>
        <w:contextualSpacing/>
        <w:rPr>
          <w:b w:val="0"/>
          <w:bCs w:val="0"/>
          <w:sz w:val="24"/>
          <w:szCs w:val="24"/>
          <w:u w:val="none"/>
        </w:rPr>
      </w:pPr>
      <w:r w:rsidRPr="00D55035">
        <w:rPr>
          <w:rFonts w:hint="cs"/>
          <w:sz w:val="24"/>
          <w:szCs w:val="24"/>
          <w:u w:val="none"/>
          <w:rtl/>
        </w:rPr>
        <w:t>163</w:t>
      </w:r>
      <w:r>
        <w:rPr>
          <w:rFonts w:hint="cs"/>
          <w:b w:val="0"/>
          <w:bCs w:val="0"/>
          <w:sz w:val="24"/>
          <w:szCs w:val="24"/>
          <w:u w:val="none"/>
          <w:rtl/>
        </w:rPr>
        <w:t xml:space="preserve"> </w:t>
      </w:r>
      <w:r>
        <w:rPr>
          <w:b w:val="0"/>
          <w:bCs w:val="0"/>
          <w:sz w:val="24"/>
          <w:szCs w:val="24"/>
          <w:u w:val="none"/>
          <w:rtl/>
        </w:rPr>
        <w:t>–</w:t>
      </w:r>
      <w:r w:rsidRPr="00413827">
        <w:rPr>
          <w:rFonts w:hint="cs"/>
          <w:sz w:val="24"/>
          <w:szCs w:val="24"/>
          <w:u w:val="none"/>
          <w:rtl/>
        </w:rPr>
        <w:t>נודע ל</w:t>
      </w:r>
      <w:r w:rsidRPr="00D55035">
        <w:rPr>
          <w:rFonts w:hint="cs"/>
          <w:sz w:val="24"/>
          <w:szCs w:val="24"/>
          <w:u w:val="none"/>
          <w:rtl/>
        </w:rPr>
        <w:t>דירקטוריון החברה יודע שרו"ח תלוי בגוף המבוקר</w:t>
      </w:r>
      <w:r>
        <w:rPr>
          <w:rFonts w:hint="cs"/>
          <w:b w:val="0"/>
          <w:bCs w:val="0"/>
          <w:sz w:val="24"/>
          <w:szCs w:val="24"/>
          <w:u w:val="none"/>
          <w:rtl/>
        </w:rPr>
        <w:t xml:space="preserve">, על רו"ח לעשות 1 מ 2 : </w:t>
      </w:r>
    </w:p>
    <w:p w:rsidR="00996D3A" w:rsidRDefault="00996D3A" w:rsidP="00996D3A">
      <w:pPr>
        <w:pStyle w:val="14"/>
        <w:numPr>
          <w:ilvl w:val="0"/>
          <w:numId w:val="37"/>
        </w:numPr>
        <w:spacing w:line="360" w:lineRule="auto"/>
        <w:contextualSpacing/>
        <w:rPr>
          <w:b w:val="0"/>
          <w:bCs w:val="0"/>
          <w:sz w:val="24"/>
          <w:szCs w:val="24"/>
          <w:u w:val="none"/>
        </w:rPr>
      </w:pPr>
      <w:r w:rsidRPr="00D55035">
        <w:rPr>
          <w:rFonts w:hint="cs"/>
          <w:sz w:val="24"/>
          <w:szCs w:val="24"/>
          <w:u w:val="none"/>
          <w:rtl/>
        </w:rPr>
        <w:t>לנתק את יחסי אי התלות</w:t>
      </w:r>
      <w:r>
        <w:rPr>
          <w:rFonts w:hint="cs"/>
          <w:b w:val="0"/>
          <w:bCs w:val="0"/>
          <w:sz w:val="24"/>
          <w:szCs w:val="24"/>
          <w:u w:val="none"/>
          <w:rtl/>
        </w:rPr>
        <w:t xml:space="preserve"> </w:t>
      </w:r>
      <w:r>
        <w:rPr>
          <w:b w:val="0"/>
          <w:bCs w:val="0"/>
          <w:sz w:val="24"/>
          <w:szCs w:val="24"/>
          <w:u w:val="none"/>
          <w:rtl/>
        </w:rPr>
        <w:t>–</w:t>
      </w:r>
      <w:r>
        <w:rPr>
          <w:rFonts w:hint="cs"/>
          <w:b w:val="0"/>
          <w:bCs w:val="0"/>
          <w:sz w:val="24"/>
          <w:szCs w:val="24"/>
          <w:u w:val="none"/>
          <w:rtl/>
        </w:rPr>
        <w:t xml:space="preserve"> </w:t>
      </w:r>
    </w:p>
    <w:p w:rsidR="00996D3A" w:rsidRDefault="00996D3A" w:rsidP="00996D3A">
      <w:pPr>
        <w:pStyle w:val="14"/>
        <w:numPr>
          <w:ilvl w:val="0"/>
          <w:numId w:val="37"/>
        </w:numPr>
        <w:spacing w:line="360" w:lineRule="auto"/>
        <w:contextualSpacing/>
        <w:rPr>
          <w:b w:val="0"/>
          <w:bCs w:val="0"/>
          <w:sz w:val="24"/>
          <w:szCs w:val="24"/>
          <w:u w:val="none"/>
        </w:rPr>
      </w:pPr>
      <w:r>
        <w:rPr>
          <w:rFonts w:hint="cs"/>
          <w:b w:val="0"/>
          <w:bCs w:val="0"/>
          <w:sz w:val="24"/>
          <w:szCs w:val="24"/>
          <w:u w:val="none"/>
          <w:rtl/>
        </w:rPr>
        <w:lastRenderedPageBreak/>
        <w:t xml:space="preserve">אם מסרב, הדירקטוריון מכנס </w:t>
      </w:r>
      <w:r w:rsidRPr="00413827">
        <w:rPr>
          <w:rFonts w:hint="cs"/>
          <w:sz w:val="24"/>
          <w:szCs w:val="24"/>
          <w:u w:val="none"/>
          <w:rtl/>
        </w:rPr>
        <w:t>אסיפה שאמורה לדון בסיום כהונה</w:t>
      </w:r>
      <w:r>
        <w:rPr>
          <w:rFonts w:hint="cs"/>
          <w:b w:val="0"/>
          <w:bCs w:val="0"/>
          <w:sz w:val="24"/>
          <w:szCs w:val="24"/>
          <w:u w:val="none"/>
          <w:rtl/>
        </w:rPr>
        <w:t>.</w:t>
      </w:r>
    </w:p>
    <w:p w:rsidR="00996D3A" w:rsidRDefault="00996D3A" w:rsidP="00996D3A">
      <w:pPr>
        <w:pStyle w:val="14"/>
        <w:spacing w:line="360" w:lineRule="auto"/>
        <w:ind w:left="720"/>
        <w:contextualSpacing/>
        <w:rPr>
          <w:b w:val="0"/>
          <w:bCs w:val="0"/>
          <w:sz w:val="24"/>
          <w:szCs w:val="24"/>
          <w:u w:val="none"/>
        </w:rPr>
      </w:pPr>
      <w:r>
        <w:rPr>
          <w:rFonts w:hint="cs"/>
          <w:b w:val="0"/>
          <w:bCs w:val="0"/>
          <w:sz w:val="24"/>
          <w:szCs w:val="24"/>
          <w:u w:val="none"/>
          <w:rtl/>
        </w:rPr>
        <w:t>*האסיפה הכללית לא חייבת לקבל את המלצת הדירקטוריון</w:t>
      </w:r>
    </w:p>
    <w:p w:rsidR="00996D3A" w:rsidRPr="002A1322" w:rsidRDefault="00996D3A" w:rsidP="00996D3A">
      <w:pPr>
        <w:pStyle w:val="14"/>
        <w:numPr>
          <w:ilvl w:val="0"/>
          <w:numId w:val="40"/>
        </w:numPr>
        <w:spacing w:line="360" w:lineRule="auto"/>
        <w:contextualSpacing/>
        <w:jc w:val="both"/>
        <w:rPr>
          <w:b w:val="0"/>
          <w:bCs w:val="0"/>
          <w:sz w:val="24"/>
          <w:szCs w:val="24"/>
          <w:u w:val="none"/>
        </w:rPr>
      </w:pPr>
      <w:r w:rsidRPr="00D55035">
        <w:rPr>
          <w:rFonts w:hint="cs"/>
          <w:sz w:val="24"/>
          <w:szCs w:val="24"/>
          <w:u w:val="none"/>
          <w:rtl/>
        </w:rPr>
        <w:t>16</w:t>
      </w:r>
      <w:r>
        <w:rPr>
          <w:rFonts w:hint="cs"/>
          <w:sz w:val="24"/>
          <w:szCs w:val="24"/>
          <w:u w:val="none"/>
          <w:rtl/>
        </w:rPr>
        <w:t xml:space="preserve">4 </w:t>
      </w:r>
      <w:r>
        <w:rPr>
          <w:sz w:val="24"/>
          <w:szCs w:val="24"/>
          <w:u w:val="none"/>
          <w:rtl/>
        </w:rPr>
        <w:t>–</w:t>
      </w:r>
      <w:r>
        <w:rPr>
          <w:rFonts w:hint="cs"/>
          <w:sz w:val="24"/>
          <w:szCs w:val="24"/>
          <w:u w:val="none"/>
          <w:rtl/>
        </w:rPr>
        <w:t xml:space="preserve"> הזדמנות להבעת עמדה:</w:t>
      </w:r>
    </w:p>
    <w:p w:rsidR="00996D3A" w:rsidRDefault="00996D3A" w:rsidP="00996D3A">
      <w:pPr>
        <w:pStyle w:val="14"/>
        <w:spacing w:line="360" w:lineRule="auto"/>
        <w:ind w:left="919"/>
        <w:contextualSpacing/>
        <w:jc w:val="both"/>
        <w:rPr>
          <w:b w:val="0"/>
          <w:bCs w:val="0"/>
          <w:sz w:val="24"/>
          <w:szCs w:val="24"/>
          <w:u w:val="none"/>
          <w:rtl/>
        </w:rPr>
      </w:pPr>
      <w:r w:rsidRPr="007563D0">
        <w:rPr>
          <w:rFonts w:hint="cs"/>
          <w:sz w:val="24"/>
          <w:szCs w:val="24"/>
          <w:u w:val="none"/>
          <w:rtl/>
        </w:rPr>
        <w:t>בחברה ציבורית</w:t>
      </w:r>
      <w:r>
        <w:rPr>
          <w:rFonts w:hint="cs"/>
          <w:b w:val="0"/>
          <w:bCs w:val="0"/>
          <w:sz w:val="24"/>
          <w:szCs w:val="24"/>
          <w:u w:val="none"/>
          <w:rtl/>
        </w:rPr>
        <w:t xml:space="preserve"> </w:t>
      </w:r>
      <w:r>
        <w:rPr>
          <w:b w:val="0"/>
          <w:bCs w:val="0"/>
          <w:sz w:val="24"/>
          <w:szCs w:val="24"/>
          <w:u w:val="none"/>
          <w:rtl/>
        </w:rPr>
        <w:t>–</w:t>
      </w:r>
      <w:r>
        <w:rPr>
          <w:rFonts w:hint="cs"/>
          <w:b w:val="0"/>
          <w:bCs w:val="0"/>
          <w:sz w:val="24"/>
          <w:szCs w:val="24"/>
          <w:u w:val="none"/>
          <w:rtl/>
        </w:rPr>
        <w:t xml:space="preserve"> רו"ח יופיע בפני האסיפה הכללית ויביע את עמדתו לפיטורין\ אי חידוש הכהונה ובנוסף ועדת הביקורת תית</w:t>
      </w:r>
      <w:r>
        <w:rPr>
          <w:rFonts w:hint="eastAsia"/>
          <w:b w:val="0"/>
          <w:bCs w:val="0"/>
          <w:sz w:val="24"/>
          <w:szCs w:val="24"/>
          <w:u w:val="none"/>
          <w:rtl/>
        </w:rPr>
        <w:t>ן</w:t>
      </w:r>
      <w:r>
        <w:rPr>
          <w:rFonts w:hint="cs"/>
          <w:b w:val="0"/>
          <w:bCs w:val="0"/>
          <w:sz w:val="24"/>
          <w:szCs w:val="24"/>
          <w:u w:val="none"/>
          <w:rtl/>
        </w:rPr>
        <w:t xml:space="preserve"> את ההמלצה שלה לאסיפה הכללית מה לעשות עם רו"ח.</w:t>
      </w:r>
    </w:p>
    <w:p w:rsidR="00996D3A" w:rsidRDefault="00996D3A" w:rsidP="00996D3A">
      <w:pPr>
        <w:pStyle w:val="14"/>
        <w:spacing w:line="360" w:lineRule="auto"/>
        <w:ind w:left="919"/>
        <w:contextualSpacing/>
        <w:jc w:val="both"/>
        <w:rPr>
          <w:b w:val="0"/>
          <w:bCs w:val="0"/>
          <w:sz w:val="24"/>
          <w:szCs w:val="24"/>
          <w:u w:val="none"/>
          <w:rtl/>
        </w:rPr>
      </w:pPr>
      <w:r w:rsidRPr="007563D0">
        <w:rPr>
          <w:rFonts w:hint="cs"/>
          <w:sz w:val="24"/>
          <w:szCs w:val="24"/>
          <w:u w:val="none"/>
          <w:rtl/>
        </w:rPr>
        <w:t>חברה פרטית</w:t>
      </w:r>
      <w:r>
        <w:rPr>
          <w:rFonts w:hint="cs"/>
          <w:b w:val="0"/>
          <w:bCs w:val="0"/>
          <w:sz w:val="24"/>
          <w:szCs w:val="24"/>
          <w:u w:val="none"/>
          <w:rtl/>
        </w:rPr>
        <w:t xml:space="preserve"> </w:t>
      </w:r>
      <w:r>
        <w:rPr>
          <w:b w:val="0"/>
          <w:bCs w:val="0"/>
          <w:sz w:val="24"/>
          <w:szCs w:val="24"/>
          <w:u w:val="none"/>
          <w:rtl/>
        </w:rPr>
        <w:t>–</w:t>
      </w:r>
      <w:r>
        <w:rPr>
          <w:rFonts w:hint="cs"/>
          <w:b w:val="0"/>
          <w:bCs w:val="0"/>
          <w:sz w:val="24"/>
          <w:szCs w:val="24"/>
          <w:u w:val="none"/>
          <w:rtl/>
        </w:rPr>
        <w:t xml:space="preserve"> רו"ח ניגש ישר מול האסיפה כללית (אין חובה לועדת ביקורת).</w:t>
      </w:r>
    </w:p>
    <w:p w:rsidR="00996D3A" w:rsidRPr="000C4487" w:rsidRDefault="00996D3A" w:rsidP="00996D3A">
      <w:pPr>
        <w:pStyle w:val="14"/>
        <w:numPr>
          <w:ilvl w:val="0"/>
          <w:numId w:val="40"/>
        </w:numPr>
        <w:spacing w:line="360" w:lineRule="auto"/>
        <w:contextualSpacing/>
        <w:jc w:val="both"/>
        <w:rPr>
          <w:b w:val="0"/>
          <w:bCs w:val="0"/>
          <w:sz w:val="24"/>
          <w:szCs w:val="24"/>
          <w:u w:val="none"/>
          <w:rtl/>
        </w:rPr>
      </w:pPr>
      <w:r w:rsidRPr="000C4487">
        <w:rPr>
          <w:rFonts w:hint="cs"/>
          <w:sz w:val="24"/>
          <w:szCs w:val="24"/>
          <w:u w:val="none"/>
          <w:rtl/>
        </w:rPr>
        <w:t xml:space="preserve">164 ב </w:t>
      </w:r>
      <w:r w:rsidRPr="000C4487">
        <w:rPr>
          <w:b w:val="0"/>
          <w:bCs w:val="0"/>
          <w:sz w:val="24"/>
          <w:szCs w:val="24"/>
          <w:u w:val="none"/>
          <w:rtl/>
        </w:rPr>
        <w:t>–</w:t>
      </w:r>
      <w:r w:rsidRPr="000C4487">
        <w:rPr>
          <w:rFonts w:hint="cs"/>
          <w:b w:val="0"/>
          <w:bCs w:val="0"/>
          <w:sz w:val="24"/>
          <w:szCs w:val="24"/>
          <w:u w:val="none"/>
          <w:rtl/>
        </w:rPr>
        <w:t xml:space="preserve"> אם התפטר בנסיבות שיש בהן עניין לבעלי המניות בחברה, חובה על רו"ח לדווח על כך לדירקטוריון.</w:t>
      </w:r>
    </w:p>
    <w:p w:rsidR="00996D3A" w:rsidRDefault="00996D3A" w:rsidP="00996D3A">
      <w:pPr>
        <w:pStyle w:val="14"/>
        <w:numPr>
          <w:ilvl w:val="0"/>
          <w:numId w:val="40"/>
        </w:numPr>
        <w:spacing w:line="360" w:lineRule="auto"/>
        <w:contextualSpacing/>
        <w:rPr>
          <w:b w:val="0"/>
          <w:bCs w:val="0"/>
          <w:color w:val="000000"/>
          <w:sz w:val="24"/>
          <w:szCs w:val="24"/>
          <w:u w:val="none"/>
        </w:rPr>
      </w:pPr>
      <w:r w:rsidRPr="000C4487">
        <w:rPr>
          <w:rFonts w:hint="cs"/>
          <w:color w:val="000000"/>
          <w:sz w:val="24"/>
          <w:szCs w:val="24"/>
          <w:u w:val="none"/>
          <w:rtl/>
        </w:rPr>
        <w:t>165 א</w:t>
      </w:r>
      <w:r w:rsidRPr="000C4487">
        <w:rPr>
          <w:rFonts w:hint="cs"/>
          <w:b w:val="0"/>
          <w:bCs w:val="0"/>
          <w:color w:val="000000"/>
          <w:sz w:val="24"/>
          <w:szCs w:val="24"/>
          <w:u w:val="none"/>
          <w:rtl/>
        </w:rPr>
        <w:t xml:space="preserve"> </w:t>
      </w:r>
      <w:r w:rsidRPr="000C4487">
        <w:rPr>
          <w:b w:val="0"/>
          <w:bCs w:val="0"/>
          <w:color w:val="000000"/>
          <w:sz w:val="24"/>
          <w:szCs w:val="24"/>
          <w:u w:val="none"/>
          <w:rtl/>
        </w:rPr>
        <w:t>–</w:t>
      </w:r>
      <w:r w:rsidRPr="000C4487">
        <w:rPr>
          <w:rFonts w:hint="cs"/>
          <w:b w:val="0"/>
          <w:bCs w:val="0"/>
          <w:color w:val="000000"/>
          <w:sz w:val="24"/>
          <w:szCs w:val="24"/>
          <w:u w:val="none"/>
          <w:rtl/>
        </w:rPr>
        <w:t xml:space="preserve"> שכר רו"ח יקבע ע"י האסיפה הכללית</w:t>
      </w:r>
      <w:r>
        <w:rPr>
          <w:rFonts w:hint="cs"/>
          <w:b w:val="0"/>
          <w:bCs w:val="0"/>
          <w:color w:val="000000"/>
          <w:sz w:val="24"/>
          <w:szCs w:val="24"/>
          <w:u w:val="none"/>
          <w:rtl/>
        </w:rPr>
        <w:t xml:space="preserve"> (או דירקטוריון אם הוסמך לכך ע"י האסיפה).</w:t>
      </w:r>
    </w:p>
    <w:p w:rsidR="00996D3A" w:rsidRPr="006A2D67" w:rsidRDefault="00996D3A" w:rsidP="00996D3A">
      <w:pPr>
        <w:pStyle w:val="14"/>
        <w:numPr>
          <w:ilvl w:val="0"/>
          <w:numId w:val="40"/>
        </w:numPr>
        <w:spacing w:line="360" w:lineRule="auto"/>
        <w:contextualSpacing/>
        <w:rPr>
          <w:rStyle w:val="default"/>
          <w:rFonts w:ascii="Arial" w:hAnsi="Arial" w:cs="David"/>
          <w:b w:val="0"/>
          <w:bCs w:val="0"/>
          <w:color w:val="000000"/>
          <w:sz w:val="24"/>
          <w:szCs w:val="24"/>
          <w:u w:val="none"/>
          <w:rtl/>
        </w:rPr>
      </w:pPr>
      <w:r w:rsidRPr="00996D3A">
        <w:rPr>
          <w:rFonts w:hint="cs"/>
          <w:color w:val="000000"/>
          <w:sz w:val="24"/>
          <w:szCs w:val="24"/>
          <w:u w:val="none"/>
          <w:rtl/>
        </w:rPr>
        <w:t xml:space="preserve">165 ב </w:t>
      </w:r>
      <w:r w:rsidRPr="00996D3A">
        <w:rPr>
          <w:color w:val="000000"/>
          <w:sz w:val="24"/>
          <w:szCs w:val="24"/>
          <w:u w:val="none"/>
          <w:rtl/>
        </w:rPr>
        <w:t>–</w:t>
      </w:r>
      <w:r w:rsidRPr="006A2D67">
        <w:rPr>
          <w:rStyle w:val="default"/>
          <w:rFonts w:cs="David" w:hint="cs"/>
          <w:b w:val="0"/>
          <w:bCs w:val="0"/>
          <w:sz w:val="24"/>
          <w:szCs w:val="24"/>
          <w:u w:val="none"/>
          <w:rtl/>
        </w:rPr>
        <w:t xml:space="preserve"> </w:t>
      </w:r>
      <w:r w:rsidRPr="006A2D67">
        <w:rPr>
          <w:rStyle w:val="default"/>
          <w:rFonts w:cs="David" w:hint="cs"/>
          <w:b w:val="0"/>
          <w:bCs w:val="0"/>
          <w:sz w:val="24"/>
          <w:szCs w:val="24"/>
          <w:u w:val="none"/>
          <w:rtl/>
        </w:rPr>
        <w:t>את שכרו של רו"ח המבקר קובעים בעלי המניות על מנת שרו"ח לא יפחד מאף אחד בחברה . רו"ח חב את חובו רק לבעלי המניות בחברה אלא אם כן נקבע בתקנון שלדירקטוריון יש את הזכות לקבוע את שכרו של רו"ח</w:t>
      </w:r>
    </w:p>
    <w:p w:rsidR="00996D3A" w:rsidRPr="00176855" w:rsidRDefault="00996D3A" w:rsidP="006A2D67">
      <w:pPr>
        <w:pStyle w:val="14"/>
        <w:spacing w:line="360" w:lineRule="auto"/>
        <w:ind w:left="360"/>
        <w:contextualSpacing/>
        <w:rPr>
          <w:b w:val="0"/>
          <w:bCs w:val="0"/>
          <w:color w:val="000000"/>
          <w:sz w:val="24"/>
          <w:szCs w:val="24"/>
          <w:u w:val="none"/>
          <w:rtl/>
        </w:rPr>
      </w:pPr>
      <w:r w:rsidRPr="006A2D67">
        <w:rPr>
          <w:rFonts w:hint="cs"/>
          <w:b w:val="0"/>
          <w:bCs w:val="0"/>
          <w:color w:val="000000"/>
          <w:sz w:val="24"/>
          <w:szCs w:val="24"/>
          <w:u w:val="none"/>
          <w:rtl/>
        </w:rPr>
        <w:t>אם הו</w:t>
      </w:r>
      <w:r w:rsidRPr="00176855">
        <w:rPr>
          <w:rFonts w:hint="cs"/>
          <w:b w:val="0"/>
          <w:bCs w:val="0"/>
          <w:color w:val="000000"/>
          <w:sz w:val="24"/>
          <w:szCs w:val="24"/>
          <w:u w:val="none"/>
          <w:rtl/>
        </w:rPr>
        <w:t>סמך ע"י האסיפה, ידווח הדירקטוריון לאסיפה בדיון השנתי</w:t>
      </w:r>
    </w:p>
    <w:p w:rsidR="00996D3A" w:rsidRPr="00176855" w:rsidRDefault="00996D3A" w:rsidP="00996D3A">
      <w:pPr>
        <w:pStyle w:val="14"/>
        <w:numPr>
          <w:ilvl w:val="0"/>
          <w:numId w:val="40"/>
        </w:numPr>
        <w:spacing w:line="360" w:lineRule="auto"/>
        <w:contextualSpacing/>
        <w:rPr>
          <w:b w:val="0"/>
          <w:bCs w:val="0"/>
          <w:color w:val="000000"/>
          <w:sz w:val="24"/>
          <w:szCs w:val="24"/>
          <w:u w:val="none"/>
          <w:rtl/>
        </w:rPr>
      </w:pPr>
      <w:r w:rsidRPr="00176855">
        <w:rPr>
          <w:rFonts w:hint="cs"/>
          <w:color w:val="000000"/>
          <w:sz w:val="24"/>
          <w:szCs w:val="24"/>
          <w:u w:val="none"/>
          <w:rtl/>
        </w:rPr>
        <w:t>166א</w:t>
      </w:r>
      <w:r>
        <w:rPr>
          <w:rFonts w:hint="cs"/>
          <w:b w:val="0"/>
          <w:bCs w:val="0"/>
          <w:color w:val="000000"/>
          <w:sz w:val="24"/>
          <w:szCs w:val="24"/>
          <w:u w:val="none"/>
          <w:rtl/>
        </w:rPr>
        <w:t xml:space="preserve"> </w:t>
      </w:r>
      <w:r>
        <w:rPr>
          <w:b w:val="0"/>
          <w:bCs w:val="0"/>
          <w:color w:val="000000"/>
          <w:sz w:val="24"/>
          <w:szCs w:val="24"/>
          <w:u w:val="none"/>
          <w:rtl/>
        </w:rPr>
        <w:t>–</w:t>
      </w:r>
      <w:r>
        <w:rPr>
          <w:rFonts w:hint="cs"/>
          <w:b w:val="0"/>
          <w:bCs w:val="0"/>
          <w:color w:val="000000"/>
          <w:sz w:val="24"/>
          <w:szCs w:val="24"/>
          <w:u w:val="none"/>
          <w:rtl/>
        </w:rPr>
        <w:t xml:space="preserve"> איסור התניה (אי תלות). אסור גם לחברה פרטית לשפות את רו"ח שלה בגין אחריותו המקצועית.</w:t>
      </w:r>
    </w:p>
    <w:p w:rsidR="00996D3A" w:rsidRDefault="00996D3A" w:rsidP="00996D3A">
      <w:pPr>
        <w:pStyle w:val="14"/>
        <w:numPr>
          <w:ilvl w:val="0"/>
          <w:numId w:val="40"/>
        </w:numPr>
        <w:spacing w:line="360" w:lineRule="auto"/>
        <w:contextualSpacing/>
        <w:rPr>
          <w:i/>
          <w:iCs/>
          <w:color w:val="FF0000"/>
          <w:sz w:val="24"/>
          <w:szCs w:val="24"/>
          <w:u w:val="none"/>
          <w:rtl/>
        </w:rPr>
      </w:pPr>
      <w:r w:rsidRPr="00176855">
        <w:rPr>
          <w:rFonts w:hint="cs"/>
          <w:color w:val="000000"/>
          <w:sz w:val="24"/>
          <w:szCs w:val="24"/>
          <w:u w:val="none"/>
          <w:rtl/>
        </w:rPr>
        <w:t>166</w:t>
      </w:r>
      <w:r>
        <w:rPr>
          <w:rFonts w:hint="cs"/>
          <w:color w:val="000000"/>
          <w:sz w:val="24"/>
          <w:szCs w:val="24"/>
          <w:u w:val="none"/>
          <w:rtl/>
        </w:rPr>
        <w:t xml:space="preserve">ב </w:t>
      </w:r>
      <w:r>
        <w:rPr>
          <w:color w:val="000000"/>
          <w:sz w:val="24"/>
          <w:szCs w:val="24"/>
          <w:u w:val="none"/>
          <w:rtl/>
        </w:rPr>
        <w:t>–</w:t>
      </w:r>
      <w:r>
        <w:rPr>
          <w:rFonts w:hint="cs"/>
          <w:color w:val="000000"/>
          <w:sz w:val="24"/>
          <w:szCs w:val="24"/>
          <w:u w:val="none"/>
          <w:rtl/>
        </w:rPr>
        <w:t xml:space="preserve"> </w:t>
      </w:r>
      <w:r>
        <w:rPr>
          <w:rFonts w:hint="cs"/>
          <w:b w:val="0"/>
          <w:bCs w:val="0"/>
          <w:color w:val="000000"/>
          <w:sz w:val="24"/>
          <w:szCs w:val="24"/>
          <w:u w:val="none"/>
          <w:rtl/>
        </w:rPr>
        <w:t>אסור לתת שיפוי לרו"ח בגין תביעה עתידית (עשוי להשתיק אותו אם ירצה לתבוע).</w:t>
      </w:r>
    </w:p>
    <w:p w:rsidR="006A2D67" w:rsidRDefault="00996D3A" w:rsidP="006A2D67">
      <w:pPr>
        <w:pStyle w:val="14"/>
        <w:numPr>
          <w:ilvl w:val="0"/>
          <w:numId w:val="38"/>
        </w:numPr>
        <w:spacing w:line="360" w:lineRule="auto"/>
        <w:contextualSpacing/>
        <w:jc w:val="both"/>
        <w:rPr>
          <w:b w:val="0"/>
          <w:bCs w:val="0"/>
          <w:sz w:val="24"/>
          <w:szCs w:val="24"/>
          <w:u w:val="none"/>
        </w:rPr>
      </w:pPr>
      <w:r w:rsidRPr="00493A74">
        <w:rPr>
          <w:rFonts w:hint="cs"/>
          <w:sz w:val="24"/>
          <w:szCs w:val="24"/>
          <w:u w:val="none"/>
          <w:rtl/>
        </w:rPr>
        <w:t>167</w:t>
      </w:r>
      <w:r w:rsidRPr="007563D0">
        <w:rPr>
          <w:rFonts w:hint="cs"/>
          <w:b w:val="0"/>
          <w:bCs w:val="0"/>
          <w:sz w:val="24"/>
          <w:szCs w:val="24"/>
          <w:u w:val="none"/>
          <w:rtl/>
        </w:rPr>
        <w:t xml:space="preserve"> </w:t>
      </w:r>
      <w:r w:rsidRPr="007563D0">
        <w:rPr>
          <w:b w:val="0"/>
          <w:bCs w:val="0"/>
          <w:sz w:val="24"/>
          <w:szCs w:val="24"/>
          <w:u w:val="none"/>
          <w:rtl/>
        </w:rPr>
        <w:t>–</w:t>
      </w:r>
      <w:r w:rsidRPr="007563D0">
        <w:rPr>
          <w:rFonts w:hint="cs"/>
          <w:b w:val="0"/>
          <w:bCs w:val="0"/>
          <w:sz w:val="24"/>
          <w:szCs w:val="24"/>
          <w:u w:val="none"/>
          <w:rtl/>
        </w:rPr>
        <w:t xml:space="preserve"> ברירית המחדל לקביעת שכר בשירותים נלווים, הסמכות היא לדירקטוריון אך ניתן לקבוע בתקנון שהסמכות היא בידי האסיפה הכללית.</w:t>
      </w:r>
    </w:p>
    <w:p w:rsidR="006A2D67" w:rsidRPr="006A2D67" w:rsidRDefault="00996D3A" w:rsidP="006A2D67">
      <w:pPr>
        <w:pStyle w:val="14"/>
        <w:numPr>
          <w:ilvl w:val="0"/>
          <w:numId w:val="38"/>
        </w:numPr>
        <w:spacing w:line="360" w:lineRule="auto"/>
        <w:contextualSpacing/>
        <w:jc w:val="both"/>
        <w:rPr>
          <w:b w:val="0"/>
          <w:bCs w:val="0"/>
          <w:sz w:val="24"/>
          <w:szCs w:val="24"/>
          <w:u w:val="none"/>
          <w:rtl/>
        </w:rPr>
      </w:pPr>
      <w:r w:rsidRPr="006A2D67">
        <w:rPr>
          <w:rFonts w:hint="cs"/>
          <w:sz w:val="24"/>
          <w:szCs w:val="24"/>
          <w:u w:val="none"/>
          <w:rtl/>
        </w:rPr>
        <w:t xml:space="preserve">167 ב </w:t>
      </w:r>
      <w:r w:rsidRPr="006A2D67">
        <w:rPr>
          <w:sz w:val="24"/>
          <w:szCs w:val="24"/>
          <w:u w:val="none"/>
          <w:rtl/>
        </w:rPr>
        <w:t>–</w:t>
      </w:r>
      <w:r w:rsidRPr="006A2D67">
        <w:rPr>
          <w:rFonts w:hint="cs"/>
          <w:sz w:val="24"/>
          <w:szCs w:val="24"/>
          <w:u w:val="none"/>
          <w:rtl/>
        </w:rPr>
        <w:t xml:space="preserve"> </w:t>
      </w:r>
      <w:r w:rsidR="006A2D67" w:rsidRPr="006A2D67">
        <w:rPr>
          <w:rFonts w:hint="cs"/>
          <w:sz w:val="24"/>
          <w:szCs w:val="24"/>
          <w:rtl/>
        </w:rPr>
        <w:t xml:space="preserve">שכר עבור שירותים נילווים נקבע ע"י הדירקטוריון אבל אם כתוב בתקנון ניתן שהשכר עבור שירותים נלווים נקבע ע"י בעל המניות . </w:t>
      </w:r>
    </w:p>
    <w:p w:rsidR="006A2D67" w:rsidRDefault="00996D3A" w:rsidP="006A2D67">
      <w:pPr>
        <w:pStyle w:val="14"/>
        <w:numPr>
          <w:ilvl w:val="0"/>
          <w:numId w:val="38"/>
        </w:numPr>
        <w:spacing w:line="360" w:lineRule="auto"/>
        <w:contextualSpacing/>
        <w:jc w:val="both"/>
        <w:rPr>
          <w:b w:val="0"/>
          <w:bCs w:val="0"/>
          <w:sz w:val="24"/>
          <w:szCs w:val="24"/>
          <w:u w:val="none"/>
        </w:rPr>
      </w:pPr>
      <w:r w:rsidRPr="007563D0">
        <w:rPr>
          <w:rFonts w:hint="cs"/>
          <w:b w:val="0"/>
          <w:bCs w:val="0"/>
          <w:sz w:val="24"/>
          <w:szCs w:val="24"/>
          <w:u w:val="none"/>
          <w:rtl/>
        </w:rPr>
        <w:t>למרות שהסמכות היא בידי הדירקטוריון, הוא צריך לדווח לאסיפה הכללית</w:t>
      </w:r>
    </w:p>
    <w:p w:rsidR="006A2D67" w:rsidRPr="006A2D67" w:rsidRDefault="00996D3A" w:rsidP="006A2D67">
      <w:pPr>
        <w:pStyle w:val="14"/>
        <w:numPr>
          <w:ilvl w:val="0"/>
          <w:numId w:val="38"/>
        </w:numPr>
        <w:spacing w:line="360" w:lineRule="auto"/>
        <w:contextualSpacing/>
        <w:jc w:val="both"/>
        <w:rPr>
          <w:rStyle w:val="default"/>
          <w:rFonts w:ascii="Arial" w:hAnsi="Arial" w:cs="David"/>
          <w:b w:val="0"/>
          <w:bCs w:val="0"/>
          <w:sz w:val="24"/>
          <w:szCs w:val="24"/>
          <w:u w:val="none"/>
        </w:rPr>
      </w:pPr>
      <w:r w:rsidRPr="006A2D67">
        <w:rPr>
          <w:rFonts w:hint="cs"/>
          <w:sz w:val="24"/>
          <w:szCs w:val="24"/>
          <w:u w:val="none"/>
          <w:rtl/>
        </w:rPr>
        <w:t xml:space="preserve">168 </w:t>
      </w:r>
      <w:r w:rsidRPr="006A2D67">
        <w:rPr>
          <w:b w:val="0"/>
          <w:bCs w:val="0"/>
          <w:sz w:val="24"/>
          <w:szCs w:val="24"/>
          <w:u w:val="none"/>
          <w:rtl/>
        </w:rPr>
        <w:t>–</w:t>
      </w:r>
      <w:r w:rsidRPr="006A2D67">
        <w:rPr>
          <w:rFonts w:hint="cs"/>
          <w:b w:val="0"/>
          <w:bCs w:val="0"/>
          <w:sz w:val="24"/>
          <w:szCs w:val="24"/>
          <w:u w:val="none"/>
          <w:rtl/>
        </w:rPr>
        <w:t xml:space="preserve"> רו"ח רשאי לקבל מהחברה כל מסמך מהחברה.</w:t>
      </w:r>
      <w:r w:rsidR="006A2D67" w:rsidRPr="006A2D67">
        <w:rPr>
          <w:rStyle w:val="default"/>
          <w:rFonts w:cs="David" w:hint="cs"/>
          <w:b w:val="0"/>
          <w:bCs w:val="0"/>
          <w:sz w:val="24"/>
          <w:szCs w:val="24"/>
          <w:u w:val="none"/>
          <w:rtl/>
        </w:rPr>
        <w:t xml:space="preserve"> </w:t>
      </w:r>
      <w:r w:rsidR="006A2D67" w:rsidRPr="006A2D67">
        <w:rPr>
          <w:rStyle w:val="default"/>
          <w:rFonts w:cs="David" w:hint="cs"/>
          <w:b w:val="0"/>
          <w:bCs w:val="0"/>
          <w:sz w:val="24"/>
          <w:szCs w:val="24"/>
          <w:u w:val="none"/>
          <w:rtl/>
        </w:rPr>
        <w:t>כרו"ח מבקר אפשר לבוא ולדרוש כל מסמך שאני רוצה מהחברה לא המנכ"ל ולא הסמנכ"ל יכולים למנוע ממנו לראות את זה.</w:t>
      </w:r>
    </w:p>
    <w:p w:rsidR="00996D3A" w:rsidRPr="006A2D67" w:rsidRDefault="00996D3A" w:rsidP="006A2D67">
      <w:pPr>
        <w:pStyle w:val="14"/>
        <w:numPr>
          <w:ilvl w:val="0"/>
          <w:numId w:val="38"/>
        </w:numPr>
        <w:spacing w:line="360" w:lineRule="auto"/>
        <w:contextualSpacing/>
        <w:jc w:val="both"/>
        <w:rPr>
          <w:b w:val="0"/>
          <w:bCs w:val="0"/>
          <w:sz w:val="24"/>
          <w:szCs w:val="24"/>
          <w:u w:val="none"/>
        </w:rPr>
      </w:pPr>
      <w:r w:rsidRPr="006A2D67">
        <w:rPr>
          <w:rFonts w:hint="cs"/>
          <w:sz w:val="24"/>
          <w:szCs w:val="24"/>
          <w:u w:val="none"/>
          <w:rtl/>
        </w:rPr>
        <w:t xml:space="preserve">168ב </w:t>
      </w:r>
      <w:r w:rsidRPr="006A2D67">
        <w:rPr>
          <w:sz w:val="24"/>
          <w:szCs w:val="24"/>
          <w:u w:val="none"/>
          <w:rtl/>
        </w:rPr>
        <w:t>–</w:t>
      </w:r>
      <w:r w:rsidRPr="006A2D67">
        <w:rPr>
          <w:rFonts w:hint="cs"/>
          <w:sz w:val="24"/>
          <w:szCs w:val="24"/>
          <w:u w:val="none"/>
          <w:rtl/>
        </w:rPr>
        <w:t xml:space="preserve"> </w:t>
      </w:r>
      <w:r w:rsidRPr="006A2D67">
        <w:rPr>
          <w:rFonts w:hint="cs"/>
          <w:b w:val="0"/>
          <w:bCs w:val="0"/>
          <w:sz w:val="24"/>
          <w:szCs w:val="24"/>
          <w:u w:val="none"/>
          <w:rtl/>
        </w:rPr>
        <w:t>רו"ח מבקר רשאי להשתתף (הוא מחליט אם כן או לא) בכל מיני ישיבות שקשורות אליו, פירוט בחוק.</w:t>
      </w:r>
      <w:r w:rsidR="006A2D67" w:rsidRPr="006A2D67">
        <w:rPr>
          <w:rFonts w:hint="cs"/>
          <w:b w:val="0"/>
          <w:bCs w:val="0"/>
          <w:sz w:val="24"/>
          <w:szCs w:val="24"/>
          <w:u w:val="none"/>
          <w:rtl/>
        </w:rPr>
        <w:t xml:space="preserve"> </w:t>
      </w:r>
      <w:r w:rsidR="006A2D67" w:rsidRPr="006A2D67">
        <w:rPr>
          <w:rStyle w:val="default"/>
          <w:rFonts w:cs="David" w:hint="cs"/>
          <w:b w:val="0"/>
          <w:bCs w:val="0"/>
          <w:sz w:val="24"/>
          <w:szCs w:val="24"/>
          <w:u w:val="none"/>
          <w:rtl/>
        </w:rPr>
        <w:t>רשאי ולא חייב להשתתף באסיפה כללית ובישיבת דירקטוריון.</w:t>
      </w:r>
    </w:p>
    <w:p w:rsidR="00996D3A" w:rsidRDefault="00996D3A" w:rsidP="00996D3A">
      <w:pPr>
        <w:pStyle w:val="14"/>
        <w:numPr>
          <w:ilvl w:val="0"/>
          <w:numId w:val="38"/>
        </w:numPr>
        <w:spacing w:line="360" w:lineRule="auto"/>
        <w:contextualSpacing/>
        <w:rPr>
          <w:b w:val="0"/>
          <w:bCs w:val="0"/>
          <w:sz w:val="24"/>
          <w:szCs w:val="24"/>
          <w:u w:val="none"/>
        </w:rPr>
      </w:pPr>
      <w:r>
        <w:rPr>
          <w:rFonts w:hint="cs"/>
          <w:b w:val="0"/>
          <w:bCs w:val="0"/>
          <w:sz w:val="24"/>
          <w:szCs w:val="24"/>
          <w:u w:val="none"/>
          <w:rtl/>
        </w:rPr>
        <w:t xml:space="preserve">169 </w:t>
      </w:r>
      <w:r>
        <w:rPr>
          <w:b w:val="0"/>
          <w:bCs w:val="0"/>
          <w:sz w:val="24"/>
          <w:szCs w:val="24"/>
          <w:u w:val="none"/>
          <w:rtl/>
        </w:rPr>
        <w:t>–</w:t>
      </w:r>
      <w:r>
        <w:rPr>
          <w:rFonts w:hint="cs"/>
          <w:b w:val="0"/>
          <w:bCs w:val="0"/>
          <w:sz w:val="24"/>
          <w:szCs w:val="24"/>
          <w:u w:val="none"/>
          <w:rtl/>
        </w:rPr>
        <w:t xml:space="preserve"> רו"ח מחויב לדווח על ליקוי מהותי ליו"ר הדירקטוריון (מכתב מפורט להנהלה)</w:t>
      </w:r>
    </w:p>
    <w:p w:rsidR="003C5940" w:rsidRPr="006A2D67" w:rsidRDefault="00996D3A" w:rsidP="006A2D67">
      <w:pPr>
        <w:pStyle w:val="14"/>
        <w:numPr>
          <w:ilvl w:val="0"/>
          <w:numId w:val="38"/>
        </w:numPr>
        <w:spacing w:line="360" w:lineRule="auto"/>
        <w:contextualSpacing/>
        <w:rPr>
          <w:b w:val="0"/>
          <w:bCs w:val="0"/>
          <w:sz w:val="24"/>
          <w:szCs w:val="24"/>
          <w:u w:val="none"/>
          <w:rtl/>
        </w:rPr>
      </w:pPr>
      <w:r>
        <w:rPr>
          <w:rFonts w:hint="cs"/>
          <w:b w:val="0"/>
          <w:bCs w:val="0"/>
          <w:sz w:val="24"/>
          <w:szCs w:val="24"/>
          <w:u w:val="none"/>
          <w:rtl/>
        </w:rPr>
        <w:t xml:space="preserve">169 ב </w:t>
      </w:r>
      <w:r>
        <w:rPr>
          <w:b w:val="0"/>
          <w:bCs w:val="0"/>
          <w:sz w:val="24"/>
          <w:szCs w:val="24"/>
          <w:u w:val="none"/>
          <w:rtl/>
        </w:rPr>
        <w:t>–</w:t>
      </w:r>
      <w:r>
        <w:rPr>
          <w:rFonts w:hint="cs"/>
          <w:b w:val="0"/>
          <w:bCs w:val="0"/>
          <w:sz w:val="24"/>
          <w:szCs w:val="24"/>
          <w:u w:val="none"/>
          <w:rtl/>
        </w:rPr>
        <w:t xml:space="preserve"> יש זכות להשתתף בישיבה לרו"ח (בעניין הליקוי).</w:t>
      </w:r>
      <w:bookmarkStart w:id="16" w:name="Seif159"/>
      <w:bookmarkStart w:id="17" w:name="Rov586"/>
      <w:bookmarkEnd w:id="16"/>
      <w:r w:rsidR="003C5940" w:rsidRPr="006A2D67">
        <w:rPr>
          <w:rFonts w:hint="cs"/>
          <w:vanish/>
          <w:sz w:val="24"/>
          <w:szCs w:val="24"/>
          <w:shd w:val="clear" w:color="auto" w:fill="FFFF99"/>
          <w:rtl/>
        </w:rPr>
        <w:t xml:space="preserve">תיקון מס' 3 </w:t>
      </w:r>
    </w:p>
    <w:p w:rsidR="003C5940" w:rsidRPr="00550981" w:rsidRDefault="00706AAA" w:rsidP="003C5940">
      <w:pPr>
        <w:spacing w:before="100" w:beforeAutospacing="1" w:line="360" w:lineRule="auto"/>
        <w:rPr>
          <w:rFonts w:cs="David"/>
          <w:b/>
          <w:bCs/>
          <w:vanish/>
          <w:sz w:val="24"/>
          <w:szCs w:val="24"/>
          <w:shd w:val="clear" w:color="auto" w:fill="FFFF99"/>
          <w:rtl/>
        </w:rPr>
      </w:pPr>
      <w:hyperlink r:id="rId25" w:history="1">
        <w:r w:rsidR="003C5940" w:rsidRPr="00550981">
          <w:rPr>
            <w:rStyle w:val="Hyperlink"/>
            <w:rFonts w:cs="David" w:hint="cs"/>
            <w:b/>
            <w:bCs/>
            <w:vanish/>
            <w:sz w:val="24"/>
            <w:szCs w:val="24"/>
            <w:shd w:val="clear" w:color="auto" w:fill="FFFF99"/>
            <w:rtl/>
          </w:rPr>
          <w:t>ס"ח תשס"ה מס' 1989</w:t>
        </w:r>
      </w:hyperlink>
      <w:r w:rsidR="003C5940" w:rsidRPr="00550981">
        <w:rPr>
          <w:rFonts w:cs="David" w:hint="cs"/>
          <w:b/>
          <w:bCs/>
          <w:vanish/>
          <w:sz w:val="24"/>
          <w:szCs w:val="24"/>
          <w:shd w:val="clear" w:color="auto" w:fill="FFFF99"/>
          <w:rtl/>
        </w:rPr>
        <w:t xml:space="preserve"> מיום 17.3.2005 עמ' 243 (</w:t>
      </w:r>
      <w:hyperlink r:id="rId26" w:history="1">
        <w:r w:rsidR="003C5940" w:rsidRPr="00550981">
          <w:rPr>
            <w:rStyle w:val="Hyperlink"/>
            <w:rFonts w:cs="David" w:hint="cs"/>
            <w:b/>
            <w:bCs/>
            <w:vanish/>
            <w:sz w:val="24"/>
            <w:szCs w:val="24"/>
            <w:shd w:val="clear" w:color="auto" w:fill="FFFF99"/>
            <w:rtl/>
          </w:rPr>
          <w:t>ה"ח 3132</w:t>
        </w:r>
      </w:hyperlink>
      <w:r w:rsidR="003C5940" w:rsidRPr="00550981">
        <w:rPr>
          <w:rFonts w:cs="David" w:hint="cs"/>
          <w:b/>
          <w:bCs/>
          <w:vanish/>
          <w:sz w:val="24"/>
          <w:szCs w:val="24"/>
          <w:shd w:val="clear" w:color="auto" w:fill="FFFF99"/>
          <w:rtl/>
        </w:rPr>
        <w:t xml:space="preserve">, </w:t>
      </w:r>
      <w:hyperlink r:id="rId27" w:history="1">
        <w:r w:rsidR="003C5940" w:rsidRPr="00550981">
          <w:rPr>
            <w:rStyle w:val="Hyperlink"/>
            <w:rFonts w:cs="David" w:hint="cs"/>
            <w:b/>
            <w:bCs/>
            <w:vanish/>
            <w:sz w:val="24"/>
            <w:szCs w:val="24"/>
            <w:shd w:val="clear" w:color="auto" w:fill="FFFF99"/>
            <w:rtl/>
          </w:rPr>
          <w:t>ה"ח 54</w:t>
        </w:r>
      </w:hyperlink>
      <w:r w:rsidR="003C5940" w:rsidRPr="00550981">
        <w:rPr>
          <w:rFonts w:cs="David" w:hint="cs"/>
          <w:b/>
          <w:bCs/>
          <w:vanish/>
          <w:sz w:val="24"/>
          <w:szCs w:val="24"/>
          <w:shd w:val="clear" w:color="auto" w:fill="FFFF99"/>
          <w:rtl/>
        </w:rPr>
        <w:t>)</w:t>
      </w:r>
    </w:p>
    <w:p w:rsidR="00550981" w:rsidRDefault="00344940" w:rsidP="00550981">
      <w:pPr>
        <w:spacing w:line="360" w:lineRule="auto"/>
        <w:rPr>
          <w:rFonts w:cs="David"/>
          <w:b/>
          <w:bCs/>
          <w:sz w:val="24"/>
          <w:szCs w:val="24"/>
          <w:rtl/>
        </w:rPr>
      </w:pPr>
      <w:bookmarkStart w:id="18" w:name="Seif162"/>
      <w:bookmarkStart w:id="19" w:name="Seif163"/>
      <w:bookmarkEnd w:id="17"/>
      <w:bookmarkEnd w:id="18"/>
      <w:bookmarkEnd w:id="19"/>
      <w:r w:rsidRPr="00550981">
        <w:rPr>
          <w:rFonts w:cs="David" w:hint="cs"/>
          <w:b/>
          <w:bCs/>
          <w:sz w:val="24"/>
          <w:szCs w:val="24"/>
          <w:u w:val="single"/>
          <w:rtl/>
        </w:rPr>
        <w:t>ביקורת פנימית</w:t>
      </w:r>
    </w:p>
    <w:p w:rsidR="00344940" w:rsidRDefault="00344940" w:rsidP="00550981">
      <w:pPr>
        <w:spacing w:line="360" w:lineRule="auto"/>
        <w:rPr>
          <w:rFonts w:cs="David"/>
          <w:b/>
          <w:bCs/>
          <w:sz w:val="24"/>
          <w:szCs w:val="24"/>
          <w:rtl/>
        </w:rPr>
      </w:pPr>
      <w:r w:rsidRPr="003C5940">
        <w:rPr>
          <w:rFonts w:cs="David" w:hint="cs"/>
          <w:sz w:val="24"/>
          <w:szCs w:val="24"/>
          <w:rtl/>
        </w:rPr>
        <w:t>חוק הביקורת הפנימית התשנ"ב 1992, תקן 88</w:t>
      </w:r>
    </w:p>
    <w:p w:rsidR="00AC60F8" w:rsidRPr="00947191" w:rsidRDefault="00AC60F8" w:rsidP="007B769A">
      <w:pPr>
        <w:pStyle w:val="NormalWeb"/>
        <w:numPr>
          <w:ilvl w:val="0"/>
          <w:numId w:val="6"/>
        </w:numPr>
        <w:bidi/>
        <w:spacing w:line="360" w:lineRule="auto"/>
        <w:ind w:left="0"/>
        <w:rPr>
          <w:rFonts w:asciiTheme="minorHAnsi" w:eastAsiaTheme="minorHAnsi" w:hAnsiTheme="minorHAnsi" w:cs="David"/>
          <w:b/>
          <w:bCs/>
          <w:u w:val="single"/>
        </w:rPr>
      </w:pPr>
      <w:r w:rsidRPr="00947191">
        <w:rPr>
          <w:rFonts w:asciiTheme="minorHAnsi" w:eastAsiaTheme="minorHAnsi" w:hAnsiTheme="minorHAnsi" w:cs="David"/>
          <w:b/>
          <w:bCs/>
          <w:u w:val="single"/>
          <w:rtl/>
        </w:rPr>
        <w:t>הגדרות </w:t>
      </w:r>
    </w:p>
    <w:p w:rsidR="00AC60F8" w:rsidRPr="00947191" w:rsidRDefault="00AC60F8" w:rsidP="00947191">
      <w:pPr>
        <w:pStyle w:val="NormalWeb"/>
        <w:bidi/>
        <w:spacing w:line="360" w:lineRule="auto"/>
        <w:rPr>
          <w:rFonts w:asciiTheme="minorHAnsi" w:eastAsiaTheme="minorHAnsi" w:hAnsiTheme="minorHAnsi" w:cs="David"/>
          <w:b/>
          <w:bCs/>
          <w:u w:val="single"/>
          <w:rtl/>
        </w:rPr>
      </w:pPr>
      <w:r w:rsidRPr="00947191">
        <w:rPr>
          <w:rFonts w:asciiTheme="minorHAnsi" w:eastAsiaTheme="minorHAnsi" w:hAnsiTheme="minorHAnsi" w:cs="David"/>
          <w:b/>
          <w:bCs/>
          <w:u w:val="single"/>
          <w:rtl/>
        </w:rPr>
        <w:t>בחוק זה</w:t>
      </w:r>
      <w:r w:rsidRPr="00947191">
        <w:rPr>
          <w:rFonts w:asciiTheme="minorHAnsi" w:eastAsiaTheme="minorHAnsi" w:hAnsiTheme="minorHAnsi" w:cs="David"/>
          <w:b/>
          <w:bCs/>
          <w:u w:val="single"/>
        </w:rPr>
        <w:t xml:space="preserve"> - </w:t>
      </w:r>
    </w:p>
    <w:p w:rsidR="00947191" w:rsidRPr="00947191" w:rsidRDefault="00AC60F8" w:rsidP="00947191">
      <w:pPr>
        <w:pStyle w:val="NormalWeb"/>
        <w:bidi/>
        <w:spacing w:line="360" w:lineRule="auto"/>
        <w:rPr>
          <w:rFonts w:asciiTheme="minorHAnsi" w:eastAsiaTheme="minorHAnsi" w:hAnsiTheme="minorHAnsi" w:cs="David"/>
          <w:b/>
          <w:bCs/>
          <w:u w:val="single"/>
          <w:rtl/>
        </w:rPr>
      </w:pPr>
      <w:r w:rsidRPr="00947191">
        <w:rPr>
          <w:rFonts w:asciiTheme="minorHAnsi" w:eastAsiaTheme="minorHAnsi" w:hAnsiTheme="minorHAnsi" w:cs="David"/>
          <w:b/>
          <w:bCs/>
          <w:u w:val="single"/>
        </w:rPr>
        <w:t>"</w:t>
      </w:r>
      <w:r w:rsidRPr="00947191">
        <w:rPr>
          <w:rFonts w:asciiTheme="minorHAnsi" w:eastAsiaTheme="minorHAnsi" w:hAnsiTheme="minorHAnsi" w:cs="David" w:hint="cs"/>
          <w:b/>
          <w:bCs/>
          <w:u w:val="single"/>
          <w:rtl/>
        </w:rPr>
        <w:t>גוף ציבורי</w:t>
      </w:r>
      <w:r w:rsidRPr="00947191">
        <w:rPr>
          <w:rFonts w:asciiTheme="minorHAnsi" w:eastAsiaTheme="minorHAnsi" w:hAnsiTheme="minorHAnsi" w:cs="David"/>
          <w:b/>
          <w:bCs/>
          <w:u w:val="single"/>
        </w:rPr>
        <w:t xml:space="preserve">" - </w:t>
      </w:r>
      <w:r w:rsidRPr="00947191">
        <w:rPr>
          <w:rFonts w:asciiTheme="minorHAnsi" w:eastAsiaTheme="minorHAnsi" w:hAnsiTheme="minorHAnsi" w:cs="David"/>
          <w:b/>
          <w:bCs/>
          <w:u w:val="single"/>
          <w:rtl/>
        </w:rPr>
        <w:t>כל אחד מאלה</w:t>
      </w:r>
      <w:r w:rsidRPr="00947191">
        <w:rPr>
          <w:rFonts w:asciiTheme="minorHAnsi" w:eastAsiaTheme="minorHAnsi" w:hAnsiTheme="minorHAnsi" w:cs="David"/>
          <w:b/>
          <w:bCs/>
          <w:u w:val="single"/>
        </w:rPr>
        <w:t>: </w:t>
      </w:r>
    </w:p>
    <w:p w:rsidR="00947191" w:rsidRPr="00947191" w:rsidRDefault="00AC60F8" w:rsidP="007B769A">
      <w:pPr>
        <w:pStyle w:val="NormalWeb"/>
        <w:numPr>
          <w:ilvl w:val="0"/>
          <w:numId w:val="7"/>
        </w:numPr>
        <w:bidi/>
        <w:spacing w:line="360" w:lineRule="auto"/>
        <w:rPr>
          <w:rFonts w:asciiTheme="minorHAnsi" w:eastAsiaTheme="minorHAnsi" w:hAnsiTheme="minorHAnsi" w:cs="David"/>
          <w:b/>
          <w:bCs/>
          <w:u w:val="single"/>
        </w:rPr>
      </w:pPr>
      <w:r w:rsidRPr="00947191">
        <w:rPr>
          <w:rFonts w:asciiTheme="minorHAnsi" w:eastAsiaTheme="minorHAnsi" w:hAnsiTheme="minorHAnsi" w:cs="David"/>
          <w:b/>
          <w:bCs/>
          <w:u w:val="single"/>
          <w:rtl/>
        </w:rPr>
        <w:lastRenderedPageBreak/>
        <w:t>גוף מבוקר כמשמעותו בסעיף </w:t>
      </w:r>
      <w:r w:rsidRPr="00947191">
        <w:rPr>
          <w:rFonts w:asciiTheme="minorHAnsi" w:eastAsiaTheme="minorHAnsi" w:hAnsiTheme="minorHAnsi" w:cs="David"/>
          <w:b/>
          <w:bCs/>
          <w:u w:val="single"/>
        </w:rPr>
        <w:t xml:space="preserve">2) ,(1)9 </w:t>
      </w:r>
      <w:r w:rsidRPr="00947191">
        <w:rPr>
          <w:rFonts w:asciiTheme="minorHAnsi" w:eastAsiaTheme="minorHAnsi" w:hAnsiTheme="minorHAnsi" w:cs="David" w:hint="cs"/>
          <w:b/>
          <w:bCs/>
          <w:u w:val="single"/>
          <w:rtl/>
        </w:rPr>
        <w:t>)</w:t>
      </w:r>
      <w:r w:rsidRPr="00947191">
        <w:rPr>
          <w:rFonts w:asciiTheme="minorHAnsi" w:eastAsiaTheme="minorHAnsi" w:hAnsiTheme="minorHAnsi" w:cs="David"/>
          <w:b/>
          <w:bCs/>
          <w:u w:val="single"/>
          <w:rtl/>
        </w:rPr>
        <w:t xml:space="preserve">או </w:t>
      </w:r>
      <w:r w:rsidRPr="00947191">
        <w:rPr>
          <w:rFonts w:asciiTheme="minorHAnsi" w:eastAsiaTheme="minorHAnsi" w:hAnsiTheme="minorHAnsi" w:cs="David" w:hint="cs"/>
          <w:b/>
          <w:bCs/>
          <w:u w:val="single"/>
          <w:rtl/>
        </w:rPr>
        <w:t>(5)</w:t>
      </w:r>
      <w:hyperlink r:id="rId28" w:history="1">
        <w:r w:rsidRPr="00947191">
          <w:rPr>
            <w:rFonts w:asciiTheme="minorHAnsi" w:eastAsiaTheme="minorHAnsi" w:hAnsiTheme="minorHAnsi" w:cs="David"/>
            <w:b/>
            <w:bCs/>
            <w:u w:val="single"/>
            <w:rtl/>
          </w:rPr>
          <w:t>לחוק מבקר המדינה</w:t>
        </w:r>
        <w:r w:rsidRPr="00947191">
          <w:rPr>
            <w:rFonts w:asciiTheme="minorHAnsi" w:eastAsiaTheme="minorHAnsi" w:hAnsiTheme="minorHAnsi" w:cs="David"/>
            <w:b/>
            <w:bCs/>
            <w:u w:val="single"/>
          </w:rPr>
          <w:t xml:space="preserve">, </w:t>
        </w:r>
        <w:r w:rsidRPr="00947191">
          <w:rPr>
            <w:rFonts w:asciiTheme="minorHAnsi" w:eastAsiaTheme="minorHAnsi" w:hAnsiTheme="minorHAnsi" w:cs="David"/>
            <w:b/>
            <w:bCs/>
            <w:u w:val="single"/>
            <w:rtl/>
          </w:rPr>
          <w:t>התשי"ח</w:t>
        </w:r>
      </w:hyperlink>
      <w:r w:rsidRPr="00947191">
        <w:rPr>
          <w:rFonts w:asciiTheme="minorHAnsi" w:eastAsiaTheme="minorHAnsi" w:hAnsiTheme="minorHAnsi" w:cs="David"/>
          <w:b/>
          <w:bCs/>
          <w:u w:val="single"/>
        </w:rPr>
        <w:t>-1958 ]</w:t>
      </w:r>
      <w:r w:rsidRPr="00947191">
        <w:rPr>
          <w:rFonts w:asciiTheme="minorHAnsi" w:eastAsiaTheme="minorHAnsi" w:hAnsiTheme="minorHAnsi" w:cs="David"/>
          <w:b/>
          <w:bCs/>
          <w:u w:val="single"/>
          <w:rtl/>
        </w:rPr>
        <w:t>נוסח משולב</w:t>
      </w:r>
      <w:r w:rsidRPr="00947191">
        <w:rPr>
          <w:rFonts w:asciiTheme="minorHAnsi" w:eastAsiaTheme="minorHAnsi" w:hAnsiTheme="minorHAnsi" w:cs="David" w:hint="cs"/>
          <w:b/>
          <w:bCs/>
          <w:u w:val="single"/>
          <w:rtl/>
        </w:rPr>
        <w:t xml:space="preserve"> (להלן</w:t>
      </w:r>
      <w:r w:rsidRPr="00947191">
        <w:rPr>
          <w:rFonts w:asciiTheme="minorHAnsi" w:eastAsiaTheme="minorHAnsi" w:hAnsiTheme="minorHAnsi" w:cs="David"/>
          <w:b/>
          <w:bCs/>
          <w:u w:val="single"/>
          <w:rtl/>
        </w:rPr>
        <w:t>- חוק מבקר המדינה</w:t>
      </w:r>
      <w:r w:rsidRPr="00947191">
        <w:rPr>
          <w:rFonts w:asciiTheme="minorHAnsi" w:eastAsiaTheme="minorHAnsi" w:hAnsiTheme="minorHAnsi" w:cs="David"/>
          <w:b/>
          <w:bCs/>
          <w:u w:val="single"/>
        </w:rPr>
        <w:t>;</w:t>
      </w:r>
    </w:p>
    <w:p w:rsidR="00947191" w:rsidRPr="00947191" w:rsidRDefault="00947191" w:rsidP="007B769A">
      <w:pPr>
        <w:pStyle w:val="NormalWeb"/>
        <w:numPr>
          <w:ilvl w:val="0"/>
          <w:numId w:val="7"/>
        </w:numPr>
        <w:bidi/>
        <w:spacing w:line="360" w:lineRule="auto"/>
        <w:rPr>
          <w:rFonts w:asciiTheme="minorHAnsi" w:eastAsiaTheme="minorHAnsi" w:hAnsiTheme="minorHAnsi" w:cs="David"/>
          <w:b/>
          <w:bCs/>
          <w:u w:val="single"/>
        </w:rPr>
      </w:pPr>
      <w:r w:rsidRPr="00947191">
        <w:rPr>
          <w:rFonts w:asciiTheme="minorHAnsi" w:eastAsiaTheme="minorHAnsi" w:hAnsiTheme="minorHAnsi" w:cs="David" w:hint="cs"/>
          <w:b/>
          <w:bCs/>
          <w:u w:val="single"/>
          <w:rtl/>
        </w:rPr>
        <w:t>ג</w:t>
      </w:r>
      <w:r w:rsidR="00AC60F8" w:rsidRPr="00947191">
        <w:rPr>
          <w:rFonts w:asciiTheme="minorHAnsi" w:eastAsiaTheme="minorHAnsi" w:hAnsiTheme="minorHAnsi" w:cs="David"/>
          <w:b/>
          <w:bCs/>
          <w:u w:val="single"/>
          <w:rtl/>
        </w:rPr>
        <w:t>וף נתמך כמשמעותו בסעיף </w:t>
      </w:r>
      <w:r w:rsidR="00AC60F8" w:rsidRPr="00947191">
        <w:rPr>
          <w:rFonts w:asciiTheme="minorHAnsi" w:eastAsiaTheme="minorHAnsi" w:hAnsiTheme="minorHAnsi" w:cs="David"/>
          <w:b/>
          <w:bCs/>
          <w:u w:val="single"/>
        </w:rPr>
        <w:t>32 </w:t>
      </w:r>
      <w:hyperlink r:id="rId29" w:history="1">
        <w:r w:rsidR="00AC60F8" w:rsidRPr="00947191">
          <w:rPr>
            <w:rFonts w:asciiTheme="minorHAnsi" w:eastAsiaTheme="minorHAnsi" w:hAnsiTheme="minorHAnsi" w:cs="David"/>
            <w:b/>
            <w:bCs/>
            <w:u w:val="single"/>
            <w:rtl/>
          </w:rPr>
          <w:t>לחוק יסודות התקציב</w:t>
        </w:r>
      </w:hyperlink>
      <w:r w:rsidR="00AC60F8" w:rsidRPr="00947191">
        <w:rPr>
          <w:rFonts w:asciiTheme="minorHAnsi" w:eastAsiaTheme="minorHAnsi" w:hAnsiTheme="minorHAnsi" w:cs="David"/>
          <w:b/>
          <w:bCs/>
          <w:u w:val="single"/>
        </w:rPr>
        <w:t xml:space="preserve">, </w:t>
      </w:r>
      <w:r w:rsidR="00AC60F8" w:rsidRPr="00947191">
        <w:rPr>
          <w:rFonts w:asciiTheme="minorHAnsi" w:eastAsiaTheme="minorHAnsi" w:hAnsiTheme="minorHAnsi" w:cs="David"/>
          <w:b/>
          <w:bCs/>
          <w:u w:val="single"/>
          <w:rtl/>
        </w:rPr>
        <w:t>התשמ"ה-1985 </w:t>
      </w:r>
      <w:r w:rsidR="00AC60F8" w:rsidRPr="00947191">
        <w:rPr>
          <w:rFonts w:asciiTheme="minorHAnsi" w:eastAsiaTheme="minorHAnsi" w:hAnsiTheme="minorHAnsi" w:cs="David"/>
          <w:b/>
          <w:bCs/>
          <w:u w:val="single"/>
        </w:rPr>
        <w:t>;</w:t>
      </w:r>
    </w:p>
    <w:p w:rsidR="00AC60F8" w:rsidRPr="00947191" w:rsidRDefault="00AC60F8" w:rsidP="007B769A">
      <w:pPr>
        <w:pStyle w:val="NormalWeb"/>
        <w:numPr>
          <w:ilvl w:val="0"/>
          <w:numId w:val="7"/>
        </w:numPr>
        <w:bidi/>
        <w:spacing w:line="360" w:lineRule="auto"/>
        <w:rPr>
          <w:rFonts w:asciiTheme="minorHAnsi" w:eastAsiaTheme="minorHAnsi" w:hAnsiTheme="minorHAnsi" w:cs="David"/>
          <w:b/>
          <w:bCs/>
          <w:u w:val="single"/>
        </w:rPr>
      </w:pPr>
      <w:r w:rsidRPr="00947191">
        <w:rPr>
          <w:rFonts w:asciiTheme="minorHAnsi" w:eastAsiaTheme="minorHAnsi" w:hAnsiTheme="minorHAnsi" w:cs="David"/>
          <w:b/>
          <w:bCs/>
          <w:u w:val="single"/>
          <w:rtl/>
        </w:rPr>
        <w:t>גוף מבוקר כמשמעותו בסעיף</w:t>
      </w:r>
      <w:r w:rsidR="00947191" w:rsidRPr="00947191">
        <w:rPr>
          <w:rFonts w:asciiTheme="minorHAnsi" w:eastAsiaTheme="minorHAnsi" w:hAnsiTheme="minorHAnsi" w:cs="David"/>
          <w:b/>
          <w:bCs/>
          <w:u w:val="single"/>
        </w:rPr>
        <w:t>(</w:t>
      </w:r>
      <w:r w:rsidRPr="00947191">
        <w:rPr>
          <w:rFonts w:asciiTheme="minorHAnsi" w:eastAsiaTheme="minorHAnsi" w:hAnsiTheme="minorHAnsi" w:cs="David"/>
          <w:b/>
          <w:bCs/>
          <w:u w:val="single"/>
        </w:rPr>
        <w:t>7)9 </w:t>
      </w:r>
      <w:r w:rsidRPr="00947191">
        <w:rPr>
          <w:rFonts w:asciiTheme="minorHAnsi" w:eastAsiaTheme="minorHAnsi" w:hAnsiTheme="minorHAnsi" w:cs="David"/>
          <w:b/>
          <w:bCs/>
          <w:u w:val="single"/>
          <w:rtl/>
        </w:rPr>
        <w:t>או (8) לחוק מבקר המדינה</w:t>
      </w:r>
      <w:r w:rsidRPr="00947191">
        <w:rPr>
          <w:rFonts w:asciiTheme="minorHAnsi" w:eastAsiaTheme="minorHAnsi" w:hAnsiTheme="minorHAnsi" w:cs="David"/>
          <w:b/>
          <w:bCs/>
          <w:u w:val="single"/>
        </w:rPr>
        <w:t xml:space="preserve">, </w:t>
      </w:r>
      <w:r w:rsidRPr="00947191">
        <w:rPr>
          <w:rFonts w:asciiTheme="minorHAnsi" w:eastAsiaTheme="minorHAnsi" w:hAnsiTheme="minorHAnsi" w:cs="David"/>
          <w:b/>
          <w:bCs/>
          <w:u w:val="single"/>
          <w:rtl/>
        </w:rPr>
        <w:t>תאגיד אשר פעילותו, כולה או מקצתה, ממומנת במישרין או בעקיפין מכספי המדינה, או תאגיד מורשה לתת שירות לציבור, והכל אם סעיפים 16עד 18 אינם חלים לגביו והשר ושר המשפטים</w:t>
      </w:r>
      <w:r w:rsidRPr="00947191">
        <w:rPr>
          <w:rFonts w:asciiTheme="minorHAnsi" w:eastAsiaTheme="minorHAnsi" w:hAnsiTheme="minorHAnsi" w:cs="David"/>
          <w:b/>
          <w:bCs/>
          <w:u w:val="single"/>
        </w:rPr>
        <w:t xml:space="preserve">, </w:t>
      </w:r>
      <w:r w:rsidRPr="00947191">
        <w:rPr>
          <w:rFonts w:asciiTheme="minorHAnsi" w:eastAsiaTheme="minorHAnsi" w:hAnsiTheme="minorHAnsi" w:cs="David"/>
          <w:b/>
          <w:bCs/>
          <w:u w:val="single"/>
          <w:rtl/>
        </w:rPr>
        <w:t>באישור הועדה לענייני ביקורת המדינה של הכנסת, קבעו בהודעה ברשומות שהוא גוף ציבורי לענין חוק זה; והכל למעט מוסד להשכלה גבוהה שהוכר לפי סעיף </w:t>
      </w:r>
      <w:r w:rsidRPr="00947191">
        <w:rPr>
          <w:rFonts w:asciiTheme="minorHAnsi" w:eastAsiaTheme="minorHAnsi" w:hAnsiTheme="minorHAnsi" w:cs="David"/>
          <w:b/>
          <w:bCs/>
          <w:u w:val="single"/>
        </w:rPr>
        <w:t xml:space="preserve">9 </w:t>
      </w:r>
      <w:r w:rsidRPr="00947191">
        <w:rPr>
          <w:rFonts w:asciiTheme="minorHAnsi" w:eastAsiaTheme="minorHAnsi" w:hAnsiTheme="minorHAnsi" w:cs="David"/>
          <w:b/>
          <w:bCs/>
          <w:u w:val="single"/>
          <w:rtl/>
        </w:rPr>
        <w:t>לחוק המועצה להשכלה גבוהה, התשי"ח-1958 </w:t>
      </w:r>
      <w:r w:rsidRPr="00947191">
        <w:rPr>
          <w:rFonts w:asciiTheme="minorHAnsi" w:eastAsiaTheme="minorHAnsi" w:hAnsiTheme="minorHAnsi" w:cs="David"/>
          <w:b/>
          <w:bCs/>
          <w:u w:val="single"/>
        </w:rPr>
        <w:t>; </w:t>
      </w:r>
    </w:p>
    <w:p w:rsidR="00AC60F8" w:rsidRPr="00947191" w:rsidRDefault="00AC60F8" w:rsidP="00947191">
      <w:pPr>
        <w:pStyle w:val="NormalWeb"/>
        <w:bidi/>
        <w:spacing w:line="360" w:lineRule="auto"/>
        <w:rPr>
          <w:rFonts w:asciiTheme="minorHAnsi" w:eastAsiaTheme="minorHAnsi" w:hAnsiTheme="minorHAnsi" w:cs="David"/>
          <w:b/>
          <w:bCs/>
          <w:u w:val="single"/>
          <w:rtl/>
        </w:rPr>
      </w:pPr>
      <w:r w:rsidRPr="00947191">
        <w:rPr>
          <w:rFonts w:asciiTheme="minorHAnsi" w:eastAsiaTheme="minorHAnsi" w:hAnsiTheme="minorHAnsi" w:cs="David"/>
          <w:b/>
          <w:bCs/>
          <w:u w:val="single"/>
        </w:rPr>
        <w:t>"</w:t>
      </w:r>
      <w:r w:rsidRPr="00947191">
        <w:rPr>
          <w:rFonts w:asciiTheme="minorHAnsi" w:eastAsiaTheme="minorHAnsi" w:hAnsiTheme="minorHAnsi" w:cs="David" w:hint="cs"/>
          <w:b/>
          <w:bCs/>
          <w:u w:val="single"/>
          <w:rtl/>
        </w:rPr>
        <w:t>הועדה</w:t>
      </w:r>
      <w:r w:rsidRPr="00947191">
        <w:rPr>
          <w:rFonts w:asciiTheme="minorHAnsi" w:eastAsiaTheme="minorHAnsi" w:hAnsiTheme="minorHAnsi" w:cs="David"/>
          <w:b/>
          <w:bCs/>
          <w:u w:val="single"/>
        </w:rPr>
        <w:t xml:space="preserve">" - </w:t>
      </w:r>
      <w:r w:rsidRPr="00947191">
        <w:rPr>
          <w:rFonts w:asciiTheme="minorHAnsi" w:eastAsiaTheme="minorHAnsi" w:hAnsiTheme="minorHAnsi" w:cs="David"/>
          <w:b/>
          <w:bCs/>
          <w:u w:val="single"/>
          <w:rtl/>
        </w:rPr>
        <w:t>הועדה שהוקמה לפי סעיף 3(ב)</w:t>
      </w:r>
      <w:r w:rsidRPr="00947191">
        <w:rPr>
          <w:rFonts w:asciiTheme="minorHAnsi" w:eastAsiaTheme="minorHAnsi" w:hAnsiTheme="minorHAnsi" w:cs="David"/>
          <w:b/>
          <w:bCs/>
          <w:u w:val="single"/>
        </w:rPr>
        <w:t>; </w:t>
      </w:r>
    </w:p>
    <w:p w:rsidR="00AC60F8" w:rsidRDefault="00AC60F8" w:rsidP="00C66744">
      <w:pPr>
        <w:pStyle w:val="NormalWeb"/>
        <w:bidi/>
        <w:spacing w:line="360" w:lineRule="auto"/>
        <w:rPr>
          <w:rFonts w:asciiTheme="minorHAnsi" w:eastAsiaTheme="minorHAnsi" w:hAnsiTheme="minorHAnsi" w:cs="David"/>
          <w:b/>
          <w:bCs/>
          <w:u w:val="single"/>
          <w:rtl/>
        </w:rPr>
      </w:pPr>
      <w:r w:rsidRPr="00947191">
        <w:rPr>
          <w:rFonts w:asciiTheme="minorHAnsi" w:eastAsiaTheme="minorHAnsi" w:hAnsiTheme="minorHAnsi" w:cs="David"/>
          <w:b/>
          <w:bCs/>
          <w:u w:val="single"/>
        </w:rPr>
        <w:t>"</w:t>
      </w:r>
      <w:r w:rsidRPr="00947191">
        <w:rPr>
          <w:rFonts w:asciiTheme="minorHAnsi" w:eastAsiaTheme="minorHAnsi" w:hAnsiTheme="minorHAnsi" w:cs="David" w:hint="cs"/>
          <w:b/>
          <w:bCs/>
          <w:u w:val="single"/>
          <w:rtl/>
        </w:rPr>
        <w:t>השר</w:t>
      </w:r>
      <w:r w:rsidRPr="00947191">
        <w:rPr>
          <w:rFonts w:asciiTheme="minorHAnsi" w:eastAsiaTheme="minorHAnsi" w:hAnsiTheme="minorHAnsi" w:cs="David"/>
          <w:b/>
          <w:bCs/>
          <w:u w:val="single"/>
        </w:rPr>
        <w:t>" - </w:t>
      </w:r>
      <w:r w:rsidRPr="00947191">
        <w:rPr>
          <w:rFonts w:asciiTheme="minorHAnsi" w:eastAsiaTheme="minorHAnsi" w:hAnsiTheme="minorHAnsi" w:cs="David"/>
          <w:b/>
          <w:bCs/>
          <w:u w:val="single"/>
          <w:rtl/>
        </w:rPr>
        <w:t>שר הכלכלה והתכנון</w:t>
      </w:r>
      <w:r w:rsidRPr="00947191">
        <w:rPr>
          <w:rFonts w:asciiTheme="minorHAnsi" w:eastAsiaTheme="minorHAnsi" w:hAnsiTheme="minorHAnsi" w:cs="David"/>
          <w:b/>
          <w:bCs/>
          <w:u w:val="single"/>
        </w:rPr>
        <w:t>.</w:t>
      </w:r>
    </w:p>
    <w:p w:rsidR="008D6860" w:rsidRDefault="008D6860" w:rsidP="008D6860">
      <w:pPr>
        <w:pStyle w:val="NormalWeb"/>
        <w:bidi/>
        <w:spacing w:line="360" w:lineRule="auto"/>
        <w:rPr>
          <w:rFonts w:asciiTheme="minorHAnsi" w:eastAsiaTheme="minorHAnsi" w:hAnsiTheme="minorHAnsi" w:cs="David"/>
          <w:b/>
          <w:bCs/>
          <w:u w:val="single"/>
          <w:rtl/>
        </w:rPr>
      </w:pPr>
      <w:r w:rsidRPr="008D6860">
        <w:rPr>
          <w:rFonts w:asciiTheme="minorHAnsi" w:eastAsiaTheme="minorHAnsi" w:hAnsiTheme="minorHAnsi" w:cs="David" w:hint="cs"/>
          <w:b/>
          <w:bCs/>
          <w:u w:val="single"/>
          <w:rtl/>
        </w:rPr>
        <w:t xml:space="preserve">2. </w:t>
      </w:r>
      <w:r w:rsidR="00C66744" w:rsidRPr="008D6860">
        <w:rPr>
          <w:rFonts w:asciiTheme="minorHAnsi" w:eastAsiaTheme="minorHAnsi" w:hAnsiTheme="minorHAnsi" w:cs="David"/>
          <w:b/>
          <w:bCs/>
          <w:u w:val="single"/>
          <w:rtl/>
        </w:rPr>
        <w:t>חובת קיום ביקורת פנימית </w:t>
      </w:r>
    </w:p>
    <w:p w:rsidR="008D6860" w:rsidRDefault="00C66744" w:rsidP="007B769A">
      <w:pPr>
        <w:pStyle w:val="NormalWeb"/>
        <w:numPr>
          <w:ilvl w:val="0"/>
          <w:numId w:val="8"/>
        </w:numPr>
        <w:bidi/>
        <w:spacing w:line="360" w:lineRule="auto"/>
        <w:rPr>
          <w:rFonts w:asciiTheme="minorHAnsi" w:eastAsiaTheme="minorHAnsi" w:hAnsiTheme="minorHAnsi" w:cs="David"/>
          <w:b/>
          <w:bCs/>
          <w:u w:val="single"/>
        </w:rPr>
      </w:pPr>
      <w:r w:rsidRPr="00947191">
        <w:rPr>
          <w:rFonts w:asciiTheme="minorHAnsi" w:eastAsiaTheme="minorHAnsi" w:hAnsiTheme="minorHAnsi" w:cs="David"/>
          <w:b/>
          <w:bCs/>
          <w:u w:val="single"/>
          <w:rtl/>
        </w:rPr>
        <w:t>בכל גוף ציבורי תקוים ביקורת פנימית על ידי מבקר פנימי</w:t>
      </w:r>
      <w:r w:rsidRPr="00947191">
        <w:rPr>
          <w:rFonts w:asciiTheme="minorHAnsi" w:eastAsiaTheme="minorHAnsi" w:hAnsiTheme="minorHAnsi" w:cs="David"/>
          <w:b/>
          <w:bCs/>
          <w:u w:val="single"/>
        </w:rPr>
        <w:t>. </w:t>
      </w:r>
    </w:p>
    <w:p w:rsidR="008D6860" w:rsidRDefault="00C66744" w:rsidP="007B769A">
      <w:pPr>
        <w:pStyle w:val="NormalWeb"/>
        <w:numPr>
          <w:ilvl w:val="0"/>
          <w:numId w:val="8"/>
        </w:numPr>
        <w:bidi/>
        <w:spacing w:line="360" w:lineRule="auto"/>
        <w:rPr>
          <w:rFonts w:asciiTheme="minorHAnsi" w:eastAsiaTheme="minorHAnsi" w:hAnsiTheme="minorHAnsi" w:cs="David"/>
          <w:b/>
          <w:bCs/>
          <w:u w:val="single"/>
        </w:rPr>
      </w:pPr>
      <w:r w:rsidRPr="008D6860">
        <w:rPr>
          <w:rFonts w:asciiTheme="minorHAnsi" w:eastAsiaTheme="minorHAnsi" w:hAnsiTheme="minorHAnsi" w:cs="David"/>
          <w:b/>
          <w:bCs/>
          <w:u w:val="single"/>
          <w:rtl/>
        </w:rPr>
        <w:t>שר הממונה על משרד ממשרדי הממשלה רשאי לקבוע כי מי שרשאי למנות מבקר פנימי באותו משרד רשאי למנות מבקר פנימי לגוף או ליחידה באותו משרד שאינם כפופים למנהל הכללי של המשרד, ולקבוע, במידת הצורך, את סדרי התיאום בין המבקרים הפנימיים שבמשרד</w:t>
      </w:r>
      <w:r w:rsidRPr="008D6860">
        <w:rPr>
          <w:rFonts w:asciiTheme="minorHAnsi" w:eastAsiaTheme="minorHAnsi" w:hAnsiTheme="minorHAnsi" w:cs="David"/>
          <w:b/>
          <w:bCs/>
          <w:u w:val="single"/>
        </w:rPr>
        <w:t>. </w:t>
      </w:r>
    </w:p>
    <w:p w:rsidR="00C66744" w:rsidRPr="008D6860" w:rsidRDefault="00C66744" w:rsidP="007B769A">
      <w:pPr>
        <w:pStyle w:val="NormalWeb"/>
        <w:numPr>
          <w:ilvl w:val="0"/>
          <w:numId w:val="8"/>
        </w:numPr>
        <w:bidi/>
        <w:spacing w:line="360" w:lineRule="auto"/>
        <w:rPr>
          <w:rFonts w:asciiTheme="minorHAnsi" w:eastAsiaTheme="minorHAnsi" w:hAnsiTheme="minorHAnsi" w:cs="David"/>
          <w:b/>
          <w:bCs/>
          <w:u w:val="single"/>
        </w:rPr>
      </w:pPr>
      <w:r w:rsidRPr="008D6860">
        <w:rPr>
          <w:rFonts w:asciiTheme="minorHAnsi" w:eastAsiaTheme="minorHAnsi" w:hAnsiTheme="minorHAnsi" w:cs="David"/>
          <w:b/>
          <w:bCs/>
          <w:u w:val="single"/>
          <w:rtl/>
        </w:rPr>
        <w:t>המבקר הפנימי של אגף החשב הכללי במשרד האוצר יהיה אחראי לביקורת הפנימית על ביצוע תקציב המדינה ביחידות החשבות והכספים של משרדי הממשלה</w:t>
      </w:r>
      <w:r w:rsidRPr="008D6860">
        <w:rPr>
          <w:rFonts w:asciiTheme="minorHAnsi" w:eastAsiaTheme="minorHAnsi" w:hAnsiTheme="minorHAnsi" w:cs="David"/>
          <w:b/>
          <w:bCs/>
          <w:u w:val="single"/>
        </w:rPr>
        <w:t>. </w:t>
      </w:r>
    </w:p>
    <w:p w:rsidR="00E839EC" w:rsidRDefault="00E839EC" w:rsidP="00E839EC">
      <w:pPr>
        <w:spacing w:line="360" w:lineRule="auto"/>
        <w:rPr>
          <w:rFonts w:cs="David"/>
          <w:sz w:val="24"/>
          <w:szCs w:val="24"/>
          <w:rtl/>
        </w:rPr>
      </w:pPr>
      <w:r>
        <w:rPr>
          <w:rFonts w:cs="David" w:hint="cs"/>
          <w:sz w:val="24"/>
          <w:szCs w:val="24"/>
          <w:rtl/>
        </w:rPr>
        <w:t>בכל גוף ציבורי חייבת להיות מוקמת ביקורת פנימית ע"י מבקר פנים</w:t>
      </w:r>
    </w:p>
    <w:p w:rsidR="00E839EC" w:rsidRDefault="00E839EC" w:rsidP="00E839EC">
      <w:pPr>
        <w:spacing w:line="360" w:lineRule="auto"/>
        <w:rPr>
          <w:rFonts w:cs="David"/>
          <w:b/>
          <w:bCs/>
          <w:sz w:val="24"/>
          <w:szCs w:val="24"/>
          <w:rtl/>
        </w:rPr>
      </w:pPr>
      <w:r>
        <w:rPr>
          <w:rFonts w:cs="David" w:hint="cs"/>
          <w:b/>
          <w:bCs/>
          <w:sz w:val="24"/>
          <w:szCs w:val="24"/>
          <w:rtl/>
        </w:rPr>
        <w:t xml:space="preserve">גוף ציבורי </w:t>
      </w:r>
      <w:r>
        <w:rPr>
          <w:rFonts w:cs="David"/>
          <w:b/>
          <w:bCs/>
          <w:sz w:val="24"/>
          <w:szCs w:val="24"/>
          <w:rtl/>
        </w:rPr>
        <w:t>–</w:t>
      </w:r>
    </w:p>
    <w:p w:rsidR="00E839EC" w:rsidRPr="006F2281" w:rsidRDefault="00E839EC" w:rsidP="00E839EC">
      <w:pPr>
        <w:pStyle w:val="a7"/>
        <w:numPr>
          <w:ilvl w:val="0"/>
          <w:numId w:val="4"/>
        </w:numPr>
        <w:spacing w:line="360" w:lineRule="auto"/>
        <w:rPr>
          <w:rFonts w:cs="David"/>
          <w:sz w:val="24"/>
          <w:szCs w:val="24"/>
        </w:rPr>
      </w:pPr>
      <w:r>
        <w:rPr>
          <w:rFonts w:cs="David" w:hint="cs"/>
          <w:sz w:val="24"/>
          <w:szCs w:val="24"/>
          <w:rtl/>
        </w:rPr>
        <w:t xml:space="preserve">גוף שנתמך ע"י המדינה </w:t>
      </w:r>
    </w:p>
    <w:p w:rsidR="00E839EC" w:rsidRPr="006F2281" w:rsidRDefault="00E839EC" w:rsidP="00E839EC">
      <w:pPr>
        <w:pStyle w:val="a7"/>
        <w:numPr>
          <w:ilvl w:val="0"/>
          <w:numId w:val="4"/>
        </w:numPr>
        <w:spacing w:line="360" w:lineRule="auto"/>
        <w:rPr>
          <w:rFonts w:cs="David"/>
          <w:sz w:val="24"/>
          <w:szCs w:val="24"/>
        </w:rPr>
      </w:pPr>
      <w:r w:rsidRPr="006F2281">
        <w:rPr>
          <w:rFonts w:cs="David" w:hint="cs"/>
          <w:sz w:val="24"/>
          <w:szCs w:val="24"/>
          <w:rtl/>
        </w:rPr>
        <w:t>גוף שנתמך ע"י חוק יסודות התקציב</w:t>
      </w:r>
    </w:p>
    <w:p w:rsidR="00E839EC" w:rsidRPr="006F2281" w:rsidRDefault="00E839EC" w:rsidP="00E839EC">
      <w:pPr>
        <w:pStyle w:val="a7"/>
        <w:numPr>
          <w:ilvl w:val="0"/>
          <w:numId w:val="4"/>
        </w:numPr>
        <w:spacing w:line="360" w:lineRule="auto"/>
        <w:rPr>
          <w:rFonts w:cs="David"/>
          <w:b/>
          <w:bCs/>
          <w:sz w:val="24"/>
          <w:szCs w:val="24"/>
        </w:rPr>
      </w:pPr>
      <w:r>
        <w:rPr>
          <w:rFonts w:cs="David" w:hint="cs"/>
          <w:sz w:val="24"/>
          <w:szCs w:val="24"/>
          <w:rtl/>
        </w:rPr>
        <w:t>קופות חולים</w:t>
      </w:r>
    </w:p>
    <w:p w:rsidR="00E839EC" w:rsidRPr="006F2281" w:rsidRDefault="00E839EC" w:rsidP="00E839EC">
      <w:pPr>
        <w:pStyle w:val="a7"/>
        <w:numPr>
          <w:ilvl w:val="0"/>
          <w:numId w:val="4"/>
        </w:numPr>
        <w:spacing w:line="360" w:lineRule="auto"/>
        <w:rPr>
          <w:rFonts w:cs="David"/>
          <w:b/>
          <w:bCs/>
          <w:sz w:val="24"/>
          <w:szCs w:val="24"/>
        </w:rPr>
      </w:pPr>
      <w:r>
        <w:rPr>
          <w:rFonts w:cs="David" w:hint="cs"/>
          <w:sz w:val="24"/>
          <w:szCs w:val="24"/>
          <w:rtl/>
        </w:rPr>
        <w:t>מועצות דתיות</w:t>
      </w:r>
    </w:p>
    <w:p w:rsidR="00E839EC" w:rsidRDefault="00E839EC" w:rsidP="00E839EC">
      <w:pPr>
        <w:spacing w:line="360" w:lineRule="auto"/>
        <w:rPr>
          <w:rFonts w:cs="David"/>
          <w:b/>
          <w:bCs/>
          <w:sz w:val="24"/>
          <w:szCs w:val="24"/>
          <w:rtl/>
        </w:rPr>
      </w:pPr>
      <w:r>
        <w:rPr>
          <w:rFonts w:cs="David" w:hint="cs"/>
          <w:b/>
          <w:bCs/>
          <w:sz w:val="24"/>
          <w:szCs w:val="24"/>
          <w:rtl/>
        </w:rPr>
        <w:t>חוק החברות הוסיף שעוד גופים צריכים מבקר פנימי מיהם :</w:t>
      </w:r>
    </w:p>
    <w:p w:rsidR="00E839EC" w:rsidRPr="006F2281" w:rsidRDefault="00E839EC" w:rsidP="00E839EC">
      <w:pPr>
        <w:pStyle w:val="a7"/>
        <w:numPr>
          <w:ilvl w:val="0"/>
          <w:numId w:val="4"/>
        </w:numPr>
        <w:spacing w:line="360" w:lineRule="auto"/>
        <w:rPr>
          <w:rFonts w:cs="David"/>
          <w:sz w:val="24"/>
          <w:szCs w:val="24"/>
        </w:rPr>
      </w:pPr>
      <w:r w:rsidRPr="006F2281">
        <w:rPr>
          <w:rFonts w:cs="David" w:hint="cs"/>
          <w:sz w:val="24"/>
          <w:szCs w:val="24"/>
          <w:rtl/>
        </w:rPr>
        <w:t>חברות ציבוריות</w:t>
      </w:r>
    </w:p>
    <w:p w:rsidR="00E839EC" w:rsidRPr="006F2281" w:rsidRDefault="00E839EC" w:rsidP="00E839EC">
      <w:pPr>
        <w:pStyle w:val="a7"/>
        <w:numPr>
          <w:ilvl w:val="0"/>
          <w:numId w:val="4"/>
        </w:numPr>
        <w:spacing w:line="360" w:lineRule="auto"/>
        <w:rPr>
          <w:rFonts w:cs="David"/>
          <w:sz w:val="24"/>
          <w:szCs w:val="24"/>
        </w:rPr>
      </w:pPr>
      <w:r w:rsidRPr="006F2281">
        <w:rPr>
          <w:rFonts w:cs="David" w:hint="cs"/>
          <w:sz w:val="24"/>
          <w:szCs w:val="24"/>
          <w:rtl/>
        </w:rPr>
        <w:t>בנקים</w:t>
      </w:r>
    </w:p>
    <w:p w:rsidR="00E839EC" w:rsidRPr="00E839EC" w:rsidRDefault="00E839EC" w:rsidP="00E839EC">
      <w:pPr>
        <w:pStyle w:val="a7"/>
        <w:numPr>
          <w:ilvl w:val="0"/>
          <w:numId w:val="4"/>
        </w:numPr>
        <w:spacing w:line="360" w:lineRule="auto"/>
        <w:rPr>
          <w:rFonts w:cs="David"/>
          <w:sz w:val="24"/>
          <w:szCs w:val="24"/>
          <w:rtl/>
        </w:rPr>
      </w:pPr>
      <w:r w:rsidRPr="006F2281">
        <w:rPr>
          <w:rFonts w:cs="David" w:hint="cs"/>
          <w:sz w:val="24"/>
          <w:szCs w:val="24"/>
          <w:rtl/>
        </w:rPr>
        <w:t>חברות ביטוח</w:t>
      </w:r>
    </w:p>
    <w:p w:rsidR="00C66744" w:rsidRPr="008D6860" w:rsidRDefault="008D6860" w:rsidP="00E839EC">
      <w:pPr>
        <w:pStyle w:val="NormalWeb"/>
        <w:bidi/>
        <w:spacing w:line="360" w:lineRule="auto"/>
        <w:rPr>
          <w:rFonts w:asciiTheme="minorHAnsi" w:eastAsiaTheme="minorHAnsi" w:hAnsiTheme="minorHAnsi" w:cs="David"/>
          <w:b/>
          <w:bCs/>
          <w:u w:val="single"/>
        </w:rPr>
      </w:pPr>
      <w:r w:rsidRPr="008D6860">
        <w:rPr>
          <w:rFonts w:asciiTheme="minorHAnsi" w:eastAsiaTheme="minorHAnsi" w:hAnsiTheme="minorHAnsi" w:cs="David" w:hint="cs"/>
          <w:b/>
          <w:bCs/>
          <w:u w:val="single"/>
          <w:rtl/>
        </w:rPr>
        <w:lastRenderedPageBreak/>
        <w:t>3.</w:t>
      </w:r>
      <w:r w:rsidR="00C66744" w:rsidRPr="008D6860">
        <w:rPr>
          <w:rFonts w:asciiTheme="minorHAnsi" w:eastAsiaTheme="minorHAnsi" w:hAnsiTheme="minorHAnsi" w:cs="David"/>
          <w:b/>
          <w:bCs/>
          <w:u w:val="single"/>
          <w:rtl/>
        </w:rPr>
        <w:t>התאמה </w:t>
      </w:r>
    </w:p>
    <w:p w:rsidR="008D6860" w:rsidRDefault="00C66744" w:rsidP="007B769A">
      <w:pPr>
        <w:pStyle w:val="NormalWeb"/>
        <w:numPr>
          <w:ilvl w:val="0"/>
          <w:numId w:val="9"/>
        </w:numPr>
        <w:bidi/>
        <w:spacing w:line="360" w:lineRule="auto"/>
        <w:rPr>
          <w:rFonts w:asciiTheme="minorHAnsi" w:eastAsiaTheme="minorHAnsi" w:hAnsiTheme="minorHAnsi" w:cs="David"/>
          <w:b/>
          <w:bCs/>
          <w:u w:val="single"/>
        </w:rPr>
      </w:pPr>
      <w:r w:rsidRPr="00947191">
        <w:rPr>
          <w:rFonts w:asciiTheme="minorHAnsi" w:eastAsiaTheme="minorHAnsi" w:hAnsiTheme="minorHAnsi" w:cs="David"/>
          <w:b/>
          <w:bCs/>
          <w:u w:val="single"/>
          <w:rtl/>
        </w:rPr>
        <w:t>לא ימונה ולא יכהן אדם כמבקר פנימי בגוף ציבורי אלא אם כן נתקיימו בו כל אלה</w:t>
      </w:r>
      <w:r w:rsidRPr="00947191">
        <w:rPr>
          <w:rFonts w:asciiTheme="minorHAnsi" w:eastAsiaTheme="minorHAnsi" w:hAnsiTheme="minorHAnsi" w:cs="David"/>
          <w:b/>
          <w:bCs/>
          <w:u w:val="single"/>
        </w:rPr>
        <w:t>: </w:t>
      </w:r>
    </w:p>
    <w:p w:rsidR="008D6860" w:rsidRDefault="00C66744" w:rsidP="007B769A">
      <w:pPr>
        <w:pStyle w:val="NormalWeb"/>
        <w:numPr>
          <w:ilvl w:val="0"/>
          <w:numId w:val="10"/>
        </w:numPr>
        <w:bidi/>
        <w:spacing w:line="360" w:lineRule="auto"/>
        <w:rPr>
          <w:rFonts w:asciiTheme="minorHAnsi" w:eastAsiaTheme="minorHAnsi" w:hAnsiTheme="minorHAnsi" w:cs="David"/>
          <w:b/>
          <w:bCs/>
          <w:u w:val="single"/>
        </w:rPr>
      </w:pPr>
      <w:r w:rsidRPr="008D6860">
        <w:rPr>
          <w:rFonts w:asciiTheme="minorHAnsi" w:eastAsiaTheme="minorHAnsi" w:hAnsiTheme="minorHAnsi" w:cs="David"/>
          <w:b/>
          <w:bCs/>
          <w:u w:val="single"/>
          <w:rtl/>
        </w:rPr>
        <w:t>הוא יחיד</w:t>
      </w:r>
      <w:r w:rsidRPr="008D6860">
        <w:rPr>
          <w:rFonts w:asciiTheme="minorHAnsi" w:eastAsiaTheme="minorHAnsi" w:hAnsiTheme="minorHAnsi" w:cs="David"/>
          <w:b/>
          <w:bCs/>
          <w:u w:val="single"/>
        </w:rPr>
        <w:t>; </w:t>
      </w:r>
    </w:p>
    <w:p w:rsidR="008D6860" w:rsidRDefault="00C66744" w:rsidP="007B769A">
      <w:pPr>
        <w:pStyle w:val="NormalWeb"/>
        <w:numPr>
          <w:ilvl w:val="0"/>
          <w:numId w:val="10"/>
        </w:numPr>
        <w:bidi/>
        <w:spacing w:line="360" w:lineRule="auto"/>
        <w:rPr>
          <w:rFonts w:asciiTheme="minorHAnsi" w:eastAsiaTheme="minorHAnsi" w:hAnsiTheme="minorHAnsi" w:cs="David"/>
          <w:b/>
          <w:bCs/>
          <w:u w:val="single"/>
        </w:rPr>
      </w:pPr>
      <w:r w:rsidRPr="008D6860">
        <w:rPr>
          <w:rFonts w:asciiTheme="minorHAnsi" w:eastAsiaTheme="minorHAnsi" w:hAnsiTheme="minorHAnsi" w:cs="David"/>
          <w:b/>
          <w:bCs/>
          <w:u w:val="single"/>
        </w:rPr>
        <w:t xml:space="preserve"> </w:t>
      </w:r>
      <w:r w:rsidRPr="008D6860">
        <w:rPr>
          <w:rFonts w:asciiTheme="minorHAnsi" w:eastAsiaTheme="minorHAnsi" w:hAnsiTheme="minorHAnsi" w:cs="David"/>
          <w:b/>
          <w:bCs/>
          <w:u w:val="single"/>
          <w:rtl/>
        </w:rPr>
        <w:t>הוא תושב ישראל</w:t>
      </w:r>
      <w:r w:rsidRPr="008D6860">
        <w:rPr>
          <w:rFonts w:asciiTheme="minorHAnsi" w:eastAsiaTheme="minorHAnsi" w:hAnsiTheme="minorHAnsi" w:cs="David"/>
          <w:b/>
          <w:bCs/>
          <w:u w:val="single"/>
        </w:rPr>
        <w:t>; </w:t>
      </w:r>
    </w:p>
    <w:p w:rsidR="008D6860" w:rsidRDefault="00C66744" w:rsidP="007B769A">
      <w:pPr>
        <w:pStyle w:val="NormalWeb"/>
        <w:numPr>
          <w:ilvl w:val="0"/>
          <w:numId w:val="10"/>
        </w:numPr>
        <w:bidi/>
        <w:spacing w:line="360" w:lineRule="auto"/>
        <w:rPr>
          <w:rFonts w:asciiTheme="minorHAnsi" w:eastAsiaTheme="minorHAnsi" w:hAnsiTheme="minorHAnsi" w:cs="David"/>
          <w:b/>
          <w:bCs/>
          <w:u w:val="single"/>
        </w:rPr>
      </w:pPr>
      <w:r w:rsidRPr="008D6860">
        <w:rPr>
          <w:rFonts w:asciiTheme="minorHAnsi" w:eastAsiaTheme="minorHAnsi" w:hAnsiTheme="minorHAnsi" w:cs="David"/>
          <w:b/>
          <w:bCs/>
          <w:u w:val="single"/>
          <w:rtl/>
        </w:rPr>
        <w:t>הוא לא הורשע בעבירה שיש עמה קלון</w:t>
      </w:r>
      <w:r w:rsidRPr="008D6860">
        <w:rPr>
          <w:rFonts w:asciiTheme="minorHAnsi" w:eastAsiaTheme="minorHAnsi" w:hAnsiTheme="minorHAnsi" w:cs="David"/>
          <w:b/>
          <w:bCs/>
          <w:u w:val="single"/>
        </w:rPr>
        <w:t>; </w:t>
      </w:r>
    </w:p>
    <w:p w:rsidR="008D6860" w:rsidRDefault="00C66744" w:rsidP="007B769A">
      <w:pPr>
        <w:pStyle w:val="NormalWeb"/>
        <w:numPr>
          <w:ilvl w:val="0"/>
          <w:numId w:val="10"/>
        </w:numPr>
        <w:bidi/>
        <w:spacing w:line="360" w:lineRule="auto"/>
        <w:rPr>
          <w:rFonts w:asciiTheme="minorHAnsi" w:eastAsiaTheme="minorHAnsi" w:hAnsiTheme="minorHAnsi" w:cs="David"/>
          <w:b/>
          <w:bCs/>
          <w:u w:val="single"/>
        </w:rPr>
      </w:pPr>
      <w:r w:rsidRPr="008D6860">
        <w:rPr>
          <w:rFonts w:asciiTheme="minorHAnsi" w:eastAsiaTheme="minorHAnsi" w:hAnsiTheme="minorHAnsi" w:cs="David"/>
          <w:b/>
          <w:bCs/>
          <w:u w:val="single"/>
          <w:rtl/>
        </w:rPr>
        <w:t>הוא בעל תואר אקדמי מאת מוסד להשכלה גבוהה בישראל או מוסד להשכלה גבוהה בחוץ לארץ שהכיר בו לענין זה מוסד להשכלה גבוהה בישראל, או שהוא עורך דין או רואה חשבון</w:t>
      </w:r>
      <w:r w:rsidRPr="008D6860">
        <w:rPr>
          <w:rFonts w:asciiTheme="minorHAnsi" w:eastAsiaTheme="minorHAnsi" w:hAnsiTheme="minorHAnsi" w:cs="David"/>
          <w:b/>
          <w:bCs/>
          <w:u w:val="single"/>
        </w:rPr>
        <w:t>; </w:t>
      </w:r>
    </w:p>
    <w:p w:rsidR="00C66744" w:rsidRPr="008D6860" w:rsidRDefault="00C66744" w:rsidP="007B769A">
      <w:pPr>
        <w:pStyle w:val="NormalWeb"/>
        <w:numPr>
          <w:ilvl w:val="0"/>
          <w:numId w:val="10"/>
        </w:numPr>
        <w:bidi/>
        <w:spacing w:line="360" w:lineRule="auto"/>
        <w:rPr>
          <w:rFonts w:asciiTheme="minorHAnsi" w:eastAsiaTheme="minorHAnsi" w:hAnsiTheme="minorHAnsi" w:cs="David"/>
          <w:b/>
          <w:bCs/>
          <w:u w:val="single"/>
        </w:rPr>
      </w:pPr>
      <w:r w:rsidRPr="008D6860">
        <w:rPr>
          <w:rFonts w:asciiTheme="minorHAnsi" w:eastAsiaTheme="minorHAnsi" w:hAnsiTheme="minorHAnsi" w:cs="David"/>
          <w:b/>
          <w:bCs/>
          <w:u w:val="single"/>
          <w:rtl/>
        </w:rPr>
        <w:t>הוא רכש נסיון במשך שנתיים בעבודת ביקורת, או השתתף בהשתלמות מקצועית שאישרה ועדה לעניני השתלמויות בהרכב נציג לשכת המבקרים הפנימיים והוא היושב ראש</w:t>
      </w:r>
      <w:r w:rsidRPr="008D6860">
        <w:rPr>
          <w:rFonts w:asciiTheme="minorHAnsi" w:eastAsiaTheme="minorHAnsi" w:hAnsiTheme="minorHAnsi" w:cs="David"/>
          <w:b/>
          <w:bCs/>
          <w:u w:val="single"/>
        </w:rPr>
        <w:t>, </w:t>
      </w:r>
      <w:r w:rsidRPr="008D6860">
        <w:rPr>
          <w:rFonts w:asciiTheme="minorHAnsi" w:eastAsiaTheme="minorHAnsi" w:hAnsiTheme="minorHAnsi" w:cs="David"/>
          <w:b/>
          <w:bCs/>
          <w:u w:val="single"/>
          <w:rtl/>
        </w:rPr>
        <w:t>המפקח הכללי במשרד הכלכלה והתכנון ונציג מוסד להשכלה גבוהה המקיים לימודי ביקורת פנימית, שקבע השר אחרי התייעצות עם כל המוסדות המקיימים לימודים כאמור</w:t>
      </w:r>
      <w:r w:rsidRPr="008D6860">
        <w:rPr>
          <w:rFonts w:asciiTheme="minorHAnsi" w:eastAsiaTheme="minorHAnsi" w:hAnsiTheme="minorHAnsi" w:cs="David"/>
          <w:b/>
          <w:bCs/>
          <w:u w:val="single"/>
        </w:rPr>
        <w:t>. </w:t>
      </w:r>
    </w:p>
    <w:p w:rsidR="008D6860" w:rsidRDefault="00C66744" w:rsidP="007B769A">
      <w:pPr>
        <w:pStyle w:val="NormalWeb"/>
        <w:numPr>
          <w:ilvl w:val="0"/>
          <w:numId w:val="9"/>
        </w:numPr>
        <w:bidi/>
        <w:spacing w:line="360" w:lineRule="auto"/>
        <w:rPr>
          <w:rFonts w:asciiTheme="minorHAnsi" w:eastAsiaTheme="minorHAnsi" w:hAnsiTheme="minorHAnsi" w:cs="David"/>
          <w:b/>
          <w:bCs/>
          <w:u w:val="single"/>
        </w:rPr>
      </w:pPr>
      <w:r w:rsidRPr="00947191">
        <w:rPr>
          <w:rFonts w:asciiTheme="minorHAnsi" w:eastAsiaTheme="minorHAnsi" w:hAnsiTheme="minorHAnsi" w:cs="David"/>
          <w:b/>
          <w:bCs/>
          <w:u w:val="single"/>
          <w:rtl/>
        </w:rPr>
        <w:t>מוקמת בזה ועדה שחבריה הם</w:t>
      </w:r>
      <w:r w:rsidRPr="00947191">
        <w:rPr>
          <w:rFonts w:asciiTheme="minorHAnsi" w:eastAsiaTheme="minorHAnsi" w:hAnsiTheme="minorHAnsi" w:cs="David"/>
          <w:b/>
          <w:bCs/>
          <w:u w:val="single"/>
        </w:rPr>
        <w:t xml:space="preserve"> </w:t>
      </w:r>
      <w:r w:rsidR="008D6860">
        <w:rPr>
          <w:rFonts w:asciiTheme="minorHAnsi" w:eastAsiaTheme="minorHAnsi" w:hAnsiTheme="minorHAnsi" w:cs="David"/>
          <w:b/>
          <w:bCs/>
          <w:u w:val="single"/>
        </w:rPr>
        <w:t>–</w:t>
      </w:r>
      <w:r w:rsidRPr="00947191">
        <w:rPr>
          <w:rFonts w:asciiTheme="minorHAnsi" w:eastAsiaTheme="minorHAnsi" w:hAnsiTheme="minorHAnsi" w:cs="David"/>
          <w:b/>
          <w:bCs/>
          <w:u w:val="single"/>
        </w:rPr>
        <w:t> </w:t>
      </w:r>
    </w:p>
    <w:p w:rsidR="008D6860" w:rsidRDefault="00C66744" w:rsidP="007B769A">
      <w:pPr>
        <w:pStyle w:val="NormalWeb"/>
        <w:numPr>
          <w:ilvl w:val="1"/>
          <w:numId w:val="9"/>
        </w:numPr>
        <w:bidi/>
        <w:spacing w:line="360" w:lineRule="auto"/>
        <w:rPr>
          <w:rFonts w:asciiTheme="minorHAnsi" w:eastAsiaTheme="minorHAnsi" w:hAnsiTheme="minorHAnsi" w:cs="David"/>
          <w:b/>
          <w:bCs/>
          <w:u w:val="single"/>
        </w:rPr>
      </w:pPr>
      <w:r w:rsidRPr="008D6860">
        <w:rPr>
          <w:rFonts w:asciiTheme="minorHAnsi" w:eastAsiaTheme="minorHAnsi" w:hAnsiTheme="minorHAnsi" w:cs="David"/>
          <w:b/>
          <w:bCs/>
          <w:u w:val="single"/>
          <w:rtl/>
        </w:rPr>
        <w:t>המנהל הכללי של משרד המשפטים, והוא יהיה יושב ראש הועדה</w:t>
      </w:r>
      <w:r w:rsidRPr="008D6860">
        <w:rPr>
          <w:rFonts w:asciiTheme="minorHAnsi" w:eastAsiaTheme="minorHAnsi" w:hAnsiTheme="minorHAnsi" w:cs="David"/>
          <w:b/>
          <w:bCs/>
          <w:u w:val="single"/>
        </w:rPr>
        <w:t>; </w:t>
      </w:r>
    </w:p>
    <w:p w:rsidR="008D6860" w:rsidRDefault="00C66744" w:rsidP="007B769A">
      <w:pPr>
        <w:pStyle w:val="NormalWeb"/>
        <w:numPr>
          <w:ilvl w:val="1"/>
          <w:numId w:val="9"/>
        </w:numPr>
        <w:bidi/>
        <w:spacing w:line="360" w:lineRule="auto"/>
        <w:rPr>
          <w:rFonts w:asciiTheme="minorHAnsi" w:eastAsiaTheme="minorHAnsi" w:hAnsiTheme="minorHAnsi" w:cs="David"/>
          <w:b/>
          <w:bCs/>
          <w:u w:val="single"/>
        </w:rPr>
      </w:pPr>
      <w:r w:rsidRPr="008D6860">
        <w:rPr>
          <w:rFonts w:asciiTheme="minorHAnsi" w:eastAsiaTheme="minorHAnsi" w:hAnsiTheme="minorHAnsi" w:cs="David"/>
          <w:b/>
          <w:bCs/>
          <w:u w:val="single"/>
          <w:rtl/>
        </w:rPr>
        <w:t>נציב שירות המדינה או משנהו</w:t>
      </w:r>
      <w:r w:rsidRPr="008D6860">
        <w:rPr>
          <w:rFonts w:asciiTheme="minorHAnsi" w:eastAsiaTheme="minorHAnsi" w:hAnsiTheme="minorHAnsi" w:cs="David"/>
          <w:b/>
          <w:bCs/>
          <w:u w:val="single"/>
        </w:rPr>
        <w:t>; </w:t>
      </w:r>
    </w:p>
    <w:p w:rsidR="008D6860" w:rsidRDefault="00C66744" w:rsidP="007B769A">
      <w:pPr>
        <w:pStyle w:val="NormalWeb"/>
        <w:numPr>
          <w:ilvl w:val="1"/>
          <w:numId w:val="9"/>
        </w:numPr>
        <w:bidi/>
        <w:spacing w:line="360" w:lineRule="auto"/>
        <w:rPr>
          <w:rFonts w:asciiTheme="minorHAnsi" w:eastAsiaTheme="minorHAnsi" w:hAnsiTheme="minorHAnsi" w:cs="David"/>
          <w:b/>
          <w:bCs/>
          <w:u w:val="single"/>
        </w:rPr>
      </w:pPr>
      <w:r w:rsidRPr="008D6860">
        <w:rPr>
          <w:rFonts w:asciiTheme="minorHAnsi" w:eastAsiaTheme="minorHAnsi" w:hAnsiTheme="minorHAnsi" w:cs="David"/>
          <w:b/>
          <w:bCs/>
          <w:u w:val="single"/>
          <w:rtl/>
        </w:rPr>
        <w:t>נשיא לשכת המבקרים הפנימיים</w:t>
      </w:r>
      <w:r w:rsidRPr="008D6860">
        <w:rPr>
          <w:rFonts w:asciiTheme="minorHAnsi" w:eastAsiaTheme="minorHAnsi" w:hAnsiTheme="minorHAnsi" w:cs="David"/>
          <w:b/>
          <w:bCs/>
          <w:u w:val="single"/>
        </w:rPr>
        <w:t>; </w:t>
      </w:r>
    </w:p>
    <w:p w:rsidR="008D6860" w:rsidRDefault="00C66744" w:rsidP="007B769A">
      <w:pPr>
        <w:pStyle w:val="NormalWeb"/>
        <w:numPr>
          <w:ilvl w:val="1"/>
          <w:numId w:val="9"/>
        </w:numPr>
        <w:bidi/>
        <w:spacing w:line="360" w:lineRule="auto"/>
        <w:rPr>
          <w:rFonts w:asciiTheme="minorHAnsi" w:eastAsiaTheme="minorHAnsi" w:hAnsiTheme="minorHAnsi" w:cs="David"/>
          <w:b/>
          <w:bCs/>
          <w:u w:val="single"/>
        </w:rPr>
      </w:pPr>
      <w:r w:rsidRPr="008D6860">
        <w:rPr>
          <w:rFonts w:asciiTheme="minorHAnsi" w:eastAsiaTheme="minorHAnsi" w:hAnsiTheme="minorHAnsi" w:cs="David"/>
          <w:b/>
          <w:bCs/>
          <w:u w:val="single"/>
          <w:rtl/>
        </w:rPr>
        <w:t>ראש לשכת עורכי הדין</w:t>
      </w:r>
      <w:r w:rsidRPr="008D6860">
        <w:rPr>
          <w:rFonts w:asciiTheme="minorHAnsi" w:eastAsiaTheme="minorHAnsi" w:hAnsiTheme="minorHAnsi" w:cs="David"/>
          <w:b/>
          <w:bCs/>
          <w:u w:val="single"/>
        </w:rPr>
        <w:t>; </w:t>
      </w:r>
    </w:p>
    <w:p w:rsidR="00C66744" w:rsidRPr="008D6860" w:rsidRDefault="00C66744" w:rsidP="007B769A">
      <w:pPr>
        <w:pStyle w:val="NormalWeb"/>
        <w:numPr>
          <w:ilvl w:val="1"/>
          <w:numId w:val="9"/>
        </w:numPr>
        <w:bidi/>
        <w:spacing w:line="360" w:lineRule="auto"/>
        <w:rPr>
          <w:rFonts w:asciiTheme="minorHAnsi" w:eastAsiaTheme="minorHAnsi" w:hAnsiTheme="minorHAnsi" w:cs="David"/>
          <w:b/>
          <w:bCs/>
          <w:u w:val="single"/>
        </w:rPr>
      </w:pPr>
      <w:r w:rsidRPr="008D6860">
        <w:rPr>
          <w:rFonts w:asciiTheme="minorHAnsi" w:eastAsiaTheme="minorHAnsi" w:hAnsiTheme="minorHAnsi" w:cs="David"/>
          <w:b/>
          <w:bCs/>
          <w:u w:val="single"/>
          <w:rtl/>
        </w:rPr>
        <w:t>נשיא לשכת רואי חשבון</w:t>
      </w:r>
      <w:r w:rsidRPr="008D6860">
        <w:rPr>
          <w:rFonts w:asciiTheme="minorHAnsi" w:eastAsiaTheme="minorHAnsi" w:hAnsiTheme="minorHAnsi" w:cs="David"/>
          <w:b/>
          <w:bCs/>
          <w:u w:val="single"/>
        </w:rPr>
        <w:t>. </w:t>
      </w:r>
    </w:p>
    <w:p w:rsidR="008D6860" w:rsidRDefault="00C66744" w:rsidP="007B769A">
      <w:pPr>
        <w:pStyle w:val="NormalWeb"/>
        <w:numPr>
          <w:ilvl w:val="0"/>
          <w:numId w:val="9"/>
        </w:numPr>
        <w:bidi/>
        <w:spacing w:line="360" w:lineRule="auto"/>
        <w:rPr>
          <w:rFonts w:asciiTheme="minorHAnsi" w:eastAsiaTheme="minorHAnsi" w:hAnsiTheme="minorHAnsi" w:cs="David"/>
          <w:b/>
          <w:bCs/>
          <w:u w:val="single"/>
        </w:rPr>
      </w:pPr>
      <w:r w:rsidRPr="00947191">
        <w:rPr>
          <w:rFonts w:asciiTheme="minorHAnsi" w:eastAsiaTheme="minorHAnsi" w:hAnsiTheme="minorHAnsi" w:cs="David"/>
          <w:b/>
          <w:bCs/>
          <w:u w:val="single"/>
          <w:rtl/>
        </w:rPr>
        <w:t>הועדה תחליט אם לאשר הצעת גוף ציבורי למנות למבקר פנימי מי שאינו עומד בדרישות סעיף קטן (א)(4) ו</w:t>
      </w:r>
      <w:r w:rsidRPr="00947191">
        <w:rPr>
          <w:rFonts w:asciiTheme="minorHAnsi" w:eastAsiaTheme="minorHAnsi" w:hAnsiTheme="minorHAnsi" w:cs="David"/>
          <w:b/>
          <w:bCs/>
          <w:u w:val="single"/>
        </w:rPr>
        <w:t>(5). </w:t>
      </w:r>
    </w:p>
    <w:p w:rsidR="008D6860" w:rsidRDefault="00C66744" w:rsidP="007B769A">
      <w:pPr>
        <w:pStyle w:val="NormalWeb"/>
        <w:numPr>
          <w:ilvl w:val="0"/>
          <w:numId w:val="9"/>
        </w:numPr>
        <w:bidi/>
        <w:spacing w:line="360" w:lineRule="auto"/>
        <w:rPr>
          <w:rFonts w:asciiTheme="minorHAnsi" w:eastAsiaTheme="minorHAnsi" w:hAnsiTheme="minorHAnsi" w:cs="David"/>
          <w:b/>
          <w:bCs/>
          <w:u w:val="single"/>
        </w:rPr>
      </w:pPr>
      <w:r w:rsidRPr="008D6860">
        <w:rPr>
          <w:rFonts w:asciiTheme="minorHAnsi" w:eastAsiaTheme="minorHAnsi" w:hAnsiTheme="minorHAnsi" w:cs="David"/>
          <w:b/>
          <w:bCs/>
          <w:u w:val="single"/>
          <w:rtl/>
        </w:rPr>
        <w:t>כל החלטה של הועדה תהיה מנומקת</w:t>
      </w:r>
      <w:r w:rsidRPr="008D6860">
        <w:rPr>
          <w:rFonts w:asciiTheme="minorHAnsi" w:eastAsiaTheme="minorHAnsi" w:hAnsiTheme="minorHAnsi" w:cs="David"/>
          <w:b/>
          <w:bCs/>
          <w:u w:val="single"/>
        </w:rPr>
        <w:t>. </w:t>
      </w:r>
    </w:p>
    <w:p w:rsidR="00E839EC" w:rsidRPr="00E839EC" w:rsidRDefault="00C66744" w:rsidP="00E839EC">
      <w:pPr>
        <w:pStyle w:val="NormalWeb"/>
        <w:numPr>
          <w:ilvl w:val="0"/>
          <w:numId w:val="9"/>
        </w:numPr>
        <w:bidi/>
        <w:spacing w:line="360" w:lineRule="auto"/>
        <w:rPr>
          <w:rFonts w:asciiTheme="minorHAnsi" w:eastAsiaTheme="minorHAnsi" w:hAnsiTheme="minorHAnsi" w:cs="David"/>
          <w:b/>
          <w:bCs/>
          <w:u w:val="single"/>
          <w:rtl/>
        </w:rPr>
      </w:pPr>
      <w:r w:rsidRPr="008D6860">
        <w:rPr>
          <w:rFonts w:asciiTheme="minorHAnsi" w:eastAsiaTheme="minorHAnsi" w:hAnsiTheme="minorHAnsi" w:cs="David"/>
          <w:b/>
          <w:bCs/>
          <w:u w:val="single"/>
          <w:rtl/>
        </w:rPr>
        <w:t>הועדה תקבע לעצמה את סדרי עבודתה</w:t>
      </w:r>
      <w:r w:rsidRPr="008D6860">
        <w:rPr>
          <w:rFonts w:asciiTheme="minorHAnsi" w:eastAsiaTheme="minorHAnsi" w:hAnsiTheme="minorHAnsi" w:cs="David"/>
          <w:b/>
          <w:bCs/>
          <w:u w:val="single"/>
        </w:rPr>
        <w:t>. </w:t>
      </w:r>
    </w:p>
    <w:p w:rsidR="00E839EC" w:rsidRDefault="00E839EC" w:rsidP="00E839EC">
      <w:pPr>
        <w:spacing w:line="360" w:lineRule="auto"/>
        <w:rPr>
          <w:rFonts w:cs="David"/>
          <w:sz w:val="24"/>
          <w:szCs w:val="24"/>
          <w:rtl/>
        </w:rPr>
      </w:pPr>
      <w:r>
        <w:rPr>
          <w:rFonts w:cs="David" w:hint="cs"/>
          <w:sz w:val="24"/>
          <w:szCs w:val="24"/>
          <w:rtl/>
        </w:rPr>
        <w:t>מי יכול להיות מבקר פנים (במצטבר):</w:t>
      </w:r>
    </w:p>
    <w:p w:rsidR="00E839EC" w:rsidRDefault="00E839EC" w:rsidP="00E839EC">
      <w:pPr>
        <w:pStyle w:val="a7"/>
        <w:numPr>
          <w:ilvl w:val="0"/>
          <w:numId w:val="5"/>
        </w:numPr>
        <w:spacing w:line="360" w:lineRule="auto"/>
        <w:rPr>
          <w:rFonts w:cs="David"/>
          <w:sz w:val="24"/>
          <w:szCs w:val="24"/>
        </w:rPr>
      </w:pPr>
      <w:r>
        <w:rPr>
          <w:rFonts w:cs="David" w:hint="cs"/>
          <w:sz w:val="24"/>
          <w:szCs w:val="24"/>
          <w:rtl/>
        </w:rPr>
        <w:t xml:space="preserve">יחיד </w:t>
      </w:r>
      <w:r>
        <w:rPr>
          <w:rFonts w:cs="David"/>
          <w:sz w:val="24"/>
          <w:szCs w:val="24"/>
          <w:rtl/>
        </w:rPr>
        <w:t>–</w:t>
      </w:r>
      <w:r>
        <w:rPr>
          <w:rFonts w:cs="David" w:hint="cs"/>
          <w:sz w:val="24"/>
          <w:szCs w:val="24"/>
          <w:rtl/>
        </w:rPr>
        <w:t>ולא חברה</w:t>
      </w:r>
    </w:p>
    <w:p w:rsidR="00E839EC" w:rsidRDefault="00E839EC" w:rsidP="00E839EC">
      <w:pPr>
        <w:pStyle w:val="a7"/>
        <w:numPr>
          <w:ilvl w:val="0"/>
          <w:numId w:val="5"/>
        </w:numPr>
        <w:spacing w:line="360" w:lineRule="auto"/>
        <w:rPr>
          <w:rFonts w:cs="David"/>
          <w:sz w:val="24"/>
          <w:szCs w:val="24"/>
        </w:rPr>
      </w:pPr>
      <w:r>
        <w:rPr>
          <w:rFonts w:cs="David" w:hint="cs"/>
          <w:sz w:val="24"/>
          <w:szCs w:val="24"/>
          <w:rtl/>
        </w:rPr>
        <w:t>תושב ישראל</w:t>
      </w:r>
    </w:p>
    <w:p w:rsidR="00E839EC" w:rsidRDefault="00E839EC" w:rsidP="00E839EC">
      <w:pPr>
        <w:pStyle w:val="a7"/>
        <w:numPr>
          <w:ilvl w:val="0"/>
          <w:numId w:val="5"/>
        </w:numPr>
        <w:spacing w:line="360" w:lineRule="auto"/>
        <w:rPr>
          <w:rFonts w:cs="David"/>
          <w:sz w:val="24"/>
          <w:szCs w:val="24"/>
        </w:rPr>
      </w:pPr>
      <w:r>
        <w:rPr>
          <w:rFonts w:cs="David" w:hint="cs"/>
          <w:sz w:val="24"/>
          <w:szCs w:val="24"/>
          <w:rtl/>
        </w:rPr>
        <w:t>ללא עבירה שיש בה קלון</w:t>
      </w:r>
    </w:p>
    <w:p w:rsidR="00E839EC" w:rsidRPr="00E839EC" w:rsidRDefault="00E839EC" w:rsidP="00E839EC">
      <w:pPr>
        <w:pStyle w:val="a7"/>
        <w:numPr>
          <w:ilvl w:val="0"/>
          <w:numId w:val="5"/>
        </w:numPr>
        <w:spacing w:line="360" w:lineRule="auto"/>
        <w:rPr>
          <w:rFonts w:cs="David"/>
          <w:sz w:val="24"/>
          <w:szCs w:val="24"/>
          <w:rtl/>
        </w:rPr>
      </w:pPr>
      <w:r>
        <w:rPr>
          <w:rFonts w:cs="David" w:hint="cs"/>
          <w:sz w:val="24"/>
          <w:szCs w:val="24"/>
          <w:rtl/>
        </w:rPr>
        <w:t xml:space="preserve">תואר אקדמאי תקף בישראל </w:t>
      </w:r>
    </w:p>
    <w:p w:rsidR="008D6860" w:rsidRDefault="008D6860" w:rsidP="00E839EC">
      <w:pPr>
        <w:pStyle w:val="NormalWeb"/>
        <w:bidi/>
        <w:spacing w:line="360" w:lineRule="auto"/>
        <w:rPr>
          <w:rFonts w:asciiTheme="minorHAnsi" w:eastAsiaTheme="minorHAnsi" w:hAnsiTheme="minorHAnsi" w:cs="David"/>
          <w:b/>
          <w:bCs/>
          <w:u w:val="single"/>
        </w:rPr>
      </w:pPr>
      <w:r w:rsidRPr="008D6860">
        <w:rPr>
          <w:rFonts w:asciiTheme="minorHAnsi" w:eastAsiaTheme="minorHAnsi" w:hAnsiTheme="minorHAnsi" w:cs="David" w:hint="cs"/>
          <w:b/>
          <w:bCs/>
          <w:u w:val="single"/>
          <w:rtl/>
        </w:rPr>
        <w:t xml:space="preserve">4. </w:t>
      </w:r>
      <w:r w:rsidR="00C66744" w:rsidRPr="008D6860">
        <w:rPr>
          <w:rFonts w:asciiTheme="minorHAnsi" w:eastAsiaTheme="minorHAnsi" w:hAnsiTheme="minorHAnsi" w:cs="David"/>
          <w:b/>
          <w:bCs/>
          <w:u w:val="single"/>
          <w:rtl/>
        </w:rPr>
        <w:t>תפקידים </w:t>
      </w:r>
    </w:p>
    <w:p w:rsidR="008D6860" w:rsidRDefault="00C66744" w:rsidP="007B769A">
      <w:pPr>
        <w:pStyle w:val="NormalWeb"/>
        <w:numPr>
          <w:ilvl w:val="0"/>
          <w:numId w:val="11"/>
        </w:numPr>
        <w:bidi/>
        <w:spacing w:line="360" w:lineRule="auto"/>
        <w:rPr>
          <w:rFonts w:asciiTheme="minorHAnsi" w:eastAsiaTheme="minorHAnsi" w:hAnsiTheme="minorHAnsi" w:cs="David"/>
          <w:b/>
          <w:bCs/>
          <w:u w:val="single"/>
        </w:rPr>
      </w:pPr>
      <w:r w:rsidRPr="00947191">
        <w:rPr>
          <w:rFonts w:asciiTheme="minorHAnsi" w:eastAsiaTheme="minorHAnsi" w:hAnsiTheme="minorHAnsi" w:cs="David"/>
          <w:b/>
          <w:bCs/>
          <w:u w:val="single"/>
          <w:rtl/>
        </w:rPr>
        <w:lastRenderedPageBreak/>
        <w:t>המבקר הפנימי יבדוק, בין היתר</w:t>
      </w:r>
      <w:r w:rsidRPr="00947191">
        <w:rPr>
          <w:rFonts w:asciiTheme="minorHAnsi" w:eastAsiaTheme="minorHAnsi" w:hAnsiTheme="minorHAnsi" w:cs="David"/>
          <w:b/>
          <w:bCs/>
          <w:u w:val="single"/>
        </w:rPr>
        <w:t xml:space="preserve"> </w:t>
      </w:r>
      <w:r w:rsidR="008D6860">
        <w:rPr>
          <w:rFonts w:asciiTheme="minorHAnsi" w:eastAsiaTheme="minorHAnsi" w:hAnsiTheme="minorHAnsi" w:cs="David"/>
          <w:b/>
          <w:bCs/>
          <w:u w:val="single"/>
        </w:rPr>
        <w:t>–</w:t>
      </w:r>
      <w:r w:rsidRPr="00947191">
        <w:rPr>
          <w:rFonts w:asciiTheme="minorHAnsi" w:eastAsiaTheme="minorHAnsi" w:hAnsiTheme="minorHAnsi" w:cs="David"/>
          <w:b/>
          <w:bCs/>
          <w:u w:val="single"/>
        </w:rPr>
        <w:t> </w:t>
      </w:r>
    </w:p>
    <w:p w:rsidR="008D6860" w:rsidRDefault="00C66744" w:rsidP="007B769A">
      <w:pPr>
        <w:pStyle w:val="NormalWeb"/>
        <w:numPr>
          <w:ilvl w:val="0"/>
          <w:numId w:val="12"/>
        </w:numPr>
        <w:bidi/>
        <w:spacing w:line="360" w:lineRule="auto"/>
        <w:rPr>
          <w:rFonts w:asciiTheme="minorHAnsi" w:eastAsiaTheme="minorHAnsi" w:hAnsiTheme="minorHAnsi" w:cs="David"/>
          <w:b/>
          <w:bCs/>
          <w:u w:val="single"/>
        </w:rPr>
      </w:pPr>
      <w:r w:rsidRPr="008D6860">
        <w:rPr>
          <w:rFonts w:asciiTheme="minorHAnsi" w:eastAsiaTheme="minorHAnsi" w:hAnsiTheme="minorHAnsi" w:cs="David"/>
          <w:b/>
          <w:bCs/>
          <w:u w:val="single"/>
          <w:rtl/>
        </w:rPr>
        <w:t>אם הפעולות של הגוף הציבורי שבו הוא משמש מבקר ושל נושאי משרה וממלאי תפקידים באותו גוף תקינות, מבחינת השמירה על החוק, על הניהול התקין, על טוהר המידות ועל החסכון והיעילות, ואם הן מועילות להשגת היעדים שנקבעו להן</w:t>
      </w:r>
      <w:r w:rsidRPr="008D6860">
        <w:rPr>
          <w:rFonts w:asciiTheme="minorHAnsi" w:eastAsiaTheme="minorHAnsi" w:hAnsiTheme="minorHAnsi" w:cs="David"/>
          <w:b/>
          <w:bCs/>
          <w:u w:val="single"/>
        </w:rPr>
        <w:t>; </w:t>
      </w:r>
    </w:p>
    <w:p w:rsidR="008D6860" w:rsidRDefault="00C66744" w:rsidP="007B769A">
      <w:pPr>
        <w:pStyle w:val="NormalWeb"/>
        <w:numPr>
          <w:ilvl w:val="0"/>
          <w:numId w:val="12"/>
        </w:numPr>
        <w:bidi/>
        <w:spacing w:line="360" w:lineRule="auto"/>
        <w:rPr>
          <w:rFonts w:asciiTheme="minorHAnsi" w:eastAsiaTheme="minorHAnsi" w:hAnsiTheme="minorHAnsi" w:cs="David"/>
          <w:b/>
          <w:bCs/>
          <w:u w:val="single"/>
        </w:rPr>
      </w:pPr>
      <w:r w:rsidRPr="008D6860">
        <w:rPr>
          <w:rFonts w:asciiTheme="minorHAnsi" w:eastAsiaTheme="minorHAnsi" w:hAnsiTheme="minorHAnsi" w:cs="David"/>
          <w:b/>
          <w:bCs/>
          <w:u w:val="single"/>
          <w:rtl/>
        </w:rPr>
        <w:t>אם מקוימות ההוראות המחייבות את הגוף הציבורי</w:t>
      </w:r>
      <w:r w:rsidRPr="008D6860">
        <w:rPr>
          <w:rFonts w:asciiTheme="minorHAnsi" w:eastAsiaTheme="minorHAnsi" w:hAnsiTheme="minorHAnsi" w:cs="David"/>
          <w:b/>
          <w:bCs/>
          <w:u w:val="single"/>
        </w:rPr>
        <w:t>; </w:t>
      </w:r>
    </w:p>
    <w:p w:rsidR="00C66744" w:rsidRDefault="00C66744" w:rsidP="007B769A">
      <w:pPr>
        <w:pStyle w:val="NormalWeb"/>
        <w:numPr>
          <w:ilvl w:val="0"/>
          <w:numId w:val="12"/>
        </w:numPr>
        <w:bidi/>
        <w:spacing w:line="360" w:lineRule="auto"/>
        <w:rPr>
          <w:rFonts w:asciiTheme="minorHAnsi" w:eastAsiaTheme="minorHAnsi" w:hAnsiTheme="minorHAnsi" w:cs="David"/>
          <w:b/>
          <w:bCs/>
          <w:u w:val="single"/>
        </w:rPr>
      </w:pPr>
      <w:r w:rsidRPr="008D6860">
        <w:rPr>
          <w:rFonts w:asciiTheme="minorHAnsi" w:eastAsiaTheme="minorHAnsi" w:hAnsiTheme="minorHAnsi" w:cs="David"/>
          <w:b/>
          <w:bCs/>
          <w:u w:val="single"/>
          <w:rtl/>
        </w:rPr>
        <w:t>את ניהול הנכסים וההתחייבויות של הגוף הציבורי, ובכלל זה את הנהלת החשבונות שלו, וכן את דרכי שמירת הרכוש, והחזקת הכספים והשקעתם</w:t>
      </w:r>
      <w:r w:rsidRPr="008D6860">
        <w:rPr>
          <w:rFonts w:asciiTheme="minorHAnsi" w:eastAsiaTheme="minorHAnsi" w:hAnsiTheme="minorHAnsi" w:cs="David"/>
          <w:b/>
          <w:bCs/>
          <w:u w:val="single"/>
        </w:rPr>
        <w:t>; </w:t>
      </w:r>
    </w:p>
    <w:p w:rsidR="008D6860" w:rsidRDefault="008D6860" w:rsidP="007B769A">
      <w:pPr>
        <w:pStyle w:val="NormalWeb"/>
        <w:numPr>
          <w:ilvl w:val="0"/>
          <w:numId w:val="12"/>
        </w:numPr>
        <w:bidi/>
        <w:spacing w:line="360" w:lineRule="auto"/>
        <w:rPr>
          <w:rFonts w:asciiTheme="minorHAnsi" w:eastAsiaTheme="minorHAnsi" w:hAnsiTheme="minorHAnsi" w:cs="David"/>
          <w:b/>
          <w:bCs/>
          <w:u w:val="single"/>
        </w:rPr>
      </w:pPr>
      <w:r w:rsidRPr="00947191">
        <w:rPr>
          <w:rFonts w:asciiTheme="minorHAnsi" w:eastAsiaTheme="minorHAnsi" w:hAnsiTheme="minorHAnsi" w:cs="David"/>
          <w:b/>
          <w:bCs/>
          <w:u w:val="single"/>
          <w:rtl/>
        </w:rPr>
        <w:t>אם ההחלטות בגוף הציבורי נתקבלו על פי נהלים תקינים</w:t>
      </w:r>
      <w:r w:rsidRPr="00947191">
        <w:rPr>
          <w:rFonts w:asciiTheme="minorHAnsi" w:eastAsiaTheme="minorHAnsi" w:hAnsiTheme="minorHAnsi" w:cs="David"/>
          <w:b/>
          <w:bCs/>
          <w:u w:val="single"/>
        </w:rPr>
        <w:t>; </w:t>
      </w:r>
    </w:p>
    <w:p w:rsidR="008D6860" w:rsidRDefault="008D6860" w:rsidP="007B769A">
      <w:pPr>
        <w:pStyle w:val="NormalWeb"/>
        <w:numPr>
          <w:ilvl w:val="0"/>
          <w:numId w:val="12"/>
        </w:numPr>
        <w:bidi/>
        <w:spacing w:line="360" w:lineRule="auto"/>
        <w:rPr>
          <w:rFonts w:asciiTheme="minorHAnsi" w:eastAsiaTheme="minorHAnsi" w:hAnsiTheme="minorHAnsi" w:cs="David"/>
          <w:b/>
          <w:bCs/>
          <w:u w:val="single"/>
        </w:rPr>
      </w:pPr>
      <w:r w:rsidRPr="00947191">
        <w:rPr>
          <w:rFonts w:asciiTheme="minorHAnsi" w:eastAsiaTheme="minorHAnsi" w:hAnsiTheme="minorHAnsi" w:cs="David"/>
          <w:b/>
          <w:bCs/>
          <w:u w:val="single"/>
          <w:rtl/>
        </w:rPr>
        <w:t>אם הגוף הציבורי הוא גוף מבוקר כאמור בפסקה (1) או (3) להגדרת גוף ציבורי שבסעיף 1 (להלן - גוף מבוקר) - את תיקון הליקויים שעליהם הצביע מבקר המדינה</w:t>
      </w:r>
      <w:r w:rsidRPr="00947191">
        <w:rPr>
          <w:rFonts w:asciiTheme="minorHAnsi" w:eastAsiaTheme="minorHAnsi" w:hAnsiTheme="minorHAnsi" w:cs="David"/>
          <w:b/>
          <w:bCs/>
          <w:u w:val="single"/>
        </w:rPr>
        <w:t>. </w:t>
      </w:r>
    </w:p>
    <w:p w:rsidR="008D6860" w:rsidRDefault="008D6860" w:rsidP="007B769A">
      <w:pPr>
        <w:pStyle w:val="NormalWeb"/>
        <w:numPr>
          <w:ilvl w:val="0"/>
          <w:numId w:val="11"/>
        </w:numPr>
        <w:bidi/>
        <w:spacing w:line="360" w:lineRule="auto"/>
        <w:rPr>
          <w:rFonts w:asciiTheme="minorHAnsi" w:eastAsiaTheme="minorHAnsi" w:hAnsiTheme="minorHAnsi" w:cs="David"/>
          <w:b/>
          <w:bCs/>
          <w:u w:val="single"/>
        </w:rPr>
      </w:pPr>
      <w:r w:rsidRPr="00947191">
        <w:rPr>
          <w:rFonts w:asciiTheme="minorHAnsi" w:eastAsiaTheme="minorHAnsi" w:hAnsiTheme="minorHAnsi" w:cs="David"/>
          <w:b/>
          <w:bCs/>
          <w:u w:val="single"/>
          <w:rtl/>
        </w:rPr>
        <w:t>המבקר הפנימי יערוך את הביקורת על פי תקנים מקצועיים מקובלים</w:t>
      </w:r>
      <w:r w:rsidRPr="00947191">
        <w:rPr>
          <w:rFonts w:asciiTheme="minorHAnsi" w:eastAsiaTheme="minorHAnsi" w:hAnsiTheme="minorHAnsi" w:cs="David"/>
          <w:b/>
          <w:bCs/>
          <w:u w:val="single"/>
        </w:rPr>
        <w:t>. </w:t>
      </w:r>
    </w:p>
    <w:p w:rsidR="00C83860" w:rsidRPr="00C83860" w:rsidRDefault="00C83860" w:rsidP="00C83860">
      <w:pPr>
        <w:pStyle w:val="NormalWeb"/>
        <w:bidi/>
        <w:spacing w:line="360" w:lineRule="auto"/>
        <w:ind w:left="360"/>
        <w:rPr>
          <w:rFonts w:asciiTheme="minorHAnsi" w:eastAsiaTheme="minorHAnsi" w:hAnsiTheme="minorHAnsi" w:cs="David"/>
          <w:b/>
          <w:bCs/>
          <w:u w:val="single"/>
          <w:rtl/>
        </w:rPr>
      </w:pPr>
      <w:r w:rsidRPr="00C83860">
        <w:rPr>
          <w:rFonts w:asciiTheme="minorHAnsi" w:eastAsiaTheme="minorHAnsi" w:hAnsiTheme="minorHAnsi" w:cs="David" w:hint="cs"/>
          <w:b/>
          <w:bCs/>
          <w:u w:val="single"/>
          <w:rtl/>
        </w:rPr>
        <w:t xml:space="preserve">5. </w:t>
      </w:r>
      <w:r w:rsidRPr="00C83860">
        <w:rPr>
          <w:rFonts w:asciiTheme="minorHAnsi" w:eastAsiaTheme="minorHAnsi" w:hAnsiTheme="minorHAnsi" w:cs="David"/>
          <w:b/>
          <w:bCs/>
          <w:u w:val="single"/>
          <w:rtl/>
        </w:rPr>
        <w:t>אחריות </w:t>
      </w:r>
    </w:p>
    <w:p w:rsidR="00C83860" w:rsidRDefault="00C83860" w:rsidP="007B769A">
      <w:pPr>
        <w:pStyle w:val="NormalWeb"/>
        <w:numPr>
          <w:ilvl w:val="1"/>
          <w:numId w:val="12"/>
        </w:numPr>
        <w:bidi/>
        <w:spacing w:line="360" w:lineRule="auto"/>
        <w:ind w:left="1037" w:hanging="357"/>
        <w:rPr>
          <w:rFonts w:asciiTheme="minorHAnsi" w:eastAsiaTheme="minorHAnsi" w:hAnsiTheme="minorHAnsi" w:cs="David"/>
          <w:b/>
          <w:bCs/>
          <w:u w:val="single"/>
        </w:rPr>
      </w:pPr>
      <w:r w:rsidRPr="00947191">
        <w:rPr>
          <w:rFonts w:asciiTheme="minorHAnsi" w:eastAsiaTheme="minorHAnsi" w:hAnsiTheme="minorHAnsi" w:cs="David"/>
          <w:b/>
          <w:bCs/>
          <w:u w:val="single"/>
          <w:rtl/>
        </w:rPr>
        <w:t>הממונה על המבקר הפנימי במשרד ממשלתי יהיה השר הממונה על המשרד או המנהל הכללי, או מנהל יחידה כאמור בסעיף </w:t>
      </w:r>
      <w:r w:rsidRPr="00947191">
        <w:rPr>
          <w:rFonts w:asciiTheme="minorHAnsi" w:eastAsiaTheme="minorHAnsi" w:hAnsiTheme="minorHAnsi" w:cs="David"/>
          <w:b/>
          <w:bCs/>
          <w:u w:val="single"/>
        </w:rPr>
        <w:t>2</w:t>
      </w:r>
      <w:r w:rsidRPr="00947191">
        <w:rPr>
          <w:rFonts w:asciiTheme="minorHAnsi" w:eastAsiaTheme="minorHAnsi" w:hAnsiTheme="minorHAnsi" w:cs="David"/>
          <w:b/>
          <w:bCs/>
          <w:u w:val="single"/>
          <w:rtl/>
        </w:rPr>
        <w:t>(ב), הכל כפי שתקבע הממשלה בין דרך כלל ובין למשרד פלוני</w:t>
      </w:r>
      <w:r w:rsidRPr="00947191">
        <w:rPr>
          <w:rFonts w:asciiTheme="minorHAnsi" w:eastAsiaTheme="minorHAnsi" w:hAnsiTheme="minorHAnsi" w:cs="David"/>
          <w:b/>
          <w:bCs/>
          <w:u w:val="single"/>
        </w:rPr>
        <w:t>. </w:t>
      </w:r>
    </w:p>
    <w:p w:rsidR="00C83860" w:rsidRDefault="00C83860" w:rsidP="007B769A">
      <w:pPr>
        <w:pStyle w:val="NormalWeb"/>
        <w:numPr>
          <w:ilvl w:val="1"/>
          <w:numId w:val="12"/>
        </w:numPr>
        <w:bidi/>
        <w:spacing w:line="360" w:lineRule="auto"/>
        <w:ind w:left="1037" w:hanging="357"/>
        <w:rPr>
          <w:rFonts w:asciiTheme="minorHAnsi" w:eastAsiaTheme="minorHAnsi" w:hAnsiTheme="minorHAnsi" w:cs="David"/>
          <w:b/>
          <w:bCs/>
          <w:u w:val="single"/>
        </w:rPr>
      </w:pPr>
      <w:r w:rsidRPr="00C83860">
        <w:rPr>
          <w:rFonts w:asciiTheme="minorHAnsi" w:eastAsiaTheme="minorHAnsi" w:hAnsiTheme="minorHAnsi" w:cs="David"/>
          <w:b/>
          <w:bCs/>
          <w:u w:val="single"/>
          <w:rtl/>
        </w:rPr>
        <w:t>הממונה על המבקר הפנימי של אגף החשב הכללי במשרד האוצר ושל יחידות החשבות והכספים במשרדי הממשלה יהיה החשב הכללי</w:t>
      </w:r>
      <w:r w:rsidRPr="00C83860">
        <w:rPr>
          <w:rFonts w:asciiTheme="minorHAnsi" w:eastAsiaTheme="minorHAnsi" w:hAnsiTheme="minorHAnsi" w:cs="David"/>
          <w:b/>
          <w:bCs/>
          <w:u w:val="single"/>
        </w:rPr>
        <w:t>. </w:t>
      </w:r>
    </w:p>
    <w:p w:rsidR="00C83860" w:rsidRDefault="00C83860" w:rsidP="007B769A">
      <w:pPr>
        <w:pStyle w:val="NormalWeb"/>
        <w:numPr>
          <w:ilvl w:val="1"/>
          <w:numId w:val="12"/>
        </w:numPr>
        <w:bidi/>
        <w:spacing w:line="360" w:lineRule="auto"/>
        <w:ind w:left="1037" w:hanging="357"/>
        <w:rPr>
          <w:rFonts w:asciiTheme="minorHAnsi" w:eastAsiaTheme="minorHAnsi" w:hAnsiTheme="minorHAnsi" w:cs="David"/>
          <w:b/>
          <w:bCs/>
          <w:u w:val="single"/>
        </w:rPr>
      </w:pPr>
      <w:r w:rsidRPr="00C83860">
        <w:rPr>
          <w:rFonts w:asciiTheme="minorHAnsi" w:eastAsiaTheme="minorHAnsi" w:hAnsiTheme="minorHAnsi" w:cs="David"/>
          <w:b/>
          <w:bCs/>
          <w:u w:val="single"/>
          <w:rtl/>
        </w:rPr>
        <w:t>הממונה על המבקר הפנימי בבנק ישראל יהיה נגיד הבנק</w:t>
      </w:r>
      <w:r w:rsidRPr="00C83860">
        <w:rPr>
          <w:rFonts w:asciiTheme="minorHAnsi" w:eastAsiaTheme="minorHAnsi" w:hAnsiTheme="minorHAnsi" w:cs="David"/>
          <w:b/>
          <w:bCs/>
          <w:u w:val="single"/>
        </w:rPr>
        <w:t>. </w:t>
      </w:r>
    </w:p>
    <w:p w:rsidR="00C83860" w:rsidRDefault="00C83860" w:rsidP="007B769A">
      <w:pPr>
        <w:pStyle w:val="NormalWeb"/>
        <w:numPr>
          <w:ilvl w:val="1"/>
          <w:numId w:val="12"/>
        </w:numPr>
        <w:bidi/>
        <w:spacing w:line="360" w:lineRule="auto"/>
        <w:ind w:left="1037" w:hanging="357"/>
        <w:rPr>
          <w:rFonts w:asciiTheme="minorHAnsi" w:eastAsiaTheme="minorHAnsi" w:hAnsiTheme="minorHAnsi" w:cs="David"/>
          <w:b/>
          <w:bCs/>
          <w:u w:val="single"/>
        </w:rPr>
      </w:pPr>
      <w:r w:rsidRPr="00C83860">
        <w:rPr>
          <w:rFonts w:asciiTheme="minorHAnsi" w:eastAsiaTheme="minorHAnsi" w:hAnsiTheme="minorHAnsi" w:cs="David"/>
          <w:b/>
          <w:bCs/>
          <w:u w:val="single"/>
          <w:rtl/>
        </w:rPr>
        <w:t>בכפוף לאמור בסעיף</w:t>
      </w:r>
      <w:r>
        <w:rPr>
          <w:rFonts w:asciiTheme="minorHAnsi" w:eastAsiaTheme="minorHAnsi" w:hAnsiTheme="minorHAnsi" w:cs="David" w:hint="cs"/>
          <w:b/>
          <w:bCs/>
          <w:u w:val="single"/>
          <w:rtl/>
        </w:rPr>
        <w:t xml:space="preserve"> 94(</w:t>
      </w:r>
      <w:r w:rsidRPr="00C83860">
        <w:rPr>
          <w:rFonts w:asciiTheme="minorHAnsi" w:eastAsiaTheme="minorHAnsi" w:hAnsiTheme="minorHAnsi" w:cs="David" w:hint="cs"/>
          <w:b/>
          <w:bCs/>
          <w:u w:val="single"/>
          <w:rtl/>
        </w:rPr>
        <w:t>ב</w:t>
      </w:r>
      <w:r w:rsidRPr="00C83860">
        <w:rPr>
          <w:rFonts w:asciiTheme="minorHAnsi" w:eastAsiaTheme="minorHAnsi" w:hAnsiTheme="minorHAnsi" w:cs="David"/>
          <w:b/>
          <w:bCs/>
          <w:u w:val="single"/>
        </w:rPr>
        <w:t>) </w:t>
      </w:r>
      <w:hyperlink r:id="rId30" w:history="1">
        <w:r w:rsidRPr="00C83860">
          <w:rPr>
            <w:rFonts w:asciiTheme="minorHAnsi" w:eastAsiaTheme="minorHAnsi" w:hAnsiTheme="minorHAnsi" w:cs="David"/>
            <w:b/>
            <w:bCs/>
            <w:u w:val="single"/>
            <w:rtl/>
          </w:rPr>
          <w:t>לחוק החברות הממשלתיות</w:t>
        </w:r>
      </w:hyperlink>
      <w:r w:rsidRPr="00C83860">
        <w:rPr>
          <w:rFonts w:asciiTheme="minorHAnsi" w:eastAsiaTheme="minorHAnsi" w:hAnsiTheme="minorHAnsi" w:cs="David"/>
          <w:b/>
          <w:bCs/>
          <w:u w:val="single"/>
        </w:rPr>
        <w:t xml:space="preserve">, </w:t>
      </w:r>
      <w:r w:rsidRPr="00C83860">
        <w:rPr>
          <w:rFonts w:asciiTheme="minorHAnsi" w:eastAsiaTheme="minorHAnsi" w:hAnsiTheme="minorHAnsi" w:cs="David"/>
          <w:b/>
          <w:bCs/>
          <w:u w:val="single"/>
          <w:rtl/>
        </w:rPr>
        <w:t>התשל"ה-1975 </w:t>
      </w:r>
      <w:r>
        <w:rPr>
          <w:rFonts w:asciiTheme="minorHAnsi" w:eastAsiaTheme="minorHAnsi" w:hAnsiTheme="minorHAnsi" w:cs="David" w:hint="cs"/>
          <w:b/>
          <w:bCs/>
          <w:u w:val="single"/>
          <w:rtl/>
        </w:rPr>
        <w:t>,</w:t>
      </w:r>
      <w:r w:rsidRPr="00C83860">
        <w:rPr>
          <w:rFonts w:asciiTheme="minorHAnsi" w:eastAsiaTheme="minorHAnsi" w:hAnsiTheme="minorHAnsi" w:cs="David"/>
          <w:b/>
          <w:bCs/>
          <w:u w:val="single"/>
          <w:rtl/>
        </w:rPr>
        <w:t>הממונה על המבקר הפנימי בגוף ציבורי אחר יהיה יושב ראש הדירקטוריון, או יושב ראש של גוף הממלא תפקיד מקביל לשל דירקטוריון, או המנהל הכללי, הכל כפי שיקבע הדירקטוריון</w:t>
      </w:r>
      <w:r w:rsidRPr="00C83860">
        <w:rPr>
          <w:rFonts w:asciiTheme="minorHAnsi" w:eastAsiaTheme="minorHAnsi" w:hAnsiTheme="minorHAnsi" w:cs="David"/>
          <w:b/>
          <w:bCs/>
          <w:u w:val="single"/>
        </w:rPr>
        <w:t>. </w:t>
      </w:r>
    </w:p>
    <w:p w:rsidR="00C83860" w:rsidRPr="00C83860" w:rsidRDefault="00C83860" w:rsidP="007B769A">
      <w:pPr>
        <w:pStyle w:val="NormalWeb"/>
        <w:numPr>
          <w:ilvl w:val="1"/>
          <w:numId w:val="12"/>
        </w:numPr>
        <w:bidi/>
        <w:spacing w:line="360" w:lineRule="auto"/>
        <w:ind w:left="1037" w:hanging="357"/>
        <w:rPr>
          <w:rFonts w:asciiTheme="minorHAnsi" w:eastAsiaTheme="minorHAnsi" w:hAnsiTheme="minorHAnsi" w:cs="David"/>
          <w:b/>
          <w:bCs/>
          <w:u w:val="single"/>
        </w:rPr>
      </w:pPr>
      <w:r w:rsidRPr="00C83860">
        <w:rPr>
          <w:rFonts w:asciiTheme="minorHAnsi" w:eastAsiaTheme="minorHAnsi" w:hAnsiTheme="minorHAnsi" w:cs="David"/>
          <w:b/>
          <w:bCs/>
          <w:u w:val="single"/>
          <w:rtl/>
        </w:rPr>
        <w:t>מבקר פנימי ישא באחריות ישירה בפני הממונה עליו לפי סעיף זה</w:t>
      </w:r>
      <w:r w:rsidRPr="00C83860">
        <w:rPr>
          <w:rFonts w:asciiTheme="minorHAnsi" w:eastAsiaTheme="minorHAnsi" w:hAnsiTheme="minorHAnsi" w:cs="David"/>
          <w:b/>
          <w:bCs/>
          <w:u w:val="single"/>
        </w:rPr>
        <w:t>. </w:t>
      </w:r>
    </w:p>
    <w:p w:rsidR="00C83860" w:rsidRPr="00C83860" w:rsidRDefault="00C83860" w:rsidP="00C83860">
      <w:pPr>
        <w:pStyle w:val="NormalWeb"/>
        <w:bidi/>
        <w:spacing w:line="360" w:lineRule="auto"/>
        <w:ind w:left="360"/>
        <w:rPr>
          <w:rFonts w:asciiTheme="minorHAnsi" w:eastAsiaTheme="minorHAnsi" w:hAnsiTheme="minorHAnsi" w:cs="David"/>
          <w:b/>
          <w:bCs/>
          <w:u w:val="single"/>
          <w:rtl/>
        </w:rPr>
      </w:pPr>
      <w:r w:rsidRPr="00C83860">
        <w:rPr>
          <w:rFonts w:asciiTheme="minorHAnsi" w:eastAsiaTheme="minorHAnsi" w:hAnsiTheme="minorHAnsi" w:cs="David" w:hint="cs"/>
          <w:b/>
          <w:bCs/>
          <w:u w:val="single"/>
          <w:rtl/>
        </w:rPr>
        <w:t xml:space="preserve">6. </w:t>
      </w:r>
      <w:r w:rsidRPr="00C83860">
        <w:rPr>
          <w:rFonts w:asciiTheme="minorHAnsi" w:eastAsiaTheme="minorHAnsi" w:hAnsiTheme="minorHAnsi" w:cs="David"/>
          <w:b/>
          <w:bCs/>
          <w:u w:val="single"/>
          <w:rtl/>
        </w:rPr>
        <w:t>דיווח </w:t>
      </w:r>
    </w:p>
    <w:p w:rsidR="00C83860" w:rsidRDefault="00C83860" w:rsidP="007B769A">
      <w:pPr>
        <w:pStyle w:val="NormalWeb"/>
        <w:numPr>
          <w:ilvl w:val="0"/>
          <w:numId w:val="13"/>
        </w:numPr>
        <w:bidi/>
        <w:spacing w:line="360" w:lineRule="auto"/>
        <w:rPr>
          <w:rFonts w:asciiTheme="minorHAnsi" w:eastAsiaTheme="minorHAnsi" w:hAnsiTheme="minorHAnsi" w:cs="David"/>
          <w:b/>
          <w:bCs/>
          <w:u w:val="single"/>
        </w:rPr>
      </w:pPr>
      <w:r w:rsidRPr="00947191">
        <w:rPr>
          <w:rFonts w:asciiTheme="minorHAnsi" w:eastAsiaTheme="minorHAnsi" w:hAnsiTheme="minorHAnsi" w:cs="David"/>
          <w:b/>
          <w:bCs/>
          <w:u w:val="single"/>
          <w:rtl/>
        </w:rPr>
        <w:t>מבקר פנימי יגיש לממונה כאמור בסעיף </w:t>
      </w:r>
      <w:r w:rsidRPr="00947191">
        <w:rPr>
          <w:rFonts w:asciiTheme="minorHAnsi" w:eastAsiaTheme="minorHAnsi" w:hAnsiTheme="minorHAnsi" w:cs="David"/>
          <w:b/>
          <w:bCs/>
          <w:u w:val="single"/>
        </w:rPr>
        <w:t xml:space="preserve">5 </w:t>
      </w:r>
      <w:r w:rsidRPr="00947191">
        <w:rPr>
          <w:rFonts w:asciiTheme="minorHAnsi" w:eastAsiaTheme="minorHAnsi" w:hAnsiTheme="minorHAnsi" w:cs="David"/>
          <w:b/>
          <w:bCs/>
          <w:u w:val="single"/>
          <w:rtl/>
        </w:rPr>
        <w:t>דין וחשבון על ממצאיו</w:t>
      </w:r>
      <w:r w:rsidRPr="00947191">
        <w:rPr>
          <w:rFonts w:asciiTheme="minorHAnsi" w:eastAsiaTheme="minorHAnsi" w:hAnsiTheme="minorHAnsi" w:cs="David"/>
          <w:b/>
          <w:bCs/>
          <w:u w:val="single"/>
        </w:rPr>
        <w:t>. </w:t>
      </w:r>
    </w:p>
    <w:p w:rsidR="00C83860" w:rsidRDefault="00C83860" w:rsidP="007B769A">
      <w:pPr>
        <w:pStyle w:val="NormalWeb"/>
        <w:numPr>
          <w:ilvl w:val="0"/>
          <w:numId w:val="13"/>
        </w:numPr>
        <w:bidi/>
        <w:spacing w:line="360" w:lineRule="auto"/>
        <w:rPr>
          <w:rFonts w:asciiTheme="minorHAnsi" w:eastAsiaTheme="minorHAnsi" w:hAnsiTheme="minorHAnsi" w:cs="David"/>
          <w:b/>
          <w:bCs/>
          <w:u w:val="single"/>
        </w:rPr>
      </w:pPr>
      <w:r w:rsidRPr="00C83860">
        <w:rPr>
          <w:rFonts w:asciiTheme="minorHAnsi" w:eastAsiaTheme="minorHAnsi" w:hAnsiTheme="minorHAnsi" w:cs="David"/>
          <w:b/>
          <w:bCs/>
          <w:u w:val="single"/>
          <w:rtl/>
        </w:rPr>
        <w:t>בנוסף על האמור בסעיף קטן (א) יגיש המבקר הפנימי כל דין וחשבון שלו</w:t>
      </w:r>
      <w:r w:rsidRPr="00C83860">
        <w:rPr>
          <w:rFonts w:asciiTheme="minorHAnsi" w:eastAsiaTheme="minorHAnsi" w:hAnsiTheme="minorHAnsi" w:cs="David"/>
          <w:b/>
          <w:bCs/>
          <w:u w:val="single"/>
        </w:rPr>
        <w:t xml:space="preserve"> </w:t>
      </w:r>
      <w:r>
        <w:rPr>
          <w:rFonts w:asciiTheme="minorHAnsi" w:eastAsiaTheme="minorHAnsi" w:hAnsiTheme="minorHAnsi" w:cs="David"/>
          <w:b/>
          <w:bCs/>
          <w:u w:val="single"/>
        </w:rPr>
        <w:t>–</w:t>
      </w:r>
      <w:r w:rsidRPr="00C83860">
        <w:rPr>
          <w:rFonts w:asciiTheme="minorHAnsi" w:eastAsiaTheme="minorHAnsi" w:hAnsiTheme="minorHAnsi" w:cs="David"/>
          <w:b/>
          <w:bCs/>
          <w:u w:val="single"/>
        </w:rPr>
        <w:t> </w:t>
      </w:r>
    </w:p>
    <w:p w:rsidR="00C83860" w:rsidRDefault="00C83860" w:rsidP="007B769A">
      <w:pPr>
        <w:pStyle w:val="NormalWeb"/>
        <w:numPr>
          <w:ilvl w:val="1"/>
          <w:numId w:val="9"/>
        </w:numPr>
        <w:bidi/>
        <w:spacing w:line="360" w:lineRule="auto"/>
        <w:rPr>
          <w:rFonts w:asciiTheme="minorHAnsi" w:eastAsiaTheme="minorHAnsi" w:hAnsiTheme="minorHAnsi" w:cs="David"/>
          <w:b/>
          <w:bCs/>
          <w:u w:val="single"/>
        </w:rPr>
      </w:pPr>
      <w:r w:rsidRPr="00C83860">
        <w:rPr>
          <w:rFonts w:asciiTheme="minorHAnsi" w:eastAsiaTheme="minorHAnsi" w:hAnsiTheme="minorHAnsi" w:cs="David"/>
          <w:b/>
          <w:bCs/>
          <w:u w:val="single"/>
          <w:rtl/>
        </w:rPr>
        <w:lastRenderedPageBreak/>
        <w:t>במשרד ממשרדי הממשלה שבו אין השר הממונה על המשרד ממונה על המבקר הפנימי לפי סעיף 5</w:t>
      </w:r>
      <w:r w:rsidRPr="00C83860">
        <w:rPr>
          <w:rFonts w:asciiTheme="minorHAnsi" w:eastAsiaTheme="minorHAnsi" w:hAnsiTheme="minorHAnsi" w:cs="David"/>
          <w:b/>
          <w:bCs/>
          <w:u w:val="single"/>
        </w:rPr>
        <w:t>(</w:t>
      </w:r>
      <w:r w:rsidRPr="00C83860">
        <w:rPr>
          <w:rFonts w:asciiTheme="minorHAnsi" w:eastAsiaTheme="minorHAnsi" w:hAnsiTheme="minorHAnsi" w:cs="David"/>
          <w:b/>
          <w:bCs/>
          <w:u w:val="single"/>
          <w:rtl/>
        </w:rPr>
        <w:t>א) - לשר הממונה</w:t>
      </w:r>
      <w:r w:rsidRPr="00C83860">
        <w:rPr>
          <w:rFonts w:asciiTheme="minorHAnsi" w:eastAsiaTheme="minorHAnsi" w:hAnsiTheme="minorHAnsi" w:cs="David"/>
          <w:b/>
          <w:bCs/>
          <w:u w:val="single"/>
        </w:rPr>
        <w:t>; </w:t>
      </w:r>
    </w:p>
    <w:p w:rsidR="00C83860" w:rsidRPr="00C83860" w:rsidRDefault="00C83860" w:rsidP="007B769A">
      <w:pPr>
        <w:pStyle w:val="NormalWeb"/>
        <w:numPr>
          <w:ilvl w:val="1"/>
          <w:numId w:val="9"/>
        </w:numPr>
        <w:bidi/>
        <w:spacing w:line="360" w:lineRule="auto"/>
        <w:rPr>
          <w:rFonts w:asciiTheme="minorHAnsi" w:eastAsiaTheme="minorHAnsi" w:hAnsiTheme="minorHAnsi" w:cs="David"/>
          <w:b/>
          <w:bCs/>
          <w:u w:val="single"/>
        </w:rPr>
      </w:pPr>
      <w:r w:rsidRPr="00C83860">
        <w:rPr>
          <w:rFonts w:asciiTheme="minorHAnsi" w:eastAsiaTheme="minorHAnsi" w:hAnsiTheme="minorHAnsi" w:cs="David"/>
          <w:b/>
          <w:bCs/>
          <w:u w:val="single"/>
          <w:rtl/>
        </w:rPr>
        <w:t>בגוף ציבורי אחר - למנהל הכללי</w:t>
      </w:r>
      <w:r w:rsidRPr="00C83860">
        <w:rPr>
          <w:rFonts w:asciiTheme="minorHAnsi" w:eastAsiaTheme="minorHAnsi" w:hAnsiTheme="minorHAnsi" w:cs="David"/>
          <w:b/>
          <w:bCs/>
          <w:u w:val="single"/>
        </w:rPr>
        <w:t>. </w:t>
      </w:r>
    </w:p>
    <w:p w:rsidR="00C83860" w:rsidRPr="00C83860" w:rsidRDefault="00C83860" w:rsidP="007B769A">
      <w:pPr>
        <w:pStyle w:val="NormalWeb"/>
        <w:numPr>
          <w:ilvl w:val="0"/>
          <w:numId w:val="13"/>
        </w:numPr>
        <w:bidi/>
        <w:spacing w:line="360" w:lineRule="auto"/>
        <w:rPr>
          <w:rFonts w:asciiTheme="minorHAnsi" w:eastAsiaTheme="minorHAnsi" w:hAnsiTheme="minorHAnsi" w:cs="David"/>
          <w:b/>
          <w:bCs/>
          <w:u w:val="single"/>
        </w:rPr>
      </w:pPr>
      <w:r w:rsidRPr="00947191">
        <w:rPr>
          <w:rFonts w:asciiTheme="minorHAnsi" w:eastAsiaTheme="minorHAnsi" w:hAnsiTheme="minorHAnsi" w:cs="David"/>
          <w:b/>
          <w:bCs/>
          <w:u w:val="single"/>
          <w:rtl/>
        </w:rPr>
        <w:t>כל דין וחשבון שיגיש מבקר פנימי יהיה בכתב;הוא יכלול בו את מסקנותיו, והוא רשאי לכלול בו את המלצותיו</w:t>
      </w:r>
      <w:r w:rsidRPr="00947191">
        <w:rPr>
          <w:rFonts w:asciiTheme="minorHAnsi" w:eastAsiaTheme="minorHAnsi" w:hAnsiTheme="minorHAnsi" w:cs="David"/>
          <w:b/>
          <w:bCs/>
          <w:u w:val="single"/>
        </w:rPr>
        <w:t>. </w:t>
      </w:r>
    </w:p>
    <w:p w:rsidR="00C83860" w:rsidRPr="00C83860" w:rsidRDefault="00C83860" w:rsidP="00C83860">
      <w:pPr>
        <w:pStyle w:val="NormalWeb"/>
        <w:bidi/>
        <w:spacing w:line="360" w:lineRule="auto"/>
        <w:ind w:left="360"/>
        <w:rPr>
          <w:rFonts w:asciiTheme="minorHAnsi" w:eastAsiaTheme="minorHAnsi" w:hAnsiTheme="minorHAnsi" w:cs="David"/>
          <w:b/>
          <w:bCs/>
          <w:u w:val="single"/>
        </w:rPr>
      </w:pPr>
      <w:r w:rsidRPr="00C83860">
        <w:rPr>
          <w:rFonts w:asciiTheme="minorHAnsi" w:eastAsiaTheme="minorHAnsi" w:hAnsiTheme="minorHAnsi" w:cs="David"/>
          <w:b/>
          <w:bCs/>
          <w:u w:val="single"/>
        </w:rPr>
        <w:t>7</w:t>
      </w:r>
      <w:r w:rsidRPr="00C83860">
        <w:rPr>
          <w:rFonts w:asciiTheme="minorHAnsi" w:eastAsiaTheme="minorHAnsi" w:hAnsiTheme="minorHAnsi" w:cs="David" w:hint="cs"/>
          <w:b/>
          <w:bCs/>
          <w:u w:val="single"/>
          <w:rtl/>
        </w:rPr>
        <w:t xml:space="preserve">. </w:t>
      </w:r>
      <w:r w:rsidRPr="00C83860">
        <w:rPr>
          <w:rFonts w:asciiTheme="minorHAnsi" w:eastAsiaTheme="minorHAnsi" w:hAnsiTheme="minorHAnsi" w:cs="David"/>
          <w:b/>
          <w:bCs/>
          <w:u w:val="single"/>
          <w:rtl/>
        </w:rPr>
        <w:t>אישור תכנית העבודה </w:t>
      </w:r>
    </w:p>
    <w:p w:rsidR="00C83860" w:rsidRDefault="00C83860" w:rsidP="007B769A">
      <w:pPr>
        <w:pStyle w:val="NormalWeb"/>
        <w:numPr>
          <w:ilvl w:val="1"/>
          <w:numId w:val="10"/>
        </w:numPr>
        <w:bidi/>
        <w:spacing w:line="360" w:lineRule="auto"/>
        <w:ind w:left="697" w:hanging="357"/>
        <w:rPr>
          <w:rFonts w:asciiTheme="minorHAnsi" w:eastAsiaTheme="minorHAnsi" w:hAnsiTheme="minorHAnsi" w:cs="David"/>
          <w:b/>
          <w:bCs/>
          <w:u w:val="single"/>
        </w:rPr>
      </w:pPr>
      <w:r w:rsidRPr="00947191">
        <w:rPr>
          <w:rFonts w:asciiTheme="minorHAnsi" w:eastAsiaTheme="minorHAnsi" w:hAnsiTheme="minorHAnsi" w:cs="David"/>
          <w:b/>
          <w:bCs/>
          <w:u w:val="single"/>
          <w:rtl/>
        </w:rPr>
        <w:t>המבקר הפנימי יגיש לאישור הממונה כאמור בסעיף </w:t>
      </w:r>
      <w:r w:rsidRPr="00947191">
        <w:rPr>
          <w:rFonts w:asciiTheme="minorHAnsi" w:eastAsiaTheme="minorHAnsi" w:hAnsiTheme="minorHAnsi" w:cs="David"/>
          <w:b/>
          <w:bCs/>
          <w:u w:val="single"/>
        </w:rPr>
        <w:t xml:space="preserve">5 </w:t>
      </w:r>
      <w:r w:rsidRPr="00947191">
        <w:rPr>
          <w:rFonts w:asciiTheme="minorHAnsi" w:eastAsiaTheme="minorHAnsi" w:hAnsiTheme="minorHAnsi" w:cs="David"/>
          <w:b/>
          <w:bCs/>
          <w:u w:val="single"/>
          <w:rtl/>
        </w:rPr>
        <w:t>הצעה לתכנית עבודה שנתית או תקופתית והממונה יאשר אותה בשינויים הנראים לו</w:t>
      </w:r>
      <w:r w:rsidRPr="00947191">
        <w:rPr>
          <w:rFonts w:asciiTheme="minorHAnsi" w:eastAsiaTheme="minorHAnsi" w:hAnsiTheme="minorHAnsi" w:cs="David"/>
          <w:b/>
          <w:bCs/>
          <w:u w:val="single"/>
        </w:rPr>
        <w:t>. </w:t>
      </w:r>
    </w:p>
    <w:p w:rsidR="00C83860" w:rsidRPr="00C83860" w:rsidRDefault="00C83860" w:rsidP="007B769A">
      <w:pPr>
        <w:pStyle w:val="NormalWeb"/>
        <w:numPr>
          <w:ilvl w:val="1"/>
          <w:numId w:val="10"/>
        </w:numPr>
        <w:bidi/>
        <w:spacing w:line="360" w:lineRule="auto"/>
        <w:ind w:left="697" w:hanging="357"/>
        <w:rPr>
          <w:rFonts w:asciiTheme="minorHAnsi" w:eastAsiaTheme="minorHAnsi" w:hAnsiTheme="minorHAnsi" w:cs="David"/>
          <w:b/>
          <w:bCs/>
          <w:u w:val="single"/>
        </w:rPr>
      </w:pPr>
      <w:r w:rsidRPr="00C83860">
        <w:rPr>
          <w:rFonts w:asciiTheme="minorHAnsi" w:eastAsiaTheme="minorHAnsi" w:hAnsiTheme="minorHAnsi" w:cs="David"/>
          <w:b/>
          <w:bCs/>
          <w:u w:val="single"/>
          <w:rtl/>
        </w:rPr>
        <w:t>השר הממונה על משרד ממשלתי יושב ראש דירקטוריון או יושב ראש של גוף הממלא תפקיד מקביל לשל דירקטוריון, וכן הממונה, רשאים להטיל על המבקר הפנימי משימות של ביקורת פנימית נוספות על הקבועות בתכנית עבודה כאמור בסעיף קטן (א)</w:t>
      </w:r>
      <w:r w:rsidRPr="00C83860">
        <w:rPr>
          <w:rFonts w:asciiTheme="minorHAnsi" w:eastAsiaTheme="minorHAnsi" w:hAnsiTheme="minorHAnsi" w:cs="David"/>
          <w:b/>
          <w:bCs/>
          <w:u w:val="single"/>
        </w:rPr>
        <w:t>. </w:t>
      </w:r>
    </w:p>
    <w:p w:rsidR="00C83860" w:rsidRPr="00C83860" w:rsidRDefault="00C83860" w:rsidP="00C83860">
      <w:pPr>
        <w:spacing w:line="360" w:lineRule="auto"/>
        <w:ind w:left="360"/>
        <w:rPr>
          <w:rFonts w:cs="David"/>
          <w:b/>
          <w:bCs/>
          <w:sz w:val="24"/>
          <w:szCs w:val="24"/>
          <w:u w:val="single"/>
        </w:rPr>
      </w:pPr>
    </w:p>
    <w:p w:rsidR="00144B59" w:rsidRDefault="00C83860" w:rsidP="00144B59">
      <w:pPr>
        <w:pStyle w:val="NormalWeb"/>
        <w:bidi/>
        <w:spacing w:line="360" w:lineRule="auto"/>
        <w:ind w:left="360"/>
        <w:rPr>
          <w:rFonts w:asciiTheme="minorHAnsi" w:eastAsiaTheme="minorHAnsi" w:hAnsiTheme="minorHAnsi" w:cs="David"/>
          <w:b/>
          <w:bCs/>
          <w:u w:val="single"/>
        </w:rPr>
      </w:pPr>
      <w:r w:rsidRPr="00C83860">
        <w:rPr>
          <w:rFonts w:asciiTheme="minorHAnsi" w:eastAsiaTheme="minorHAnsi" w:hAnsiTheme="minorHAnsi" w:cs="David"/>
          <w:b/>
          <w:bCs/>
          <w:u w:val="single"/>
        </w:rPr>
        <w:t>8</w:t>
      </w:r>
      <w:r w:rsidRPr="00C83860">
        <w:rPr>
          <w:rFonts w:asciiTheme="minorHAnsi" w:eastAsiaTheme="minorHAnsi" w:hAnsiTheme="minorHAnsi" w:cs="David" w:hint="cs"/>
          <w:b/>
          <w:bCs/>
          <w:u w:val="single"/>
          <w:rtl/>
        </w:rPr>
        <w:t xml:space="preserve">. </w:t>
      </w:r>
      <w:r w:rsidRPr="00C83860">
        <w:rPr>
          <w:rFonts w:asciiTheme="minorHAnsi" w:eastAsiaTheme="minorHAnsi" w:hAnsiTheme="minorHAnsi" w:cs="David"/>
          <w:b/>
          <w:bCs/>
          <w:u w:val="single"/>
          <w:rtl/>
        </w:rPr>
        <w:t>ייחוד פעולות </w:t>
      </w:r>
    </w:p>
    <w:p w:rsidR="00144B59" w:rsidRDefault="00C83860" w:rsidP="007B769A">
      <w:pPr>
        <w:pStyle w:val="NormalWeb"/>
        <w:numPr>
          <w:ilvl w:val="0"/>
          <w:numId w:val="14"/>
        </w:numPr>
        <w:bidi/>
        <w:spacing w:line="360" w:lineRule="auto"/>
        <w:rPr>
          <w:rFonts w:asciiTheme="minorHAnsi" w:eastAsiaTheme="minorHAnsi" w:hAnsiTheme="minorHAnsi" w:cs="David"/>
          <w:b/>
          <w:bCs/>
          <w:u w:val="single"/>
        </w:rPr>
      </w:pPr>
      <w:r w:rsidRPr="00947191">
        <w:rPr>
          <w:rFonts w:asciiTheme="minorHAnsi" w:eastAsiaTheme="minorHAnsi" w:hAnsiTheme="minorHAnsi" w:cs="David"/>
          <w:b/>
          <w:bCs/>
          <w:u w:val="single"/>
          <w:rtl/>
        </w:rPr>
        <w:t>מבקר פנימי לא ימלא, בגוף שבו הוא משמש מבקר, תפקיד נוסף על הביקורת הפנימית, זולת תפקיד הממונה על תלונות הציבור או הממונה על תלונות העובדים, ואף זאת - אם מילוי תפקיד נוסף כאמור לא יהיה בו כדי לפגוע במילוי תפקידו העיקר</w:t>
      </w:r>
      <w:r w:rsidR="00144B59">
        <w:rPr>
          <w:rFonts w:asciiTheme="minorHAnsi" w:eastAsiaTheme="minorHAnsi" w:hAnsiTheme="minorHAnsi" w:cs="David" w:hint="cs"/>
          <w:b/>
          <w:bCs/>
          <w:u w:val="single"/>
          <w:rtl/>
        </w:rPr>
        <w:t>י.</w:t>
      </w:r>
    </w:p>
    <w:p w:rsidR="00C83860" w:rsidRPr="00144B59" w:rsidRDefault="00C83860" w:rsidP="007B769A">
      <w:pPr>
        <w:pStyle w:val="NormalWeb"/>
        <w:numPr>
          <w:ilvl w:val="0"/>
          <w:numId w:val="14"/>
        </w:numPr>
        <w:bidi/>
        <w:spacing w:line="360" w:lineRule="auto"/>
        <w:rPr>
          <w:rFonts w:asciiTheme="minorHAnsi" w:eastAsiaTheme="minorHAnsi" w:hAnsiTheme="minorHAnsi" w:cs="David"/>
          <w:b/>
          <w:bCs/>
          <w:u w:val="single"/>
        </w:rPr>
      </w:pPr>
      <w:r w:rsidRPr="00144B59">
        <w:rPr>
          <w:rFonts w:asciiTheme="minorHAnsi" w:eastAsiaTheme="minorHAnsi" w:hAnsiTheme="minorHAnsi" w:cs="David"/>
          <w:b/>
          <w:bCs/>
          <w:u w:val="single"/>
          <w:rtl/>
        </w:rPr>
        <w:t>מבקר פנימי לא ימלא מחוץ לגוף שבו הוא משמש מבקר תפקיד היוצר או העלול ליצור ניגוד עניינים עם תפקידו כמבקר פנימי</w:t>
      </w:r>
      <w:r w:rsidRPr="00144B59">
        <w:rPr>
          <w:rFonts w:asciiTheme="minorHAnsi" w:eastAsiaTheme="minorHAnsi" w:hAnsiTheme="minorHAnsi" w:cs="David"/>
          <w:b/>
          <w:bCs/>
          <w:u w:val="single"/>
        </w:rPr>
        <w:t>. </w:t>
      </w:r>
      <w:bookmarkStart w:id="20" w:name="_GoBack"/>
      <w:bookmarkEnd w:id="20"/>
    </w:p>
    <w:sectPr w:rsidR="00C83860" w:rsidRPr="00144B59" w:rsidSect="00057726">
      <w:headerReference w:type="default" r:id="rId31"/>
      <w:footerReference w:type="default" r:id="rId3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AA" w:rsidRDefault="00706AAA" w:rsidP="00F172F9">
      <w:pPr>
        <w:spacing w:after="0" w:line="240" w:lineRule="auto"/>
      </w:pPr>
      <w:r>
        <w:separator/>
      </w:r>
    </w:p>
  </w:endnote>
  <w:endnote w:type="continuationSeparator" w:id="0">
    <w:p w:rsidR="00706AAA" w:rsidRDefault="00706AAA"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ime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E4268A" w:rsidRDefault="00E4268A">
        <w:pPr>
          <w:pStyle w:val="a5"/>
          <w:jc w:val="center"/>
          <w:rPr>
            <w:rtl/>
            <w:cs/>
          </w:rPr>
        </w:pPr>
        <w:r>
          <w:fldChar w:fldCharType="begin"/>
        </w:r>
        <w:r>
          <w:rPr>
            <w:rtl/>
            <w:cs/>
          </w:rPr>
          <w:instrText>PAGE   \* MERGEFORMAT</w:instrText>
        </w:r>
        <w:r>
          <w:fldChar w:fldCharType="separate"/>
        </w:r>
        <w:r w:rsidR="006A2D67" w:rsidRPr="006A2D67">
          <w:rPr>
            <w:noProof/>
            <w:rtl/>
            <w:lang w:val="he-IL"/>
          </w:rPr>
          <w:t>13</w:t>
        </w:r>
        <w:r>
          <w:fldChar w:fldCharType="end"/>
        </w:r>
      </w:p>
    </w:sdtContent>
  </w:sdt>
  <w:p w:rsidR="00E4268A" w:rsidRDefault="00E426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AA" w:rsidRDefault="00706AAA" w:rsidP="00F172F9">
      <w:pPr>
        <w:spacing w:after="0" w:line="240" w:lineRule="auto"/>
      </w:pPr>
      <w:r>
        <w:separator/>
      </w:r>
    </w:p>
  </w:footnote>
  <w:footnote w:type="continuationSeparator" w:id="0">
    <w:p w:rsidR="00706AAA" w:rsidRDefault="00706AAA"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68A" w:rsidRPr="00F172F9" w:rsidRDefault="00E4268A" w:rsidP="00F263B2">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Pr>
        <w:rFonts w:cs="David" w:hint="cs"/>
        <w:sz w:val="24"/>
        <w:szCs w:val="24"/>
        <w:rtl/>
      </w:rPr>
      <w:t>04/11/</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1A3C"/>
    <w:multiLevelType w:val="hybridMultilevel"/>
    <w:tmpl w:val="E8082A56"/>
    <w:lvl w:ilvl="0" w:tplc="86DAFC98">
      <w:start w:val="1"/>
      <w:numFmt w:val="decimal"/>
      <w:lvlText w:val="(%1)"/>
      <w:lvlJc w:val="left"/>
      <w:pPr>
        <w:ind w:left="1440" w:hanging="360"/>
      </w:pPr>
      <w:rPr>
        <w:rFonts w:hint="default"/>
        <w:b/>
        <w:bCs/>
      </w:rPr>
    </w:lvl>
    <w:lvl w:ilvl="1" w:tplc="839C6750">
      <w:start w:val="1"/>
      <w:numFmt w:val="hebrew1"/>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391847"/>
    <w:multiLevelType w:val="hybridMultilevel"/>
    <w:tmpl w:val="12A23066"/>
    <w:lvl w:ilvl="0" w:tplc="171E4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A3DCC"/>
    <w:multiLevelType w:val="multilevel"/>
    <w:tmpl w:val="39362970"/>
    <w:lvl w:ilvl="0">
      <w:start w:val="12"/>
      <w:numFmt w:val="decimal"/>
      <w:lvlText w:val="%1."/>
      <w:lvlJc w:val="left"/>
      <w:pPr>
        <w:ind w:left="360" w:hanging="360"/>
      </w:pPr>
      <w:rPr>
        <w:rFonts w:hint="default"/>
        <w:sz w:val="20"/>
      </w:rPr>
    </w:lvl>
    <w:lvl w:ilvl="1">
      <w:start w:val="2"/>
      <w:numFmt w:val="hebrew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560D49"/>
    <w:multiLevelType w:val="hybridMultilevel"/>
    <w:tmpl w:val="B6C65DDC"/>
    <w:lvl w:ilvl="0" w:tplc="56349B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A19C8"/>
    <w:multiLevelType w:val="hybridMultilevel"/>
    <w:tmpl w:val="5EA692C2"/>
    <w:lvl w:ilvl="0" w:tplc="9F38941A">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4B4E3D"/>
    <w:multiLevelType w:val="hybridMultilevel"/>
    <w:tmpl w:val="8F3A422E"/>
    <w:lvl w:ilvl="0" w:tplc="B7FCF4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23603"/>
    <w:multiLevelType w:val="hybridMultilevel"/>
    <w:tmpl w:val="BA862F94"/>
    <w:lvl w:ilvl="0" w:tplc="BF440DC2">
      <w:start w:val="1"/>
      <w:numFmt w:val="decimal"/>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C3855"/>
    <w:multiLevelType w:val="hybridMultilevel"/>
    <w:tmpl w:val="B69C274A"/>
    <w:lvl w:ilvl="0" w:tplc="B7FCF4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A41BF"/>
    <w:multiLevelType w:val="hybridMultilevel"/>
    <w:tmpl w:val="8E12AC08"/>
    <w:lvl w:ilvl="0" w:tplc="591E544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A7A0B"/>
    <w:multiLevelType w:val="multilevel"/>
    <w:tmpl w:val="A8EE56F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927"/>
        </w:tabs>
        <w:ind w:left="927" w:hanging="360"/>
      </w:pPr>
    </w:lvl>
    <w:lvl w:ilvl="2">
      <w:start w:val="1"/>
      <w:numFmt w:val="decimal"/>
      <w:lvlText w:val="%3."/>
      <w:lvlJc w:val="left"/>
      <w:pPr>
        <w:tabs>
          <w:tab w:val="num" w:pos="360"/>
        </w:tabs>
        <w:ind w:left="360" w:hanging="360"/>
      </w:pPr>
    </w:lvl>
    <w:lvl w:ilvl="3">
      <w:start w:val="1"/>
      <w:numFmt w:val="lowerRoman"/>
      <w:lvlText w:val="%4."/>
      <w:lvlJc w:val="right"/>
      <w:pPr>
        <w:tabs>
          <w:tab w:val="num" w:pos="1352"/>
        </w:tabs>
        <w:ind w:left="1352" w:hanging="360"/>
      </w:pPr>
    </w:lvl>
    <w:lvl w:ilvl="4">
      <w:start w:val="1"/>
      <w:numFmt w:val="decimal"/>
      <w:lvlText w:val="%5."/>
      <w:lvlJc w:val="left"/>
      <w:pPr>
        <w:tabs>
          <w:tab w:val="num" w:pos="643"/>
        </w:tabs>
        <w:ind w:left="643" w:hanging="360"/>
      </w:pPr>
    </w:lvl>
    <w:lvl w:ilvl="5">
      <w:start w:val="1"/>
      <w:numFmt w:val="bullet"/>
      <w:lvlText w:val=""/>
      <w:lvlJc w:val="left"/>
      <w:pPr>
        <w:tabs>
          <w:tab w:val="num" w:pos="1068"/>
        </w:tabs>
        <w:ind w:left="1068" w:hanging="360"/>
      </w:pPr>
      <w:rPr>
        <w:rFonts w:ascii="Symbol" w:hAnsi="Symbol" w:hint="default"/>
      </w:rPr>
    </w:lvl>
    <w:lvl w:ilvl="6">
      <w:start w:val="1"/>
      <w:numFmt w:val="decimal"/>
      <w:lvlText w:val="%7."/>
      <w:lvlJc w:val="left"/>
      <w:pPr>
        <w:tabs>
          <w:tab w:val="num" w:pos="1352"/>
        </w:tabs>
        <w:ind w:left="1352"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0B62CAE"/>
    <w:multiLevelType w:val="multilevel"/>
    <w:tmpl w:val="DFCC3550"/>
    <w:lvl w:ilvl="0">
      <w:start w:val="4"/>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hebrew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FE46A3"/>
    <w:multiLevelType w:val="hybridMultilevel"/>
    <w:tmpl w:val="934E966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2A9263D4"/>
    <w:multiLevelType w:val="hybridMultilevel"/>
    <w:tmpl w:val="EDD6B2FE"/>
    <w:lvl w:ilvl="0" w:tplc="86DAFC98">
      <w:start w:val="1"/>
      <w:numFmt w:val="decimal"/>
      <w:lvlText w:val="(%1)"/>
      <w:lvlJc w:val="left"/>
      <w:pPr>
        <w:ind w:left="1440" w:hanging="360"/>
      </w:pPr>
      <w:rPr>
        <w:rFonts w:hint="default"/>
        <w:b/>
        <w:bCs/>
      </w:rPr>
    </w:lvl>
    <w:lvl w:ilvl="1" w:tplc="49A835EA">
      <w:start w:val="1"/>
      <w:numFmt w:val="hebrew1"/>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4B0532"/>
    <w:multiLevelType w:val="hybridMultilevel"/>
    <w:tmpl w:val="194A7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653DE"/>
    <w:multiLevelType w:val="hybridMultilevel"/>
    <w:tmpl w:val="072A2592"/>
    <w:lvl w:ilvl="0" w:tplc="D3EEF0B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60773"/>
    <w:multiLevelType w:val="multilevel"/>
    <w:tmpl w:val="DC1497A6"/>
    <w:lvl w:ilvl="0">
      <w:start w:val="6"/>
      <w:numFmt w:val="decimal"/>
      <w:lvlText w:val="%1."/>
      <w:lvlJc w:val="left"/>
      <w:pPr>
        <w:ind w:left="360" w:hanging="360"/>
      </w:pPr>
      <w:rPr>
        <w:rFonts w:hint="default"/>
        <w:sz w:val="20"/>
      </w:rPr>
    </w:lvl>
    <w:lvl w:ilvl="1">
      <w:start w:val="1"/>
      <w:numFmt w:val="hebrew1"/>
      <w:lvlText w:val="%1.%2."/>
      <w:lvlJc w:val="left"/>
      <w:pPr>
        <w:ind w:left="792" w:hanging="432"/>
      </w:pPr>
      <w:rPr>
        <w:rFonts w:hint="default"/>
      </w:rPr>
    </w:lvl>
    <w:lvl w:ilvl="2">
      <w:start w:val="1"/>
      <w:numFmt w:val="hebrew1"/>
      <w:lvlText w:val="%1.%2.%3."/>
      <w:lvlJc w:val="left"/>
      <w:pPr>
        <w:ind w:left="1224" w:hanging="504"/>
      </w:pPr>
      <w:rPr>
        <w:rFonts w:hint="default"/>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45965CA"/>
    <w:multiLevelType w:val="multilevel"/>
    <w:tmpl w:val="0114AEDA"/>
    <w:lvl w:ilvl="0">
      <w:start w:val="6"/>
      <w:numFmt w:val="decimal"/>
      <w:lvlText w:val="%1."/>
      <w:lvlJc w:val="left"/>
      <w:pPr>
        <w:ind w:left="360" w:hanging="360"/>
      </w:pPr>
      <w:rPr>
        <w:rFonts w:hint="default"/>
        <w:sz w:val="20"/>
      </w:rPr>
    </w:lvl>
    <w:lvl w:ilvl="1">
      <w:start w:val="7"/>
      <w:numFmt w:val="hebrew1"/>
      <w:lvlText w:val="%1.%2."/>
      <w:lvlJc w:val="left"/>
      <w:pPr>
        <w:ind w:left="792" w:hanging="432"/>
      </w:pPr>
      <w:rPr>
        <w:rFonts w:hint="default"/>
      </w:rPr>
    </w:lvl>
    <w:lvl w:ilvl="2">
      <w:start w:val="1"/>
      <w:numFmt w:val="hebrew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5BB171C"/>
    <w:multiLevelType w:val="hybridMultilevel"/>
    <w:tmpl w:val="2EBC4D06"/>
    <w:lvl w:ilvl="0" w:tplc="86DAFC98">
      <w:start w:val="1"/>
      <w:numFmt w:val="decimal"/>
      <w:lvlText w:val="(%1)"/>
      <w:lvlJc w:val="left"/>
      <w:pPr>
        <w:ind w:left="1440" w:hanging="360"/>
      </w:pPr>
      <w:rPr>
        <w:rFonts w:hint="default"/>
        <w:b/>
        <w:bCs/>
      </w:rPr>
    </w:lvl>
    <w:lvl w:ilvl="1" w:tplc="5D308242">
      <w:start w:val="1"/>
      <w:numFmt w:val="hebrew1"/>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1221D2"/>
    <w:multiLevelType w:val="hybridMultilevel"/>
    <w:tmpl w:val="C0027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AB630C"/>
    <w:multiLevelType w:val="hybridMultilevel"/>
    <w:tmpl w:val="A5E82438"/>
    <w:lvl w:ilvl="0" w:tplc="DE585B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C564C"/>
    <w:multiLevelType w:val="hybridMultilevel"/>
    <w:tmpl w:val="C7F6A4D2"/>
    <w:lvl w:ilvl="0" w:tplc="7B82887E">
      <w:start w:val="1"/>
      <w:numFmt w:val="hebrew1"/>
      <w:lvlText w:val="(%1)"/>
      <w:lvlJc w:val="left"/>
      <w:pPr>
        <w:ind w:left="720" w:hanging="360"/>
      </w:pPr>
      <w:rPr>
        <w:rFonts w:hint="default"/>
      </w:rPr>
    </w:lvl>
    <w:lvl w:ilvl="1" w:tplc="6A8623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311C3"/>
    <w:multiLevelType w:val="hybridMultilevel"/>
    <w:tmpl w:val="8BD87CBA"/>
    <w:lvl w:ilvl="0" w:tplc="660C4E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32A63"/>
    <w:multiLevelType w:val="hybridMultilevel"/>
    <w:tmpl w:val="98E625C2"/>
    <w:lvl w:ilvl="0" w:tplc="660C4E0A">
      <w:start w:val="1"/>
      <w:numFmt w:val="decimal"/>
      <w:lvlText w:val="%1."/>
      <w:lvlJc w:val="left"/>
      <w:pPr>
        <w:ind w:left="776" w:hanging="360"/>
      </w:pPr>
      <w:rPr>
        <w:rFonts w:hint="default"/>
        <w:b/>
        <w:bCs/>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3">
    <w:nsid w:val="52D865B2"/>
    <w:multiLevelType w:val="hybridMultilevel"/>
    <w:tmpl w:val="7D7C6120"/>
    <w:lvl w:ilvl="0" w:tplc="492800C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D3ECF"/>
    <w:multiLevelType w:val="hybridMultilevel"/>
    <w:tmpl w:val="75D4D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4E7CEC"/>
    <w:multiLevelType w:val="hybridMultilevel"/>
    <w:tmpl w:val="8EA0277C"/>
    <w:lvl w:ilvl="0" w:tplc="79AC21A8">
      <w:start w:val="1"/>
      <w:numFmt w:val="hebrew1"/>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3B6488"/>
    <w:multiLevelType w:val="multilevel"/>
    <w:tmpl w:val="CDDE67EC"/>
    <w:lvl w:ilvl="0">
      <w:start w:val="13"/>
      <w:numFmt w:val="decimal"/>
      <w:lvlText w:val="%1."/>
      <w:lvlJc w:val="left"/>
      <w:pPr>
        <w:ind w:left="360" w:hanging="360"/>
      </w:pPr>
      <w:rPr>
        <w:rFonts w:hint="default"/>
        <w:sz w:val="20"/>
      </w:rPr>
    </w:lvl>
    <w:lvl w:ilvl="1">
      <w:start w:val="1"/>
      <w:numFmt w:val="hebrew1"/>
      <w:lvlText w:val="%1.%2."/>
      <w:lvlJc w:val="left"/>
      <w:pPr>
        <w:ind w:left="792" w:hanging="432"/>
      </w:pPr>
      <w:rPr>
        <w:rFonts w:hint="default"/>
        <w:b/>
        <w:bCs/>
      </w:rPr>
    </w:lvl>
    <w:lvl w:ilvl="2">
      <w:start w:val="2"/>
      <w:numFmt w:val="hebrew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9F37749"/>
    <w:multiLevelType w:val="hybridMultilevel"/>
    <w:tmpl w:val="37B68AB4"/>
    <w:lvl w:ilvl="0" w:tplc="26FE3846">
      <w:start w:val="1"/>
      <w:numFmt w:val="hebrew1"/>
      <w:lvlText w:val="%1."/>
      <w:lvlJc w:val="left"/>
      <w:pPr>
        <w:ind w:left="1080" w:hanging="360"/>
      </w:pPr>
      <w:rPr>
        <w:rFonts w:hint="default"/>
      </w:rPr>
    </w:lvl>
    <w:lvl w:ilvl="1" w:tplc="B88C62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8374DE"/>
    <w:multiLevelType w:val="multilevel"/>
    <w:tmpl w:val="0B44B4D4"/>
    <w:lvl w:ilvl="0">
      <w:start w:val="9"/>
      <w:numFmt w:val="decimal"/>
      <w:lvlText w:val="%1."/>
      <w:lvlJc w:val="left"/>
      <w:pPr>
        <w:ind w:left="360" w:hanging="360"/>
      </w:pPr>
      <w:rPr>
        <w:rFonts w:hint="default"/>
        <w:sz w:val="20"/>
      </w:rPr>
    </w:lvl>
    <w:lvl w:ilvl="1">
      <w:start w:val="5"/>
      <w:numFmt w:val="hebrew1"/>
      <w:lvlText w:val="%1.%2."/>
      <w:lvlJc w:val="left"/>
      <w:pPr>
        <w:ind w:left="792" w:hanging="432"/>
      </w:pPr>
      <w:rPr>
        <w:rFonts w:hint="default"/>
      </w:rPr>
    </w:lvl>
    <w:lvl w:ilvl="2">
      <w:start w:val="2"/>
      <w:numFmt w:val="hebrew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10962F3"/>
    <w:multiLevelType w:val="multilevel"/>
    <w:tmpl w:val="462C5C78"/>
    <w:lvl w:ilvl="0">
      <w:start w:val="6"/>
      <w:numFmt w:val="decimal"/>
      <w:lvlText w:val="%1."/>
      <w:lvlJc w:val="left"/>
      <w:pPr>
        <w:ind w:left="360" w:hanging="360"/>
      </w:pPr>
      <w:rPr>
        <w:rFonts w:hint="default"/>
        <w:sz w:val="20"/>
      </w:rPr>
    </w:lvl>
    <w:lvl w:ilvl="1">
      <w:start w:val="5"/>
      <w:numFmt w:val="hebrew1"/>
      <w:lvlText w:val="%1.%2."/>
      <w:lvlJc w:val="left"/>
      <w:pPr>
        <w:ind w:left="792" w:hanging="432"/>
      </w:pPr>
      <w:rPr>
        <w:rFonts w:hint="default"/>
      </w:rPr>
    </w:lvl>
    <w:lvl w:ilvl="2">
      <w:start w:val="2"/>
      <w:numFmt w:val="hebrew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912167"/>
    <w:multiLevelType w:val="hybridMultilevel"/>
    <w:tmpl w:val="C0E2422C"/>
    <w:lvl w:ilvl="0" w:tplc="7B8288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B7559E"/>
    <w:multiLevelType w:val="hybridMultilevel"/>
    <w:tmpl w:val="90548472"/>
    <w:lvl w:ilvl="0" w:tplc="3ED870B2">
      <w:start w:val="1"/>
      <w:numFmt w:val="decimal"/>
      <w:lvlText w:val="%1."/>
      <w:lvlJc w:val="left"/>
      <w:pPr>
        <w:ind w:left="720" w:hanging="360"/>
      </w:pPr>
      <w:rPr>
        <w:rFonts w:hint="default"/>
        <w:b/>
        <w:bCs/>
      </w:rPr>
    </w:lvl>
    <w:lvl w:ilvl="1" w:tplc="80A85264">
      <w:start w:val="1"/>
      <w:numFmt w:val="decimal"/>
      <w:lvlText w:val="(%2)"/>
      <w:lvlJc w:val="left"/>
      <w:pPr>
        <w:ind w:left="1440" w:hanging="360"/>
      </w:pPr>
      <w:rPr>
        <w:rFonts w:ascii="Times New Roman" w:eastAsia="Times New Roman" w:hAnsi="Times New Roman"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3D6042"/>
    <w:multiLevelType w:val="hybridMultilevel"/>
    <w:tmpl w:val="63A054F6"/>
    <w:lvl w:ilvl="0" w:tplc="B7FCF4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DB5E28"/>
    <w:multiLevelType w:val="hybridMultilevel"/>
    <w:tmpl w:val="102A631E"/>
    <w:lvl w:ilvl="0" w:tplc="B7FCF4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F1BAC"/>
    <w:multiLevelType w:val="hybridMultilevel"/>
    <w:tmpl w:val="AFB43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460DC8"/>
    <w:multiLevelType w:val="hybridMultilevel"/>
    <w:tmpl w:val="DC566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E2395A"/>
    <w:multiLevelType w:val="hybridMultilevel"/>
    <w:tmpl w:val="4FB412CC"/>
    <w:lvl w:ilvl="0" w:tplc="43FA1D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5C4FAA"/>
    <w:multiLevelType w:val="multilevel"/>
    <w:tmpl w:val="E42C32AA"/>
    <w:lvl w:ilvl="0">
      <w:start w:val="6"/>
      <w:numFmt w:val="decimal"/>
      <w:lvlText w:val="%1."/>
      <w:lvlJc w:val="left"/>
      <w:pPr>
        <w:ind w:left="360" w:hanging="360"/>
      </w:pPr>
      <w:rPr>
        <w:rFonts w:hint="default"/>
        <w:sz w:val="20"/>
      </w:rPr>
    </w:lvl>
    <w:lvl w:ilvl="1">
      <w:start w:val="4"/>
      <w:numFmt w:val="decimal"/>
      <w:lvlText w:val="%1.%2."/>
      <w:lvlJc w:val="left"/>
      <w:pPr>
        <w:ind w:left="792" w:hanging="432"/>
      </w:pPr>
      <w:rPr>
        <w:rFonts w:hint="default"/>
      </w:rPr>
    </w:lvl>
    <w:lvl w:ilvl="2">
      <w:start w:val="1"/>
      <w:numFmt w:val="hebrew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E34582A"/>
    <w:multiLevelType w:val="hybridMultilevel"/>
    <w:tmpl w:val="5888F4BA"/>
    <w:lvl w:ilvl="0" w:tplc="51BE6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C947AD"/>
    <w:multiLevelType w:val="multilevel"/>
    <w:tmpl w:val="4BCAE994"/>
    <w:lvl w:ilvl="0">
      <w:start w:val="12"/>
      <w:numFmt w:val="decimal"/>
      <w:lvlText w:val="%1."/>
      <w:lvlJc w:val="left"/>
      <w:pPr>
        <w:ind w:left="360" w:hanging="360"/>
      </w:pPr>
      <w:rPr>
        <w:rFonts w:hint="default"/>
        <w:sz w:val="20"/>
      </w:rPr>
    </w:lvl>
    <w:lvl w:ilvl="1">
      <w:start w:val="1"/>
      <w:numFmt w:val="hebrew1"/>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7"/>
  </w:num>
  <w:num w:numId="3">
    <w:abstractNumId w:val="31"/>
  </w:num>
  <w:num w:numId="4">
    <w:abstractNumId w:val="14"/>
  </w:num>
  <w:num w:numId="5">
    <w:abstractNumId w:val="22"/>
  </w:num>
  <w:num w:numId="6">
    <w:abstractNumId w:val="1"/>
  </w:num>
  <w:num w:numId="7">
    <w:abstractNumId w:val="6"/>
  </w:num>
  <w:num w:numId="8">
    <w:abstractNumId w:val="30"/>
  </w:num>
  <w:num w:numId="9">
    <w:abstractNumId w:val="20"/>
  </w:num>
  <w:num w:numId="10">
    <w:abstractNumId w:val="12"/>
  </w:num>
  <w:num w:numId="11">
    <w:abstractNumId w:val="3"/>
  </w:num>
  <w:num w:numId="12">
    <w:abstractNumId w:val="17"/>
  </w:num>
  <w:num w:numId="13">
    <w:abstractNumId w:val="19"/>
  </w:num>
  <w:num w:numId="14">
    <w:abstractNumId w:val="25"/>
  </w:num>
  <w:num w:numId="15">
    <w:abstractNumId w:val="8"/>
  </w:num>
  <w:num w:numId="16">
    <w:abstractNumId w:val="7"/>
  </w:num>
  <w:num w:numId="17">
    <w:abstractNumId w:val="5"/>
  </w:num>
  <w:num w:numId="18">
    <w:abstractNumId w:val="32"/>
  </w:num>
  <w:num w:numId="19">
    <w:abstractNumId w:val="0"/>
  </w:num>
  <w:num w:numId="20">
    <w:abstractNumId w:val="33"/>
  </w:num>
  <w:num w:numId="21">
    <w:abstractNumId w:val="38"/>
  </w:num>
  <w:num w:numId="22">
    <w:abstractNumId w:val="23"/>
  </w:num>
  <w:num w:numId="23">
    <w:abstractNumId w:val="11"/>
  </w:num>
  <w:num w:numId="24">
    <w:abstractNumId w:val="13"/>
  </w:num>
  <w:num w:numId="25">
    <w:abstractNumId w:val="10"/>
  </w:num>
  <w:num w:numId="26">
    <w:abstractNumId w:val="37"/>
  </w:num>
  <w:num w:numId="27">
    <w:abstractNumId w:val="15"/>
  </w:num>
  <w:num w:numId="28">
    <w:abstractNumId w:val="29"/>
  </w:num>
  <w:num w:numId="29">
    <w:abstractNumId w:val="16"/>
  </w:num>
  <w:num w:numId="30">
    <w:abstractNumId w:val="28"/>
  </w:num>
  <w:num w:numId="31">
    <w:abstractNumId w:val="39"/>
  </w:num>
  <w:num w:numId="32">
    <w:abstractNumId w:val="2"/>
  </w:num>
  <w:num w:numId="33">
    <w:abstractNumId w:val="26"/>
  </w:num>
  <w:num w:numId="34">
    <w:abstractNumId w:val="9"/>
  </w:num>
  <w:num w:numId="35">
    <w:abstractNumId w:val="34"/>
  </w:num>
  <w:num w:numId="36">
    <w:abstractNumId w:val="24"/>
  </w:num>
  <w:num w:numId="37">
    <w:abstractNumId w:val="36"/>
  </w:num>
  <w:num w:numId="38">
    <w:abstractNumId w:val="18"/>
  </w:num>
  <w:num w:numId="39">
    <w:abstractNumId w:val="35"/>
  </w:num>
  <w:num w:numId="4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3559A"/>
    <w:rsid w:val="000363BD"/>
    <w:rsid w:val="00057726"/>
    <w:rsid w:val="000711EB"/>
    <w:rsid w:val="00074CE5"/>
    <w:rsid w:val="000945A1"/>
    <w:rsid w:val="000A25BC"/>
    <w:rsid w:val="000C04AC"/>
    <w:rsid w:val="000E0AF4"/>
    <w:rsid w:val="000E2D7F"/>
    <w:rsid w:val="000E635D"/>
    <w:rsid w:val="000F5666"/>
    <w:rsid w:val="001040B2"/>
    <w:rsid w:val="00105D60"/>
    <w:rsid w:val="00110927"/>
    <w:rsid w:val="00141690"/>
    <w:rsid w:val="00141C1F"/>
    <w:rsid w:val="00144B59"/>
    <w:rsid w:val="001528B5"/>
    <w:rsid w:val="00157340"/>
    <w:rsid w:val="00170A3F"/>
    <w:rsid w:val="001732EE"/>
    <w:rsid w:val="00177F4F"/>
    <w:rsid w:val="001E6DAB"/>
    <w:rsid w:val="001F380B"/>
    <w:rsid w:val="0021202F"/>
    <w:rsid w:val="00255E31"/>
    <w:rsid w:val="003202F6"/>
    <w:rsid w:val="00342320"/>
    <w:rsid w:val="00344940"/>
    <w:rsid w:val="00357D7E"/>
    <w:rsid w:val="0036592B"/>
    <w:rsid w:val="003701A4"/>
    <w:rsid w:val="0037079A"/>
    <w:rsid w:val="003716B5"/>
    <w:rsid w:val="003A4E5D"/>
    <w:rsid w:val="003B16E1"/>
    <w:rsid w:val="003C5940"/>
    <w:rsid w:val="003D31D8"/>
    <w:rsid w:val="003F00CA"/>
    <w:rsid w:val="00431510"/>
    <w:rsid w:val="00441C02"/>
    <w:rsid w:val="00447CBD"/>
    <w:rsid w:val="00477285"/>
    <w:rsid w:val="004A1D72"/>
    <w:rsid w:val="004A4EE5"/>
    <w:rsid w:val="004B6D28"/>
    <w:rsid w:val="004B7889"/>
    <w:rsid w:val="004D1A4F"/>
    <w:rsid w:val="004E653C"/>
    <w:rsid w:val="004F370E"/>
    <w:rsid w:val="004F565B"/>
    <w:rsid w:val="005053DB"/>
    <w:rsid w:val="005071DC"/>
    <w:rsid w:val="00507D74"/>
    <w:rsid w:val="00526E39"/>
    <w:rsid w:val="005317F8"/>
    <w:rsid w:val="00536E47"/>
    <w:rsid w:val="00550981"/>
    <w:rsid w:val="00552BEB"/>
    <w:rsid w:val="00583630"/>
    <w:rsid w:val="005B078D"/>
    <w:rsid w:val="005B1FE5"/>
    <w:rsid w:val="005F7FCF"/>
    <w:rsid w:val="00613AFB"/>
    <w:rsid w:val="006154DB"/>
    <w:rsid w:val="0063276A"/>
    <w:rsid w:val="006414F2"/>
    <w:rsid w:val="0065582D"/>
    <w:rsid w:val="006575E9"/>
    <w:rsid w:val="00664FBA"/>
    <w:rsid w:val="006A12B0"/>
    <w:rsid w:val="006A1EB0"/>
    <w:rsid w:val="006A2D67"/>
    <w:rsid w:val="006A45C1"/>
    <w:rsid w:val="006B7CA3"/>
    <w:rsid w:val="006C64D2"/>
    <w:rsid w:val="006D24A4"/>
    <w:rsid w:val="006F06AC"/>
    <w:rsid w:val="006F2281"/>
    <w:rsid w:val="006F2E48"/>
    <w:rsid w:val="006F5E4B"/>
    <w:rsid w:val="00702A1C"/>
    <w:rsid w:val="00705FCC"/>
    <w:rsid w:val="00706AAA"/>
    <w:rsid w:val="00725398"/>
    <w:rsid w:val="00725A43"/>
    <w:rsid w:val="00730C72"/>
    <w:rsid w:val="00755965"/>
    <w:rsid w:val="00777F80"/>
    <w:rsid w:val="007B769A"/>
    <w:rsid w:val="007F7F49"/>
    <w:rsid w:val="00834C62"/>
    <w:rsid w:val="008630BF"/>
    <w:rsid w:val="00892E3F"/>
    <w:rsid w:val="008C295F"/>
    <w:rsid w:val="008C369A"/>
    <w:rsid w:val="008D6860"/>
    <w:rsid w:val="008F1177"/>
    <w:rsid w:val="0093791D"/>
    <w:rsid w:val="00944800"/>
    <w:rsid w:val="00947191"/>
    <w:rsid w:val="00953E39"/>
    <w:rsid w:val="00960595"/>
    <w:rsid w:val="00974906"/>
    <w:rsid w:val="00977C3F"/>
    <w:rsid w:val="00984DD0"/>
    <w:rsid w:val="009949AD"/>
    <w:rsid w:val="00996D3A"/>
    <w:rsid w:val="009A22BC"/>
    <w:rsid w:val="009D043D"/>
    <w:rsid w:val="009D0B64"/>
    <w:rsid w:val="009F6F0D"/>
    <w:rsid w:val="00A019EF"/>
    <w:rsid w:val="00A0488D"/>
    <w:rsid w:val="00A05321"/>
    <w:rsid w:val="00A066A1"/>
    <w:rsid w:val="00A41A5F"/>
    <w:rsid w:val="00A4372D"/>
    <w:rsid w:val="00A46DCF"/>
    <w:rsid w:val="00A844E8"/>
    <w:rsid w:val="00A90DE4"/>
    <w:rsid w:val="00A91570"/>
    <w:rsid w:val="00AB4C0D"/>
    <w:rsid w:val="00AC60F8"/>
    <w:rsid w:val="00AD598F"/>
    <w:rsid w:val="00AD68B9"/>
    <w:rsid w:val="00AF37D1"/>
    <w:rsid w:val="00B011D3"/>
    <w:rsid w:val="00B07C2D"/>
    <w:rsid w:val="00B2055A"/>
    <w:rsid w:val="00B31679"/>
    <w:rsid w:val="00B3167D"/>
    <w:rsid w:val="00B91B0D"/>
    <w:rsid w:val="00BA54A5"/>
    <w:rsid w:val="00BA7637"/>
    <w:rsid w:val="00BB5DC0"/>
    <w:rsid w:val="00BD6DCF"/>
    <w:rsid w:val="00BD76B7"/>
    <w:rsid w:val="00BE4178"/>
    <w:rsid w:val="00BF4331"/>
    <w:rsid w:val="00C13690"/>
    <w:rsid w:val="00C161B9"/>
    <w:rsid w:val="00C16961"/>
    <w:rsid w:val="00C243AD"/>
    <w:rsid w:val="00C517BF"/>
    <w:rsid w:val="00C57676"/>
    <w:rsid w:val="00C66744"/>
    <w:rsid w:val="00C7584E"/>
    <w:rsid w:val="00C83860"/>
    <w:rsid w:val="00C94B0F"/>
    <w:rsid w:val="00C957B6"/>
    <w:rsid w:val="00CA7CA4"/>
    <w:rsid w:val="00CC1BA0"/>
    <w:rsid w:val="00CE4C14"/>
    <w:rsid w:val="00CF597C"/>
    <w:rsid w:val="00D0419F"/>
    <w:rsid w:val="00D24CA0"/>
    <w:rsid w:val="00D3167C"/>
    <w:rsid w:val="00D47944"/>
    <w:rsid w:val="00D50990"/>
    <w:rsid w:val="00D54A48"/>
    <w:rsid w:val="00D8578E"/>
    <w:rsid w:val="00DA3B20"/>
    <w:rsid w:val="00DC36EB"/>
    <w:rsid w:val="00DC3D9A"/>
    <w:rsid w:val="00DD74F9"/>
    <w:rsid w:val="00DF5A11"/>
    <w:rsid w:val="00E408D0"/>
    <w:rsid w:val="00E4268A"/>
    <w:rsid w:val="00E42A69"/>
    <w:rsid w:val="00E43EE9"/>
    <w:rsid w:val="00E50954"/>
    <w:rsid w:val="00E509B3"/>
    <w:rsid w:val="00E55D8E"/>
    <w:rsid w:val="00E61CD3"/>
    <w:rsid w:val="00E77FB0"/>
    <w:rsid w:val="00E839EC"/>
    <w:rsid w:val="00E91741"/>
    <w:rsid w:val="00E930A9"/>
    <w:rsid w:val="00F13610"/>
    <w:rsid w:val="00F172F9"/>
    <w:rsid w:val="00F263B2"/>
    <w:rsid w:val="00F37D01"/>
    <w:rsid w:val="00F418E1"/>
    <w:rsid w:val="00F47B0F"/>
    <w:rsid w:val="00F64CAB"/>
    <w:rsid w:val="00F81D7C"/>
    <w:rsid w:val="00F943F7"/>
    <w:rsid w:val="00F95D4D"/>
    <w:rsid w:val="00FB0E02"/>
    <w:rsid w:val="00FB77CA"/>
    <w:rsid w:val="00FC6956"/>
    <w:rsid w:val="00FE7B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B3978-7CCC-4AB4-BCF0-F1AEC4BC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paragraph" w:customStyle="1" w:styleId="p000">
    <w:name w:val="p00"/>
    <w:basedOn w:val="a"/>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90DE4"/>
  </w:style>
  <w:style w:type="paragraph" w:customStyle="1" w:styleId="p220">
    <w:name w:val="p22"/>
    <w:basedOn w:val="a"/>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AC60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27p">
    <w:name w:val="f27p"/>
    <w:basedOn w:val="a0"/>
    <w:rsid w:val="00AC60F8"/>
  </w:style>
  <w:style w:type="character" w:customStyle="1" w:styleId="f30">
    <w:name w:val="f30"/>
    <w:basedOn w:val="a0"/>
    <w:rsid w:val="00AC60F8"/>
  </w:style>
  <w:style w:type="character" w:customStyle="1" w:styleId="f27">
    <w:name w:val="f27"/>
    <w:basedOn w:val="a0"/>
    <w:rsid w:val="00947191"/>
  </w:style>
  <w:style w:type="paragraph" w:customStyle="1" w:styleId="200">
    <w:name w:val="(20) כ. ראשית"/>
    <w:basedOn w:val="NormalWeb"/>
    <w:link w:val="af3"/>
    <w:qFormat/>
    <w:rsid w:val="00996D3A"/>
    <w:pPr>
      <w:bidi/>
      <w:spacing w:before="0" w:beforeAutospacing="0" w:after="0" w:afterAutospacing="0"/>
      <w:ind w:left="559"/>
    </w:pPr>
    <w:rPr>
      <w:rFonts w:ascii="Arial" w:hAnsi="Arial" w:cs="David"/>
      <w:b/>
      <w:bCs/>
      <w:sz w:val="40"/>
      <w:szCs w:val="40"/>
      <w:u w:val="single"/>
    </w:rPr>
  </w:style>
  <w:style w:type="character" w:customStyle="1" w:styleId="af3">
    <w:name w:val="כותרת ראשית תו"/>
    <w:basedOn w:val="a0"/>
    <w:link w:val="200"/>
    <w:rsid w:val="00996D3A"/>
    <w:rPr>
      <w:rFonts w:ascii="Arial" w:eastAsia="Times New Roman" w:hAnsi="Arial" w:cs="David"/>
      <w:b/>
      <w:bCs/>
      <w:sz w:val="40"/>
      <w:szCs w:val="40"/>
      <w:u w:val="single"/>
    </w:rPr>
  </w:style>
  <w:style w:type="paragraph" w:customStyle="1" w:styleId="14">
    <w:name w:val="(14) כ. משנית"/>
    <w:basedOn w:val="a"/>
    <w:link w:val="140"/>
    <w:qFormat/>
    <w:rsid w:val="00996D3A"/>
    <w:pPr>
      <w:spacing w:after="0" w:line="240" w:lineRule="auto"/>
      <w:ind w:left="559"/>
    </w:pPr>
    <w:rPr>
      <w:rFonts w:ascii="Arial" w:eastAsia="Times New Roman" w:hAnsi="Arial" w:cs="David"/>
      <w:b/>
      <w:bCs/>
      <w:sz w:val="28"/>
      <w:szCs w:val="28"/>
      <w:u w:val="single"/>
    </w:rPr>
  </w:style>
  <w:style w:type="character" w:customStyle="1" w:styleId="140">
    <w:name w:val="(14) כ. משנית תו"/>
    <w:basedOn w:val="a0"/>
    <w:link w:val="14"/>
    <w:rsid w:val="00996D3A"/>
    <w:rPr>
      <w:rFonts w:ascii="Arial" w:eastAsia="Times New Roman" w:hAnsi="Arial" w:cs="David"/>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28196">
      <w:bodyDiv w:val="1"/>
      <w:marLeft w:val="0"/>
      <w:marRight w:val="0"/>
      <w:marTop w:val="0"/>
      <w:marBottom w:val="0"/>
      <w:divBdr>
        <w:top w:val="none" w:sz="0" w:space="0" w:color="auto"/>
        <w:left w:val="none" w:sz="0" w:space="0" w:color="auto"/>
        <w:bottom w:val="none" w:sz="0" w:space="0" w:color="auto"/>
        <w:right w:val="none" w:sz="0" w:space="0" w:color="auto"/>
      </w:divBdr>
    </w:div>
    <w:div w:id="1546214838">
      <w:bodyDiv w:val="1"/>
      <w:marLeft w:val="0"/>
      <w:marRight w:val="0"/>
      <w:marTop w:val="0"/>
      <w:marBottom w:val="0"/>
      <w:divBdr>
        <w:top w:val="none" w:sz="0" w:space="0" w:color="auto"/>
        <w:left w:val="none" w:sz="0" w:space="0" w:color="auto"/>
        <w:bottom w:val="none" w:sz="0" w:space="0" w:color="auto"/>
        <w:right w:val="none" w:sz="0" w:space="0" w:color="auto"/>
      </w:divBdr>
    </w:div>
    <w:div w:id="1683168583">
      <w:bodyDiv w:val="1"/>
      <w:marLeft w:val="0"/>
      <w:marRight w:val="0"/>
      <w:marTop w:val="0"/>
      <w:marBottom w:val="0"/>
      <w:divBdr>
        <w:top w:val="none" w:sz="0" w:space="0" w:color="auto"/>
        <w:left w:val="none" w:sz="0" w:space="0" w:color="auto"/>
        <w:bottom w:val="none" w:sz="0" w:space="0" w:color="auto"/>
        <w:right w:val="none" w:sz="0" w:space="0" w:color="auto"/>
      </w:divBdr>
    </w:div>
    <w:div w:id="1935165004">
      <w:bodyDiv w:val="1"/>
      <w:marLeft w:val="0"/>
      <w:marRight w:val="0"/>
      <w:marTop w:val="0"/>
      <w:marBottom w:val="0"/>
      <w:divBdr>
        <w:top w:val="none" w:sz="0" w:space="0" w:color="auto"/>
        <w:left w:val="none" w:sz="0" w:space="0" w:color="auto"/>
        <w:bottom w:val="none" w:sz="0" w:space="0" w:color="auto"/>
        <w:right w:val="none" w:sz="0" w:space="0" w:color="auto"/>
      </w:divBdr>
    </w:div>
    <w:div w:id="199055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_word/law10/yalkut-6162.pdf" TargetMode="External"/><Relationship Id="rId18" Type="http://schemas.openxmlformats.org/officeDocument/2006/relationships/hyperlink" Target="http://www.nevo.co.il/Law_word/law17/PROP-3132.pdf" TargetMode="External"/><Relationship Id="rId26" Type="http://schemas.openxmlformats.org/officeDocument/2006/relationships/hyperlink" Target="http://www.nevo.co.il/Law_word/law17/PROP-3132.pdf" TargetMode="External"/><Relationship Id="rId3" Type="http://schemas.openxmlformats.org/officeDocument/2006/relationships/styles" Target="styles.xml"/><Relationship Id="rId21" Type="http://schemas.openxmlformats.org/officeDocument/2006/relationships/hyperlink" Target="http://www.nevo.co.il/Law_word/law15/memshala-569.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vo.co.il/Law_word/law15/memshala-195.pdf" TargetMode="External"/><Relationship Id="rId17" Type="http://schemas.openxmlformats.org/officeDocument/2006/relationships/hyperlink" Target="http://www.nevo.co.il/Law_word/law14/law-1989.pdf" TargetMode="External"/><Relationship Id="rId25" Type="http://schemas.openxmlformats.org/officeDocument/2006/relationships/hyperlink" Target="http://www.nevo.co.il/Law_word/law14/law-1989.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vo.co.il/Law_word/law10/yalkut-6605.pdf" TargetMode="External"/><Relationship Id="rId20" Type="http://schemas.openxmlformats.org/officeDocument/2006/relationships/hyperlink" Target="http://www.nevo.co.il/Law_word/law14/law-2315.pdf" TargetMode="External"/><Relationship Id="rId29" Type="http://schemas.openxmlformats.org/officeDocument/2006/relationships/hyperlink" Target="netis://ID:%D7%99%D7%A1%D7%95%D7%93%D7%95%D7%AA%D7%94%D7%AA%D7%A7%D7%A6%D7%99%D7%91060hamst@19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_word/law14/LAW-2098.pdf" TargetMode="External"/><Relationship Id="rId24" Type="http://schemas.openxmlformats.org/officeDocument/2006/relationships/hyperlink" Target="http://www.nevo.co.il/Law_word/law16/KNESSET-54.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evo.co.il/Law_word/law15/memshala-569.pdf" TargetMode="External"/><Relationship Id="rId23" Type="http://schemas.openxmlformats.org/officeDocument/2006/relationships/hyperlink" Target="http://www.nevo.co.il/Law_word/law17/PROP-3132.pdf" TargetMode="External"/><Relationship Id="rId28" Type="http://schemas.openxmlformats.org/officeDocument/2006/relationships/hyperlink" Target="netis://ID:%D7%9E%D7%91%D7%A7%D7%A8%D7%94%D7%9E%D7%93%D7%99%D7%A0%D7%94290hyst@1958" TargetMode="External"/><Relationship Id="rId10" Type="http://schemas.openxmlformats.org/officeDocument/2006/relationships/hyperlink" Target="http://www.nevo.co.il/Law_word/law16/KNESSET-54.pdf" TargetMode="External"/><Relationship Id="rId19" Type="http://schemas.openxmlformats.org/officeDocument/2006/relationships/hyperlink" Target="http://www.nevo.co.il/Law_word/law16/KNESSET-54.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o.co.il/Law_word/law17/PROP-3132.pdf" TargetMode="External"/><Relationship Id="rId14" Type="http://schemas.openxmlformats.org/officeDocument/2006/relationships/hyperlink" Target="http://www.nevo.co.il/Law_word/law14/law-2315.pdf" TargetMode="External"/><Relationship Id="rId22" Type="http://schemas.openxmlformats.org/officeDocument/2006/relationships/hyperlink" Target="http://www.nevo.co.il/Law_word/law14/law-1989.pdf" TargetMode="External"/><Relationship Id="rId27" Type="http://schemas.openxmlformats.org/officeDocument/2006/relationships/hyperlink" Target="http://www.nevo.co.il/Law_word/law16/KNESSET-54.pdf" TargetMode="External"/><Relationship Id="rId30" Type="http://schemas.openxmlformats.org/officeDocument/2006/relationships/hyperlink" Target="netis://ID:%D7%94%D7%97%D7%91%D7%A8%D7%95%D7%AA%D7%94%D7%9E%D7%9E%D7%A9%D7%9C%D7%AA%D7%99%D7%95%D7%AA231halst@1975" TargetMode="External"/><Relationship Id="rId8" Type="http://schemas.openxmlformats.org/officeDocument/2006/relationships/hyperlink" Target="http://www.nevo.co.il/Law_word/law14/law-1989.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28D0C-E2EE-42FF-81C4-B9D238D3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4900</Words>
  <Characters>24501</Characters>
  <Application>Microsoft Office Word</Application>
  <DocSecurity>0</DocSecurity>
  <Lines>204</Lines>
  <Paragraphs>58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רחל</dc:creator>
  <cp:lastModifiedBy>רחל</cp:lastModifiedBy>
  <cp:revision>8</cp:revision>
  <dcterms:created xsi:type="dcterms:W3CDTF">2013-11-04T14:58:00Z</dcterms:created>
  <dcterms:modified xsi:type="dcterms:W3CDTF">2013-11-25T13:51:00Z</dcterms:modified>
</cp:coreProperties>
</file>