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EA" w:rsidRDefault="009C48DE" w:rsidP="009C48DE">
      <w:pPr>
        <w:spacing w:line="360" w:lineRule="auto"/>
        <w:jc w:val="center"/>
        <w:rPr>
          <w:rFonts w:cs="David"/>
          <w:b/>
          <w:bCs/>
          <w:sz w:val="24"/>
          <w:szCs w:val="24"/>
          <w:u w:val="single"/>
          <w:rtl/>
        </w:rPr>
      </w:pPr>
      <w:r w:rsidRPr="00697182">
        <w:rPr>
          <w:rFonts w:cs="David" w:hint="cs"/>
          <w:b/>
          <w:bCs/>
          <w:sz w:val="24"/>
          <w:szCs w:val="24"/>
          <w:u w:val="single"/>
          <w:rtl/>
        </w:rPr>
        <w:t>פיננסית מתקדמת א- שיעור</w:t>
      </w:r>
      <w:r w:rsidR="00CD3B71">
        <w:rPr>
          <w:rFonts w:cs="David" w:hint="cs"/>
          <w:b/>
          <w:bCs/>
          <w:sz w:val="24"/>
          <w:szCs w:val="24"/>
          <w:u w:val="single"/>
          <w:rtl/>
        </w:rPr>
        <w:t xml:space="preserve"> 12</w:t>
      </w:r>
    </w:p>
    <w:p w:rsidR="00204311" w:rsidRDefault="00204311" w:rsidP="00204311">
      <w:pPr>
        <w:spacing w:line="360" w:lineRule="auto"/>
        <w:jc w:val="center"/>
        <w:rPr>
          <w:rFonts w:cs="David" w:hint="cs"/>
          <w:b/>
          <w:bCs/>
          <w:sz w:val="24"/>
          <w:szCs w:val="24"/>
          <w:u w:val="single"/>
          <w:rtl/>
        </w:rPr>
      </w:pPr>
      <w:r>
        <w:rPr>
          <w:rFonts w:cs="David" w:hint="cs"/>
          <w:b/>
          <w:bCs/>
          <w:sz w:val="24"/>
          <w:szCs w:val="24"/>
          <w:u w:val="single"/>
          <w:rtl/>
        </w:rPr>
        <w:t>2.8 מכשירים פיננסים מורכבים</w:t>
      </w:r>
    </w:p>
    <w:p w:rsidR="00204311" w:rsidRDefault="00204311" w:rsidP="00204311">
      <w:pPr>
        <w:spacing w:line="360" w:lineRule="auto"/>
        <w:jc w:val="both"/>
        <w:rPr>
          <w:rFonts w:cs="David"/>
          <w:sz w:val="24"/>
          <w:szCs w:val="24"/>
          <w:rtl/>
        </w:rPr>
      </w:pPr>
      <w:r>
        <w:rPr>
          <w:rFonts w:cs="David" w:hint="cs"/>
          <w:sz w:val="24"/>
          <w:szCs w:val="24"/>
          <w:rtl/>
        </w:rPr>
        <w:t xml:space="preserve">מכשיר פיננסי מורכב זהו מכשיר הכולל בתוכו גם מרכיב של התחייבות וגם מרכיב של הון. </w:t>
      </w:r>
    </w:p>
    <w:p w:rsidR="00E41BB5" w:rsidRDefault="00E41BB5" w:rsidP="00204311">
      <w:pPr>
        <w:spacing w:line="360" w:lineRule="auto"/>
        <w:jc w:val="both"/>
        <w:rPr>
          <w:rFonts w:cs="David"/>
          <w:sz w:val="24"/>
          <w:szCs w:val="24"/>
          <w:rtl/>
        </w:rPr>
      </w:pPr>
      <w:r>
        <w:rPr>
          <w:rFonts w:cs="David" w:hint="cs"/>
          <w:sz w:val="24"/>
          <w:szCs w:val="24"/>
          <w:rtl/>
        </w:rPr>
        <w:t xml:space="preserve">הדוגמא המובהקת למכשיר פיננסי מורכב הינה </w:t>
      </w:r>
      <w:r>
        <w:rPr>
          <w:rFonts w:cs="David" w:hint="cs"/>
          <w:b/>
          <w:bCs/>
          <w:sz w:val="24"/>
          <w:szCs w:val="24"/>
          <w:rtl/>
        </w:rPr>
        <w:t>אג"ח להמרה.</w:t>
      </w:r>
    </w:p>
    <w:p w:rsidR="0071248D" w:rsidRDefault="0071248D" w:rsidP="00204311">
      <w:pPr>
        <w:spacing w:line="360" w:lineRule="auto"/>
        <w:jc w:val="both"/>
        <w:rPr>
          <w:rFonts w:cs="David" w:hint="cs"/>
          <w:sz w:val="24"/>
          <w:szCs w:val="24"/>
          <w:rtl/>
        </w:rPr>
      </w:pPr>
      <w:r>
        <w:rPr>
          <w:rFonts w:cs="David" w:hint="cs"/>
          <w:sz w:val="24"/>
          <w:szCs w:val="24"/>
          <w:rtl/>
        </w:rPr>
        <w:t>נתמקד כעת באג"ח להמרה.</w:t>
      </w:r>
    </w:p>
    <w:p w:rsidR="0071248D" w:rsidRDefault="00BE63FC" w:rsidP="00DD7385">
      <w:pPr>
        <w:spacing w:line="360" w:lineRule="auto"/>
        <w:jc w:val="center"/>
        <w:rPr>
          <w:rFonts w:cs="David" w:hint="cs"/>
          <w:b/>
          <w:bCs/>
          <w:sz w:val="24"/>
          <w:szCs w:val="24"/>
          <w:u w:val="single"/>
          <w:rtl/>
        </w:rPr>
      </w:pPr>
      <w:r>
        <w:rPr>
          <w:rFonts w:cs="David" w:hint="cs"/>
          <w:b/>
          <w:bCs/>
          <w:sz w:val="24"/>
          <w:szCs w:val="24"/>
          <w:u w:val="single"/>
          <w:rtl/>
        </w:rPr>
        <w:t xml:space="preserve">2.8.1 </w:t>
      </w:r>
      <w:r w:rsidR="0071248D">
        <w:rPr>
          <w:rFonts w:cs="David" w:hint="cs"/>
          <w:b/>
          <w:bCs/>
          <w:sz w:val="24"/>
          <w:szCs w:val="24"/>
          <w:u w:val="single"/>
          <w:rtl/>
        </w:rPr>
        <w:t>אג"ח להמרה</w:t>
      </w:r>
    </w:p>
    <w:p w:rsidR="0071248D" w:rsidRDefault="0071248D" w:rsidP="00204311">
      <w:pPr>
        <w:spacing w:line="360" w:lineRule="auto"/>
        <w:jc w:val="both"/>
        <w:rPr>
          <w:rFonts w:cs="David" w:hint="cs"/>
          <w:sz w:val="24"/>
          <w:szCs w:val="24"/>
          <w:rtl/>
        </w:rPr>
      </w:pPr>
      <w:r>
        <w:rPr>
          <w:rFonts w:cs="David" w:hint="cs"/>
          <w:b/>
          <w:bCs/>
          <w:sz w:val="24"/>
          <w:szCs w:val="24"/>
          <w:rtl/>
        </w:rPr>
        <w:t xml:space="preserve">הגדרה: </w:t>
      </w:r>
      <w:r>
        <w:rPr>
          <w:rFonts w:cs="David" w:hint="cs"/>
          <w:sz w:val="24"/>
          <w:szCs w:val="24"/>
          <w:rtl/>
        </w:rPr>
        <w:t xml:space="preserve">"תעודה המונפקת בתמורה לסכום </w:t>
      </w:r>
      <w:proofErr w:type="spellStart"/>
      <w:r>
        <w:rPr>
          <w:rFonts w:cs="David" w:hint="cs"/>
          <w:sz w:val="24"/>
          <w:szCs w:val="24"/>
          <w:rtl/>
        </w:rPr>
        <w:t>מסויים</w:t>
      </w:r>
      <w:proofErr w:type="spellEnd"/>
      <w:r>
        <w:rPr>
          <w:rFonts w:cs="David" w:hint="cs"/>
          <w:sz w:val="24"/>
          <w:szCs w:val="24"/>
          <w:rtl/>
        </w:rPr>
        <w:t xml:space="preserve"> והמקנה למי שמחזיק בה זכות לקבל ריבית ולקבל את הערך הנקוב, לחילופין המחזיק יכול לוותר על הריביות ועל הערך הנקוב, </w:t>
      </w:r>
      <w:r w:rsidR="005F3255">
        <w:rPr>
          <w:rFonts w:cs="David" w:hint="cs"/>
          <w:sz w:val="24"/>
          <w:szCs w:val="24"/>
          <w:rtl/>
        </w:rPr>
        <w:t>ולקבל במקום מניות</w:t>
      </w:r>
      <w:r>
        <w:rPr>
          <w:rFonts w:cs="David" w:hint="cs"/>
          <w:sz w:val="24"/>
          <w:szCs w:val="24"/>
          <w:rtl/>
        </w:rPr>
        <w:t>"</w:t>
      </w:r>
      <w:r w:rsidR="005F3255">
        <w:rPr>
          <w:rFonts w:cs="David" w:hint="cs"/>
          <w:sz w:val="24"/>
          <w:szCs w:val="24"/>
          <w:rtl/>
        </w:rPr>
        <w:t>.</w:t>
      </w:r>
    </w:p>
    <w:p w:rsidR="005F3255" w:rsidRDefault="005F3255" w:rsidP="00204311">
      <w:pPr>
        <w:spacing w:line="360" w:lineRule="auto"/>
        <w:jc w:val="both"/>
        <w:rPr>
          <w:rFonts w:cs="David"/>
          <w:b/>
          <w:bCs/>
          <w:sz w:val="24"/>
          <w:szCs w:val="24"/>
          <w:rtl/>
        </w:rPr>
      </w:pPr>
      <w:r>
        <w:rPr>
          <w:rFonts w:cs="David" w:hint="cs"/>
          <w:b/>
          <w:bCs/>
          <w:sz w:val="24"/>
          <w:szCs w:val="24"/>
          <w:rtl/>
        </w:rPr>
        <w:t>דגשים:</w:t>
      </w:r>
    </w:p>
    <w:p w:rsidR="005F3255" w:rsidRPr="00EE1DD2" w:rsidRDefault="005F3255" w:rsidP="00840F59">
      <w:pPr>
        <w:pStyle w:val="a7"/>
        <w:numPr>
          <w:ilvl w:val="0"/>
          <w:numId w:val="1"/>
        </w:numPr>
        <w:spacing w:line="360" w:lineRule="auto"/>
        <w:jc w:val="both"/>
        <w:rPr>
          <w:rFonts w:cs="David"/>
          <w:b/>
          <w:bCs/>
          <w:sz w:val="24"/>
          <w:szCs w:val="24"/>
        </w:rPr>
      </w:pPr>
      <w:r>
        <w:rPr>
          <w:rFonts w:cs="David" w:hint="cs"/>
          <w:sz w:val="24"/>
          <w:szCs w:val="24"/>
          <w:rtl/>
        </w:rPr>
        <w:t xml:space="preserve">החלטת ההמרה </w:t>
      </w:r>
      <w:r w:rsidR="00EE1DD2">
        <w:rPr>
          <w:rFonts w:cs="David" w:hint="cs"/>
          <w:sz w:val="24"/>
          <w:szCs w:val="24"/>
          <w:rtl/>
        </w:rPr>
        <w:t xml:space="preserve">נתונה בידי המשקיע בלבד , אם הוא מחליט להמיר , מאותה נקודה הוא לא יקבל יותר ריביות וכמובן שלא יקבל את הערך הנקוב ובמקום זאת הוא יקבל את המניות. ואם הוא מחליט שלא להמיר הוא יקבל כמובן את כל הריביות ואת הערך הנקוב אבל אופציית ההמרה פוקעת . </w:t>
      </w:r>
    </w:p>
    <w:p w:rsidR="00EE1DD2" w:rsidRPr="00EE1DD2" w:rsidRDefault="00EE1DD2" w:rsidP="00840F59">
      <w:pPr>
        <w:pStyle w:val="a7"/>
        <w:numPr>
          <w:ilvl w:val="0"/>
          <w:numId w:val="1"/>
        </w:numPr>
        <w:spacing w:line="360" w:lineRule="auto"/>
        <w:jc w:val="both"/>
        <w:rPr>
          <w:rFonts w:cs="David"/>
          <w:b/>
          <w:bCs/>
          <w:sz w:val="24"/>
          <w:szCs w:val="24"/>
        </w:rPr>
      </w:pPr>
      <w:r>
        <w:rPr>
          <w:rFonts w:cs="David" w:hint="cs"/>
          <w:sz w:val="24"/>
          <w:szCs w:val="24"/>
          <w:rtl/>
        </w:rPr>
        <w:t xml:space="preserve">בד"כ גם אם תהיה המרה, היא תהיה ביום האחרון האפשרי שכן המשקיע יעדיף לקבל קודם לכן את הריביות. </w:t>
      </w:r>
    </w:p>
    <w:p w:rsidR="00EE1DD2" w:rsidRPr="00EE1DD2" w:rsidRDefault="00EE1DD2" w:rsidP="00840F59">
      <w:pPr>
        <w:pStyle w:val="a7"/>
        <w:numPr>
          <w:ilvl w:val="0"/>
          <w:numId w:val="1"/>
        </w:numPr>
        <w:spacing w:line="360" w:lineRule="auto"/>
        <w:jc w:val="both"/>
        <w:rPr>
          <w:rFonts w:cs="David"/>
          <w:b/>
          <w:bCs/>
          <w:sz w:val="24"/>
          <w:szCs w:val="24"/>
        </w:rPr>
      </w:pPr>
      <w:r>
        <w:rPr>
          <w:rFonts w:cs="David" w:hint="cs"/>
          <w:sz w:val="24"/>
          <w:szCs w:val="24"/>
          <w:rtl/>
        </w:rPr>
        <w:t>ביום האחרון האפשרי החלטת ההמרה מתבצעת כך:</w:t>
      </w:r>
    </w:p>
    <w:p w:rsidR="00EE1DD2" w:rsidRDefault="00EE1DD2" w:rsidP="00EE1DD2">
      <w:pPr>
        <w:pStyle w:val="a7"/>
        <w:spacing w:line="360" w:lineRule="auto"/>
        <w:jc w:val="both"/>
        <w:rPr>
          <w:rFonts w:cs="David" w:hint="cs"/>
          <w:sz w:val="24"/>
          <w:szCs w:val="24"/>
          <w:rtl/>
        </w:rPr>
      </w:pPr>
      <w:r>
        <w:rPr>
          <w:rFonts w:cs="David" w:hint="cs"/>
          <w:sz w:val="24"/>
          <w:szCs w:val="24"/>
          <w:rtl/>
        </w:rPr>
        <w:t xml:space="preserve">אם שווי המניות אותן מקבל המשקיע </w:t>
      </w:r>
      <w:r>
        <w:rPr>
          <w:rFonts w:cs="David" w:hint="cs"/>
          <w:b/>
          <w:bCs/>
          <w:sz w:val="24"/>
          <w:szCs w:val="24"/>
          <w:rtl/>
        </w:rPr>
        <w:t xml:space="preserve">גבוה </w:t>
      </w:r>
      <w:r>
        <w:rPr>
          <w:rFonts w:cs="David" w:hint="cs"/>
          <w:sz w:val="24"/>
          <w:szCs w:val="24"/>
          <w:rtl/>
        </w:rPr>
        <w:t xml:space="preserve">מהערך הנקוב הוא יעדיף להמיר. </w:t>
      </w:r>
    </w:p>
    <w:p w:rsidR="00EE1DD2" w:rsidRDefault="00EE1DD2" w:rsidP="00EE1DD2">
      <w:pPr>
        <w:pStyle w:val="a7"/>
        <w:spacing w:line="360" w:lineRule="auto"/>
        <w:jc w:val="both"/>
        <w:rPr>
          <w:rFonts w:cs="David"/>
          <w:sz w:val="24"/>
          <w:szCs w:val="24"/>
          <w:rtl/>
        </w:rPr>
      </w:pPr>
      <w:r>
        <w:rPr>
          <w:rFonts w:cs="David" w:hint="cs"/>
          <w:sz w:val="24"/>
          <w:szCs w:val="24"/>
          <w:rtl/>
        </w:rPr>
        <w:t xml:space="preserve">אם שווי המניות אותן מקבל המשקיע </w:t>
      </w:r>
      <w:r>
        <w:rPr>
          <w:rFonts w:cs="David" w:hint="cs"/>
          <w:b/>
          <w:bCs/>
          <w:sz w:val="24"/>
          <w:szCs w:val="24"/>
          <w:rtl/>
        </w:rPr>
        <w:t xml:space="preserve">נמוך </w:t>
      </w:r>
      <w:r>
        <w:rPr>
          <w:rFonts w:cs="David" w:hint="cs"/>
          <w:sz w:val="24"/>
          <w:szCs w:val="24"/>
          <w:rtl/>
        </w:rPr>
        <w:t>הוא יעדיף לקבל את הערך הנקוב .</w:t>
      </w:r>
    </w:p>
    <w:p w:rsidR="00EE1DD2" w:rsidRPr="00EE1DD2" w:rsidRDefault="00EE1DD2" w:rsidP="00840F59">
      <w:pPr>
        <w:pStyle w:val="a7"/>
        <w:numPr>
          <w:ilvl w:val="0"/>
          <w:numId w:val="1"/>
        </w:numPr>
        <w:spacing w:line="360" w:lineRule="auto"/>
        <w:jc w:val="both"/>
        <w:rPr>
          <w:rFonts w:cs="David" w:hint="cs"/>
          <w:b/>
          <w:bCs/>
          <w:sz w:val="24"/>
          <w:szCs w:val="24"/>
        </w:rPr>
      </w:pPr>
      <w:r>
        <w:rPr>
          <w:rFonts w:cs="David" w:hint="cs"/>
          <w:sz w:val="24"/>
          <w:szCs w:val="24"/>
          <w:rtl/>
        </w:rPr>
        <w:t xml:space="preserve">כדי שאג"ח להמרה תהווה מכשיר פיננסי מורכב צ"ל לה גם מרכיב של התחייבות וגם מרכיב של הון, מרכיב של התחייבות ברור שיש לה כי יש </w:t>
      </w:r>
      <w:proofErr w:type="spellStart"/>
      <w:r>
        <w:rPr>
          <w:rFonts w:cs="David" w:hint="cs"/>
          <w:sz w:val="24"/>
          <w:szCs w:val="24"/>
          <w:rtl/>
        </w:rPr>
        <w:t>מחוייבות</w:t>
      </w:r>
      <w:proofErr w:type="spellEnd"/>
      <w:r>
        <w:rPr>
          <w:rFonts w:cs="David" w:hint="cs"/>
          <w:sz w:val="24"/>
          <w:szCs w:val="24"/>
          <w:rtl/>
        </w:rPr>
        <w:t xml:space="preserve"> חוזית לשלם מזומן, גם האת הריבית וגם את הערך הנקוב. </w:t>
      </w:r>
    </w:p>
    <w:p w:rsidR="00EE1DD2" w:rsidRDefault="00EE1DD2" w:rsidP="00EE1DD2">
      <w:pPr>
        <w:pStyle w:val="a7"/>
        <w:spacing w:line="360" w:lineRule="auto"/>
        <w:jc w:val="both"/>
        <w:rPr>
          <w:rFonts w:cs="David" w:hint="cs"/>
          <w:sz w:val="24"/>
          <w:szCs w:val="24"/>
          <w:rtl/>
        </w:rPr>
      </w:pPr>
      <w:r>
        <w:rPr>
          <w:rFonts w:cs="David" w:hint="cs"/>
          <w:sz w:val="24"/>
          <w:szCs w:val="24"/>
          <w:rtl/>
        </w:rPr>
        <w:t xml:space="preserve">מרכיב של הון יהיה  לה רק אם יתקיים </w:t>
      </w:r>
      <w:r>
        <w:rPr>
          <w:rFonts w:cs="David" w:hint="cs"/>
          <w:sz w:val="24"/>
          <w:szCs w:val="24"/>
        </w:rPr>
        <w:t xml:space="preserve">FIX FOR FIX </w:t>
      </w:r>
      <w:r>
        <w:rPr>
          <w:rFonts w:cs="David" w:hint="cs"/>
          <w:sz w:val="24"/>
          <w:szCs w:val="24"/>
          <w:rtl/>
        </w:rPr>
        <w:t xml:space="preserve"> דהיינו ערך נקוב קבוע בתמורה לכמות קבועה של מניות. כך שאם הערך הנקוב משתנה (למשל: </w:t>
      </w:r>
      <w:proofErr w:type="spellStart"/>
      <w:r>
        <w:rPr>
          <w:rFonts w:cs="David" w:hint="cs"/>
          <w:sz w:val="24"/>
          <w:szCs w:val="24"/>
          <w:rtl/>
        </w:rPr>
        <w:t>האג"ח</w:t>
      </w:r>
      <w:proofErr w:type="spellEnd"/>
      <w:r>
        <w:rPr>
          <w:rFonts w:cs="David" w:hint="cs"/>
          <w:sz w:val="24"/>
          <w:szCs w:val="24"/>
          <w:rtl/>
        </w:rPr>
        <w:t xml:space="preserve"> צמודות) או הכמות משתנה , אזי אין מרכיב הון </w:t>
      </w:r>
      <w:proofErr w:type="spellStart"/>
      <w:r>
        <w:rPr>
          <w:rFonts w:cs="David" w:hint="cs"/>
          <w:sz w:val="24"/>
          <w:szCs w:val="24"/>
          <w:rtl/>
        </w:rPr>
        <w:t>והאג"ח</w:t>
      </w:r>
      <w:proofErr w:type="spellEnd"/>
      <w:r>
        <w:rPr>
          <w:rFonts w:cs="David" w:hint="cs"/>
          <w:sz w:val="24"/>
          <w:szCs w:val="24"/>
          <w:rtl/>
        </w:rPr>
        <w:t xml:space="preserve"> להמרה לא מהווה מכשיר פיננסי מורכב. </w:t>
      </w:r>
    </w:p>
    <w:p w:rsidR="00EE1DD2" w:rsidRDefault="00EE1DD2" w:rsidP="00EE1DD2">
      <w:pPr>
        <w:spacing w:line="360" w:lineRule="auto"/>
        <w:jc w:val="both"/>
        <w:rPr>
          <w:rFonts w:cs="David"/>
          <w:sz w:val="24"/>
          <w:szCs w:val="24"/>
          <w:rtl/>
        </w:rPr>
      </w:pPr>
      <w:r w:rsidRPr="00EE1DD2">
        <w:rPr>
          <w:rFonts w:cs="David" w:hint="cs"/>
          <w:sz w:val="24"/>
          <w:szCs w:val="24"/>
          <w:rtl/>
        </w:rPr>
        <w:t>אנו מדברים כרגע אך ורק על אג"ח להמרה שמהווה מכשיר פיננסי מורכב</w:t>
      </w:r>
    </w:p>
    <w:p w:rsidR="00BE63FC" w:rsidRDefault="00BE63FC" w:rsidP="00EE1DD2">
      <w:pPr>
        <w:spacing w:line="360" w:lineRule="auto"/>
        <w:jc w:val="both"/>
        <w:rPr>
          <w:rFonts w:cs="David"/>
          <w:b/>
          <w:bCs/>
          <w:sz w:val="24"/>
          <w:szCs w:val="24"/>
          <w:u w:val="single"/>
          <w:rtl/>
        </w:rPr>
      </w:pPr>
    </w:p>
    <w:p w:rsidR="00BE63FC" w:rsidRDefault="00BE63FC" w:rsidP="00EE1DD2">
      <w:pPr>
        <w:spacing w:line="360" w:lineRule="auto"/>
        <w:jc w:val="both"/>
        <w:rPr>
          <w:rFonts w:cs="David"/>
          <w:b/>
          <w:bCs/>
          <w:sz w:val="24"/>
          <w:szCs w:val="24"/>
          <w:u w:val="single"/>
          <w:rtl/>
        </w:rPr>
      </w:pPr>
    </w:p>
    <w:p w:rsidR="00BE63FC" w:rsidRDefault="00BE63FC" w:rsidP="00EE1DD2">
      <w:pPr>
        <w:spacing w:line="360" w:lineRule="auto"/>
        <w:jc w:val="both"/>
        <w:rPr>
          <w:rFonts w:cs="David"/>
          <w:b/>
          <w:bCs/>
          <w:sz w:val="24"/>
          <w:szCs w:val="24"/>
          <w:u w:val="single"/>
          <w:rtl/>
        </w:rPr>
      </w:pPr>
    </w:p>
    <w:p w:rsidR="00BE63FC" w:rsidRDefault="00BE63FC" w:rsidP="00EE1DD2">
      <w:pPr>
        <w:spacing w:line="360" w:lineRule="auto"/>
        <w:jc w:val="both"/>
        <w:rPr>
          <w:rFonts w:cs="David"/>
          <w:b/>
          <w:bCs/>
          <w:sz w:val="24"/>
          <w:szCs w:val="24"/>
          <w:u w:val="single"/>
          <w:rtl/>
        </w:rPr>
      </w:pPr>
    </w:p>
    <w:p w:rsidR="00BE63FC" w:rsidRDefault="00BE63FC" w:rsidP="00EE1DD2">
      <w:pPr>
        <w:spacing w:line="360" w:lineRule="auto"/>
        <w:jc w:val="both"/>
        <w:rPr>
          <w:rFonts w:cs="David"/>
          <w:b/>
          <w:bCs/>
          <w:sz w:val="24"/>
          <w:szCs w:val="24"/>
          <w:u w:val="single"/>
          <w:rtl/>
        </w:rPr>
      </w:pPr>
    </w:p>
    <w:p w:rsidR="00EE1DD2" w:rsidRDefault="00EA30C8" w:rsidP="00EE1DD2">
      <w:pPr>
        <w:spacing w:line="360" w:lineRule="auto"/>
        <w:jc w:val="both"/>
        <w:rPr>
          <w:rFonts w:cs="David" w:hint="cs"/>
          <w:b/>
          <w:bCs/>
          <w:sz w:val="24"/>
          <w:szCs w:val="24"/>
          <w:u w:val="single"/>
          <w:rtl/>
        </w:rPr>
      </w:pPr>
      <w:r>
        <w:rPr>
          <w:rFonts w:cs="David" w:hint="cs"/>
          <w:b/>
          <w:bCs/>
          <w:sz w:val="24"/>
          <w:szCs w:val="24"/>
          <w:u w:val="single"/>
          <w:rtl/>
        </w:rPr>
        <w:lastRenderedPageBreak/>
        <w:t xml:space="preserve">2.8.2 </w:t>
      </w:r>
      <w:r w:rsidR="00EE1DD2">
        <w:rPr>
          <w:rFonts w:cs="David" w:hint="cs"/>
          <w:b/>
          <w:bCs/>
          <w:sz w:val="24"/>
          <w:szCs w:val="24"/>
          <w:u w:val="single"/>
          <w:rtl/>
        </w:rPr>
        <w:t xml:space="preserve">הטיפול אצל החברה המנפיקה </w:t>
      </w:r>
    </w:p>
    <w:p w:rsidR="00EE1DD2" w:rsidRDefault="00EE1DD2" w:rsidP="00EE1DD2">
      <w:pPr>
        <w:spacing w:line="360" w:lineRule="auto"/>
        <w:jc w:val="both"/>
        <w:rPr>
          <w:rFonts w:cs="David"/>
          <w:b/>
          <w:bCs/>
          <w:sz w:val="24"/>
          <w:szCs w:val="24"/>
          <w:rtl/>
        </w:rPr>
      </w:pPr>
      <w:r>
        <w:rPr>
          <w:rFonts w:cs="David" w:hint="cs"/>
          <w:b/>
          <w:bCs/>
          <w:sz w:val="24"/>
          <w:szCs w:val="24"/>
          <w:rtl/>
        </w:rPr>
        <w:t>עקרונות:</w:t>
      </w:r>
    </w:p>
    <w:p w:rsidR="00BE63FC" w:rsidRPr="00BE63FC" w:rsidRDefault="00EE1DD2" w:rsidP="00840F59">
      <w:pPr>
        <w:pStyle w:val="a7"/>
        <w:numPr>
          <w:ilvl w:val="0"/>
          <w:numId w:val="2"/>
        </w:numPr>
        <w:spacing w:line="360" w:lineRule="auto"/>
        <w:jc w:val="both"/>
        <w:rPr>
          <w:rFonts w:cs="David"/>
          <w:b/>
          <w:bCs/>
          <w:sz w:val="24"/>
          <w:szCs w:val="24"/>
        </w:rPr>
      </w:pPr>
      <w:r>
        <w:rPr>
          <w:rFonts w:cs="David" w:hint="cs"/>
          <w:b/>
          <w:bCs/>
          <w:sz w:val="24"/>
          <w:szCs w:val="24"/>
          <w:rtl/>
        </w:rPr>
        <w:t xml:space="preserve">גישת הפיצול </w:t>
      </w:r>
      <w:r>
        <w:rPr>
          <w:rFonts w:cs="David"/>
          <w:b/>
          <w:bCs/>
          <w:sz w:val="24"/>
          <w:szCs w:val="24"/>
          <w:rtl/>
        </w:rPr>
        <w:t>–</w:t>
      </w:r>
      <w:r>
        <w:rPr>
          <w:rFonts w:cs="David" w:hint="cs"/>
          <w:b/>
          <w:bCs/>
          <w:sz w:val="24"/>
          <w:szCs w:val="24"/>
          <w:rtl/>
        </w:rPr>
        <w:t xml:space="preserve"> </w:t>
      </w:r>
    </w:p>
    <w:p w:rsidR="00EE1DD2" w:rsidRPr="00EE1DD2" w:rsidRDefault="00EE1DD2" w:rsidP="00BE63FC">
      <w:pPr>
        <w:pStyle w:val="a7"/>
        <w:spacing w:line="360" w:lineRule="auto"/>
        <w:jc w:val="both"/>
        <w:rPr>
          <w:rFonts w:cs="David"/>
          <w:b/>
          <w:bCs/>
          <w:sz w:val="24"/>
          <w:szCs w:val="24"/>
        </w:rPr>
      </w:pPr>
      <w:r>
        <w:rPr>
          <w:rFonts w:cs="David" w:hint="cs"/>
          <w:sz w:val="24"/>
          <w:szCs w:val="24"/>
          <w:rtl/>
        </w:rPr>
        <w:t xml:space="preserve">מחיר אג"ח להמרה , בהכרח גבוה יותר ממחיר של אותה אג"ח עם אותם תנאים אבל ללא זכות המרה, זאת כיוון שהמשקיע מוכן לשלם סכום נוסף עבור אופציית ההמרה. מכאן, התמורה אותה קיבלה הישות כוללת תמורה גם עבור מרכיב ההתחייבות וגם עבור מרכיב ההון. </w:t>
      </w:r>
    </w:p>
    <w:p w:rsidR="001F1323" w:rsidRDefault="00EE1DD2" w:rsidP="001F1323">
      <w:pPr>
        <w:pStyle w:val="a7"/>
        <w:spacing w:line="360" w:lineRule="auto"/>
        <w:jc w:val="both"/>
        <w:rPr>
          <w:rFonts w:cs="David"/>
          <w:sz w:val="24"/>
          <w:szCs w:val="24"/>
          <w:rtl/>
        </w:rPr>
      </w:pPr>
      <w:r>
        <w:rPr>
          <w:rFonts w:cs="David" w:hint="cs"/>
          <w:b/>
          <w:bCs/>
          <w:sz w:val="24"/>
          <w:szCs w:val="24"/>
        </w:rPr>
        <w:t>IAS32</w:t>
      </w:r>
      <w:r>
        <w:rPr>
          <w:rFonts w:cs="David" w:hint="cs"/>
          <w:b/>
          <w:bCs/>
          <w:sz w:val="24"/>
          <w:szCs w:val="24"/>
          <w:rtl/>
        </w:rPr>
        <w:t xml:space="preserve"> </w:t>
      </w:r>
      <w:r>
        <w:rPr>
          <w:rFonts w:cs="David" w:hint="cs"/>
          <w:sz w:val="24"/>
          <w:szCs w:val="24"/>
          <w:rtl/>
        </w:rPr>
        <w:t xml:space="preserve">דורש לבצע פיצול בין המרכיבים. את מרכיב ההתחייבות להציג במסגרת ההתחייבויות ואת מרכיב ההון להציג במסגרת ההון. שיטת הפיצול מכונה גם </w:t>
      </w:r>
      <w:r>
        <w:rPr>
          <w:rFonts w:cs="David" w:hint="cs"/>
          <w:b/>
          <w:bCs/>
          <w:sz w:val="24"/>
          <w:szCs w:val="24"/>
          <w:rtl/>
        </w:rPr>
        <w:t xml:space="preserve">שיטת השארית </w:t>
      </w:r>
      <w:r>
        <w:rPr>
          <w:rFonts w:cs="David"/>
          <w:sz w:val="24"/>
          <w:szCs w:val="24"/>
          <w:rtl/>
        </w:rPr>
        <w:t>–</w:t>
      </w:r>
      <w:r>
        <w:rPr>
          <w:rFonts w:cs="David" w:hint="cs"/>
          <w:sz w:val="24"/>
          <w:szCs w:val="24"/>
          <w:rtl/>
        </w:rPr>
        <w:t xml:space="preserve"> ידועה התמורה מההנפקה , נחשב מה התמורה </w:t>
      </w:r>
      <w:proofErr w:type="spellStart"/>
      <w:r>
        <w:rPr>
          <w:rFonts w:cs="David" w:hint="cs"/>
          <w:sz w:val="24"/>
          <w:szCs w:val="24"/>
          <w:rtl/>
        </w:rPr>
        <w:t>שהיתה</w:t>
      </w:r>
      <w:proofErr w:type="spellEnd"/>
      <w:r>
        <w:rPr>
          <w:rFonts w:cs="David" w:hint="cs"/>
          <w:sz w:val="24"/>
          <w:szCs w:val="24"/>
          <w:rtl/>
        </w:rPr>
        <w:t xml:space="preserve"> מתקבלת אם אותה אג"ח </w:t>
      </w:r>
      <w:proofErr w:type="spellStart"/>
      <w:r>
        <w:rPr>
          <w:rFonts w:cs="David" w:hint="cs"/>
          <w:sz w:val="24"/>
          <w:szCs w:val="24"/>
          <w:rtl/>
        </w:rPr>
        <w:t>היתה</w:t>
      </w:r>
      <w:proofErr w:type="spellEnd"/>
      <w:r>
        <w:rPr>
          <w:rFonts w:cs="David" w:hint="cs"/>
          <w:sz w:val="24"/>
          <w:szCs w:val="24"/>
          <w:rtl/>
        </w:rPr>
        <w:t xml:space="preserve"> מונפקת באותם תנאים אבל </w:t>
      </w:r>
      <w:r>
        <w:rPr>
          <w:rFonts w:cs="David" w:hint="cs"/>
          <w:b/>
          <w:bCs/>
          <w:sz w:val="24"/>
          <w:szCs w:val="24"/>
          <w:rtl/>
        </w:rPr>
        <w:t xml:space="preserve">ללא זכות המרה . </w:t>
      </w:r>
      <w:r>
        <w:rPr>
          <w:rFonts w:cs="David" w:hint="cs"/>
          <w:sz w:val="24"/>
          <w:szCs w:val="24"/>
          <w:rtl/>
        </w:rPr>
        <w:t xml:space="preserve"> סכום זה יהווה את מרכיב ההתחייבות . השארית </w:t>
      </w:r>
      <w:r>
        <w:rPr>
          <w:rFonts w:cs="David"/>
          <w:sz w:val="24"/>
          <w:szCs w:val="24"/>
          <w:rtl/>
        </w:rPr>
        <w:t>–</w:t>
      </w:r>
      <w:r>
        <w:rPr>
          <w:rFonts w:cs="David" w:hint="cs"/>
          <w:sz w:val="24"/>
          <w:szCs w:val="24"/>
          <w:rtl/>
        </w:rPr>
        <w:t xml:space="preserve"> מרכיב הון </w:t>
      </w:r>
    </w:p>
    <w:p w:rsidR="001F1323" w:rsidRDefault="001F1323" w:rsidP="001F1323">
      <w:pPr>
        <w:pStyle w:val="a7"/>
        <w:spacing w:line="360" w:lineRule="auto"/>
        <w:jc w:val="both"/>
        <w:rPr>
          <w:rFonts w:cs="David"/>
          <w:b/>
          <w:bCs/>
          <w:sz w:val="24"/>
          <w:szCs w:val="24"/>
          <w:rtl/>
        </w:rPr>
      </w:pPr>
      <w:r>
        <w:rPr>
          <w:rFonts w:cs="David" w:hint="cs"/>
          <w:b/>
          <w:bCs/>
          <w:sz w:val="24"/>
          <w:szCs w:val="24"/>
          <w:rtl/>
        </w:rPr>
        <w:t>דגשים :</w:t>
      </w:r>
    </w:p>
    <w:p w:rsidR="001F1323" w:rsidRDefault="001F1323" w:rsidP="00840F59">
      <w:pPr>
        <w:pStyle w:val="a7"/>
        <w:numPr>
          <w:ilvl w:val="0"/>
          <w:numId w:val="3"/>
        </w:numPr>
        <w:spacing w:line="360" w:lineRule="auto"/>
        <w:jc w:val="both"/>
        <w:rPr>
          <w:rFonts w:cs="David"/>
          <w:sz w:val="24"/>
          <w:szCs w:val="24"/>
        </w:rPr>
      </w:pPr>
      <w:r>
        <w:rPr>
          <w:rFonts w:cs="David" w:hint="cs"/>
          <w:sz w:val="24"/>
          <w:szCs w:val="24"/>
          <w:rtl/>
        </w:rPr>
        <w:t>את הפיצול האמור אנו מבצעים פעם אחת בלבד במועד ההנפקה ולא משנים אותו גם אם סיכויי ההמרה משתנים.</w:t>
      </w:r>
    </w:p>
    <w:p w:rsidR="006D341A" w:rsidRDefault="001F1323" w:rsidP="00840F59">
      <w:pPr>
        <w:pStyle w:val="a7"/>
        <w:numPr>
          <w:ilvl w:val="0"/>
          <w:numId w:val="3"/>
        </w:numPr>
        <w:spacing w:line="360" w:lineRule="auto"/>
        <w:jc w:val="both"/>
        <w:rPr>
          <w:rFonts w:cs="David"/>
          <w:sz w:val="24"/>
          <w:szCs w:val="24"/>
        </w:rPr>
      </w:pPr>
      <w:r>
        <w:rPr>
          <w:rFonts w:cs="David" w:hint="cs"/>
          <w:sz w:val="24"/>
          <w:szCs w:val="24"/>
          <w:rtl/>
        </w:rPr>
        <w:t xml:space="preserve">הפיצול לא משפיע על </w:t>
      </w:r>
      <w:proofErr w:type="spellStart"/>
      <w:r>
        <w:rPr>
          <w:rFonts w:cs="David" w:hint="cs"/>
          <w:sz w:val="24"/>
          <w:szCs w:val="24"/>
          <w:rtl/>
        </w:rPr>
        <w:t>רוה"ס</w:t>
      </w:r>
      <w:proofErr w:type="spellEnd"/>
      <w:r>
        <w:rPr>
          <w:rFonts w:cs="David" w:hint="cs"/>
          <w:sz w:val="24"/>
          <w:szCs w:val="24"/>
          <w:rtl/>
        </w:rPr>
        <w:t xml:space="preserve"> </w:t>
      </w:r>
    </w:p>
    <w:p w:rsidR="001C1D17" w:rsidRDefault="001C1D17" w:rsidP="00840F59">
      <w:pPr>
        <w:pStyle w:val="a7"/>
        <w:numPr>
          <w:ilvl w:val="0"/>
          <w:numId w:val="3"/>
        </w:numPr>
        <w:spacing w:line="360" w:lineRule="auto"/>
        <w:jc w:val="both"/>
        <w:rPr>
          <w:rFonts w:cs="David" w:hint="cs"/>
          <w:sz w:val="24"/>
          <w:szCs w:val="24"/>
        </w:rPr>
      </w:pPr>
      <w:r>
        <w:rPr>
          <w:rFonts w:cs="David" w:hint="cs"/>
          <w:sz w:val="24"/>
          <w:szCs w:val="24"/>
          <w:rtl/>
        </w:rPr>
        <w:t xml:space="preserve">במועד ההנפקה , בהכרח, מרכיב ההתחייבות + מרכיב ההון נותנים את התמורה מההנפקה. </w:t>
      </w:r>
    </w:p>
    <w:p w:rsidR="001C1D17" w:rsidRDefault="001C1D17" w:rsidP="00840F59">
      <w:pPr>
        <w:pStyle w:val="a7"/>
        <w:numPr>
          <w:ilvl w:val="0"/>
          <w:numId w:val="3"/>
        </w:numPr>
        <w:spacing w:line="360" w:lineRule="auto"/>
        <w:jc w:val="both"/>
        <w:rPr>
          <w:rFonts w:cs="David"/>
          <w:sz w:val="24"/>
          <w:szCs w:val="24"/>
        </w:rPr>
      </w:pPr>
      <w:r>
        <w:rPr>
          <w:rFonts w:cs="David" w:hint="cs"/>
          <w:sz w:val="24"/>
          <w:szCs w:val="24"/>
          <w:rtl/>
        </w:rPr>
        <w:t>פקודת ההנפקה:</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2682"/>
      </w:tblGrid>
      <w:tr w:rsidR="001C1D17" w:rsidTr="001C1D17">
        <w:tc>
          <w:tcPr>
            <w:tcW w:w="0" w:type="auto"/>
            <w:vAlign w:val="center"/>
          </w:tcPr>
          <w:p w:rsidR="001C1D17" w:rsidRDefault="001C1D17" w:rsidP="001C1D17">
            <w:pPr>
              <w:pStyle w:val="a7"/>
              <w:spacing w:line="360" w:lineRule="auto"/>
              <w:ind w:left="0"/>
              <w:rPr>
                <w:rFonts w:cs="David" w:hint="cs"/>
                <w:sz w:val="24"/>
                <w:szCs w:val="24"/>
                <w:rtl/>
              </w:rPr>
            </w:pPr>
            <w:r>
              <w:rPr>
                <w:rFonts w:cs="David" w:hint="cs"/>
                <w:sz w:val="24"/>
                <w:szCs w:val="24"/>
                <w:rtl/>
              </w:rPr>
              <w:t xml:space="preserve">ח' מזומן </w:t>
            </w:r>
          </w:p>
        </w:tc>
        <w:tc>
          <w:tcPr>
            <w:tcW w:w="0" w:type="auto"/>
            <w:vAlign w:val="center"/>
          </w:tcPr>
          <w:p w:rsidR="001C1D17" w:rsidRDefault="001C1D17" w:rsidP="001C1D17">
            <w:pPr>
              <w:pStyle w:val="a7"/>
              <w:spacing w:line="360" w:lineRule="auto"/>
              <w:ind w:left="0"/>
              <w:rPr>
                <w:rFonts w:cs="David" w:hint="cs"/>
                <w:sz w:val="24"/>
                <w:szCs w:val="24"/>
                <w:rtl/>
              </w:rPr>
            </w:pPr>
            <w:r w:rsidRPr="001C1D17">
              <w:rPr>
                <w:rFonts w:cs="David"/>
                <w:sz w:val="24"/>
                <w:szCs w:val="24"/>
              </w:rPr>
              <w:sym w:font="Wingdings" w:char="F0DF"/>
            </w:r>
            <w:r>
              <w:rPr>
                <w:rFonts w:cs="David" w:hint="cs"/>
                <w:sz w:val="24"/>
                <w:szCs w:val="24"/>
                <w:rtl/>
              </w:rPr>
              <w:t xml:space="preserve"> בסכום שהתקבל</w:t>
            </w:r>
          </w:p>
        </w:tc>
      </w:tr>
      <w:tr w:rsidR="001C1D17" w:rsidTr="001C1D17">
        <w:tc>
          <w:tcPr>
            <w:tcW w:w="0" w:type="auto"/>
            <w:vAlign w:val="center"/>
          </w:tcPr>
          <w:p w:rsidR="001C1D17" w:rsidRDefault="001C1D17" w:rsidP="001C1D17">
            <w:pPr>
              <w:pStyle w:val="a7"/>
              <w:spacing w:line="360" w:lineRule="auto"/>
              <w:ind w:left="0"/>
              <w:rPr>
                <w:rFonts w:cs="David" w:hint="cs"/>
                <w:sz w:val="24"/>
                <w:szCs w:val="24"/>
                <w:rtl/>
              </w:rPr>
            </w:pPr>
            <w:r>
              <w:rPr>
                <w:rFonts w:cs="David" w:hint="cs"/>
                <w:sz w:val="24"/>
                <w:szCs w:val="24"/>
                <w:rtl/>
              </w:rPr>
              <w:t xml:space="preserve">   ז' אג"ח לשלם</w:t>
            </w:r>
          </w:p>
        </w:tc>
        <w:tc>
          <w:tcPr>
            <w:tcW w:w="0" w:type="auto"/>
            <w:vAlign w:val="center"/>
          </w:tcPr>
          <w:p w:rsidR="001C1D17" w:rsidRPr="001C1D17" w:rsidRDefault="001C1D17" w:rsidP="001C1D17">
            <w:pPr>
              <w:pStyle w:val="a7"/>
              <w:spacing w:line="360" w:lineRule="auto"/>
              <w:ind w:left="0"/>
              <w:rPr>
                <w:rFonts w:cs="David"/>
                <w:sz w:val="24"/>
                <w:szCs w:val="24"/>
              </w:rPr>
            </w:pPr>
            <w:r w:rsidRPr="001C1D17">
              <w:rPr>
                <w:rFonts w:cs="David"/>
                <w:sz w:val="24"/>
                <w:szCs w:val="24"/>
              </w:rPr>
              <w:sym w:font="Wingdings" w:char="F0DF"/>
            </w:r>
            <w:r>
              <w:rPr>
                <w:rFonts w:cs="David" w:hint="cs"/>
                <w:sz w:val="24"/>
                <w:szCs w:val="24"/>
                <w:rtl/>
              </w:rPr>
              <w:t xml:space="preserve"> בגובה מרכיב ההתחייבות</w:t>
            </w:r>
          </w:p>
        </w:tc>
      </w:tr>
      <w:tr w:rsidR="001C1D17" w:rsidTr="001C1D17">
        <w:tc>
          <w:tcPr>
            <w:tcW w:w="0" w:type="auto"/>
            <w:vAlign w:val="center"/>
          </w:tcPr>
          <w:p w:rsidR="001C1D17" w:rsidRDefault="001C1D17" w:rsidP="001C1D17">
            <w:pPr>
              <w:pStyle w:val="a7"/>
              <w:spacing w:line="360" w:lineRule="auto"/>
              <w:ind w:left="0"/>
              <w:rPr>
                <w:rFonts w:cs="David" w:hint="cs"/>
                <w:sz w:val="24"/>
                <w:szCs w:val="24"/>
                <w:rtl/>
              </w:rPr>
            </w:pPr>
            <w:r>
              <w:rPr>
                <w:rFonts w:cs="David" w:hint="cs"/>
                <w:sz w:val="24"/>
                <w:szCs w:val="24"/>
                <w:rtl/>
              </w:rPr>
              <w:t xml:space="preserve">   ז' אג"ח הון</w:t>
            </w:r>
          </w:p>
        </w:tc>
        <w:tc>
          <w:tcPr>
            <w:tcW w:w="0" w:type="auto"/>
            <w:vAlign w:val="center"/>
          </w:tcPr>
          <w:p w:rsidR="001C1D17" w:rsidRPr="001C1D17" w:rsidRDefault="001C1D17" w:rsidP="001C1D17">
            <w:pPr>
              <w:pStyle w:val="a7"/>
              <w:spacing w:line="360" w:lineRule="auto"/>
              <w:ind w:left="0"/>
              <w:rPr>
                <w:rFonts w:cs="David"/>
                <w:sz w:val="24"/>
                <w:szCs w:val="24"/>
              </w:rPr>
            </w:pPr>
            <w:r w:rsidRPr="001C1D17">
              <w:rPr>
                <w:rFonts w:cs="David"/>
                <w:sz w:val="24"/>
                <w:szCs w:val="24"/>
              </w:rPr>
              <w:sym w:font="Wingdings" w:char="F0DF"/>
            </w:r>
            <w:r>
              <w:rPr>
                <w:rFonts w:cs="David" w:hint="cs"/>
                <w:sz w:val="24"/>
                <w:szCs w:val="24"/>
                <w:rtl/>
              </w:rPr>
              <w:t xml:space="preserve"> בגובה השארית</w:t>
            </w:r>
          </w:p>
        </w:tc>
      </w:tr>
    </w:tbl>
    <w:p w:rsidR="00EE1DD2" w:rsidRDefault="00EE1DD2" w:rsidP="001C1D17">
      <w:pPr>
        <w:pStyle w:val="a7"/>
        <w:spacing w:line="360" w:lineRule="auto"/>
        <w:ind w:left="1080"/>
        <w:jc w:val="both"/>
        <w:rPr>
          <w:rFonts w:cs="David" w:hint="cs"/>
          <w:sz w:val="24"/>
          <w:szCs w:val="24"/>
          <w:rtl/>
        </w:rPr>
      </w:pPr>
      <w:r w:rsidRPr="001F1323">
        <w:rPr>
          <w:rFonts w:cs="David" w:hint="cs"/>
          <w:sz w:val="24"/>
          <w:szCs w:val="24"/>
          <w:rtl/>
        </w:rPr>
        <w:t xml:space="preserve"> </w:t>
      </w:r>
      <w:r w:rsidR="001C1D17">
        <w:rPr>
          <w:rFonts w:cs="David" w:hint="cs"/>
          <w:sz w:val="24"/>
          <w:szCs w:val="24"/>
          <w:rtl/>
        </w:rPr>
        <w:t>לגבי אג"ח לשלם זוהי אג"ח לכל עניין ודבר לכן נמדוד אותה לפי שיטת העלות המופחתת.</w:t>
      </w:r>
    </w:p>
    <w:p w:rsidR="001C1D17" w:rsidRDefault="001C1D17" w:rsidP="001C1D17">
      <w:pPr>
        <w:pStyle w:val="a7"/>
        <w:spacing w:line="360" w:lineRule="auto"/>
        <w:ind w:left="1080"/>
        <w:jc w:val="both"/>
        <w:rPr>
          <w:rFonts w:cs="David"/>
          <w:sz w:val="24"/>
          <w:szCs w:val="24"/>
          <w:rtl/>
        </w:rPr>
      </w:pPr>
      <w:r>
        <w:rPr>
          <w:rFonts w:cs="David" w:hint="cs"/>
          <w:sz w:val="24"/>
          <w:szCs w:val="24"/>
          <w:rtl/>
        </w:rPr>
        <w:t xml:space="preserve">לגבי אג"ח הון זהו סעיף מקביל ל- </w:t>
      </w:r>
      <w:r>
        <w:rPr>
          <w:rFonts w:cs="David" w:hint="cs"/>
          <w:b/>
          <w:bCs/>
          <w:sz w:val="24"/>
          <w:szCs w:val="24"/>
          <w:rtl/>
        </w:rPr>
        <w:t xml:space="preserve">תקבולים בגין אופציות </w:t>
      </w:r>
      <w:r>
        <w:rPr>
          <w:rFonts w:cs="David"/>
          <w:b/>
          <w:bCs/>
          <w:sz w:val="24"/>
          <w:szCs w:val="24"/>
          <w:rtl/>
        </w:rPr>
        <w:t>–</w:t>
      </w:r>
      <w:r>
        <w:rPr>
          <w:rFonts w:cs="David" w:hint="cs"/>
          <w:b/>
          <w:bCs/>
          <w:sz w:val="24"/>
          <w:szCs w:val="24"/>
          <w:rtl/>
        </w:rPr>
        <w:t xml:space="preserve"> </w:t>
      </w:r>
      <w:r>
        <w:rPr>
          <w:rFonts w:cs="David" w:hint="cs"/>
          <w:sz w:val="24"/>
          <w:szCs w:val="24"/>
          <w:rtl/>
        </w:rPr>
        <w:t xml:space="preserve">לכן  הסכום שלו </w:t>
      </w:r>
      <w:proofErr w:type="spellStart"/>
      <w:r>
        <w:rPr>
          <w:rFonts w:cs="David" w:hint="cs"/>
          <w:sz w:val="24"/>
          <w:szCs w:val="24"/>
          <w:rtl/>
        </w:rPr>
        <w:t>ישאר</w:t>
      </w:r>
      <w:proofErr w:type="spellEnd"/>
      <w:r>
        <w:rPr>
          <w:rFonts w:cs="David" w:hint="cs"/>
          <w:sz w:val="24"/>
          <w:szCs w:val="24"/>
          <w:rtl/>
        </w:rPr>
        <w:t xml:space="preserve"> קבוע עד מועד הפקיעה או ההמרה. </w:t>
      </w:r>
    </w:p>
    <w:p w:rsidR="00DD7385" w:rsidRPr="00DD7385" w:rsidRDefault="00DD7385" w:rsidP="00DD7385">
      <w:pPr>
        <w:pStyle w:val="a7"/>
        <w:spacing w:line="360" w:lineRule="auto"/>
        <w:jc w:val="both"/>
        <w:rPr>
          <w:rFonts w:cs="David"/>
          <w:sz w:val="24"/>
          <w:szCs w:val="24"/>
        </w:rPr>
      </w:pPr>
    </w:p>
    <w:p w:rsidR="00BE63FC" w:rsidRDefault="00BE63FC" w:rsidP="00840F59">
      <w:pPr>
        <w:pStyle w:val="a7"/>
        <w:numPr>
          <w:ilvl w:val="0"/>
          <w:numId w:val="2"/>
        </w:numPr>
        <w:spacing w:line="360" w:lineRule="auto"/>
        <w:jc w:val="both"/>
        <w:rPr>
          <w:rFonts w:cs="David"/>
          <w:sz w:val="24"/>
          <w:szCs w:val="24"/>
        </w:rPr>
      </w:pPr>
      <w:r>
        <w:rPr>
          <w:rFonts w:cs="David" w:hint="cs"/>
          <w:b/>
          <w:bCs/>
          <w:sz w:val="24"/>
          <w:szCs w:val="24"/>
          <w:rtl/>
        </w:rPr>
        <w:t xml:space="preserve">עלויות הנפקה </w:t>
      </w:r>
      <w:r>
        <w:rPr>
          <w:rFonts w:cs="David"/>
          <w:b/>
          <w:bCs/>
          <w:sz w:val="24"/>
          <w:szCs w:val="24"/>
          <w:rtl/>
        </w:rPr>
        <w:t>–</w:t>
      </w:r>
      <w:r>
        <w:rPr>
          <w:rFonts w:cs="David" w:hint="cs"/>
          <w:b/>
          <w:bCs/>
          <w:sz w:val="24"/>
          <w:szCs w:val="24"/>
          <w:rtl/>
        </w:rPr>
        <w:t xml:space="preserve"> </w:t>
      </w:r>
    </w:p>
    <w:p w:rsidR="00BE63FC" w:rsidRDefault="00BE63FC" w:rsidP="00BE63FC">
      <w:pPr>
        <w:pStyle w:val="a7"/>
        <w:spacing w:line="360" w:lineRule="auto"/>
        <w:jc w:val="both"/>
        <w:rPr>
          <w:rFonts w:cs="David" w:hint="cs"/>
          <w:sz w:val="24"/>
          <w:szCs w:val="24"/>
          <w:rtl/>
        </w:rPr>
      </w:pPr>
      <w:r>
        <w:rPr>
          <w:rFonts w:cs="David" w:hint="cs"/>
          <w:sz w:val="24"/>
          <w:szCs w:val="24"/>
          <w:rtl/>
        </w:rPr>
        <w:t xml:space="preserve">בהתאם להוראות </w:t>
      </w:r>
      <w:r>
        <w:rPr>
          <w:rFonts w:cs="David" w:hint="cs"/>
          <w:sz w:val="24"/>
          <w:szCs w:val="24"/>
        </w:rPr>
        <w:t>IAS32</w:t>
      </w:r>
      <w:r>
        <w:rPr>
          <w:rFonts w:cs="David" w:hint="cs"/>
          <w:sz w:val="24"/>
          <w:szCs w:val="24"/>
          <w:rtl/>
        </w:rPr>
        <w:t xml:space="preserve"> עלות הנפקת התחייבות מקוזזת מההתחייבות, ועלות הנפקת הון מקוזזת מההון. אג"ח להמרה כוללת גם מרכיב של התחייבות וגם מרכיב של הון לכן נצטרך לייחס את עלויות ההנפקה לכל אחד מהמרכיבים באופן פרופורציונאלי. </w:t>
      </w:r>
    </w:p>
    <w:p w:rsidR="00DD7385" w:rsidRPr="00DD7385" w:rsidRDefault="00DD7385" w:rsidP="00DD7385">
      <w:pPr>
        <w:pStyle w:val="a7"/>
        <w:spacing w:line="360" w:lineRule="auto"/>
        <w:jc w:val="both"/>
        <w:rPr>
          <w:rFonts w:cs="David"/>
          <w:sz w:val="24"/>
          <w:szCs w:val="24"/>
        </w:rPr>
      </w:pPr>
    </w:p>
    <w:p w:rsidR="00BE63FC" w:rsidRPr="00BE63FC" w:rsidRDefault="00BE63FC" w:rsidP="00840F59">
      <w:pPr>
        <w:pStyle w:val="a7"/>
        <w:numPr>
          <w:ilvl w:val="0"/>
          <w:numId w:val="2"/>
        </w:numPr>
        <w:spacing w:line="360" w:lineRule="auto"/>
        <w:jc w:val="both"/>
        <w:rPr>
          <w:rFonts w:cs="David" w:hint="cs"/>
          <w:sz w:val="24"/>
          <w:szCs w:val="24"/>
        </w:rPr>
      </w:pPr>
      <w:r>
        <w:rPr>
          <w:rFonts w:cs="David" w:hint="cs"/>
          <w:b/>
          <w:bCs/>
          <w:sz w:val="24"/>
          <w:szCs w:val="24"/>
          <w:rtl/>
        </w:rPr>
        <w:t xml:space="preserve">מיסים </w:t>
      </w:r>
      <w:r>
        <w:rPr>
          <w:rFonts w:cs="David"/>
          <w:b/>
          <w:bCs/>
          <w:sz w:val="24"/>
          <w:szCs w:val="24"/>
          <w:rtl/>
        </w:rPr>
        <w:t>–</w:t>
      </w:r>
      <w:r>
        <w:rPr>
          <w:rFonts w:cs="David" w:hint="cs"/>
          <w:b/>
          <w:bCs/>
          <w:sz w:val="24"/>
          <w:szCs w:val="24"/>
          <w:rtl/>
        </w:rPr>
        <w:t xml:space="preserve"> </w:t>
      </w:r>
    </w:p>
    <w:p w:rsidR="00EA30C8" w:rsidRDefault="00BE63FC" w:rsidP="00BE63FC">
      <w:pPr>
        <w:pStyle w:val="a7"/>
        <w:spacing w:line="360" w:lineRule="auto"/>
        <w:jc w:val="both"/>
        <w:rPr>
          <w:rFonts w:cs="David"/>
          <w:sz w:val="24"/>
          <w:szCs w:val="24"/>
          <w:rtl/>
        </w:rPr>
      </w:pPr>
      <w:r>
        <w:rPr>
          <w:rFonts w:cs="David" w:hint="cs"/>
          <w:sz w:val="24"/>
          <w:szCs w:val="24"/>
          <w:rtl/>
        </w:rPr>
        <w:t xml:space="preserve">במידה </w:t>
      </w:r>
      <w:proofErr w:type="spellStart"/>
      <w:r>
        <w:rPr>
          <w:rFonts w:cs="David" w:hint="cs"/>
          <w:sz w:val="24"/>
          <w:szCs w:val="24"/>
          <w:rtl/>
        </w:rPr>
        <w:t>ומ"ה</w:t>
      </w:r>
      <w:proofErr w:type="spellEnd"/>
      <w:r>
        <w:rPr>
          <w:rFonts w:cs="David" w:hint="cs"/>
          <w:sz w:val="24"/>
          <w:szCs w:val="24"/>
          <w:rtl/>
        </w:rPr>
        <w:t xml:space="preserve"> מכיר בשיטת הפיצול </w:t>
      </w:r>
      <w:r w:rsidR="00EA30C8">
        <w:rPr>
          <w:rFonts w:cs="David" w:hint="cs"/>
          <w:sz w:val="24"/>
          <w:szCs w:val="24"/>
          <w:rtl/>
        </w:rPr>
        <w:t>לא נוצרים הפרשים זמניים ולא עולה השאלה של מיסים נדחים.</w:t>
      </w:r>
    </w:p>
    <w:p w:rsidR="00EA30C8" w:rsidRDefault="00EA30C8" w:rsidP="00BE63FC">
      <w:pPr>
        <w:pStyle w:val="a7"/>
        <w:spacing w:line="360" w:lineRule="auto"/>
        <w:jc w:val="both"/>
        <w:rPr>
          <w:rFonts w:cs="David"/>
          <w:sz w:val="24"/>
          <w:szCs w:val="24"/>
          <w:rtl/>
        </w:rPr>
      </w:pPr>
      <w:r>
        <w:rPr>
          <w:rFonts w:cs="David" w:hint="cs"/>
          <w:sz w:val="24"/>
          <w:szCs w:val="24"/>
          <w:rtl/>
        </w:rPr>
        <w:lastRenderedPageBreak/>
        <w:t xml:space="preserve">אבל אם מ"ה לא מכיר בשיטת הפיצול נוצר הפרש זמני כבר במועד ההנפקה . ההפרש הזמני נובע מהעובדה שבספרים פיצלנו למרכיב הון </w:t>
      </w:r>
      <w:proofErr w:type="spellStart"/>
      <w:r>
        <w:rPr>
          <w:rFonts w:cs="David" w:hint="cs"/>
          <w:sz w:val="24"/>
          <w:szCs w:val="24"/>
          <w:rtl/>
        </w:rPr>
        <w:t>ולמ"ה</w:t>
      </w:r>
      <w:proofErr w:type="spellEnd"/>
      <w:r>
        <w:rPr>
          <w:rFonts w:cs="David" w:hint="cs"/>
          <w:sz w:val="24"/>
          <w:szCs w:val="24"/>
          <w:rtl/>
        </w:rPr>
        <w:t xml:space="preserve"> לא פיצלנו. </w:t>
      </w:r>
    </w:p>
    <w:p w:rsidR="00EA30C8" w:rsidRPr="00EA30C8" w:rsidRDefault="00EA30C8" w:rsidP="00BE63FC">
      <w:pPr>
        <w:pStyle w:val="a7"/>
        <w:spacing w:line="360" w:lineRule="auto"/>
        <w:jc w:val="both"/>
        <w:rPr>
          <w:rFonts w:cs="David"/>
          <w:b/>
          <w:bCs/>
          <w:sz w:val="24"/>
          <w:szCs w:val="24"/>
          <w:rtl/>
        </w:rPr>
      </w:pPr>
      <w:r>
        <w:rPr>
          <w:rFonts w:cs="David" w:hint="cs"/>
          <w:sz w:val="24"/>
          <w:szCs w:val="24"/>
          <w:rtl/>
        </w:rPr>
        <w:t xml:space="preserve">לפי הוראת </w:t>
      </w:r>
      <w:r>
        <w:rPr>
          <w:rFonts w:cs="David" w:hint="cs"/>
          <w:sz w:val="24"/>
          <w:szCs w:val="24"/>
        </w:rPr>
        <w:t>IAS12</w:t>
      </w:r>
      <w:r>
        <w:rPr>
          <w:rFonts w:cs="David" w:hint="cs"/>
          <w:sz w:val="24"/>
          <w:szCs w:val="24"/>
          <w:rtl/>
        </w:rPr>
        <w:t xml:space="preserve"> אם ההפרש הזמני נוצר מהון יש ליצור את </w:t>
      </w:r>
      <w:proofErr w:type="spellStart"/>
      <w:r>
        <w:rPr>
          <w:rFonts w:cs="David" w:hint="cs"/>
          <w:sz w:val="24"/>
          <w:szCs w:val="24"/>
          <w:rtl/>
        </w:rPr>
        <w:t>המ"נ</w:t>
      </w:r>
      <w:proofErr w:type="spellEnd"/>
      <w:r>
        <w:rPr>
          <w:rFonts w:cs="David" w:hint="cs"/>
          <w:sz w:val="24"/>
          <w:szCs w:val="24"/>
          <w:rtl/>
        </w:rPr>
        <w:t xml:space="preserve"> כנגד ההון עצמו על כן </w:t>
      </w:r>
      <w:r w:rsidRPr="00EA30C8">
        <w:rPr>
          <w:rFonts w:cs="David" w:hint="cs"/>
          <w:b/>
          <w:bCs/>
          <w:sz w:val="24"/>
          <w:szCs w:val="24"/>
          <w:rtl/>
        </w:rPr>
        <w:t>פקודת היומן היא:</w:t>
      </w:r>
    </w:p>
    <w:p w:rsidR="00EA30C8" w:rsidRDefault="00EA30C8" w:rsidP="00BE63FC">
      <w:pPr>
        <w:pStyle w:val="a7"/>
        <w:spacing w:line="360" w:lineRule="auto"/>
        <w:jc w:val="both"/>
        <w:rPr>
          <w:rFonts w:cs="David" w:hint="cs"/>
          <w:sz w:val="24"/>
          <w:szCs w:val="24"/>
          <w:rtl/>
        </w:rPr>
      </w:pPr>
      <w:r>
        <w:rPr>
          <w:rFonts w:cs="David" w:hint="cs"/>
          <w:sz w:val="24"/>
          <w:szCs w:val="24"/>
          <w:rtl/>
        </w:rPr>
        <w:t>ח' אג"ח הון</w:t>
      </w:r>
    </w:p>
    <w:p w:rsidR="00EA30C8" w:rsidRDefault="00EA30C8" w:rsidP="00BE63FC">
      <w:pPr>
        <w:pStyle w:val="a7"/>
        <w:spacing w:line="360" w:lineRule="auto"/>
        <w:jc w:val="both"/>
        <w:rPr>
          <w:rFonts w:cs="David" w:hint="cs"/>
          <w:sz w:val="24"/>
          <w:szCs w:val="24"/>
          <w:rtl/>
        </w:rPr>
      </w:pPr>
      <w:r>
        <w:rPr>
          <w:rFonts w:cs="David" w:hint="cs"/>
          <w:sz w:val="24"/>
          <w:szCs w:val="24"/>
          <w:rtl/>
        </w:rPr>
        <w:t xml:space="preserve">   ז' </w:t>
      </w:r>
      <w:proofErr w:type="spellStart"/>
      <w:r>
        <w:rPr>
          <w:rFonts w:cs="David" w:hint="cs"/>
          <w:sz w:val="24"/>
          <w:szCs w:val="24"/>
          <w:rtl/>
        </w:rPr>
        <w:t>מ"נ</w:t>
      </w:r>
      <w:proofErr w:type="spellEnd"/>
      <w:r>
        <w:rPr>
          <w:rFonts w:cs="David" w:hint="cs"/>
          <w:sz w:val="24"/>
          <w:szCs w:val="24"/>
          <w:rtl/>
        </w:rPr>
        <w:t xml:space="preserve"> </w:t>
      </w:r>
    </w:p>
    <w:p w:rsidR="00EA30C8" w:rsidRDefault="00EA30C8" w:rsidP="00BE63FC">
      <w:pPr>
        <w:pStyle w:val="a7"/>
        <w:spacing w:line="360" w:lineRule="auto"/>
        <w:jc w:val="both"/>
        <w:rPr>
          <w:rFonts w:cs="David"/>
          <w:sz w:val="24"/>
          <w:szCs w:val="24"/>
          <w:rtl/>
        </w:rPr>
      </w:pPr>
      <w:r>
        <w:rPr>
          <w:rFonts w:cs="David" w:hint="cs"/>
          <w:sz w:val="24"/>
          <w:szCs w:val="24"/>
          <w:rtl/>
        </w:rPr>
        <w:t xml:space="preserve">מה שיקרה מכאן ואילך זה שהוצאות המימון בספרים יהיו שונות מהוצאות המימון </w:t>
      </w:r>
      <w:proofErr w:type="spellStart"/>
      <w:r>
        <w:rPr>
          <w:rFonts w:cs="David" w:hint="cs"/>
          <w:sz w:val="24"/>
          <w:szCs w:val="24"/>
          <w:rtl/>
        </w:rPr>
        <w:t>למ"ה</w:t>
      </w:r>
      <w:proofErr w:type="spellEnd"/>
      <w:r>
        <w:rPr>
          <w:rFonts w:cs="David" w:hint="cs"/>
          <w:sz w:val="24"/>
          <w:szCs w:val="24"/>
          <w:rtl/>
        </w:rPr>
        <w:t xml:space="preserve">. ההפרש הזמני ילך ויצטמצם הפעם כתוצאה מסעיף תוצאתי מכאן </w:t>
      </w:r>
    </w:p>
    <w:p w:rsidR="00EA30C8" w:rsidRPr="00EA30C8" w:rsidRDefault="00EA30C8" w:rsidP="00BE63FC">
      <w:pPr>
        <w:pStyle w:val="a7"/>
        <w:spacing w:line="360" w:lineRule="auto"/>
        <w:jc w:val="both"/>
        <w:rPr>
          <w:rFonts w:cs="David"/>
          <w:b/>
          <w:bCs/>
          <w:sz w:val="24"/>
          <w:szCs w:val="24"/>
          <w:rtl/>
        </w:rPr>
      </w:pPr>
      <w:r w:rsidRPr="00EA30C8">
        <w:rPr>
          <w:rFonts w:cs="David" w:hint="cs"/>
          <w:b/>
          <w:bCs/>
          <w:sz w:val="24"/>
          <w:szCs w:val="24"/>
          <w:rtl/>
        </w:rPr>
        <w:t>שפקודת היומן לסגירת המס הנדחה היא :</w:t>
      </w:r>
    </w:p>
    <w:p w:rsidR="00EA30C8" w:rsidRDefault="00EA30C8" w:rsidP="00BE63FC">
      <w:pPr>
        <w:pStyle w:val="a7"/>
        <w:spacing w:line="360" w:lineRule="auto"/>
        <w:jc w:val="both"/>
        <w:rPr>
          <w:rFonts w:cs="David" w:hint="cs"/>
          <w:sz w:val="24"/>
          <w:szCs w:val="24"/>
          <w:rtl/>
        </w:rPr>
      </w:pPr>
      <w:r>
        <w:rPr>
          <w:rFonts w:cs="David" w:hint="cs"/>
          <w:sz w:val="24"/>
          <w:szCs w:val="24"/>
          <w:rtl/>
        </w:rPr>
        <w:t xml:space="preserve">ח' </w:t>
      </w:r>
      <w:proofErr w:type="spellStart"/>
      <w:r>
        <w:rPr>
          <w:rFonts w:cs="David" w:hint="cs"/>
          <w:sz w:val="24"/>
          <w:szCs w:val="24"/>
          <w:rtl/>
        </w:rPr>
        <w:t>מ"נ</w:t>
      </w:r>
      <w:proofErr w:type="spellEnd"/>
      <w:r>
        <w:rPr>
          <w:rFonts w:cs="David" w:hint="cs"/>
          <w:sz w:val="24"/>
          <w:szCs w:val="24"/>
          <w:rtl/>
        </w:rPr>
        <w:t xml:space="preserve"> </w:t>
      </w:r>
    </w:p>
    <w:p w:rsidR="00BE63FC" w:rsidRDefault="00EA30C8" w:rsidP="00BE63FC">
      <w:pPr>
        <w:pStyle w:val="a7"/>
        <w:spacing w:line="360" w:lineRule="auto"/>
        <w:jc w:val="both"/>
        <w:rPr>
          <w:rFonts w:cs="David"/>
          <w:sz w:val="24"/>
          <w:szCs w:val="24"/>
          <w:rtl/>
        </w:rPr>
      </w:pPr>
      <w:r>
        <w:rPr>
          <w:rFonts w:cs="David" w:hint="cs"/>
          <w:sz w:val="24"/>
          <w:szCs w:val="24"/>
          <w:rtl/>
        </w:rPr>
        <w:t xml:space="preserve">   ז' הוצאות </w:t>
      </w:r>
      <w:proofErr w:type="spellStart"/>
      <w:r>
        <w:rPr>
          <w:rFonts w:cs="David" w:hint="cs"/>
          <w:sz w:val="24"/>
          <w:szCs w:val="24"/>
          <w:rtl/>
        </w:rPr>
        <w:t>מ"נ</w:t>
      </w:r>
      <w:proofErr w:type="spellEnd"/>
      <w:r>
        <w:rPr>
          <w:rFonts w:cs="David" w:hint="cs"/>
          <w:sz w:val="24"/>
          <w:szCs w:val="24"/>
          <w:rtl/>
        </w:rPr>
        <w:t xml:space="preserve"> </w:t>
      </w:r>
      <w:r w:rsidR="00BE63FC">
        <w:rPr>
          <w:rFonts w:cs="David" w:hint="cs"/>
          <w:sz w:val="24"/>
          <w:szCs w:val="24"/>
          <w:rtl/>
        </w:rPr>
        <w:t xml:space="preserve"> </w:t>
      </w:r>
    </w:p>
    <w:p w:rsidR="00EA30C8" w:rsidRDefault="00EA30C8" w:rsidP="00BE63FC">
      <w:pPr>
        <w:pStyle w:val="a7"/>
        <w:spacing w:line="360" w:lineRule="auto"/>
        <w:jc w:val="both"/>
        <w:rPr>
          <w:rFonts w:cs="David"/>
          <w:b/>
          <w:bCs/>
          <w:sz w:val="24"/>
          <w:szCs w:val="24"/>
          <w:rtl/>
        </w:rPr>
      </w:pPr>
      <w:r>
        <w:rPr>
          <w:rFonts w:cs="David" w:hint="cs"/>
          <w:b/>
          <w:bCs/>
          <w:sz w:val="24"/>
          <w:szCs w:val="24"/>
          <w:rtl/>
        </w:rPr>
        <w:t>מהו המצב בארץ? לא ברור !</w:t>
      </w:r>
    </w:p>
    <w:p w:rsidR="00EA30C8" w:rsidRDefault="00EA30C8" w:rsidP="00BE63FC">
      <w:pPr>
        <w:pStyle w:val="a7"/>
        <w:spacing w:line="360" w:lineRule="auto"/>
        <w:jc w:val="both"/>
        <w:rPr>
          <w:rFonts w:cs="David"/>
          <w:sz w:val="24"/>
          <w:szCs w:val="24"/>
          <w:rtl/>
        </w:rPr>
      </w:pPr>
      <w:r>
        <w:rPr>
          <w:rFonts w:cs="David" w:hint="cs"/>
          <w:sz w:val="24"/>
          <w:szCs w:val="24"/>
          <w:rtl/>
        </w:rPr>
        <w:t xml:space="preserve">יש הטוענים כי מ"ה מכיר בשיטת הפיצול כי בהיעדר הוראה מפורשת בחוק פועלים לפי כללי חשבונאות . מצד שני יש הטוענים שמ"ה אינו מכיר בשיטת הפיצול. שכן הוא לא מקבל את התקינה הבינ"ל. </w:t>
      </w:r>
    </w:p>
    <w:p w:rsidR="00EA30C8" w:rsidRDefault="00EA30C8" w:rsidP="00BE63FC">
      <w:pPr>
        <w:pStyle w:val="a7"/>
        <w:spacing w:line="360" w:lineRule="auto"/>
        <w:jc w:val="both"/>
        <w:rPr>
          <w:rFonts w:cs="David"/>
          <w:sz w:val="24"/>
          <w:szCs w:val="24"/>
          <w:u w:val="single"/>
          <w:rtl/>
        </w:rPr>
      </w:pPr>
      <w:proofErr w:type="spellStart"/>
      <w:r>
        <w:rPr>
          <w:rFonts w:cs="David" w:hint="cs"/>
          <w:sz w:val="24"/>
          <w:szCs w:val="24"/>
          <w:u w:val="single"/>
          <w:rtl/>
        </w:rPr>
        <w:t>בפיתרון</w:t>
      </w:r>
      <w:proofErr w:type="spellEnd"/>
      <w:r>
        <w:rPr>
          <w:rFonts w:cs="David" w:hint="cs"/>
          <w:sz w:val="24"/>
          <w:szCs w:val="24"/>
          <w:u w:val="single"/>
          <w:rtl/>
        </w:rPr>
        <w:t xml:space="preserve"> שאלות </w:t>
      </w:r>
      <w:r>
        <w:rPr>
          <w:rFonts w:cs="David"/>
          <w:sz w:val="24"/>
          <w:szCs w:val="24"/>
          <w:u w:val="single"/>
          <w:rtl/>
        </w:rPr>
        <w:t>–</w:t>
      </w:r>
      <w:r>
        <w:rPr>
          <w:rFonts w:cs="David" w:hint="cs"/>
          <w:sz w:val="24"/>
          <w:szCs w:val="24"/>
          <w:u w:val="single"/>
          <w:rtl/>
        </w:rPr>
        <w:t xml:space="preserve"> בהיעדר הוראה מפורשת אנו נניח כי מ"ה אינו מכיר בשיטת הפיצול . </w:t>
      </w:r>
    </w:p>
    <w:p w:rsidR="00D564C5" w:rsidRPr="00D564C5" w:rsidRDefault="00D564C5" w:rsidP="00BE63FC">
      <w:pPr>
        <w:spacing w:line="360" w:lineRule="auto"/>
        <w:jc w:val="both"/>
        <w:rPr>
          <w:rFonts w:cs="David"/>
          <w:b/>
          <w:bCs/>
          <w:sz w:val="24"/>
          <w:szCs w:val="24"/>
          <w:rtl/>
        </w:rPr>
      </w:pPr>
      <w:r w:rsidRPr="00D564C5">
        <w:rPr>
          <w:rFonts w:cs="David" w:hint="cs"/>
          <w:b/>
          <w:bCs/>
          <w:sz w:val="24"/>
          <w:szCs w:val="24"/>
          <w:rtl/>
        </w:rPr>
        <w:t>דוגמא :</w:t>
      </w:r>
    </w:p>
    <w:p w:rsidR="00204311" w:rsidRDefault="00D564C5" w:rsidP="00866B85">
      <w:pPr>
        <w:spacing w:line="360" w:lineRule="auto"/>
        <w:jc w:val="both"/>
        <w:rPr>
          <w:rFonts w:eastAsiaTheme="minorEastAsia" w:cs="David" w:hint="cs"/>
          <w:sz w:val="24"/>
          <w:szCs w:val="24"/>
          <w:rtl/>
        </w:rPr>
      </w:pPr>
      <w:r>
        <w:rPr>
          <w:rFonts w:eastAsiaTheme="minorEastAsia" w:cs="David" w:hint="cs"/>
          <w:sz w:val="24"/>
          <w:szCs w:val="24"/>
          <w:rtl/>
        </w:rPr>
        <w:t xml:space="preserve">ב-01/14 </w:t>
      </w:r>
      <w:r w:rsidR="0083450F">
        <w:rPr>
          <w:rFonts w:eastAsiaTheme="minorEastAsia" w:cs="David" w:hint="cs"/>
          <w:sz w:val="24"/>
          <w:szCs w:val="24"/>
          <w:rtl/>
        </w:rPr>
        <w:t xml:space="preserve">הנפיקה הישות 100,000 ע"נ אג"ח להמרה בתמורה ל-122,000 </w:t>
      </w:r>
      <w:r w:rsidR="0083450F">
        <w:rPr>
          <w:rFonts w:eastAsiaTheme="minorEastAsia" w:cs="David" w:hint="eastAsia"/>
          <w:sz w:val="24"/>
          <w:szCs w:val="24"/>
          <w:rtl/>
        </w:rPr>
        <w:t>₪</w:t>
      </w:r>
      <w:r w:rsidR="0083450F">
        <w:rPr>
          <w:rFonts w:eastAsiaTheme="minorEastAsia" w:cs="David" w:hint="cs"/>
          <w:sz w:val="24"/>
          <w:szCs w:val="24"/>
          <w:rtl/>
        </w:rPr>
        <w:t>.</w:t>
      </w:r>
    </w:p>
    <w:p w:rsidR="0083450F" w:rsidRDefault="0083450F" w:rsidP="00866B85">
      <w:pPr>
        <w:spacing w:line="360" w:lineRule="auto"/>
        <w:jc w:val="both"/>
        <w:rPr>
          <w:rFonts w:eastAsiaTheme="minorEastAsia" w:cs="David"/>
          <w:sz w:val="24"/>
          <w:szCs w:val="24"/>
          <w:rtl/>
        </w:rPr>
      </w:pPr>
      <w:proofErr w:type="spellStart"/>
      <w:r>
        <w:rPr>
          <w:rFonts w:eastAsiaTheme="minorEastAsia" w:cs="David" w:hint="cs"/>
          <w:sz w:val="24"/>
          <w:szCs w:val="24"/>
          <w:rtl/>
        </w:rPr>
        <w:t>האג"ח</w:t>
      </w:r>
      <w:proofErr w:type="spellEnd"/>
      <w:r>
        <w:rPr>
          <w:rFonts w:eastAsiaTheme="minorEastAsia" w:cs="David" w:hint="cs"/>
          <w:sz w:val="24"/>
          <w:szCs w:val="24"/>
          <w:rtl/>
        </w:rPr>
        <w:t xml:space="preserve"> נושאות ריבית של 10% המשולמת בסוף כל שנה , הן הונפקו לתקופה של 3 שנים והן ניתנות להמרה ל-2,000 מניות. </w:t>
      </w:r>
    </w:p>
    <w:p w:rsidR="00683CB0" w:rsidRDefault="00683CB0" w:rsidP="00866B85">
      <w:pPr>
        <w:spacing w:line="360" w:lineRule="auto"/>
        <w:jc w:val="both"/>
        <w:rPr>
          <w:rFonts w:eastAsiaTheme="minorEastAsia" w:cs="David" w:hint="cs"/>
          <w:sz w:val="24"/>
          <w:szCs w:val="24"/>
          <w:rtl/>
        </w:rPr>
      </w:pPr>
      <w:r>
        <w:rPr>
          <w:rFonts w:eastAsiaTheme="minorEastAsia" w:cs="David" w:hint="cs"/>
          <w:sz w:val="24"/>
          <w:szCs w:val="24"/>
          <w:rtl/>
        </w:rPr>
        <w:t xml:space="preserve">ריבית השוק לאג"ח דומות ללא זכות המרה </w:t>
      </w:r>
      <w:r>
        <w:rPr>
          <w:rFonts w:eastAsiaTheme="minorEastAsia" w:cs="David"/>
          <w:sz w:val="24"/>
          <w:szCs w:val="24"/>
          <w:rtl/>
        </w:rPr>
        <w:t>–</w:t>
      </w:r>
      <w:r>
        <w:rPr>
          <w:rFonts w:eastAsiaTheme="minorEastAsia" w:cs="David" w:hint="cs"/>
          <w:sz w:val="24"/>
          <w:szCs w:val="24"/>
          <w:rtl/>
        </w:rPr>
        <w:t xml:space="preserve"> 7% .</w:t>
      </w:r>
    </w:p>
    <w:p w:rsidR="00683CB0" w:rsidRDefault="00683CB0" w:rsidP="00866B85">
      <w:pPr>
        <w:spacing w:line="360" w:lineRule="auto"/>
        <w:jc w:val="both"/>
        <w:rPr>
          <w:rFonts w:eastAsiaTheme="minorEastAsia" w:cs="David" w:hint="cs"/>
          <w:sz w:val="24"/>
          <w:szCs w:val="24"/>
          <w:rtl/>
        </w:rPr>
      </w:pPr>
      <w:r>
        <w:rPr>
          <w:rFonts w:eastAsiaTheme="minorEastAsia" w:cs="David" w:hint="cs"/>
          <w:sz w:val="24"/>
          <w:szCs w:val="24"/>
          <w:rtl/>
        </w:rPr>
        <w:t xml:space="preserve">עלויות הנפקה </w:t>
      </w:r>
      <w:r>
        <w:rPr>
          <w:rFonts w:eastAsiaTheme="minorEastAsia" w:cs="David"/>
          <w:sz w:val="24"/>
          <w:szCs w:val="24"/>
          <w:rtl/>
        </w:rPr>
        <w:t>–</w:t>
      </w:r>
      <w:r>
        <w:rPr>
          <w:rFonts w:eastAsiaTheme="minorEastAsia" w:cs="David" w:hint="cs"/>
          <w:sz w:val="24"/>
          <w:szCs w:val="24"/>
          <w:rtl/>
        </w:rPr>
        <w:t xml:space="preserve"> 2,440 </w:t>
      </w:r>
      <w:r>
        <w:rPr>
          <w:rFonts w:eastAsiaTheme="minorEastAsia" w:cs="David" w:hint="eastAsia"/>
          <w:sz w:val="24"/>
          <w:szCs w:val="24"/>
          <w:rtl/>
        </w:rPr>
        <w:t>₪</w:t>
      </w:r>
      <w:r>
        <w:rPr>
          <w:rFonts w:eastAsiaTheme="minorEastAsia" w:cs="David" w:hint="cs"/>
          <w:sz w:val="24"/>
          <w:szCs w:val="24"/>
          <w:rtl/>
        </w:rPr>
        <w:t xml:space="preserve">. </w:t>
      </w:r>
    </w:p>
    <w:p w:rsidR="00683CB0" w:rsidRDefault="00683CB0" w:rsidP="00866B85">
      <w:pPr>
        <w:spacing w:line="360" w:lineRule="auto"/>
        <w:jc w:val="both"/>
        <w:rPr>
          <w:rFonts w:eastAsiaTheme="minorEastAsia" w:cs="David" w:hint="cs"/>
          <w:sz w:val="24"/>
          <w:szCs w:val="24"/>
          <w:rtl/>
        </w:rPr>
      </w:pPr>
      <w:r>
        <w:rPr>
          <w:rFonts w:eastAsiaTheme="minorEastAsia" w:cs="David" w:hint="cs"/>
          <w:sz w:val="24"/>
          <w:szCs w:val="24"/>
          <w:rtl/>
        </w:rPr>
        <w:t>מ"ה אינו מכיר בשיטת הפיצול .</w:t>
      </w:r>
    </w:p>
    <w:p w:rsidR="00683CB0" w:rsidRDefault="00683CB0" w:rsidP="00866B85">
      <w:pPr>
        <w:spacing w:line="360" w:lineRule="auto"/>
        <w:jc w:val="both"/>
        <w:rPr>
          <w:rFonts w:eastAsiaTheme="minorEastAsia" w:cs="David" w:hint="cs"/>
          <w:sz w:val="24"/>
          <w:szCs w:val="24"/>
          <w:rtl/>
        </w:rPr>
      </w:pPr>
      <w:r>
        <w:rPr>
          <w:rFonts w:eastAsiaTheme="minorEastAsia" w:cs="David" w:hint="cs"/>
          <w:sz w:val="24"/>
          <w:szCs w:val="24"/>
          <w:rtl/>
        </w:rPr>
        <w:t>שיעור המס 25%.</w:t>
      </w:r>
    </w:p>
    <w:p w:rsidR="00037B2B" w:rsidRDefault="00DD7385" w:rsidP="00DD7385">
      <w:pPr>
        <w:spacing w:line="360" w:lineRule="auto"/>
        <w:jc w:val="both"/>
        <w:rPr>
          <w:rFonts w:eastAsiaTheme="minorEastAsia" w:cs="David"/>
          <w:b/>
          <w:bCs/>
          <w:sz w:val="24"/>
          <w:szCs w:val="24"/>
          <w:rtl/>
        </w:rPr>
      </w:pPr>
      <w:r>
        <w:rPr>
          <w:rFonts w:eastAsiaTheme="minorEastAsia" w:cs="David" w:hint="cs"/>
          <w:b/>
          <w:bCs/>
          <w:sz w:val="24"/>
          <w:szCs w:val="24"/>
          <w:rtl/>
        </w:rPr>
        <w:t>נדרש: פקודות יומן + הצגה .</w:t>
      </w:r>
    </w:p>
    <w:p w:rsidR="00683CB0" w:rsidRDefault="00683CB0" w:rsidP="00866B85">
      <w:pPr>
        <w:spacing w:line="360" w:lineRule="auto"/>
        <w:jc w:val="both"/>
        <w:rPr>
          <w:rFonts w:eastAsiaTheme="minorEastAsia" w:cs="David" w:hint="cs"/>
          <w:b/>
          <w:bCs/>
          <w:sz w:val="24"/>
          <w:szCs w:val="24"/>
          <w:rtl/>
        </w:rPr>
      </w:pPr>
      <w:proofErr w:type="spellStart"/>
      <w:r>
        <w:rPr>
          <w:rFonts w:eastAsiaTheme="minorEastAsia" w:cs="David" w:hint="cs"/>
          <w:b/>
          <w:bCs/>
          <w:sz w:val="24"/>
          <w:szCs w:val="24"/>
          <w:rtl/>
        </w:rPr>
        <w:t>פיתרון</w:t>
      </w:r>
      <w:proofErr w:type="spellEnd"/>
      <w:r>
        <w:rPr>
          <w:rFonts w:eastAsiaTheme="minorEastAsia" w:cs="David" w:hint="cs"/>
          <w:b/>
          <w:bCs/>
          <w:sz w:val="24"/>
          <w:szCs w:val="24"/>
          <w:rtl/>
        </w:rPr>
        <w:t xml:space="preserve"> </w:t>
      </w:r>
    </w:p>
    <w:p w:rsidR="00683CB0" w:rsidRDefault="00683CB0" w:rsidP="00866B85">
      <w:pPr>
        <w:spacing w:line="360" w:lineRule="auto"/>
        <w:jc w:val="both"/>
        <w:rPr>
          <w:rFonts w:eastAsiaTheme="minorEastAsia" w:cs="David"/>
          <w:sz w:val="24"/>
          <w:szCs w:val="24"/>
          <w:rtl/>
        </w:rPr>
      </w:pPr>
      <w:r>
        <w:rPr>
          <w:rFonts w:eastAsiaTheme="minorEastAsia" w:cs="David" w:hint="cs"/>
          <w:sz w:val="24"/>
          <w:szCs w:val="24"/>
          <w:rtl/>
        </w:rPr>
        <w:t>ראשית נבצע פיצול :</w:t>
      </w:r>
    </w:p>
    <w:p w:rsidR="00683CB0" w:rsidRDefault="00683CB0" w:rsidP="00866B85">
      <w:pPr>
        <w:spacing w:line="360" w:lineRule="auto"/>
        <w:jc w:val="both"/>
        <w:rPr>
          <w:rFonts w:eastAsiaTheme="minorEastAsia" w:cs="David"/>
          <w:sz w:val="24"/>
          <w:szCs w:val="24"/>
          <w:rtl/>
        </w:rPr>
      </w:pPr>
      <w:r>
        <w:rPr>
          <w:rFonts w:eastAsiaTheme="minorEastAsia" w:cs="David" w:hint="cs"/>
          <w:noProof/>
          <w:sz w:val="24"/>
          <w:szCs w:val="24"/>
        </w:rPr>
        <w:drawing>
          <wp:inline distT="0" distB="0" distL="0" distR="0">
            <wp:extent cx="5274310" cy="1447800"/>
            <wp:effectExtent l="0" t="0" r="21590" b="0"/>
            <wp:docPr id="3" name="דיאגרמה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83CB0" w:rsidRDefault="00683CB0" w:rsidP="00683CB0">
      <w:pPr>
        <w:spacing w:line="360" w:lineRule="auto"/>
        <w:jc w:val="both"/>
        <w:rPr>
          <w:rFonts w:eastAsiaTheme="minorEastAsia" w:cs="David"/>
          <w:sz w:val="24"/>
          <w:szCs w:val="24"/>
          <w:rtl/>
        </w:rPr>
      </w:pPr>
      <w:r>
        <w:rPr>
          <w:rFonts w:eastAsiaTheme="minorEastAsia" w:cs="David" w:hint="cs"/>
          <w:sz w:val="24"/>
          <w:szCs w:val="24"/>
          <w:rtl/>
        </w:rPr>
        <w:lastRenderedPageBreak/>
        <w:t xml:space="preserve">עלויות הנפקה- 2,440 </w:t>
      </w:r>
      <w:r>
        <w:rPr>
          <w:rFonts w:eastAsiaTheme="minorEastAsia" w:cs="David"/>
          <w:sz w:val="24"/>
          <w:szCs w:val="24"/>
          <w:rtl/>
        </w:rPr>
        <w:t>–</w:t>
      </w:r>
      <w:r>
        <w:rPr>
          <w:rFonts w:eastAsiaTheme="minorEastAsia" w:cs="David" w:hint="cs"/>
          <w:sz w:val="24"/>
          <w:szCs w:val="24"/>
          <w:rtl/>
        </w:rPr>
        <w:t xml:space="preserve"> באחוזים </w:t>
      </w:r>
      <m:oMath>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2,440</m:t>
            </m:r>
          </m:num>
          <m:den>
            <m:r>
              <m:rPr>
                <m:sty m:val="p"/>
              </m:rPr>
              <w:rPr>
                <w:rFonts w:ascii="Cambria Math" w:eastAsiaTheme="minorEastAsia" w:hAnsi="Cambria Math" w:cs="David"/>
                <w:sz w:val="24"/>
                <w:szCs w:val="24"/>
              </w:rPr>
              <m:t>122,000</m:t>
            </m:r>
          </m:den>
        </m:f>
        <m:r>
          <m:rPr>
            <m:sty m:val="p"/>
          </m:rPr>
          <w:rPr>
            <w:rFonts w:ascii="Cambria Math" w:eastAsiaTheme="minorEastAsia" w:hAnsi="Cambria Math" w:cs="David"/>
            <w:sz w:val="24"/>
            <w:szCs w:val="24"/>
          </w:rPr>
          <m:t>=2%</m:t>
        </m:r>
      </m:oMath>
      <w:r>
        <w:rPr>
          <w:rFonts w:eastAsiaTheme="minorEastAsia" w:cs="David" w:hint="cs"/>
          <w:sz w:val="24"/>
          <w:szCs w:val="24"/>
          <w:rtl/>
        </w:rPr>
        <w:t xml:space="preserve"> לכן נכפיל כ"א מהמרכיבים ב-98% </w:t>
      </w:r>
    </w:p>
    <w:p w:rsidR="00683CB0" w:rsidRDefault="00683CB0" w:rsidP="00683CB0">
      <w:pPr>
        <w:spacing w:line="360" w:lineRule="auto"/>
        <w:jc w:val="both"/>
        <w:rPr>
          <w:rFonts w:eastAsiaTheme="minorEastAsia" w:cs="David" w:hint="cs"/>
          <w:sz w:val="24"/>
          <w:szCs w:val="24"/>
          <w:rtl/>
        </w:rPr>
      </w:pPr>
      <w:r>
        <w:rPr>
          <w:rFonts w:eastAsiaTheme="minorEastAsia" w:cs="David" w:hint="cs"/>
          <w:sz w:val="24"/>
          <w:szCs w:val="24"/>
          <w:rtl/>
        </w:rPr>
        <w:t xml:space="preserve">התחייבות: </w:t>
      </w:r>
      <m:oMath>
        <m:r>
          <m:rPr>
            <m:sty m:val="p"/>
          </m:rPr>
          <w:rPr>
            <w:rFonts w:ascii="Cambria Math" w:eastAsiaTheme="minorEastAsia" w:hAnsi="Cambria Math" w:cs="David"/>
            <w:sz w:val="24"/>
            <w:szCs w:val="24"/>
          </w:rPr>
          <m:t>107,873*98%=105,715</m:t>
        </m:r>
      </m:oMath>
    </w:p>
    <w:p w:rsidR="00683CB0" w:rsidRPr="00683CB0" w:rsidRDefault="00683CB0" w:rsidP="00683CB0">
      <w:pPr>
        <w:spacing w:line="360" w:lineRule="auto"/>
        <w:jc w:val="both"/>
        <w:rPr>
          <w:rFonts w:eastAsiaTheme="minorEastAsia" w:cs="David" w:hint="cs"/>
          <w:i/>
          <w:sz w:val="24"/>
          <w:szCs w:val="24"/>
          <w:rtl/>
        </w:rPr>
      </w:pPr>
      <w:r>
        <w:rPr>
          <w:rFonts w:eastAsiaTheme="minorEastAsia" w:cs="David" w:hint="cs"/>
          <w:sz w:val="24"/>
          <w:szCs w:val="24"/>
          <w:rtl/>
        </w:rPr>
        <w:t xml:space="preserve">הון : </w:t>
      </w:r>
      <m:oMath>
        <m:r>
          <m:rPr>
            <m:sty m:val="p"/>
          </m:rPr>
          <w:rPr>
            <w:rFonts w:ascii="Cambria Math" w:eastAsiaTheme="minorEastAsia" w:hAnsi="Cambria Math" w:cs="David"/>
            <w:sz w:val="24"/>
            <w:szCs w:val="24"/>
          </w:rPr>
          <m:t>1</m:t>
        </m:r>
        <m:r>
          <w:rPr>
            <w:rFonts w:ascii="Cambria Math" w:eastAsiaTheme="minorEastAsia" w:hAnsi="Cambria Math" w:cs="David"/>
            <w:sz w:val="24"/>
            <w:szCs w:val="24"/>
          </w:rPr>
          <m:t>4,127*98%=13,845</m:t>
        </m:r>
      </m:oMath>
    </w:p>
    <w:p w:rsidR="002602DB" w:rsidRPr="00683CB0" w:rsidRDefault="00683CB0" w:rsidP="00683CB0">
      <w:pPr>
        <w:spacing w:line="360" w:lineRule="auto"/>
        <w:jc w:val="both"/>
        <w:rPr>
          <w:rFonts w:eastAsiaTheme="minorEastAsia" w:cs="David" w:hint="cs"/>
          <w:sz w:val="24"/>
          <w:szCs w:val="24"/>
          <w:rtl/>
        </w:rPr>
      </w:pPr>
      <w:r>
        <w:rPr>
          <w:rFonts w:eastAsiaTheme="minorEastAsia" w:cs="David" w:hint="cs"/>
          <w:sz w:val="24"/>
          <w:szCs w:val="24"/>
          <w:rtl/>
        </w:rPr>
        <w:t xml:space="preserve">בגין מרכיב ההתחייבות נחשב ריבית אפקטיבית חדשה : </w:t>
      </w:r>
      <m:oMath>
        <m:r>
          <w:rPr>
            <w:rFonts w:ascii="Cambria Math" w:eastAsiaTheme="minorEastAsia" w:hAnsi="Cambria Math" w:cs="David"/>
            <w:sz w:val="24"/>
            <w:szCs w:val="24"/>
          </w:rPr>
          <m:t>n=3;pmt=10,000;fv=100,000</m:t>
        </m:r>
        <m:r>
          <w:rPr>
            <w:rFonts w:ascii="Cambria Math" w:eastAsiaTheme="minorEastAsia" w:hAnsi="Cambria Math" w:cs="David"/>
            <w:sz w:val="24"/>
            <w:szCs w:val="24"/>
          </w:rPr>
          <m:t xml:space="preserve">; </m:t>
        </m:r>
        <m:r>
          <w:rPr>
            <w:rFonts w:ascii="Cambria Math" w:eastAsiaTheme="minorEastAsia" w:hAnsi="Cambria Math" w:cs="David"/>
            <w:sz w:val="24"/>
            <w:szCs w:val="24"/>
          </w:rPr>
          <m:t>pv</m:t>
        </m:r>
        <m:r>
          <w:rPr>
            <w:rFonts w:ascii="Cambria Math" w:eastAsiaTheme="minorEastAsia" w:hAnsi="Cambria Math" w:cs="David"/>
            <w:sz w:val="24"/>
            <w:szCs w:val="24"/>
          </w:rPr>
          <m:t>=-105,</m:t>
        </m:r>
        <m:r>
          <w:rPr>
            <w:rFonts w:ascii="Cambria Math" w:eastAsiaTheme="minorEastAsia" w:hAnsi="Cambria Math" w:cs="David"/>
            <w:sz w:val="24"/>
            <w:szCs w:val="24"/>
          </w:rPr>
          <m:t>7</m:t>
        </m:r>
        <m:r>
          <w:rPr>
            <w:rFonts w:ascii="Cambria Math" w:eastAsiaTheme="minorEastAsia" w:hAnsi="Cambria Math" w:cs="David"/>
            <w:sz w:val="24"/>
            <w:szCs w:val="24"/>
          </w:rPr>
          <m:t>15→</m:t>
        </m:r>
        <m:r>
          <w:rPr>
            <w:rFonts w:ascii="Cambria Math" w:eastAsiaTheme="minorEastAsia" w:hAnsi="Cambria Math" w:cs="David"/>
            <w:sz w:val="24"/>
            <w:szCs w:val="24"/>
          </w:rPr>
          <m:t>i=7.79%</m:t>
        </m:r>
      </m:oMath>
      <w:r>
        <w:rPr>
          <w:rFonts w:eastAsiaTheme="minorEastAsia" w:cs="David" w:hint="cs"/>
          <w:sz w:val="24"/>
          <w:szCs w:val="24"/>
          <w:rtl/>
        </w:rPr>
        <w:t xml:space="preserve"> נשמור ב-</w:t>
      </w:r>
      <w:r>
        <w:rPr>
          <w:rFonts w:eastAsiaTheme="minorEastAsia" w:cs="David" w:hint="cs"/>
          <w:sz w:val="24"/>
          <w:szCs w:val="24"/>
        </w:rPr>
        <w:t>SC-1</w:t>
      </w:r>
      <w:r>
        <w:rPr>
          <w:rFonts w:eastAsiaTheme="minorEastAsia" w:cs="David" w:hint="cs"/>
          <w:sz w:val="24"/>
          <w:szCs w:val="24"/>
          <w:rtl/>
        </w:rPr>
        <w:t xml:space="preserve"> </w:t>
      </w:r>
    </w:p>
    <w:p w:rsidR="00683CB0" w:rsidRDefault="00683CB0" w:rsidP="00683CB0">
      <w:pPr>
        <w:spacing w:line="360" w:lineRule="auto"/>
        <w:jc w:val="both"/>
        <w:rPr>
          <w:rFonts w:eastAsiaTheme="minorEastAsia" w:cs="David" w:hint="cs"/>
          <w:sz w:val="24"/>
          <w:szCs w:val="24"/>
          <w:rtl/>
        </w:rPr>
      </w:pPr>
      <w:r>
        <w:rPr>
          <w:rFonts w:eastAsiaTheme="minorEastAsia" w:cs="David" w:hint="cs"/>
          <w:sz w:val="24"/>
          <w:szCs w:val="24"/>
          <w:rtl/>
        </w:rPr>
        <w:t xml:space="preserve">נחשוב כעת על </w:t>
      </w:r>
      <w:proofErr w:type="spellStart"/>
      <w:r>
        <w:rPr>
          <w:rFonts w:eastAsiaTheme="minorEastAsia" w:cs="David" w:hint="cs"/>
          <w:sz w:val="24"/>
          <w:szCs w:val="24"/>
          <w:rtl/>
        </w:rPr>
        <w:t>האג"ח</w:t>
      </w:r>
      <w:proofErr w:type="spellEnd"/>
      <w:r>
        <w:rPr>
          <w:rFonts w:eastAsiaTheme="minorEastAsia" w:cs="David" w:hint="cs"/>
          <w:sz w:val="24"/>
          <w:szCs w:val="24"/>
          <w:rtl/>
        </w:rPr>
        <w:t xml:space="preserve"> </w:t>
      </w:r>
      <w:proofErr w:type="spellStart"/>
      <w:r>
        <w:rPr>
          <w:rFonts w:eastAsiaTheme="minorEastAsia" w:cs="David" w:hint="cs"/>
          <w:sz w:val="24"/>
          <w:szCs w:val="24"/>
          <w:rtl/>
        </w:rPr>
        <w:t>למ"ה</w:t>
      </w:r>
      <w:proofErr w:type="spellEnd"/>
      <w:r>
        <w:rPr>
          <w:rFonts w:eastAsiaTheme="minorEastAsia" w:cs="David" w:hint="cs"/>
          <w:sz w:val="24"/>
          <w:szCs w:val="24"/>
          <w:rtl/>
        </w:rPr>
        <w:t xml:space="preserve"> </w:t>
      </w:r>
      <w:r>
        <w:rPr>
          <w:rFonts w:eastAsiaTheme="minorEastAsia" w:cs="David"/>
          <w:sz w:val="24"/>
          <w:szCs w:val="24"/>
          <w:rtl/>
        </w:rPr>
        <w:t>–</w:t>
      </w:r>
      <w:r>
        <w:rPr>
          <w:rFonts w:eastAsiaTheme="minorEastAsia" w:cs="David" w:hint="cs"/>
          <w:sz w:val="24"/>
          <w:szCs w:val="24"/>
          <w:rtl/>
        </w:rPr>
        <w:t xml:space="preserve"> מבחינת מ"ה אין פיצול לכן מרכיב ההתחייבות מהווה את התמורה מההנפקה </w:t>
      </w:r>
      <w:r>
        <w:rPr>
          <w:rFonts w:eastAsiaTheme="minorEastAsia" w:cs="David"/>
          <w:sz w:val="24"/>
          <w:szCs w:val="24"/>
        </w:rPr>
        <w:t>122,000-2,440=119,560</w:t>
      </w:r>
      <w:r>
        <w:rPr>
          <w:rFonts w:eastAsiaTheme="minorEastAsia" w:cs="David" w:hint="cs"/>
          <w:sz w:val="24"/>
          <w:szCs w:val="24"/>
          <w:rtl/>
        </w:rPr>
        <w:t xml:space="preserve"> נחשב ריבית אפקטיבית ב-</w:t>
      </w:r>
      <w:r>
        <w:rPr>
          <w:rFonts w:eastAsiaTheme="minorEastAsia" w:cs="David" w:hint="cs"/>
          <w:sz w:val="24"/>
          <w:szCs w:val="24"/>
        </w:rPr>
        <w:t>PV</w:t>
      </w:r>
      <w:r>
        <w:rPr>
          <w:rFonts w:eastAsiaTheme="minorEastAsia" w:cs="David" w:hint="cs"/>
          <w:sz w:val="24"/>
          <w:szCs w:val="24"/>
          <w:rtl/>
        </w:rPr>
        <w:t xml:space="preserve"> נשתול -119,560 ואז </w:t>
      </w:r>
      <m:oMath>
        <m:r>
          <w:rPr>
            <w:rFonts w:ascii="Cambria Math" w:eastAsiaTheme="minorEastAsia" w:hAnsi="Cambria Math" w:cs="David"/>
            <w:sz w:val="24"/>
            <w:szCs w:val="24"/>
          </w:rPr>
          <m:t>n=3;pmt=10,000;fv=100,000</m:t>
        </m:r>
        <m:r>
          <w:rPr>
            <w:rFonts w:ascii="Cambria Math" w:eastAsiaTheme="minorEastAsia" w:hAnsi="Cambria Math" w:cs="David"/>
            <w:sz w:val="24"/>
            <w:szCs w:val="24"/>
          </w:rPr>
          <m:t xml:space="preserve">; </m:t>
        </m:r>
        <m:r>
          <w:rPr>
            <w:rFonts w:ascii="Cambria Math" w:eastAsiaTheme="minorEastAsia" w:hAnsi="Cambria Math" w:cs="David"/>
            <w:sz w:val="24"/>
            <w:szCs w:val="24"/>
          </w:rPr>
          <m:t>pv</m:t>
        </m:r>
        <m:r>
          <w:rPr>
            <w:rFonts w:ascii="Cambria Math" w:eastAsiaTheme="minorEastAsia" w:hAnsi="Cambria Math" w:cs="David"/>
            <w:sz w:val="24"/>
            <w:szCs w:val="24"/>
          </w:rPr>
          <m:t>=-119,560→</m:t>
        </m:r>
        <m:r>
          <w:rPr>
            <w:rFonts w:ascii="Cambria Math" w:eastAsiaTheme="minorEastAsia" w:hAnsi="Cambria Math" w:cs="David"/>
            <w:sz w:val="24"/>
            <w:szCs w:val="24"/>
          </w:rPr>
          <m:t>i=3.075%</m:t>
        </m:r>
      </m:oMath>
      <w:r>
        <w:rPr>
          <w:rFonts w:eastAsiaTheme="minorEastAsia" w:cs="David" w:hint="cs"/>
          <w:sz w:val="24"/>
          <w:szCs w:val="24"/>
          <w:rtl/>
        </w:rPr>
        <w:t xml:space="preserve"> נשמור ב-</w:t>
      </w:r>
      <w:r>
        <w:rPr>
          <w:rFonts w:eastAsiaTheme="minorEastAsia" w:cs="David" w:hint="cs"/>
          <w:sz w:val="24"/>
          <w:szCs w:val="24"/>
        </w:rPr>
        <w:t>SC-2</w:t>
      </w:r>
      <w:r>
        <w:rPr>
          <w:rFonts w:eastAsiaTheme="minorEastAsia" w:cs="David" w:hint="cs"/>
          <w:sz w:val="24"/>
          <w:szCs w:val="24"/>
          <w:rtl/>
        </w:rPr>
        <w:t xml:space="preserve"> </w:t>
      </w:r>
    </w:p>
    <w:p w:rsidR="00683CB0" w:rsidRDefault="00683CB0" w:rsidP="00683CB0">
      <w:pPr>
        <w:spacing w:line="360" w:lineRule="auto"/>
        <w:jc w:val="both"/>
        <w:rPr>
          <w:rFonts w:eastAsiaTheme="minorEastAsia" w:cs="David"/>
          <w:sz w:val="24"/>
          <w:szCs w:val="24"/>
          <w:rtl/>
        </w:rPr>
      </w:pPr>
      <w:r>
        <w:rPr>
          <w:rFonts w:eastAsiaTheme="minorEastAsia" w:cs="David" w:hint="cs"/>
          <w:sz w:val="24"/>
          <w:szCs w:val="24"/>
          <w:rtl/>
        </w:rPr>
        <w:t>כעת נבנה טבלת עזר:</w:t>
      </w:r>
    </w:p>
    <w:tbl>
      <w:tblPr>
        <w:tblStyle w:val="ab"/>
        <w:bidiVisual/>
        <w:tblW w:w="0" w:type="auto"/>
        <w:tblInd w:w="-4" w:type="dxa"/>
        <w:tblLook w:val="04A0" w:firstRow="1" w:lastRow="0" w:firstColumn="1" w:lastColumn="0" w:noHBand="0" w:noVBand="1"/>
      </w:tblPr>
      <w:tblGrid>
        <w:gridCol w:w="2441"/>
        <w:gridCol w:w="1412"/>
        <w:gridCol w:w="1319"/>
        <w:gridCol w:w="1518"/>
      </w:tblGrid>
      <w:tr w:rsidR="006A54F3" w:rsidTr="006A54F3">
        <w:tc>
          <w:tcPr>
            <w:tcW w:w="0" w:type="auto"/>
            <w:vAlign w:val="center"/>
          </w:tcPr>
          <w:p w:rsidR="006A54F3" w:rsidRDefault="006A54F3" w:rsidP="006A54F3">
            <w:pPr>
              <w:spacing w:line="360" w:lineRule="auto"/>
              <w:rPr>
                <w:rFonts w:eastAsiaTheme="minorEastAsia" w:cs="David" w:hint="cs"/>
                <w:sz w:val="24"/>
                <w:szCs w:val="24"/>
                <w:rtl/>
              </w:rPr>
            </w:pPr>
          </w:p>
        </w:tc>
        <w:tc>
          <w:tcPr>
            <w:tcW w:w="0" w:type="auto"/>
            <w:vAlign w:val="center"/>
          </w:tcPr>
          <w:p w:rsidR="006A54F3" w:rsidRDefault="006A54F3" w:rsidP="006A54F3">
            <w:pPr>
              <w:spacing w:line="360" w:lineRule="auto"/>
              <w:rPr>
                <w:rFonts w:eastAsiaTheme="minorEastAsia" w:cs="David" w:hint="cs"/>
                <w:sz w:val="24"/>
                <w:szCs w:val="24"/>
                <w:rtl/>
              </w:rPr>
            </w:pPr>
            <w:r>
              <w:rPr>
                <w:rFonts w:eastAsiaTheme="minorEastAsia" w:cs="David" w:hint="cs"/>
                <w:sz w:val="24"/>
                <w:szCs w:val="24"/>
                <w:rtl/>
              </w:rPr>
              <w:t>אג"ח לשלם</w:t>
            </w:r>
          </w:p>
          <w:p w:rsidR="006A54F3" w:rsidRDefault="006A54F3" w:rsidP="006A54F3">
            <w:pPr>
              <w:spacing w:line="360" w:lineRule="auto"/>
              <w:rPr>
                <w:rFonts w:eastAsiaTheme="minorEastAsia" w:cs="David"/>
                <w:sz w:val="24"/>
                <w:szCs w:val="24"/>
                <w:rtl/>
              </w:rPr>
            </w:pPr>
            <w:r>
              <w:rPr>
                <w:rFonts w:eastAsiaTheme="minorEastAsia" w:cs="David" w:hint="cs"/>
                <w:sz w:val="24"/>
                <w:szCs w:val="24"/>
                <w:rtl/>
              </w:rPr>
              <w:t>ספרים 7.79%</w:t>
            </w:r>
          </w:p>
        </w:tc>
        <w:tc>
          <w:tcPr>
            <w:tcW w:w="0" w:type="auto"/>
            <w:vAlign w:val="center"/>
          </w:tcPr>
          <w:p w:rsidR="006A54F3" w:rsidRDefault="006A54F3" w:rsidP="006A54F3">
            <w:pPr>
              <w:spacing w:line="360" w:lineRule="auto"/>
              <w:rPr>
                <w:rFonts w:eastAsiaTheme="minorEastAsia" w:cs="David"/>
                <w:sz w:val="24"/>
                <w:szCs w:val="24"/>
                <w:rtl/>
              </w:rPr>
            </w:pPr>
            <w:r>
              <w:rPr>
                <w:rFonts w:eastAsiaTheme="minorEastAsia" w:cs="David" w:hint="cs"/>
                <w:sz w:val="24"/>
                <w:szCs w:val="24"/>
                <w:rtl/>
              </w:rPr>
              <w:t xml:space="preserve">אג"ח לשלם </w:t>
            </w:r>
          </w:p>
          <w:p w:rsidR="006A54F3" w:rsidRDefault="006A54F3" w:rsidP="006A54F3">
            <w:pPr>
              <w:spacing w:line="360" w:lineRule="auto"/>
              <w:rPr>
                <w:rFonts w:eastAsiaTheme="minorEastAsia" w:cs="David"/>
                <w:sz w:val="24"/>
                <w:szCs w:val="24"/>
                <w:rtl/>
              </w:rPr>
            </w:pPr>
            <w:r>
              <w:rPr>
                <w:rFonts w:eastAsiaTheme="minorEastAsia" w:cs="David" w:hint="cs"/>
                <w:sz w:val="24"/>
                <w:szCs w:val="24"/>
                <w:rtl/>
              </w:rPr>
              <w:t>מ"ה 3.075%</w:t>
            </w:r>
          </w:p>
        </w:tc>
        <w:tc>
          <w:tcPr>
            <w:tcW w:w="0" w:type="auto"/>
            <w:vAlign w:val="center"/>
          </w:tcPr>
          <w:p w:rsidR="006A54F3" w:rsidRDefault="006A54F3" w:rsidP="006A54F3">
            <w:pPr>
              <w:spacing w:line="360" w:lineRule="auto"/>
              <w:rPr>
                <w:rFonts w:eastAsiaTheme="minorEastAsia" w:cs="David"/>
                <w:sz w:val="24"/>
                <w:szCs w:val="24"/>
                <w:rtl/>
              </w:rPr>
            </w:pPr>
            <w:r>
              <w:rPr>
                <w:rFonts w:eastAsiaTheme="minorEastAsia" w:cs="David" w:hint="cs"/>
                <w:sz w:val="24"/>
                <w:szCs w:val="24"/>
                <w:rtl/>
              </w:rPr>
              <w:t xml:space="preserve">יתרת מס נדחה </w:t>
            </w:r>
          </w:p>
        </w:tc>
      </w:tr>
      <w:tr w:rsidR="006A54F3" w:rsidTr="006A54F3">
        <w:tc>
          <w:tcPr>
            <w:tcW w:w="0" w:type="auto"/>
            <w:vAlign w:val="center"/>
          </w:tcPr>
          <w:p w:rsidR="006A54F3" w:rsidRDefault="006A54F3" w:rsidP="006A54F3">
            <w:pPr>
              <w:spacing w:line="360" w:lineRule="auto"/>
              <w:rPr>
                <w:rFonts w:eastAsiaTheme="minorEastAsia" w:cs="David"/>
                <w:sz w:val="24"/>
                <w:szCs w:val="24"/>
                <w:rtl/>
              </w:rPr>
            </w:pPr>
            <w:r>
              <w:rPr>
                <w:rFonts w:eastAsiaTheme="minorEastAsia" w:cs="David" w:hint="cs"/>
                <w:sz w:val="24"/>
                <w:szCs w:val="24"/>
                <w:rtl/>
              </w:rPr>
              <w:t>01/14</w:t>
            </w:r>
          </w:p>
        </w:tc>
        <w:tc>
          <w:tcPr>
            <w:tcW w:w="0" w:type="auto"/>
            <w:vAlign w:val="center"/>
          </w:tcPr>
          <w:p w:rsidR="006A54F3" w:rsidRDefault="006A54F3" w:rsidP="006A54F3">
            <w:pPr>
              <w:spacing w:line="360" w:lineRule="auto"/>
              <w:rPr>
                <w:rFonts w:eastAsiaTheme="minorEastAsia" w:cs="David"/>
                <w:sz w:val="24"/>
                <w:szCs w:val="24"/>
                <w:rtl/>
              </w:rPr>
            </w:pPr>
            <w:r>
              <w:rPr>
                <w:rFonts w:eastAsiaTheme="minorEastAsia" w:cs="David" w:hint="cs"/>
                <w:sz w:val="24"/>
                <w:szCs w:val="24"/>
                <w:rtl/>
              </w:rPr>
              <w:t>(105,715)</w:t>
            </w:r>
          </w:p>
        </w:tc>
        <w:tc>
          <w:tcPr>
            <w:tcW w:w="0" w:type="auto"/>
            <w:vAlign w:val="center"/>
          </w:tcPr>
          <w:p w:rsidR="006A54F3" w:rsidRDefault="006A54F3" w:rsidP="006A54F3">
            <w:pPr>
              <w:spacing w:line="360" w:lineRule="auto"/>
              <w:rPr>
                <w:rFonts w:eastAsiaTheme="minorEastAsia" w:cs="David"/>
                <w:sz w:val="24"/>
                <w:szCs w:val="24"/>
                <w:rtl/>
              </w:rPr>
            </w:pPr>
            <w:r>
              <w:rPr>
                <w:rFonts w:eastAsiaTheme="minorEastAsia" w:cs="David" w:hint="cs"/>
                <w:sz w:val="24"/>
                <w:szCs w:val="24"/>
                <w:rtl/>
              </w:rPr>
              <w:t>(119,560)</w:t>
            </w:r>
          </w:p>
        </w:tc>
        <w:tc>
          <w:tcPr>
            <w:tcW w:w="0" w:type="auto"/>
            <w:vAlign w:val="center"/>
          </w:tcPr>
          <w:p w:rsidR="006A54F3" w:rsidRDefault="006A54F3" w:rsidP="006A54F3">
            <w:pPr>
              <w:spacing w:line="360" w:lineRule="auto"/>
              <w:rPr>
                <w:rFonts w:eastAsiaTheme="minorEastAsia" w:cs="David"/>
                <w:sz w:val="24"/>
                <w:szCs w:val="24"/>
                <w:rtl/>
              </w:rPr>
            </w:pPr>
            <w:r>
              <w:rPr>
                <w:rFonts w:eastAsiaTheme="minorEastAsia" w:cs="David" w:hint="cs"/>
                <w:sz w:val="24"/>
                <w:szCs w:val="24"/>
                <w:rtl/>
              </w:rPr>
              <w:t>(3,461)</w:t>
            </w:r>
          </w:p>
        </w:tc>
      </w:tr>
      <w:tr w:rsidR="006A54F3" w:rsidTr="006A54F3">
        <w:tc>
          <w:tcPr>
            <w:tcW w:w="0" w:type="auto"/>
            <w:vAlign w:val="center"/>
          </w:tcPr>
          <w:p w:rsidR="006A54F3" w:rsidRDefault="006A54F3" w:rsidP="006A54F3">
            <w:pPr>
              <w:spacing w:line="360" w:lineRule="auto"/>
              <w:rPr>
                <w:rFonts w:eastAsiaTheme="minorEastAsia" w:cs="David"/>
                <w:sz w:val="24"/>
                <w:szCs w:val="24"/>
                <w:rtl/>
              </w:rPr>
            </w:pPr>
            <w:r>
              <w:rPr>
                <w:rFonts w:eastAsiaTheme="minorEastAsia" w:cs="David" w:hint="cs"/>
                <w:sz w:val="24"/>
                <w:szCs w:val="24"/>
                <w:rtl/>
              </w:rPr>
              <w:t>12/14</w:t>
            </w:r>
          </w:p>
        </w:tc>
        <w:tc>
          <w:tcPr>
            <w:tcW w:w="0" w:type="auto"/>
            <w:vAlign w:val="center"/>
          </w:tcPr>
          <w:p w:rsidR="006A54F3" w:rsidRDefault="006A54F3" w:rsidP="006A54F3">
            <w:pPr>
              <w:spacing w:line="360" w:lineRule="auto"/>
              <w:rPr>
                <w:rFonts w:eastAsiaTheme="minorEastAsia" w:cs="David"/>
                <w:sz w:val="24"/>
                <w:szCs w:val="24"/>
                <w:rtl/>
              </w:rPr>
            </w:pPr>
            <w:r>
              <w:rPr>
                <w:rFonts w:eastAsiaTheme="minorEastAsia" w:cs="David" w:hint="cs"/>
                <w:sz w:val="24"/>
                <w:szCs w:val="24"/>
                <w:rtl/>
              </w:rPr>
              <w:t>(103,951)</w:t>
            </w:r>
          </w:p>
        </w:tc>
        <w:tc>
          <w:tcPr>
            <w:tcW w:w="0" w:type="auto"/>
            <w:vAlign w:val="center"/>
          </w:tcPr>
          <w:p w:rsidR="006A54F3" w:rsidRDefault="006A54F3" w:rsidP="006A54F3">
            <w:pPr>
              <w:spacing w:line="360" w:lineRule="auto"/>
              <w:rPr>
                <w:rFonts w:eastAsiaTheme="minorEastAsia" w:cs="David"/>
                <w:sz w:val="24"/>
                <w:szCs w:val="24"/>
                <w:rtl/>
              </w:rPr>
            </w:pPr>
            <w:r>
              <w:rPr>
                <w:rFonts w:eastAsiaTheme="minorEastAsia" w:cs="David" w:hint="cs"/>
                <w:sz w:val="24"/>
                <w:szCs w:val="24"/>
                <w:rtl/>
              </w:rPr>
              <w:t>(113,236)</w:t>
            </w:r>
          </w:p>
        </w:tc>
        <w:tc>
          <w:tcPr>
            <w:tcW w:w="0" w:type="auto"/>
            <w:vAlign w:val="center"/>
          </w:tcPr>
          <w:p w:rsidR="006A54F3" w:rsidRDefault="006A54F3" w:rsidP="006A54F3">
            <w:pPr>
              <w:spacing w:line="360" w:lineRule="auto"/>
              <w:rPr>
                <w:rFonts w:eastAsiaTheme="minorEastAsia" w:cs="David"/>
                <w:sz w:val="24"/>
                <w:szCs w:val="24"/>
                <w:rtl/>
              </w:rPr>
            </w:pPr>
            <w:r>
              <w:rPr>
                <w:rFonts w:eastAsiaTheme="minorEastAsia" w:cs="David" w:hint="cs"/>
                <w:sz w:val="24"/>
                <w:szCs w:val="24"/>
                <w:rtl/>
              </w:rPr>
              <w:t>(2,321)</w:t>
            </w:r>
          </w:p>
        </w:tc>
      </w:tr>
      <w:tr w:rsidR="006A54F3" w:rsidTr="006A54F3">
        <w:tc>
          <w:tcPr>
            <w:tcW w:w="0" w:type="auto"/>
            <w:tcBorders>
              <w:bottom w:val="single" w:sz="12" w:space="0" w:color="auto"/>
            </w:tcBorders>
            <w:vAlign w:val="center"/>
          </w:tcPr>
          <w:p w:rsidR="006A54F3" w:rsidRDefault="006A54F3" w:rsidP="006A54F3">
            <w:pPr>
              <w:spacing w:line="360" w:lineRule="auto"/>
              <w:rPr>
                <w:rFonts w:eastAsiaTheme="minorEastAsia" w:cs="David" w:hint="cs"/>
                <w:sz w:val="24"/>
                <w:szCs w:val="24"/>
                <w:rtl/>
              </w:rPr>
            </w:pPr>
            <w:r>
              <w:rPr>
                <w:rFonts w:eastAsiaTheme="minorEastAsia" w:cs="David" w:hint="cs"/>
                <w:sz w:val="24"/>
                <w:szCs w:val="24"/>
                <w:rtl/>
              </w:rPr>
              <w:t>12/15</w:t>
            </w:r>
          </w:p>
        </w:tc>
        <w:tc>
          <w:tcPr>
            <w:tcW w:w="0" w:type="auto"/>
            <w:tcBorders>
              <w:bottom w:val="single" w:sz="12" w:space="0" w:color="auto"/>
            </w:tcBorders>
            <w:vAlign w:val="center"/>
          </w:tcPr>
          <w:p w:rsidR="006A54F3" w:rsidRDefault="006A54F3" w:rsidP="006A54F3">
            <w:pPr>
              <w:spacing w:line="360" w:lineRule="auto"/>
              <w:rPr>
                <w:rFonts w:eastAsiaTheme="minorEastAsia" w:cs="David" w:hint="cs"/>
                <w:sz w:val="24"/>
                <w:szCs w:val="24"/>
                <w:rtl/>
              </w:rPr>
            </w:pPr>
            <w:r>
              <w:rPr>
                <w:rFonts w:eastAsiaTheme="minorEastAsia" w:cs="David" w:hint="cs"/>
                <w:sz w:val="24"/>
                <w:szCs w:val="24"/>
                <w:rtl/>
              </w:rPr>
              <w:t>(102,050)</w:t>
            </w:r>
          </w:p>
        </w:tc>
        <w:tc>
          <w:tcPr>
            <w:tcW w:w="0" w:type="auto"/>
            <w:tcBorders>
              <w:bottom w:val="single" w:sz="12" w:space="0" w:color="auto"/>
            </w:tcBorders>
            <w:vAlign w:val="center"/>
          </w:tcPr>
          <w:p w:rsidR="006A54F3" w:rsidRDefault="006A54F3" w:rsidP="006A54F3">
            <w:pPr>
              <w:spacing w:line="360" w:lineRule="auto"/>
              <w:rPr>
                <w:rFonts w:eastAsiaTheme="minorEastAsia" w:cs="David" w:hint="cs"/>
                <w:sz w:val="24"/>
                <w:szCs w:val="24"/>
                <w:rtl/>
              </w:rPr>
            </w:pPr>
            <w:r>
              <w:rPr>
                <w:rFonts w:eastAsiaTheme="minorEastAsia" w:cs="David" w:hint="cs"/>
                <w:sz w:val="24"/>
                <w:szCs w:val="24"/>
                <w:rtl/>
              </w:rPr>
              <w:t>(106,718)</w:t>
            </w:r>
          </w:p>
        </w:tc>
        <w:tc>
          <w:tcPr>
            <w:tcW w:w="0" w:type="auto"/>
            <w:tcBorders>
              <w:bottom w:val="single" w:sz="12" w:space="0" w:color="auto"/>
            </w:tcBorders>
            <w:vAlign w:val="center"/>
          </w:tcPr>
          <w:p w:rsidR="006A54F3" w:rsidRDefault="006A54F3" w:rsidP="006A54F3">
            <w:pPr>
              <w:spacing w:line="360" w:lineRule="auto"/>
              <w:rPr>
                <w:rFonts w:eastAsiaTheme="minorEastAsia" w:cs="David" w:hint="cs"/>
                <w:sz w:val="24"/>
                <w:szCs w:val="24"/>
                <w:rtl/>
              </w:rPr>
            </w:pPr>
            <w:r>
              <w:rPr>
                <w:rFonts w:eastAsiaTheme="minorEastAsia" w:cs="David" w:hint="cs"/>
                <w:sz w:val="24"/>
                <w:szCs w:val="24"/>
                <w:rtl/>
              </w:rPr>
              <w:t>(1,167)</w:t>
            </w:r>
          </w:p>
        </w:tc>
      </w:tr>
      <w:tr w:rsidR="006A54F3" w:rsidTr="006A54F3">
        <w:tc>
          <w:tcPr>
            <w:tcW w:w="0" w:type="auto"/>
            <w:tcBorders>
              <w:top w:val="single" w:sz="12" w:space="0" w:color="auto"/>
              <w:left w:val="single" w:sz="12" w:space="0" w:color="auto"/>
              <w:bottom w:val="single" w:sz="12" w:space="0" w:color="auto"/>
            </w:tcBorders>
            <w:vAlign w:val="center"/>
          </w:tcPr>
          <w:p w:rsidR="006A54F3" w:rsidRDefault="006A54F3" w:rsidP="006A54F3">
            <w:pPr>
              <w:spacing w:line="360" w:lineRule="auto"/>
              <w:rPr>
                <w:rFonts w:eastAsiaTheme="minorEastAsia" w:cs="David" w:hint="cs"/>
                <w:sz w:val="24"/>
                <w:szCs w:val="24"/>
                <w:rtl/>
              </w:rPr>
            </w:pPr>
            <w:r>
              <w:rPr>
                <w:rFonts w:eastAsiaTheme="minorEastAsia" w:cs="David" w:hint="cs"/>
                <w:sz w:val="24"/>
                <w:szCs w:val="24"/>
                <w:rtl/>
              </w:rPr>
              <w:t xml:space="preserve">30/06/16- גלגול קדימה </w:t>
            </w:r>
          </w:p>
        </w:tc>
        <w:tc>
          <w:tcPr>
            <w:tcW w:w="0" w:type="auto"/>
            <w:tcBorders>
              <w:top w:val="single" w:sz="12" w:space="0" w:color="auto"/>
              <w:bottom w:val="single" w:sz="12" w:space="0" w:color="auto"/>
            </w:tcBorders>
            <w:vAlign w:val="center"/>
          </w:tcPr>
          <w:p w:rsidR="006A54F3" w:rsidRDefault="006A54F3" w:rsidP="006A54F3">
            <w:pPr>
              <w:spacing w:line="360" w:lineRule="auto"/>
              <w:rPr>
                <w:rFonts w:eastAsiaTheme="minorEastAsia" w:cs="David" w:hint="cs"/>
                <w:sz w:val="24"/>
                <w:szCs w:val="24"/>
                <w:rtl/>
              </w:rPr>
            </w:pPr>
            <w:r>
              <w:rPr>
                <w:rFonts w:eastAsiaTheme="minorEastAsia" w:cs="David" w:hint="cs"/>
                <w:sz w:val="24"/>
                <w:szCs w:val="24"/>
                <w:rtl/>
              </w:rPr>
              <w:t>(105,950)</w:t>
            </w:r>
          </w:p>
        </w:tc>
        <w:tc>
          <w:tcPr>
            <w:tcW w:w="0" w:type="auto"/>
            <w:tcBorders>
              <w:top w:val="single" w:sz="12" w:space="0" w:color="auto"/>
              <w:bottom w:val="single" w:sz="12" w:space="0" w:color="auto"/>
            </w:tcBorders>
            <w:vAlign w:val="center"/>
          </w:tcPr>
          <w:p w:rsidR="006A54F3" w:rsidRDefault="006A54F3" w:rsidP="006A54F3">
            <w:pPr>
              <w:spacing w:line="360" w:lineRule="auto"/>
              <w:rPr>
                <w:rFonts w:eastAsiaTheme="minorEastAsia" w:cs="David" w:hint="cs"/>
                <w:sz w:val="24"/>
                <w:szCs w:val="24"/>
                <w:rtl/>
              </w:rPr>
            </w:pPr>
            <w:r>
              <w:rPr>
                <w:rFonts w:eastAsiaTheme="minorEastAsia" w:cs="David" w:hint="cs"/>
                <w:sz w:val="24"/>
                <w:szCs w:val="24"/>
                <w:rtl/>
              </w:rPr>
              <w:t>(108,701)</w:t>
            </w:r>
          </w:p>
        </w:tc>
        <w:tc>
          <w:tcPr>
            <w:tcW w:w="0" w:type="auto"/>
            <w:tcBorders>
              <w:top w:val="single" w:sz="12" w:space="0" w:color="auto"/>
              <w:bottom w:val="single" w:sz="12" w:space="0" w:color="auto"/>
              <w:right w:val="single" w:sz="12" w:space="0" w:color="auto"/>
            </w:tcBorders>
            <w:vAlign w:val="center"/>
          </w:tcPr>
          <w:p w:rsidR="006A54F3" w:rsidRDefault="006A54F3" w:rsidP="006A54F3">
            <w:pPr>
              <w:spacing w:line="360" w:lineRule="auto"/>
              <w:rPr>
                <w:rFonts w:eastAsiaTheme="minorEastAsia" w:cs="David" w:hint="cs"/>
                <w:sz w:val="24"/>
                <w:szCs w:val="24"/>
                <w:rtl/>
              </w:rPr>
            </w:pPr>
            <w:r>
              <w:rPr>
                <w:rFonts w:eastAsiaTheme="minorEastAsia" w:cs="David" w:hint="cs"/>
                <w:sz w:val="24"/>
                <w:szCs w:val="24"/>
                <w:rtl/>
              </w:rPr>
              <w:t>(688)</w:t>
            </w:r>
          </w:p>
        </w:tc>
      </w:tr>
      <w:tr w:rsidR="006A54F3" w:rsidTr="006A54F3">
        <w:tc>
          <w:tcPr>
            <w:tcW w:w="0" w:type="auto"/>
            <w:tcBorders>
              <w:top w:val="single" w:sz="12" w:space="0" w:color="auto"/>
              <w:left w:val="single" w:sz="2" w:space="0" w:color="auto"/>
              <w:bottom w:val="single" w:sz="2" w:space="0" w:color="auto"/>
            </w:tcBorders>
            <w:vAlign w:val="center"/>
          </w:tcPr>
          <w:p w:rsidR="006A54F3" w:rsidRDefault="006A54F3" w:rsidP="006A54F3">
            <w:pPr>
              <w:spacing w:line="360" w:lineRule="auto"/>
              <w:rPr>
                <w:rFonts w:eastAsiaTheme="minorEastAsia" w:cs="David" w:hint="cs"/>
                <w:sz w:val="24"/>
                <w:szCs w:val="24"/>
                <w:rtl/>
              </w:rPr>
            </w:pPr>
            <w:r>
              <w:rPr>
                <w:rFonts w:eastAsiaTheme="minorEastAsia" w:cs="David" w:hint="cs"/>
                <w:sz w:val="24"/>
                <w:szCs w:val="24"/>
                <w:rtl/>
              </w:rPr>
              <w:t xml:space="preserve">12/16 </w:t>
            </w:r>
            <w:r>
              <w:rPr>
                <w:rFonts w:eastAsiaTheme="minorEastAsia" w:cs="David"/>
                <w:sz w:val="24"/>
                <w:szCs w:val="24"/>
                <w:rtl/>
              </w:rPr>
              <w:t>–</w:t>
            </w:r>
            <w:r>
              <w:rPr>
                <w:rFonts w:eastAsiaTheme="minorEastAsia" w:cs="David" w:hint="cs"/>
                <w:sz w:val="24"/>
                <w:szCs w:val="24"/>
                <w:rtl/>
              </w:rPr>
              <w:t xml:space="preserve"> לפני פדיון והמרה</w:t>
            </w:r>
          </w:p>
        </w:tc>
        <w:tc>
          <w:tcPr>
            <w:tcW w:w="0" w:type="auto"/>
            <w:tcBorders>
              <w:top w:val="single" w:sz="12" w:space="0" w:color="auto"/>
              <w:bottom w:val="single" w:sz="2" w:space="0" w:color="auto"/>
            </w:tcBorders>
            <w:vAlign w:val="center"/>
          </w:tcPr>
          <w:p w:rsidR="006A54F3" w:rsidRDefault="006A54F3" w:rsidP="006A54F3">
            <w:pPr>
              <w:spacing w:line="360" w:lineRule="auto"/>
              <w:rPr>
                <w:rFonts w:eastAsiaTheme="minorEastAsia" w:cs="David" w:hint="cs"/>
                <w:sz w:val="24"/>
                <w:szCs w:val="24"/>
                <w:rtl/>
              </w:rPr>
            </w:pPr>
            <w:r>
              <w:rPr>
                <w:rFonts w:eastAsiaTheme="minorEastAsia" w:cs="David" w:hint="cs"/>
                <w:sz w:val="24"/>
                <w:szCs w:val="24"/>
                <w:rtl/>
              </w:rPr>
              <w:t>(100,000)</w:t>
            </w:r>
          </w:p>
        </w:tc>
        <w:tc>
          <w:tcPr>
            <w:tcW w:w="0" w:type="auto"/>
            <w:tcBorders>
              <w:top w:val="single" w:sz="12" w:space="0" w:color="auto"/>
              <w:bottom w:val="single" w:sz="2" w:space="0" w:color="auto"/>
            </w:tcBorders>
            <w:vAlign w:val="center"/>
          </w:tcPr>
          <w:p w:rsidR="006A54F3" w:rsidRDefault="006A54F3" w:rsidP="006A54F3">
            <w:pPr>
              <w:spacing w:line="360" w:lineRule="auto"/>
              <w:rPr>
                <w:rFonts w:eastAsiaTheme="minorEastAsia" w:cs="David" w:hint="cs"/>
                <w:sz w:val="24"/>
                <w:szCs w:val="24"/>
                <w:rtl/>
              </w:rPr>
            </w:pPr>
            <w:r>
              <w:rPr>
                <w:rFonts w:eastAsiaTheme="minorEastAsia" w:cs="David" w:hint="cs"/>
                <w:sz w:val="24"/>
                <w:szCs w:val="24"/>
                <w:rtl/>
              </w:rPr>
              <w:t>(100,000)</w:t>
            </w:r>
          </w:p>
        </w:tc>
        <w:tc>
          <w:tcPr>
            <w:tcW w:w="0" w:type="auto"/>
            <w:tcBorders>
              <w:top w:val="single" w:sz="12" w:space="0" w:color="auto"/>
              <w:bottom w:val="single" w:sz="2" w:space="0" w:color="auto"/>
            </w:tcBorders>
            <w:vAlign w:val="center"/>
          </w:tcPr>
          <w:p w:rsidR="006A54F3" w:rsidRDefault="006A54F3" w:rsidP="006A54F3">
            <w:pPr>
              <w:spacing w:line="360" w:lineRule="auto"/>
              <w:rPr>
                <w:rFonts w:eastAsiaTheme="minorEastAsia" w:cs="David" w:hint="cs"/>
                <w:sz w:val="24"/>
                <w:szCs w:val="24"/>
                <w:rtl/>
              </w:rPr>
            </w:pPr>
            <w:r>
              <w:rPr>
                <w:rFonts w:eastAsiaTheme="minorEastAsia" w:cs="David" w:hint="cs"/>
                <w:sz w:val="24"/>
                <w:szCs w:val="24"/>
                <w:rtl/>
              </w:rPr>
              <w:t>---</w:t>
            </w:r>
          </w:p>
        </w:tc>
      </w:tr>
    </w:tbl>
    <w:p w:rsidR="0031281E" w:rsidRDefault="0031281E" w:rsidP="00683CB0">
      <w:pPr>
        <w:spacing w:line="360" w:lineRule="auto"/>
        <w:jc w:val="both"/>
        <w:rPr>
          <w:rFonts w:eastAsiaTheme="minorEastAsia" w:cs="David"/>
          <w:b/>
          <w:bCs/>
          <w:sz w:val="24"/>
          <w:szCs w:val="24"/>
          <w:rtl/>
        </w:rPr>
      </w:pPr>
    </w:p>
    <w:p w:rsidR="006A54F3" w:rsidRPr="0031281E" w:rsidRDefault="006A54F3" w:rsidP="00683CB0">
      <w:pPr>
        <w:spacing w:line="360" w:lineRule="auto"/>
        <w:jc w:val="both"/>
        <w:rPr>
          <w:rFonts w:eastAsiaTheme="minorEastAsia" w:cs="David" w:hint="cs"/>
          <w:b/>
          <w:bCs/>
          <w:sz w:val="24"/>
          <w:szCs w:val="24"/>
          <w:u w:val="single"/>
          <w:rtl/>
        </w:rPr>
      </w:pPr>
      <w:r w:rsidRPr="0031281E">
        <w:rPr>
          <w:rFonts w:eastAsiaTheme="minorEastAsia" w:cs="David" w:hint="cs"/>
          <w:b/>
          <w:bCs/>
          <w:sz w:val="24"/>
          <w:szCs w:val="24"/>
          <w:u w:val="single"/>
          <w:rtl/>
        </w:rPr>
        <w:t xml:space="preserve">פקודות יומן </w:t>
      </w:r>
    </w:p>
    <w:p w:rsidR="006A54F3" w:rsidRPr="0031281E" w:rsidRDefault="006A54F3" w:rsidP="00683CB0">
      <w:pPr>
        <w:spacing w:line="360" w:lineRule="auto"/>
        <w:jc w:val="both"/>
        <w:rPr>
          <w:rFonts w:eastAsiaTheme="minorEastAsia" w:cs="David" w:hint="cs"/>
          <w:b/>
          <w:bCs/>
          <w:sz w:val="24"/>
          <w:szCs w:val="24"/>
          <w:rtl/>
        </w:rPr>
      </w:pPr>
      <w:r w:rsidRPr="0031281E">
        <w:rPr>
          <w:rFonts w:eastAsiaTheme="minorEastAsia" w:cs="David" w:hint="cs"/>
          <w:b/>
          <w:bCs/>
          <w:sz w:val="24"/>
          <w:szCs w:val="24"/>
          <w:rtl/>
        </w:rPr>
        <w:t>01/01/14</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914"/>
      </w:tblGrid>
      <w:tr w:rsidR="006A54F3" w:rsidTr="006A54F3">
        <w:tc>
          <w:tcPr>
            <w:tcW w:w="0" w:type="auto"/>
            <w:vAlign w:val="center"/>
          </w:tcPr>
          <w:p w:rsidR="006A54F3" w:rsidRDefault="006A54F3" w:rsidP="006A54F3">
            <w:pPr>
              <w:spacing w:line="360" w:lineRule="auto"/>
              <w:rPr>
                <w:rFonts w:eastAsiaTheme="minorEastAsia" w:cs="David"/>
                <w:sz w:val="24"/>
                <w:szCs w:val="24"/>
                <w:rtl/>
              </w:rPr>
            </w:pPr>
            <w:r>
              <w:rPr>
                <w:rFonts w:eastAsiaTheme="minorEastAsia" w:cs="David" w:hint="cs"/>
                <w:sz w:val="24"/>
                <w:szCs w:val="24"/>
                <w:rtl/>
              </w:rPr>
              <w:t>ח' מזומן</w:t>
            </w:r>
          </w:p>
          <w:p w:rsidR="006A54F3" w:rsidRDefault="006A54F3" w:rsidP="006A54F3">
            <w:pPr>
              <w:spacing w:line="360" w:lineRule="auto"/>
              <w:rPr>
                <w:rFonts w:eastAsiaTheme="minorEastAsia" w:cs="David" w:hint="cs"/>
                <w:sz w:val="24"/>
                <w:szCs w:val="24"/>
                <w:rtl/>
              </w:rPr>
            </w:pPr>
            <w:r>
              <w:rPr>
                <w:rFonts w:eastAsiaTheme="minorEastAsia" w:cs="David" w:hint="cs"/>
                <w:sz w:val="24"/>
                <w:szCs w:val="24"/>
                <w:rtl/>
              </w:rPr>
              <w:t xml:space="preserve">   ז' אג"ח לשלם</w:t>
            </w:r>
          </w:p>
          <w:p w:rsidR="006A54F3" w:rsidRDefault="006A54F3" w:rsidP="006A54F3">
            <w:pPr>
              <w:spacing w:line="360" w:lineRule="auto"/>
              <w:rPr>
                <w:rFonts w:eastAsiaTheme="minorEastAsia" w:cs="David"/>
                <w:sz w:val="24"/>
                <w:szCs w:val="24"/>
                <w:rtl/>
              </w:rPr>
            </w:pPr>
            <w:r>
              <w:rPr>
                <w:rFonts w:eastAsiaTheme="minorEastAsia" w:cs="David" w:hint="cs"/>
                <w:sz w:val="24"/>
                <w:szCs w:val="24"/>
                <w:rtl/>
              </w:rPr>
              <w:t xml:space="preserve">   ז' אג"ח הון</w:t>
            </w:r>
          </w:p>
        </w:tc>
        <w:tc>
          <w:tcPr>
            <w:tcW w:w="0" w:type="auto"/>
            <w:vAlign w:val="center"/>
          </w:tcPr>
          <w:p w:rsidR="006A54F3" w:rsidRDefault="006A54F3" w:rsidP="006A54F3">
            <w:pPr>
              <w:spacing w:line="360" w:lineRule="auto"/>
              <w:rPr>
                <w:rFonts w:eastAsiaTheme="minorEastAsia" w:cs="David" w:hint="cs"/>
                <w:sz w:val="24"/>
                <w:szCs w:val="24"/>
                <w:rtl/>
              </w:rPr>
            </w:pPr>
            <w:r>
              <w:rPr>
                <w:rFonts w:eastAsiaTheme="minorEastAsia" w:cs="David" w:hint="cs"/>
                <w:sz w:val="24"/>
                <w:szCs w:val="24"/>
                <w:rtl/>
              </w:rPr>
              <w:t>119,560</w:t>
            </w:r>
          </w:p>
          <w:p w:rsidR="006A54F3" w:rsidRDefault="006A54F3" w:rsidP="006A54F3">
            <w:pPr>
              <w:spacing w:line="360" w:lineRule="auto"/>
              <w:rPr>
                <w:rFonts w:eastAsiaTheme="minorEastAsia" w:cs="David"/>
                <w:sz w:val="24"/>
                <w:szCs w:val="24"/>
                <w:rtl/>
              </w:rPr>
            </w:pPr>
            <w:r>
              <w:rPr>
                <w:rFonts w:eastAsiaTheme="minorEastAsia" w:cs="David" w:hint="cs"/>
                <w:sz w:val="24"/>
                <w:szCs w:val="24"/>
                <w:rtl/>
              </w:rPr>
              <w:t>105,715</w:t>
            </w:r>
          </w:p>
          <w:p w:rsidR="006A54F3" w:rsidRDefault="006A54F3" w:rsidP="006A54F3">
            <w:pPr>
              <w:spacing w:line="360" w:lineRule="auto"/>
              <w:rPr>
                <w:rFonts w:eastAsiaTheme="minorEastAsia" w:cs="David"/>
                <w:sz w:val="24"/>
                <w:szCs w:val="24"/>
                <w:rtl/>
              </w:rPr>
            </w:pPr>
            <w:r>
              <w:rPr>
                <w:rFonts w:eastAsiaTheme="minorEastAsia" w:cs="David" w:hint="cs"/>
                <w:sz w:val="24"/>
                <w:szCs w:val="24"/>
                <w:rtl/>
              </w:rPr>
              <w:t>13,845</w:t>
            </w:r>
          </w:p>
        </w:tc>
      </w:tr>
    </w:tbl>
    <w:p w:rsidR="006A54F3" w:rsidRPr="0031281E" w:rsidRDefault="006A54F3" w:rsidP="00683CB0">
      <w:pPr>
        <w:spacing w:line="360" w:lineRule="auto"/>
        <w:jc w:val="both"/>
        <w:rPr>
          <w:rFonts w:eastAsiaTheme="minorEastAsia" w:cs="David" w:hint="cs"/>
          <w:b/>
          <w:bCs/>
          <w:sz w:val="24"/>
          <w:szCs w:val="24"/>
          <w:rtl/>
        </w:rPr>
      </w:pPr>
      <w:r w:rsidRPr="0031281E">
        <w:rPr>
          <w:rFonts w:eastAsiaTheme="minorEastAsia" w:cs="David" w:hint="cs"/>
          <w:b/>
          <w:bCs/>
          <w:sz w:val="24"/>
          <w:szCs w:val="24"/>
          <w:rtl/>
        </w:rPr>
        <w:t>12/14</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1660"/>
      </w:tblGrid>
      <w:tr w:rsidR="006A54F3" w:rsidTr="006A54F3">
        <w:tc>
          <w:tcPr>
            <w:tcW w:w="0" w:type="auto"/>
            <w:vAlign w:val="center"/>
          </w:tcPr>
          <w:p w:rsidR="006A54F3" w:rsidRDefault="006A54F3" w:rsidP="006A54F3">
            <w:pPr>
              <w:spacing w:line="360" w:lineRule="auto"/>
              <w:rPr>
                <w:rFonts w:eastAsiaTheme="minorEastAsia" w:cs="David" w:hint="cs"/>
                <w:sz w:val="24"/>
                <w:szCs w:val="24"/>
                <w:rtl/>
              </w:rPr>
            </w:pPr>
            <w:r>
              <w:rPr>
                <w:rFonts w:eastAsiaTheme="minorEastAsia" w:cs="David" w:hint="cs"/>
                <w:sz w:val="24"/>
                <w:szCs w:val="24"/>
                <w:rtl/>
              </w:rPr>
              <w:t>ח' הוצאות מימון</w:t>
            </w:r>
          </w:p>
          <w:p w:rsidR="006A54F3" w:rsidRDefault="006A54F3" w:rsidP="006A54F3">
            <w:pPr>
              <w:spacing w:line="360" w:lineRule="auto"/>
              <w:rPr>
                <w:rFonts w:eastAsiaTheme="minorEastAsia" w:cs="David"/>
                <w:sz w:val="24"/>
                <w:szCs w:val="24"/>
                <w:rtl/>
              </w:rPr>
            </w:pPr>
            <w:r>
              <w:rPr>
                <w:rFonts w:eastAsiaTheme="minorEastAsia" w:cs="David" w:hint="cs"/>
                <w:sz w:val="24"/>
                <w:szCs w:val="24"/>
                <w:rtl/>
              </w:rPr>
              <w:t xml:space="preserve">   ז' אג"ח לשלם </w:t>
            </w:r>
          </w:p>
        </w:tc>
        <w:tc>
          <w:tcPr>
            <w:tcW w:w="0" w:type="auto"/>
            <w:vAlign w:val="center"/>
          </w:tcPr>
          <w:p w:rsidR="006A54F3" w:rsidRDefault="006A54F3" w:rsidP="006A54F3">
            <w:pPr>
              <w:spacing w:line="360" w:lineRule="auto"/>
              <w:rPr>
                <w:rFonts w:eastAsiaTheme="minorEastAsia" w:cs="David"/>
                <w:sz w:val="24"/>
                <w:szCs w:val="24"/>
              </w:rPr>
            </w:pPr>
            <w:r>
              <w:rPr>
                <w:rFonts w:eastAsiaTheme="minorEastAsia" w:cs="David"/>
                <w:sz w:val="24"/>
                <w:szCs w:val="24"/>
              </w:rPr>
              <w:t>Int1 sc-1 8,236</w:t>
            </w:r>
          </w:p>
        </w:tc>
      </w:tr>
      <w:tr w:rsidR="006A54F3" w:rsidTr="006A54F3">
        <w:tc>
          <w:tcPr>
            <w:tcW w:w="0" w:type="auto"/>
            <w:vAlign w:val="center"/>
          </w:tcPr>
          <w:p w:rsidR="006A54F3" w:rsidRDefault="006A54F3" w:rsidP="006A54F3">
            <w:pPr>
              <w:spacing w:line="360" w:lineRule="auto"/>
              <w:rPr>
                <w:rFonts w:eastAsiaTheme="minorEastAsia" w:cs="David" w:hint="cs"/>
                <w:sz w:val="24"/>
                <w:szCs w:val="24"/>
                <w:rtl/>
              </w:rPr>
            </w:pPr>
            <w:r>
              <w:rPr>
                <w:rFonts w:eastAsiaTheme="minorEastAsia" w:cs="David" w:hint="cs"/>
                <w:sz w:val="24"/>
                <w:szCs w:val="24"/>
                <w:rtl/>
              </w:rPr>
              <w:t>ח' אג"ח לשלם</w:t>
            </w:r>
          </w:p>
          <w:p w:rsidR="006A54F3" w:rsidRDefault="006A54F3" w:rsidP="006A54F3">
            <w:pPr>
              <w:spacing w:line="360" w:lineRule="auto"/>
              <w:rPr>
                <w:rFonts w:eastAsiaTheme="minorEastAsia" w:cs="David" w:hint="cs"/>
                <w:sz w:val="24"/>
                <w:szCs w:val="24"/>
                <w:rtl/>
              </w:rPr>
            </w:pPr>
            <w:r>
              <w:rPr>
                <w:rFonts w:eastAsiaTheme="minorEastAsia" w:cs="David" w:hint="cs"/>
                <w:sz w:val="24"/>
                <w:szCs w:val="24"/>
                <w:rtl/>
              </w:rPr>
              <w:t xml:space="preserve">   ז' מזומן</w:t>
            </w:r>
          </w:p>
        </w:tc>
        <w:tc>
          <w:tcPr>
            <w:tcW w:w="0" w:type="auto"/>
            <w:vAlign w:val="center"/>
          </w:tcPr>
          <w:p w:rsidR="006A54F3" w:rsidRDefault="006A54F3" w:rsidP="006A54F3">
            <w:pPr>
              <w:spacing w:line="360" w:lineRule="auto"/>
              <w:rPr>
                <w:rFonts w:eastAsiaTheme="minorEastAsia" w:cs="David"/>
                <w:sz w:val="24"/>
                <w:szCs w:val="24"/>
              </w:rPr>
            </w:pPr>
            <w:r>
              <w:rPr>
                <w:rFonts w:eastAsiaTheme="minorEastAsia" w:cs="David" w:hint="cs"/>
                <w:sz w:val="24"/>
                <w:szCs w:val="24"/>
                <w:rtl/>
              </w:rPr>
              <w:t xml:space="preserve">10,000 </w:t>
            </w:r>
            <w:r w:rsidRPr="006A54F3">
              <w:rPr>
                <w:rFonts w:eastAsiaTheme="minorEastAsia" w:cs="David"/>
                <w:sz w:val="24"/>
                <w:szCs w:val="24"/>
              </w:rPr>
              <w:sym w:font="Wingdings" w:char="F0DF"/>
            </w:r>
            <w:r>
              <w:rPr>
                <w:rFonts w:eastAsiaTheme="minorEastAsia" w:cs="David" w:hint="cs"/>
                <w:sz w:val="24"/>
                <w:szCs w:val="24"/>
                <w:rtl/>
              </w:rPr>
              <w:t xml:space="preserve"> ריבית </w:t>
            </w:r>
          </w:p>
        </w:tc>
      </w:tr>
    </w:tbl>
    <w:p w:rsidR="006A54F3" w:rsidRPr="0031281E" w:rsidRDefault="006A54F3" w:rsidP="00683CB0">
      <w:pPr>
        <w:spacing w:line="360" w:lineRule="auto"/>
        <w:jc w:val="both"/>
        <w:rPr>
          <w:rFonts w:eastAsiaTheme="minorEastAsia" w:cs="David"/>
          <w:b/>
          <w:bCs/>
          <w:sz w:val="24"/>
          <w:szCs w:val="24"/>
          <w:u w:val="single"/>
          <w:rtl/>
        </w:rPr>
      </w:pPr>
      <w:r w:rsidRPr="0031281E">
        <w:rPr>
          <w:rFonts w:eastAsiaTheme="minorEastAsia" w:cs="David" w:hint="cs"/>
          <w:b/>
          <w:bCs/>
          <w:sz w:val="24"/>
          <w:szCs w:val="24"/>
          <w:u w:val="single"/>
          <w:rtl/>
        </w:rPr>
        <w:t>טיפול בנושא המס:</w:t>
      </w:r>
    </w:p>
    <w:p w:rsidR="006A54F3" w:rsidRPr="0031281E" w:rsidRDefault="006A54F3" w:rsidP="00683CB0">
      <w:pPr>
        <w:spacing w:line="360" w:lineRule="auto"/>
        <w:jc w:val="both"/>
        <w:rPr>
          <w:rFonts w:eastAsiaTheme="minorEastAsia" w:cs="David" w:hint="cs"/>
          <w:b/>
          <w:bCs/>
          <w:sz w:val="24"/>
          <w:szCs w:val="24"/>
          <w:rtl/>
        </w:rPr>
      </w:pPr>
      <w:r w:rsidRPr="0031281E">
        <w:rPr>
          <w:rFonts w:eastAsiaTheme="minorEastAsia" w:cs="David" w:hint="cs"/>
          <w:b/>
          <w:bCs/>
          <w:sz w:val="24"/>
          <w:szCs w:val="24"/>
          <w:rtl/>
        </w:rPr>
        <w:t>ב-01/01/14</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701"/>
      </w:tblGrid>
      <w:tr w:rsidR="006A54F3" w:rsidTr="006A54F3">
        <w:tc>
          <w:tcPr>
            <w:tcW w:w="0" w:type="auto"/>
            <w:vAlign w:val="center"/>
          </w:tcPr>
          <w:p w:rsidR="006A54F3" w:rsidRDefault="006A54F3" w:rsidP="006A54F3">
            <w:pPr>
              <w:spacing w:line="360" w:lineRule="auto"/>
              <w:rPr>
                <w:rFonts w:eastAsiaTheme="minorEastAsia" w:cs="David" w:hint="cs"/>
                <w:sz w:val="24"/>
                <w:szCs w:val="24"/>
                <w:rtl/>
              </w:rPr>
            </w:pPr>
            <w:r>
              <w:rPr>
                <w:rFonts w:eastAsiaTheme="minorEastAsia" w:cs="David" w:hint="cs"/>
                <w:sz w:val="24"/>
                <w:szCs w:val="24"/>
                <w:rtl/>
              </w:rPr>
              <w:t xml:space="preserve">ח' אג"ח הון </w:t>
            </w:r>
          </w:p>
          <w:p w:rsidR="006A54F3" w:rsidRDefault="006A54F3" w:rsidP="006A54F3">
            <w:pPr>
              <w:spacing w:line="360" w:lineRule="auto"/>
              <w:rPr>
                <w:rFonts w:eastAsiaTheme="minorEastAsia" w:cs="David"/>
                <w:sz w:val="24"/>
                <w:szCs w:val="24"/>
                <w:rtl/>
              </w:rPr>
            </w:pPr>
            <w:r>
              <w:rPr>
                <w:rFonts w:eastAsiaTheme="minorEastAsia" w:cs="David" w:hint="cs"/>
                <w:sz w:val="24"/>
                <w:szCs w:val="24"/>
                <w:rtl/>
              </w:rPr>
              <w:t xml:space="preserve">   ז' </w:t>
            </w:r>
            <w:proofErr w:type="spellStart"/>
            <w:r>
              <w:rPr>
                <w:rFonts w:eastAsiaTheme="minorEastAsia" w:cs="David" w:hint="cs"/>
                <w:sz w:val="24"/>
                <w:szCs w:val="24"/>
                <w:rtl/>
              </w:rPr>
              <w:t>מ"נ</w:t>
            </w:r>
            <w:proofErr w:type="spellEnd"/>
            <w:r>
              <w:rPr>
                <w:rFonts w:eastAsiaTheme="minorEastAsia" w:cs="David" w:hint="cs"/>
                <w:sz w:val="24"/>
                <w:szCs w:val="24"/>
                <w:rtl/>
              </w:rPr>
              <w:t xml:space="preserve"> </w:t>
            </w:r>
          </w:p>
        </w:tc>
        <w:tc>
          <w:tcPr>
            <w:tcW w:w="0" w:type="auto"/>
            <w:vAlign w:val="center"/>
          </w:tcPr>
          <w:p w:rsidR="006A54F3" w:rsidRDefault="006A54F3" w:rsidP="006A54F3">
            <w:pPr>
              <w:spacing w:line="360" w:lineRule="auto"/>
              <w:rPr>
                <w:rFonts w:eastAsiaTheme="minorEastAsia" w:cs="David"/>
                <w:sz w:val="24"/>
                <w:szCs w:val="24"/>
                <w:rtl/>
              </w:rPr>
            </w:pPr>
            <w:r>
              <w:rPr>
                <w:rFonts w:eastAsiaTheme="minorEastAsia" w:cs="David" w:hint="cs"/>
                <w:sz w:val="24"/>
                <w:szCs w:val="24"/>
                <w:rtl/>
              </w:rPr>
              <w:t>3,461</w:t>
            </w:r>
          </w:p>
        </w:tc>
      </w:tr>
    </w:tbl>
    <w:p w:rsidR="006A54F3" w:rsidRPr="0031281E" w:rsidRDefault="006A54F3" w:rsidP="00683CB0">
      <w:pPr>
        <w:spacing w:line="360" w:lineRule="auto"/>
        <w:jc w:val="both"/>
        <w:rPr>
          <w:rFonts w:eastAsiaTheme="minorEastAsia" w:cs="David" w:hint="cs"/>
          <w:b/>
          <w:bCs/>
          <w:sz w:val="24"/>
          <w:szCs w:val="24"/>
          <w:rtl/>
        </w:rPr>
      </w:pPr>
      <w:r w:rsidRPr="0031281E">
        <w:rPr>
          <w:rFonts w:eastAsiaTheme="minorEastAsia" w:cs="David" w:hint="cs"/>
          <w:b/>
          <w:bCs/>
          <w:sz w:val="24"/>
          <w:szCs w:val="24"/>
          <w:rtl/>
        </w:rPr>
        <w:lastRenderedPageBreak/>
        <w:t>31/12/14</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2049"/>
      </w:tblGrid>
      <w:tr w:rsidR="006A54F3" w:rsidTr="006A54F3">
        <w:tc>
          <w:tcPr>
            <w:tcW w:w="0" w:type="auto"/>
            <w:vAlign w:val="center"/>
          </w:tcPr>
          <w:p w:rsidR="006A54F3" w:rsidRDefault="006A54F3" w:rsidP="006A54F3">
            <w:pPr>
              <w:spacing w:line="360" w:lineRule="auto"/>
              <w:rPr>
                <w:rFonts w:eastAsiaTheme="minorEastAsia" w:cs="David" w:hint="cs"/>
                <w:sz w:val="24"/>
                <w:szCs w:val="24"/>
                <w:rtl/>
              </w:rPr>
            </w:pPr>
            <w:r>
              <w:rPr>
                <w:rFonts w:eastAsiaTheme="minorEastAsia" w:cs="David" w:hint="cs"/>
                <w:sz w:val="24"/>
                <w:szCs w:val="24"/>
                <w:rtl/>
              </w:rPr>
              <w:t xml:space="preserve">ח' </w:t>
            </w:r>
            <w:proofErr w:type="spellStart"/>
            <w:r>
              <w:rPr>
                <w:rFonts w:eastAsiaTheme="minorEastAsia" w:cs="David" w:hint="cs"/>
                <w:sz w:val="24"/>
                <w:szCs w:val="24"/>
                <w:rtl/>
              </w:rPr>
              <w:t>מ"נ</w:t>
            </w:r>
            <w:proofErr w:type="spellEnd"/>
          </w:p>
          <w:p w:rsidR="006A54F3" w:rsidRDefault="006A54F3" w:rsidP="006A54F3">
            <w:pPr>
              <w:spacing w:line="360" w:lineRule="auto"/>
              <w:rPr>
                <w:rFonts w:eastAsiaTheme="minorEastAsia" w:cs="David"/>
                <w:sz w:val="24"/>
                <w:szCs w:val="24"/>
                <w:rtl/>
              </w:rPr>
            </w:pPr>
            <w:r>
              <w:rPr>
                <w:rFonts w:eastAsiaTheme="minorEastAsia" w:cs="David" w:hint="cs"/>
                <w:sz w:val="24"/>
                <w:szCs w:val="24"/>
                <w:rtl/>
              </w:rPr>
              <w:t xml:space="preserve">   ז' הוצאות </w:t>
            </w:r>
            <w:proofErr w:type="spellStart"/>
            <w:r>
              <w:rPr>
                <w:rFonts w:eastAsiaTheme="minorEastAsia" w:cs="David" w:hint="cs"/>
                <w:sz w:val="24"/>
                <w:szCs w:val="24"/>
                <w:rtl/>
              </w:rPr>
              <w:t>מ"נ</w:t>
            </w:r>
            <w:proofErr w:type="spellEnd"/>
            <w:r>
              <w:rPr>
                <w:rFonts w:eastAsiaTheme="minorEastAsia" w:cs="David" w:hint="cs"/>
                <w:sz w:val="24"/>
                <w:szCs w:val="24"/>
                <w:rtl/>
              </w:rPr>
              <w:t xml:space="preserve"> </w:t>
            </w:r>
          </w:p>
        </w:tc>
        <w:tc>
          <w:tcPr>
            <w:tcW w:w="0" w:type="auto"/>
            <w:vAlign w:val="center"/>
          </w:tcPr>
          <w:p w:rsidR="006A54F3" w:rsidRDefault="006A54F3" w:rsidP="006A54F3">
            <w:pPr>
              <w:spacing w:line="360" w:lineRule="auto"/>
              <w:rPr>
                <w:rFonts w:eastAsiaTheme="minorEastAsia" w:cs="David"/>
                <w:sz w:val="24"/>
                <w:szCs w:val="24"/>
              </w:rPr>
            </w:pPr>
            <w:r>
              <w:rPr>
                <w:rFonts w:eastAsiaTheme="minorEastAsia" w:cs="David"/>
                <w:sz w:val="24"/>
                <w:szCs w:val="24"/>
              </w:rPr>
              <w:t>2,321-3,461=1,140</w:t>
            </w:r>
          </w:p>
        </w:tc>
      </w:tr>
    </w:tbl>
    <w:p w:rsidR="006A54F3" w:rsidRDefault="006A54F3" w:rsidP="00683CB0">
      <w:pPr>
        <w:spacing w:line="360" w:lineRule="auto"/>
        <w:jc w:val="both"/>
        <w:rPr>
          <w:rFonts w:eastAsiaTheme="minorEastAsia" w:cs="David"/>
          <w:sz w:val="24"/>
          <w:szCs w:val="24"/>
          <w:rtl/>
        </w:rPr>
      </w:pPr>
      <w:r>
        <w:rPr>
          <w:rFonts w:eastAsiaTheme="minorEastAsia" w:cs="David" w:hint="cs"/>
          <w:b/>
          <w:bCs/>
          <w:sz w:val="24"/>
          <w:szCs w:val="24"/>
          <w:rtl/>
        </w:rPr>
        <w:t xml:space="preserve">הערה: </w:t>
      </w:r>
      <w:r>
        <w:rPr>
          <w:rFonts w:eastAsiaTheme="minorEastAsia" w:cs="David" w:hint="cs"/>
          <w:sz w:val="24"/>
          <w:szCs w:val="24"/>
          <w:rtl/>
        </w:rPr>
        <w:t>ניתן לחשוב על</w:t>
      </w:r>
      <w:r w:rsidR="004B338C">
        <w:rPr>
          <w:rFonts w:eastAsiaTheme="minorEastAsia" w:cs="David" w:hint="cs"/>
          <w:sz w:val="24"/>
          <w:szCs w:val="24"/>
          <w:rtl/>
        </w:rPr>
        <w:t xml:space="preserve"> הסכום של ה-1,140 גם בצורה הבאה:</w:t>
      </w:r>
    </w:p>
    <w:p w:rsidR="004B338C" w:rsidRDefault="004B338C" w:rsidP="00683CB0">
      <w:pPr>
        <w:spacing w:line="360" w:lineRule="auto"/>
        <w:jc w:val="both"/>
        <w:rPr>
          <w:rFonts w:eastAsiaTheme="minorEastAsia" w:cs="David"/>
          <w:sz w:val="24"/>
          <w:szCs w:val="24"/>
          <w:rtl/>
        </w:rPr>
      </w:pPr>
      <w:r>
        <w:rPr>
          <w:rFonts w:eastAsiaTheme="minorEastAsia" w:cs="David" w:hint="cs"/>
          <w:sz w:val="24"/>
          <w:szCs w:val="24"/>
          <w:rtl/>
        </w:rPr>
        <w:t>כדי להבין את הסכום של 1,140 עלינו לחשוב על הוצאות המימון:</w:t>
      </w:r>
    </w:p>
    <w:p w:rsidR="004B338C" w:rsidRDefault="004B338C" w:rsidP="00683CB0">
      <w:pPr>
        <w:spacing w:line="360" w:lineRule="auto"/>
        <w:jc w:val="both"/>
        <w:rPr>
          <w:rFonts w:eastAsiaTheme="minorEastAsia" w:cs="David" w:hint="cs"/>
          <w:sz w:val="24"/>
          <w:szCs w:val="24"/>
          <w:rtl/>
        </w:rPr>
      </w:pPr>
      <w:r>
        <w:rPr>
          <w:rFonts w:eastAsiaTheme="minorEastAsia" w:cs="David" w:hint="cs"/>
          <w:sz w:val="24"/>
          <w:szCs w:val="24"/>
          <w:rtl/>
        </w:rPr>
        <w:t>הוצאות המימון בספרים : 8,236</w:t>
      </w:r>
    </w:p>
    <w:p w:rsidR="004B338C" w:rsidRDefault="004B338C" w:rsidP="004B338C">
      <w:pPr>
        <w:spacing w:line="360" w:lineRule="auto"/>
        <w:jc w:val="both"/>
        <w:rPr>
          <w:rFonts w:eastAsiaTheme="minorEastAsia" w:cs="David"/>
          <w:sz w:val="24"/>
          <w:szCs w:val="24"/>
          <w:rtl/>
        </w:rPr>
      </w:pPr>
      <w:r>
        <w:rPr>
          <w:rFonts w:eastAsiaTheme="minorEastAsia" w:cs="David" w:hint="cs"/>
          <w:sz w:val="24"/>
          <w:szCs w:val="24"/>
          <w:rtl/>
        </w:rPr>
        <w:t xml:space="preserve">הוצאות מימון </w:t>
      </w:r>
      <w:proofErr w:type="spellStart"/>
      <w:r>
        <w:rPr>
          <w:rFonts w:eastAsiaTheme="minorEastAsia" w:cs="David" w:hint="cs"/>
          <w:sz w:val="24"/>
          <w:szCs w:val="24"/>
          <w:rtl/>
        </w:rPr>
        <w:t>למ"ה</w:t>
      </w:r>
      <w:proofErr w:type="spellEnd"/>
      <w:r>
        <w:rPr>
          <w:rFonts w:eastAsiaTheme="minorEastAsia" w:cs="David" w:hint="cs"/>
          <w:sz w:val="24"/>
          <w:szCs w:val="24"/>
          <w:rtl/>
        </w:rPr>
        <w:t xml:space="preserve"> : 3,676 </w:t>
      </w:r>
      <w:r>
        <w:rPr>
          <w:rFonts w:eastAsiaTheme="minorEastAsia" w:cs="David"/>
          <w:sz w:val="24"/>
          <w:szCs w:val="24"/>
        </w:rPr>
        <w:t>int1</w:t>
      </w:r>
      <w:r>
        <w:rPr>
          <w:rFonts w:eastAsiaTheme="minorEastAsia" w:cs="David" w:hint="cs"/>
          <w:sz w:val="24"/>
          <w:szCs w:val="24"/>
          <w:rtl/>
        </w:rPr>
        <w:t xml:space="preserve"> ב-</w:t>
      </w:r>
      <w:r>
        <w:rPr>
          <w:rFonts w:eastAsiaTheme="minorEastAsia" w:cs="David"/>
          <w:sz w:val="24"/>
          <w:szCs w:val="24"/>
        </w:rPr>
        <w:t>sc-2</w:t>
      </w:r>
      <w:r>
        <w:rPr>
          <w:rFonts w:eastAsiaTheme="minorEastAsia" w:cs="David" w:hint="cs"/>
          <w:sz w:val="24"/>
          <w:szCs w:val="24"/>
          <w:rtl/>
        </w:rPr>
        <w:t xml:space="preserve"> </w:t>
      </w:r>
    </w:p>
    <w:p w:rsidR="004B338C" w:rsidRDefault="004B338C" w:rsidP="004B338C">
      <w:pPr>
        <w:spacing w:line="360" w:lineRule="auto"/>
        <w:jc w:val="both"/>
        <w:rPr>
          <w:rFonts w:eastAsiaTheme="minorEastAsia" w:cs="David" w:hint="cs"/>
          <w:sz w:val="24"/>
          <w:szCs w:val="24"/>
          <w:rtl/>
        </w:rPr>
      </w:pPr>
      <w:r>
        <w:rPr>
          <w:rFonts w:eastAsiaTheme="minorEastAsia" w:cs="David" w:hint="cs"/>
          <w:sz w:val="24"/>
          <w:szCs w:val="24"/>
          <w:rtl/>
        </w:rPr>
        <w:t>----------------------------------</w:t>
      </w:r>
    </w:p>
    <w:p w:rsidR="004B338C" w:rsidRDefault="004B338C" w:rsidP="004B338C">
      <w:pPr>
        <w:spacing w:line="360" w:lineRule="auto"/>
        <w:jc w:val="both"/>
        <w:rPr>
          <w:rFonts w:eastAsiaTheme="minorEastAsia" w:cs="David"/>
          <w:sz w:val="24"/>
          <w:szCs w:val="24"/>
          <w:rtl/>
        </w:rPr>
      </w:pPr>
      <w:r>
        <w:rPr>
          <w:rFonts w:eastAsiaTheme="minorEastAsia" w:cs="David" w:hint="cs"/>
          <w:sz w:val="24"/>
          <w:szCs w:val="24"/>
          <w:rtl/>
        </w:rPr>
        <w:t>הפרש:                         4,560</w:t>
      </w:r>
    </w:p>
    <w:p w:rsidR="004B338C" w:rsidRDefault="004B338C" w:rsidP="004B338C">
      <w:pPr>
        <w:spacing w:line="360" w:lineRule="auto"/>
        <w:jc w:val="both"/>
        <w:rPr>
          <w:rFonts w:eastAsiaTheme="minorEastAsia" w:cs="David"/>
          <w:sz w:val="24"/>
          <w:szCs w:val="24"/>
          <w:rtl/>
        </w:rPr>
      </w:pPr>
      <w:r>
        <w:rPr>
          <w:rFonts w:eastAsiaTheme="minorEastAsia" w:cs="David" w:hint="cs"/>
          <w:sz w:val="24"/>
          <w:szCs w:val="24"/>
          <w:rtl/>
        </w:rPr>
        <w:t xml:space="preserve">ההוצאה </w:t>
      </w:r>
      <w:proofErr w:type="spellStart"/>
      <w:r>
        <w:rPr>
          <w:rFonts w:eastAsiaTheme="minorEastAsia" w:cs="David" w:hint="cs"/>
          <w:sz w:val="24"/>
          <w:szCs w:val="24"/>
          <w:rtl/>
        </w:rPr>
        <w:t>למ"ה</w:t>
      </w:r>
      <w:proofErr w:type="spellEnd"/>
      <w:r>
        <w:rPr>
          <w:rFonts w:eastAsiaTheme="minorEastAsia" w:cs="David" w:hint="cs"/>
          <w:sz w:val="24"/>
          <w:szCs w:val="24"/>
          <w:rtl/>
        </w:rPr>
        <w:t xml:space="preserve"> קטנה יותר ז"א הרווח </w:t>
      </w:r>
      <w:proofErr w:type="spellStart"/>
      <w:r>
        <w:rPr>
          <w:rFonts w:eastAsiaTheme="minorEastAsia" w:cs="David" w:hint="cs"/>
          <w:sz w:val="24"/>
          <w:szCs w:val="24"/>
          <w:rtl/>
        </w:rPr>
        <w:t>למ"ה</w:t>
      </w:r>
      <w:proofErr w:type="spellEnd"/>
      <w:r>
        <w:rPr>
          <w:rFonts w:eastAsiaTheme="minorEastAsia" w:cs="David" w:hint="cs"/>
          <w:sz w:val="24"/>
          <w:szCs w:val="24"/>
          <w:rtl/>
        </w:rPr>
        <w:t xml:space="preserve"> הוא גבוה יותר, שילמנו יותר מידי והמס השוטף גבוה מידי כדי שהמס האפקטיבי יהיה שווה למס התיאורטי עלינו להקטין את הוצאות המס                        ב- </w:t>
      </w:r>
      <w:r>
        <w:rPr>
          <w:rFonts w:eastAsiaTheme="minorEastAsia" w:cs="David"/>
          <w:sz w:val="24"/>
          <w:szCs w:val="24"/>
        </w:rPr>
        <w:t>4,560*25%=1,140</w:t>
      </w:r>
    </w:p>
    <w:p w:rsidR="004B338C" w:rsidRPr="002B7555" w:rsidRDefault="004B338C" w:rsidP="004B338C">
      <w:pPr>
        <w:spacing w:line="360" w:lineRule="auto"/>
        <w:jc w:val="both"/>
        <w:rPr>
          <w:rFonts w:eastAsiaTheme="minorEastAsia" w:cs="David" w:hint="cs"/>
          <w:b/>
          <w:bCs/>
          <w:sz w:val="24"/>
          <w:szCs w:val="24"/>
          <w:u w:val="single"/>
          <w:rtl/>
        </w:rPr>
      </w:pPr>
      <w:r w:rsidRPr="002B7555">
        <w:rPr>
          <w:rFonts w:eastAsiaTheme="minorEastAsia" w:cs="David" w:hint="cs"/>
          <w:b/>
          <w:bCs/>
          <w:sz w:val="24"/>
          <w:szCs w:val="24"/>
          <w:u w:val="single"/>
          <w:rtl/>
        </w:rPr>
        <w:t xml:space="preserve">הצגה: </w:t>
      </w:r>
    </w:p>
    <w:p w:rsidR="004B338C" w:rsidRPr="004B338C" w:rsidRDefault="004B338C" w:rsidP="004B338C">
      <w:pPr>
        <w:spacing w:line="360" w:lineRule="auto"/>
        <w:jc w:val="both"/>
        <w:rPr>
          <w:rFonts w:eastAsiaTheme="minorEastAsia" w:cs="David"/>
          <w:b/>
          <w:bCs/>
          <w:sz w:val="24"/>
          <w:szCs w:val="24"/>
          <w:rtl/>
        </w:rPr>
      </w:pPr>
      <w:r w:rsidRPr="004B338C">
        <w:rPr>
          <w:rFonts w:eastAsiaTheme="minorEastAsia" w:cs="David" w:hint="cs"/>
          <w:b/>
          <w:bCs/>
          <w:sz w:val="24"/>
          <w:szCs w:val="24"/>
          <w:rtl/>
        </w:rPr>
        <w:t xml:space="preserve">במסגרת ההתחייבויות נציג : </w:t>
      </w:r>
    </w:p>
    <w:p w:rsidR="004B338C" w:rsidRDefault="004B338C" w:rsidP="004B338C">
      <w:pPr>
        <w:spacing w:line="360" w:lineRule="auto"/>
        <w:jc w:val="both"/>
        <w:rPr>
          <w:rFonts w:eastAsiaTheme="minorEastAsia" w:cs="David" w:hint="cs"/>
          <w:sz w:val="24"/>
          <w:szCs w:val="24"/>
          <w:rtl/>
        </w:rPr>
      </w:pPr>
      <w:r>
        <w:rPr>
          <w:rFonts w:eastAsiaTheme="minorEastAsia" w:cs="David" w:hint="cs"/>
          <w:sz w:val="24"/>
          <w:szCs w:val="24"/>
          <w:rtl/>
        </w:rPr>
        <w:t>אג"ח לשלם 103,951</w:t>
      </w:r>
    </w:p>
    <w:p w:rsidR="004B338C" w:rsidRDefault="004B338C" w:rsidP="004B338C">
      <w:pPr>
        <w:spacing w:line="360" w:lineRule="auto"/>
        <w:jc w:val="both"/>
        <w:rPr>
          <w:rFonts w:eastAsiaTheme="minorEastAsia" w:cs="David"/>
          <w:sz w:val="24"/>
          <w:szCs w:val="24"/>
        </w:rPr>
      </w:pPr>
      <w:proofErr w:type="spellStart"/>
      <w:r>
        <w:rPr>
          <w:rFonts w:eastAsiaTheme="minorEastAsia" w:cs="David" w:hint="cs"/>
          <w:sz w:val="24"/>
          <w:szCs w:val="24"/>
          <w:rtl/>
        </w:rPr>
        <w:t>מ"נ</w:t>
      </w:r>
      <w:proofErr w:type="spellEnd"/>
      <w:r>
        <w:rPr>
          <w:rFonts w:eastAsiaTheme="minorEastAsia" w:cs="David" w:hint="cs"/>
          <w:sz w:val="24"/>
          <w:szCs w:val="24"/>
          <w:rtl/>
        </w:rPr>
        <w:t xml:space="preserve"> 2,321</w:t>
      </w:r>
    </w:p>
    <w:p w:rsidR="004B338C" w:rsidRPr="004B338C" w:rsidRDefault="004B338C" w:rsidP="00683CB0">
      <w:pPr>
        <w:spacing w:line="360" w:lineRule="auto"/>
        <w:jc w:val="both"/>
        <w:rPr>
          <w:rFonts w:eastAsiaTheme="minorEastAsia" w:cs="David"/>
          <w:b/>
          <w:bCs/>
          <w:sz w:val="24"/>
          <w:szCs w:val="24"/>
          <w:rtl/>
        </w:rPr>
      </w:pPr>
      <w:r w:rsidRPr="004B338C">
        <w:rPr>
          <w:rFonts w:eastAsiaTheme="minorEastAsia" w:cs="David" w:hint="cs"/>
          <w:b/>
          <w:bCs/>
          <w:sz w:val="24"/>
          <w:szCs w:val="24"/>
          <w:rtl/>
        </w:rPr>
        <w:t>במסגרת ההון נציג :</w:t>
      </w:r>
    </w:p>
    <w:p w:rsidR="004B338C" w:rsidRDefault="004B338C" w:rsidP="00683CB0">
      <w:pPr>
        <w:spacing w:line="360" w:lineRule="auto"/>
        <w:jc w:val="both"/>
        <w:rPr>
          <w:rFonts w:eastAsiaTheme="minorEastAsia" w:cs="David"/>
          <w:sz w:val="24"/>
          <w:szCs w:val="24"/>
        </w:rPr>
      </w:pPr>
      <w:r>
        <w:rPr>
          <w:rFonts w:eastAsiaTheme="minorEastAsia" w:cs="David" w:hint="cs"/>
          <w:sz w:val="24"/>
          <w:szCs w:val="24"/>
          <w:rtl/>
        </w:rPr>
        <w:t xml:space="preserve">אג"ח הון </w:t>
      </w:r>
      <w:r>
        <w:rPr>
          <w:rFonts w:eastAsiaTheme="minorEastAsia" w:cs="David"/>
          <w:sz w:val="24"/>
          <w:szCs w:val="24"/>
        </w:rPr>
        <w:t>13,845-3,471=</w:t>
      </w:r>
      <w:r w:rsidR="00F96170">
        <w:rPr>
          <w:rFonts w:eastAsiaTheme="minorEastAsia" w:cs="David"/>
          <w:sz w:val="24"/>
          <w:szCs w:val="24"/>
        </w:rPr>
        <w:t>10,384</w:t>
      </w:r>
    </w:p>
    <w:p w:rsidR="0031281E" w:rsidRDefault="0031281E" w:rsidP="0031281E">
      <w:pPr>
        <w:spacing w:line="360" w:lineRule="auto"/>
        <w:jc w:val="both"/>
        <w:rPr>
          <w:rFonts w:eastAsiaTheme="minorEastAsia" w:cs="David"/>
          <w:b/>
          <w:bCs/>
          <w:sz w:val="24"/>
          <w:szCs w:val="24"/>
          <w:u w:val="single"/>
          <w:rtl/>
        </w:rPr>
      </w:pPr>
    </w:p>
    <w:p w:rsidR="0031281E" w:rsidRDefault="0031281E" w:rsidP="0031281E">
      <w:pPr>
        <w:spacing w:line="360" w:lineRule="auto"/>
        <w:jc w:val="both"/>
        <w:rPr>
          <w:rFonts w:eastAsiaTheme="minorEastAsia" w:cs="David"/>
          <w:b/>
          <w:bCs/>
          <w:sz w:val="24"/>
          <w:szCs w:val="24"/>
          <w:u w:val="single"/>
          <w:rtl/>
        </w:rPr>
      </w:pPr>
    </w:p>
    <w:p w:rsidR="0031281E" w:rsidRDefault="0031281E" w:rsidP="0031281E">
      <w:pPr>
        <w:spacing w:line="360" w:lineRule="auto"/>
        <w:jc w:val="both"/>
        <w:rPr>
          <w:rFonts w:eastAsiaTheme="minorEastAsia" w:cs="David"/>
          <w:b/>
          <w:bCs/>
          <w:sz w:val="24"/>
          <w:szCs w:val="24"/>
          <w:u w:val="single"/>
          <w:rtl/>
        </w:rPr>
      </w:pPr>
    </w:p>
    <w:p w:rsidR="0031281E" w:rsidRDefault="0031281E" w:rsidP="0031281E">
      <w:pPr>
        <w:spacing w:line="360" w:lineRule="auto"/>
        <w:jc w:val="both"/>
        <w:rPr>
          <w:rFonts w:eastAsiaTheme="minorEastAsia" w:cs="David"/>
          <w:b/>
          <w:bCs/>
          <w:sz w:val="24"/>
          <w:szCs w:val="24"/>
          <w:u w:val="single"/>
          <w:rtl/>
        </w:rPr>
      </w:pPr>
    </w:p>
    <w:p w:rsidR="0031281E" w:rsidRDefault="0031281E" w:rsidP="0031281E">
      <w:pPr>
        <w:spacing w:line="360" w:lineRule="auto"/>
        <w:jc w:val="both"/>
        <w:rPr>
          <w:rFonts w:eastAsiaTheme="minorEastAsia" w:cs="David"/>
          <w:b/>
          <w:bCs/>
          <w:sz w:val="24"/>
          <w:szCs w:val="24"/>
          <w:u w:val="single"/>
          <w:rtl/>
        </w:rPr>
      </w:pPr>
    </w:p>
    <w:p w:rsidR="0031281E" w:rsidRDefault="0031281E" w:rsidP="0031281E">
      <w:pPr>
        <w:spacing w:line="360" w:lineRule="auto"/>
        <w:jc w:val="both"/>
        <w:rPr>
          <w:rFonts w:eastAsiaTheme="minorEastAsia" w:cs="David"/>
          <w:b/>
          <w:bCs/>
          <w:sz w:val="24"/>
          <w:szCs w:val="24"/>
          <w:u w:val="single"/>
          <w:rtl/>
        </w:rPr>
      </w:pPr>
    </w:p>
    <w:p w:rsidR="0031281E" w:rsidRDefault="0031281E" w:rsidP="0031281E">
      <w:pPr>
        <w:spacing w:line="360" w:lineRule="auto"/>
        <w:jc w:val="both"/>
        <w:rPr>
          <w:rFonts w:eastAsiaTheme="minorEastAsia" w:cs="David"/>
          <w:b/>
          <w:bCs/>
          <w:sz w:val="24"/>
          <w:szCs w:val="24"/>
          <w:u w:val="single"/>
          <w:rtl/>
        </w:rPr>
      </w:pPr>
    </w:p>
    <w:p w:rsidR="0031281E" w:rsidRDefault="0031281E" w:rsidP="0031281E">
      <w:pPr>
        <w:spacing w:line="360" w:lineRule="auto"/>
        <w:jc w:val="both"/>
        <w:rPr>
          <w:rFonts w:eastAsiaTheme="minorEastAsia" w:cs="David"/>
          <w:b/>
          <w:bCs/>
          <w:sz w:val="24"/>
          <w:szCs w:val="24"/>
          <w:u w:val="single"/>
          <w:rtl/>
        </w:rPr>
      </w:pPr>
    </w:p>
    <w:p w:rsidR="0031281E" w:rsidRDefault="0031281E" w:rsidP="0031281E">
      <w:pPr>
        <w:spacing w:line="360" w:lineRule="auto"/>
        <w:jc w:val="both"/>
        <w:rPr>
          <w:rFonts w:eastAsiaTheme="minorEastAsia" w:cs="David"/>
          <w:b/>
          <w:bCs/>
          <w:sz w:val="24"/>
          <w:szCs w:val="24"/>
          <w:u w:val="single"/>
          <w:rtl/>
        </w:rPr>
      </w:pPr>
    </w:p>
    <w:p w:rsidR="0031281E" w:rsidRDefault="0031281E" w:rsidP="0031281E">
      <w:pPr>
        <w:spacing w:line="360" w:lineRule="auto"/>
        <w:jc w:val="both"/>
        <w:rPr>
          <w:rFonts w:eastAsiaTheme="minorEastAsia" w:cs="David"/>
          <w:b/>
          <w:bCs/>
          <w:sz w:val="24"/>
          <w:szCs w:val="24"/>
          <w:u w:val="single"/>
          <w:rtl/>
        </w:rPr>
      </w:pPr>
    </w:p>
    <w:p w:rsidR="00F96170" w:rsidRPr="0031281E" w:rsidRDefault="00F96170" w:rsidP="0031281E">
      <w:pPr>
        <w:spacing w:line="360" w:lineRule="auto"/>
        <w:jc w:val="both"/>
        <w:rPr>
          <w:rFonts w:eastAsiaTheme="minorEastAsia" w:cs="David" w:hint="cs"/>
          <w:b/>
          <w:bCs/>
          <w:sz w:val="24"/>
          <w:szCs w:val="24"/>
          <w:u w:val="single"/>
          <w:rtl/>
        </w:rPr>
      </w:pPr>
      <w:r w:rsidRPr="0031281E">
        <w:rPr>
          <w:rFonts w:eastAsiaTheme="minorEastAsia" w:cs="David" w:hint="cs"/>
          <w:b/>
          <w:bCs/>
          <w:sz w:val="24"/>
          <w:szCs w:val="24"/>
          <w:u w:val="single"/>
          <w:rtl/>
        </w:rPr>
        <w:lastRenderedPageBreak/>
        <w:t>2015</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1660"/>
      </w:tblGrid>
      <w:tr w:rsidR="00F96170" w:rsidTr="002602DB">
        <w:tc>
          <w:tcPr>
            <w:tcW w:w="0" w:type="auto"/>
            <w:vAlign w:val="center"/>
          </w:tcPr>
          <w:p w:rsidR="00F96170" w:rsidRDefault="00F96170" w:rsidP="002602DB">
            <w:pPr>
              <w:spacing w:line="360" w:lineRule="auto"/>
              <w:rPr>
                <w:rFonts w:eastAsiaTheme="minorEastAsia" w:cs="David" w:hint="cs"/>
                <w:sz w:val="24"/>
                <w:szCs w:val="24"/>
                <w:rtl/>
              </w:rPr>
            </w:pPr>
            <w:r>
              <w:rPr>
                <w:rFonts w:eastAsiaTheme="minorEastAsia" w:cs="David" w:hint="cs"/>
                <w:sz w:val="24"/>
                <w:szCs w:val="24"/>
                <w:rtl/>
              </w:rPr>
              <w:t>ח' הוצאות מימון</w:t>
            </w:r>
          </w:p>
          <w:p w:rsidR="00F96170" w:rsidRDefault="00F96170" w:rsidP="002602DB">
            <w:pPr>
              <w:spacing w:line="360" w:lineRule="auto"/>
              <w:rPr>
                <w:rFonts w:eastAsiaTheme="minorEastAsia" w:cs="David"/>
                <w:sz w:val="24"/>
                <w:szCs w:val="24"/>
                <w:rtl/>
              </w:rPr>
            </w:pPr>
            <w:r>
              <w:rPr>
                <w:rFonts w:eastAsiaTheme="minorEastAsia" w:cs="David" w:hint="cs"/>
                <w:sz w:val="24"/>
                <w:szCs w:val="24"/>
                <w:rtl/>
              </w:rPr>
              <w:t xml:space="preserve">   ז' אג"ח לשלם </w:t>
            </w:r>
          </w:p>
        </w:tc>
        <w:tc>
          <w:tcPr>
            <w:tcW w:w="0" w:type="auto"/>
            <w:vAlign w:val="center"/>
          </w:tcPr>
          <w:p w:rsidR="00F96170" w:rsidRDefault="00F96170" w:rsidP="00F96170">
            <w:pPr>
              <w:spacing w:line="360" w:lineRule="auto"/>
              <w:rPr>
                <w:rFonts w:eastAsiaTheme="minorEastAsia" w:cs="David"/>
                <w:sz w:val="24"/>
                <w:szCs w:val="24"/>
              </w:rPr>
            </w:pPr>
            <w:r>
              <w:rPr>
                <w:rFonts w:eastAsiaTheme="minorEastAsia" w:cs="David"/>
                <w:sz w:val="24"/>
                <w:szCs w:val="24"/>
              </w:rPr>
              <w:t>Int2 sc-1 8,099</w:t>
            </w:r>
          </w:p>
        </w:tc>
      </w:tr>
      <w:tr w:rsidR="00F96170" w:rsidTr="002602DB">
        <w:tc>
          <w:tcPr>
            <w:tcW w:w="0" w:type="auto"/>
            <w:vAlign w:val="center"/>
          </w:tcPr>
          <w:p w:rsidR="00F96170" w:rsidRDefault="00F96170" w:rsidP="002602DB">
            <w:pPr>
              <w:spacing w:line="360" w:lineRule="auto"/>
              <w:rPr>
                <w:rFonts w:eastAsiaTheme="minorEastAsia" w:cs="David" w:hint="cs"/>
                <w:sz w:val="24"/>
                <w:szCs w:val="24"/>
                <w:rtl/>
              </w:rPr>
            </w:pPr>
            <w:r>
              <w:rPr>
                <w:rFonts w:eastAsiaTheme="minorEastAsia" w:cs="David" w:hint="cs"/>
                <w:sz w:val="24"/>
                <w:szCs w:val="24"/>
                <w:rtl/>
              </w:rPr>
              <w:t>ח' אג"ח לשלם</w:t>
            </w:r>
          </w:p>
          <w:p w:rsidR="00F96170" w:rsidRDefault="00F96170" w:rsidP="002602DB">
            <w:pPr>
              <w:spacing w:line="360" w:lineRule="auto"/>
              <w:rPr>
                <w:rFonts w:eastAsiaTheme="minorEastAsia" w:cs="David" w:hint="cs"/>
                <w:sz w:val="24"/>
                <w:szCs w:val="24"/>
                <w:rtl/>
              </w:rPr>
            </w:pPr>
            <w:r>
              <w:rPr>
                <w:rFonts w:eastAsiaTheme="minorEastAsia" w:cs="David" w:hint="cs"/>
                <w:sz w:val="24"/>
                <w:szCs w:val="24"/>
                <w:rtl/>
              </w:rPr>
              <w:t xml:space="preserve">   ז' מזומן</w:t>
            </w:r>
          </w:p>
        </w:tc>
        <w:tc>
          <w:tcPr>
            <w:tcW w:w="0" w:type="auto"/>
            <w:vAlign w:val="center"/>
          </w:tcPr>
          <w:p w:rsidR="00F96170" w:rsidRDefault="00F96170" w:rsidP="002602DB">
            <w:pPr>
              <w:spacing w:line="360" w:lineRule="auto"/>
              <w:rPr>
                <w:rFonts w:eastAsiaTheme="minorEastAsia" w:cs="David"/>
                <w:sz w:val="24"/>
                <w:szCs w:val="24"/>
              </w:rPr>
            </w:pPr>
            <w:r>
              <w:rPr>
                <w:rFonts w:eastAsiaTheme="minorEastAsia" w:cs="David" w:hint="cs"/>
                <w:sz w:val="24"/>
                <w:szCs w:val="24"/>
                <w:rtl/>
              </w:rPr>
              <w:t xml:space="preserve">10,000 </w:t>
            </w:r>
            <w:r w:rsidRPr="006A54F3">
              <w:rPr>
                <w:rFonts w:eastAsiaTheme="minorEastAsia" w:cs="David"/>
                <w:sz w:val="24"/>
                <w:szCs w:val="24"/>
              </w:rPr>
              <w:sym w:font="Wingdings" w:char="F0DF"/>
            </w:r>
            <w:r>
              <w:rPr>
                <w:rFonts w:eastAsiaTheme="minorEastAsia" w:cs="David" w:hint="cs"/>
                <w:sz w:val="24"/>
                <w:szCs w:val="24"/>
                <w:rtl/>
              </w:rPr>
              <w:t xml:space="preserve"> ריבית </w:t>
            </w:r>
          </w:p>
        </w:tc>
      </w:tr>
    </w:tbl>
    <w:p w:rsidR="00F96170" w:rsidRPr="0031281E" w:rsidRDefault="00F96170" w:rsidP="0031281E">
      <w:pPr>
        <w:spacing w:line="360" w:lineRule="auto"/>
        <w:jc w:val="both"/>
        <w:rPr>
          <w:rFonts w:eastAsiaTheme="minorEastAsia" w:cs="David" w:hint="cs"/>
          <w:b/>
          <w:bCs/>
          <w:sz w:val="24"/>
          <w:szCs w:val="24"/>
          <w:u w:val="single"/>
          <w:rtl/>
        </w:rPr>
      </w:pPr>
      <w:r w:rsidRPr="0031281E">
        <w:rPr>
          <w:rFonts w:eastAsiaTheme="minorEastAsia" w:cs="David" w:hint="cs"/>
          <w:b/>
          <w:bCs/>
          <w:sz w:val="24"/>
          <w:szCs w:val="24"/>
          <w:u w:val="single"/>
          <w:rtl/>
        </w:rPr>
        <w:t>טיפול בנושא המס:</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2049"/>
      </w:tblGrid>
      <w:tr w:rsidR="00F96170" w:rsidTr="002602DB">
        <w:tc>
          <w:tcPr>
            <w:tcW w:w="0" w:type="auto"/>
            <w:vAlign w:val="center"/>
          </w:tcPr>
          <w:p w:rsidR="00F96170" w:rsidRDefault="00F96170" w:rsidP="002602DB">
            <w:pPr>
              <w:spacing w:line="360" w:lineRule="auto"/>
              <w:rPr>
                <w:rFonts w:eastAsiaTheme="minorEastAsia" w:cs="David" w:hint="cs"/>
                <w:sz w:val="24"/>
                <w:szCs w:val="24"/>
                <w:rtl/>
              </w:rPr>
            </w:pPr>
            <w:r>
              <w:rPr>
                <w:rFonts w:eastAsiaTheme="minorEastAsia" w:cs="David" w:hint="cs"/>
                <w:sz w:val="24"/>
                <w:szCs w:val="24"/>
                <w:rtl/>
              </w:rPr>
              <w:t xml:space="preserve">ח' </w:t>
            </w:r>
            <w:proofErr w:type="spellStart"/>
            <w:r>
              <w:rPr>
                <w:rFonts w:eastAsiaTheme="minorEastAsia" w:cs="David" w:hint="cs"/>
                <w:sz w:val="24"/>
                <w:szCs w:val="24"/>
                <w:rtl/>
              </w:rPr>
              <w:t>מ"נ</w:t>
            </w:r>
            <w:proofErr w:type="spellEnd"/>
          </w:p>
          <w:p w:rsidR="00F96170" w:rsidRDefault="00F96170" w:rsidP="002602DB">
            <w:pPr>
              <w:spacing w:line="360" w:lineRule="auto"/>
              <w:rPr>
                <w:rFonts w:eastAsiaTheme="minorEastAsia" w:cs="David"/>
                <w:sz w:val="24"/>
                <w:szCs w:val="24"/>
                <w:rtl/>
              </w:rPr>
            </w:pPr>
            <w:r>
              <w:rPr>
                <w:rFonts w:eastAsiaTheme="minorEastAsia" w:cs="David" w:hint="cs"/>
                <w:sz w:val="24"/>
                <w:szCs w:val="24"/>
                <w:rtl/>
              </w:rPr>
              <w:t xml:space="preserve">   ז' הוצאות </w:t>
            </w:r>
            <w:proofErr w:type="spellStart"/>
            <w:r>
              <w:rPr>
                <w:rFonts w:eastAsiaTheme="minorEastAsia" w:cs="David" w:hint="cs"/>
                <w:sz w:val="24"/>
                <w:szCs w:val="24"/>
                <w:rtl/>
              </w:rPr>
              <w:t>מ"נ</w:t>
            </w:r>
            <w:proofErr w:type="spellEnd"/>
            <w:r>
              <w:rPr>
                <w:rFonts w:eastAsiaTheme="minorEastAsia" w:cs="David" w:hint="cs"/>
                <w:sz w:val="24"/>
                <w:szCs w:val="24"/>
                <w:rtl/>
              </w:rPr>
              <w:t xml:space="preserve"> </w:t>
            </w:r>
          </w:p>
        </w:tc>
        <w:tc>
          <w:tcPr>
            <w:tcW w:w="0" w:type="auto"/>
            <w:vAlign w:val="center"/>
          </w:tcPr>
          <w:p w:rsidR="00F96170" w:rsidRDefault="00F96170" w:rsidP="00F96170">
            <w:pPr>
              <w:spacing w:line="360" w:lineRule="auto"/>
              <w:rPr>
                <w:rFonts w:eastAsiaTheme="minorEastAsia" w:cs="David" w:hint="cs"/>
                <w:sz w:val="24"/>
                <w:szCs w:val="24"/>
                <w:rtl/>
              </w:rPr>
            </w:pPr>
            <w:r>
              <w:rPr>
                <w:rFonts w:eastAsiaTheme="minorEastAsia" w:cs="David"/>
                <w:sz w:val="24"/>
                <w:szCs w:val="24"/>
              </w:rPr>
              <w:t>1,167-2,321=1,154</w:t>
            </w:r>
          </w:p>
        </w:tc>
      </w:tr>
    </w:tbl>
    <w:p w:rsidR="00F96170" w:rsidRPr="0031281E" w:rsidRDefault="00F96170" w:rsidP="00F96170">
      <w:pPr>
        <w:spacing w:line="360" w:lineRule="auto"/>
        <w:jc w:val="both"/>
        <w:rPr>
          <w:rFonts w:eastAsiaTheme="minorEastAsia" w:cs="David" w:hint="cs"/>
          <w:b/>
          <w:bCs/>
          <w:sz w:val="24"/>
          <w:szCs w:val="24"/>
          <w:u w:val="single"/>
          <w:rtl/>
        </w:rPr>
      </w:pPr>
      <w:r w:rsidRPr="0031281E">
        <w:rPr>
          <w:rFonts w:eastAsiaTheme="minorEastAsia" w:cs="David" w:hint="cs"/>
          <w:b/>
          <w:bCs/>
          <w:sz w:val="24"/>
          <w:szCs w:val="24"/>
          <w:u w:val="single"/>
          <w:rtl/>
        </w:rPr>
        <w:t xml:space="preserve">הצגה: </w:t>
      </w:r>
    </w:p>
    <w:p w:rsidR="00F96170" w:rsidRPr="004B338C" w:rsidRDefault="00F96170" w:rsidP="00F96170">
      <w:pPr>
        <w:spacing w:line="360" w:lineRule="auto"/>
        <w:jc w:val="both"/>
        <w:rPr>
          <w:rFonts w:eastAsiaTheme="minorEastAsia" w:cs="David"/>
          <w:b/>
          <w:bCs/>
          <w:sz w:val="24"/>
          <w:szCs w:val="24"/>
          <w:rtl/>
        </w:rPr>
      </w:pPr>
      <w:r w:rsidRPr="004B338C">
        <w:rPr>
          <w:rFonts w:eastAsiaTheme="minorEastAsia" w:cs="David" w:hint="cs"/>
          <w:b/>
          <w:bCs/>
          <w:sz w:val="24"/>
          <w:szCs w:val="24"/>
          <w:rtl/>
        </w:rPr>
        <w:t xml:space="preserve">במסגרת ההתחייבויות נציג : </w:t>
      </w:r>
    </w:p>
    <w:p w:rsidR="00F96170" w:rsidRDefault="00F96170" w:rsidP="00F96170">
      <w:pPr>
        <w:spacing w:line="360" w:lineRule="auto"/>
        <w:jc w:val="both"/>
        <w:rPr>
          <w:rFonts w:eastAsiaTheme="minorEastAsia" w:cs="David" w:hint="cs"/>
          <w:sz w:val="24"/>
          <w:szCs w:val="24"/>
          <w:rtl/>
        </w:rPr>
      </w:pPr>
      <w:r>
        <w:rPr>
          <w:rFonts w:eastAsiaTheme="minorEastAsia" w:cs="David" w:hint="cs"/>
          <w:sz w:val="24"/>
          <w:szCs w:val="24"/>
          <w:rtl/>
        </w:rPr>
        <w:t>אג"ח לשלם 102,050</w:t>
      </w:r>
    </w:p>
    <w:p w:rsidR="00F96170" w:rsidRDefault="00F96170" w:rsidP="00F96170">
      <w:pPr>
        <w:spacing w:line="360" w:lineRule="auto"/>
        <w:jc w:val="both"/>
        <w:rPr>
          <w:rFonts w:eastAsiaTheme="minorEastAsia" w:cs="David"/>
          <w:sz w:val="24"/>
          <w:szCs w:val="24"/>
        </w:rPr>
      </w:pPr>
      <w:proofErr w:type="spellStart"/>
      <w:r>
        <w:rPr>
          <w:rFonts w:eastAsiaTheme="minorEastAsia" w:cs="David" w:hint="cs"/>
          <w:sz w:val="24"/>
          <w:szCs w:val="24"/>
          <w:rtl/>
        </w:rPr>
        <w:t>מ"נ</w:t>
      </w:r>
      <w:proofErr w:type="spellEnd"/>
      <w:r>
        <w:rPr>
          <w:rFonts w:eastAsiaTheme="minorEastAsia" w:cs="David" w:hint="cs"/>
          <w:sz w:val="24"/>
          <w:szCs w:val="24"/>
          <w:rtl/>
        </w:rPr>
        <w:t xml:space="preserve"> 1,167</w:t>
      </w:r>
    </w:p>
    <w:p w:rsidR="00F96170" w:rsidRPr="004B338C" w:rsidRDefault="00F96170" w:rsidP="00F96170">
      <w:pPr>
        <w:spacing w:line="360" w:lineRule="auto"/>
        <w:jc w:val="both"/>
        <w:rPr>
          <w:rFonts w:eastAsiaTheme="minorEastAsia" w:cs="David"/>
          <w:b/>
          <w:bCs/>
          <w:sz w:val="24"/>
          <w:szCs w:val="24"/>
          <w:rtl/>
        </w:rPr>
      </w:pPr>
      <w:r w:rsidRPr="004B338C">
        <w:rPr>
          <w:rFonts w:eastAsiaTheme="minorEastAsia" w:cs="David" w:hint="cs"/>
          <w:b/>
          <w:bCs/>
          <w:sz w:val="24"/>
          <w:szCs w:val="24"/>
          <w:rtl/>
        </w:rPr>
        <w:t>במסגרת ההון נציג :</w:t>
      </w:r>
    </w:p>
    <w:p w:rsidR="004B338C" w:rsidRDefault="00F96170" w:rsidP="00F96170">
      <w:pPr>
        <w:spacing w:line="360" w:lineRule="auto"/>
        <w:jc w:val="both"/>
        <w:rPr>
          <w:rFonts w:eastAsiaTheme="minorEastAsia" w:cs="David"/>
          <w:sz w:val="24"/>
          <w:szCs w:val="24"/>
          <w:rtl/>
        </w:rPr>
      </w:pPr>
      <w:r>
        <w:rPr>
          <w:rFonts w:eastAsiaTheme="minorEastAsia" w:cs="David" w:hint="cs"/>
          <w:sz w:val="24"/>
          <w:szCs w:val="24"/>
          <w:rtl/>
        </w:rPr>
        <w:t xml:space="preserve">אג"ח הון </w:t>
      </w:r>
      <w:r>
        <w:rPr>
          <w:rFonts w:eastAsiaTheme="minorEastAsia" w:cs="David"/>
          <w:sz w:val="24"/>
          <w:szCs w:val="24"/>
        </w:rPr>
        <w:t>13,845-3,471=10,384</w:t>
      </w:r>
    </w:p>
    <w:p w:rsidR="00F96170" w:rsidRPr="0031281E" w:rsidRDefault="00F96170" w:rsidP="00F96170">
      <w:pPr>
        <w:spacing w:line="360" w:lineRule="auto"/>
        <w:jc w:val="both"/>
        <w:rPr>
          <w:rFonts w:eastAsiaTheme="minorEastAsia" w:cs="David" w:hint="cs"/>
          <w:sz w:val="24"/>
          <w:szCs w:val="24"/>
          <w:u w:val="single"/>
          <w:rtl/>
        </w:rPr>
      </w:pPr>
      <w:r w:rsidRPr="0031281E">
        <w:rPr>
          <w:rFonts w:eastAsiaTheme="minorEastAsia" w:cs="David" w:hint="cs"/>
          <w:b/>
          <w:bCs/>
          <w:sz w:val="24"/>
          <w:szCs w:val="24"/>
          <w:u w:val="single"/>
          <w:rtl/>
        </w:rPr>
        <w:t>2016</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1660"/>
      </w:tblGrid>
      <w:tr w:rsidR="00F96170" w:rsidTr="002602DB">
        <w:tc>
          <w:tcPr>
            <w:tcW w:w="0" w:type="auto"/>
            <w:vAlign w:val="center"/>
          </w:tcPr>
          <w:p w:rsidR="00F96170" w:rsidRDefault="00F96170" w:rsidP="002602DB">
            <w:pPr>
              <w:spacing w:line="360" w:lineRule="auto"/>
              <w:rPr>
                <w:rFonts w:eastAsiaTheme="minorEastAsia" w:cs="David" w:hint="cs"/>
                <w:sz w:val="24"/>
                <w:szCs w:val="24"/>
                <w:rtl/>
              </w:rPr>
            </w:pPr>
            <w:r>
              <w:rPr>
                <w:rFonts w:eastAsiaTheme="minorEastAsia" w:cs="David" w:hint="cs"/>
                <w:sz w:val="24"/>
                <w:szCs w:val="24"/>
                <w:rtl/>
              </w:rPr>
              <w:t>ח' הוצאות מימון</w:t>
            </w:r>
          </w:p>
          <w:p w:rsidR="00F96170" w:rsidRDefault="00F96170" w:rsidP="002602DB">
            <w:pPr>
              <w:spacing w:line="360" w:lineRule="auto"/>
              <w:rPr>
                <w:rFonts w:eastAsiaTheme="minorEastAsia" w:cs="David"/>
                <w:sz w:val="24"/>
                <w:szCs w:val="24"/>
                <w:rtl/>
              </w:rPr>
            </w:pPr>
            <w:r>
              <w:rPr>
                <w:rFonts w:eastAsiaTheme="minorEastAsia" w:cs="David" w:hint="cs"/>
                <w:sz w:val="24"/>
                <w:szCs w:val="24"/>
                <w:rtl/>
              </w:rPr>
              <w:t xml:space="preserve">   ז' אג"ח לשלם </w:t>
            </w:r>
          </w:p>
        </w:tc>
        <w:tc>
          <w:tcPr>
            <w:tcW w:w="0" w:type="auto"/>
            <w:vAlign w:val="center"/>
          </w:tcPr>
          <w:p w:rsidR="00F96170" w:rsidRDefault="00F96170" w:rsidP="00F96170">
            <w:pPr>
              <w:spacing w:line="360" w:lineRule="auto"/>
              <w:rPr>
                <w:rFonts w:eastAsiaTheme="minorEastAsia" w:cs="David"/>
                <w:sz w:val="24"/>
                <w:szCs w:val="24"/>
              </w:rPr>
            </w:pPr>
            <w:r>
              <w:rPr>
                <w:rFonts w:eastAsiaTheme="minorEastAsia" w:cs="David"/>
                <w:sz w:val="24"/>
                <w:szCs w:val="24"/>
              </w:rPr>
              <w:t>Int3 sc-1 7,950</w:t>
            </w:r>
          </w:p>
        </w:tc>
      </w:tr>
      <w:tr w:rsidR="00F96170" w:rsidTr="002602DB">
        <w:tc>
          <w:tcPr>
            <w:tcW w:w="0" w:type="auto"/>
            <w:vAlign w:val="center"/>
          </w:tcPr>
          <w:p w:rsidR="00F96170" w:rsidRDefault="00F96170" w:rsidP="002602DB">
            <w:pPr>
              <w:spacing w:line="360" w:lineRule="auto"/>
              <w:rPr>
                <w:rFonts w:eastAsiaTheme="minorEastAsia" w:cs="David" w:hint="cs"/>
                <w:sz w:val="24"/>
                <w:szCs w:val="24"/>
                <w:rtl/>
              </w:rPr>
            </w:pPr>
            <w:r>
              <w:rPr>
                <w:rFonts w:eastAsiaTheme="minorEastAsia" w:cs="David" w:hint="cs"/>
                <w:sz w:val="24"/>
                <w:szCs w:val="24"/>
                <w:rtl/>
              </w:rPr>
              <w:t>ח' אג"ח לשלם</w:t>
            </w:r>
          </w:p>
          <w:p w:rsidR="00F96170" w:rsidRDefault="00F96170" w:rsidP="002602DB">
            <w:pPr>
              <w:spacing w:line="360" w:lineRule="auto"/>
              <w:rPr>
                <w:rFonts w:eastAsiaTheme="minorEastAsia" w:cs="David" w:hint="cs"/>
                <w:sz w:val="24"/>
                <w:szCs w:val="24"/>
                <w:rtl/>
              </w:rPr>
            </w:pPr>
            <w:r>
              <w:rPr>
                <w:rFonts w:eastAsiaTheme="minorEastAsia" w:cs="David" w:hint="cs"/>
                <w:sz w:val="24"/>
                <w:szCs w:val="24"/>
                <w:rtl/>
              </w:rPr>
              <w:t xml:space="preserve">   ז' מזומן</w:t>
            </w:r>
          </w:p>
        </w:tc>
        <w:tc>
          <w:tcPr>
            <w:tcW w:w="0" w:type="auto"/>
            <w:vAlign w:val="center"/>
          </w:tcPr>
          <w:p w:rsidR="00F96170" w:rsidRDefault="00F96170" w:rsidP="002602DB">
            <w:pPr>
              <w:spacing w:line="360" w:lineRule="auto"/>
              <w:rPr>
                <w:rFonts w:eastAsiaTheme="minorEastAsia" w:cs="David"/>
                <w:sz w:val="24"/>
                <w:szCs w:val="24"/>
              </w:rPr>
            </w:pPr>
            <w:r>
              <w:rPr>
                <w:rFonts w:eastAsiaTheme="minorEastAsia" w:cs="David" w:hint="cs"/>
                <w:sz w:val="24"/>
                <w:szCs w:val="24"/>
                <w:rtl/>
              </w:rPr>
              <w:t xml:space="preserve">10,000 </w:t>
            </w:r>
            <w:r w:rsidRPr="006A54F3">
              <w:rPr>
                <w:rFonts w:eastAsiaTheme="minorEastAsia" w:cs="David"/>
                <w:sz w:val="24"/>
                <w:szCs w:val="24"/>
              </w:rPr>
              <w:sym w:font="Wingdings" w:char="F0DF"/>
            </w:r>
            <w:r>
              <w:rPr>
                <w:rFonts w:eastAsiaTheme="minorEastAsia" w:cs="David" w:hint="cs"/>
                <w:sz w:val="24"/>
                <w:szCs w:val="24"/>
                <w:rtl/>
              </w:rPr>
              <w:t xml:space="preserve"> ריבית </w:t>
            </w:r>
          </w:p>
        </w:tc>
      </w:tr>
    </w:tbl>
    <w:p w:rsidR="00F96170" w:rsidRPr="0031281E" w:rsidRDefault="00F96170" w:rsidP="0031281E">
      <w:pPr>
        <w:spacing w:line="360" w:lineRule="auto"/>
        <w:jc w:val="both"/>
        <w:rPr>
          <w:rFonts w:eastAsiaTheme="minorEastAsia" w:cs="David" w:hint="cs"/>
          <w:b/>
          <w:bCs/>
          <w:sz w:val="24"/>
          <w:szCs w:val="24"/>
          <w:u w:val="single"/>
          <w:rtl/>
        </w:rPr>
      </w:pPr>
      <w:r w:rsidRPr="0031281E">
        <w:rPr>
          <w:rFonts w:eastAsiaTheme="minorEastAsia" w:cs="David" w:hint="cs"/>
          <w:b/>
          <w:bCs/>
          <w:sz w:val="24"/>
          <w:szCs w:val="24"/>
          <w:u w:val="single"/>
          <w:rtl/>
        </w:rPr>
        <w:t>טיפול בנושא המס:</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1624"/>
      </w:tblGrid>
      <w:tr w:rsidR="00F96170" w:rsidTr="002602DB">
        <w:tc>
          <w:tcPr>
            <w:tcW w:w="0" w:type="auto"/>
            <w:vAlign w:val="center"/>
          </w:tcPr>
          <w:p w:rsidR="00F96170" w:rsidRDefault="00F96170" w:rsidP="002602DB">
            <w:pPr>
              <w:spacing w:line="360" w:lineRule="auto"/>
              <w:rPr>
                <w:rFonts w:eastAsiaTheme="minorEastAsia" w:cs="David" w:hint="cs"/>
                <w:sz w:val="24"/>
                <w:szCs w:val="24"/>
                <w:rtl/>
              </w:rPr>
            </w:pPr>
            <w:r>
              <w:rPr>
                <w:rFonts w:eastAsiaTheme="minorEastAsia" w:cs="David" w:hint="cs"/>
                <w:sz w:val="24"/>
                <w:szCs w:val="24"/>
                <w:rtl/>
              </w:rPr>
              <w:t xml:space="preserve">ח' </w:t>
            </w:r>
            <w:proofErr w:type="spellStart"/>
            <w:r>
              <w:rPr>
                <w:rFonts w:eastAsiaTheme="minorEastAsia" w:cs="David" w:hint="cs"/>
                <w:sz w:val="24"/>
                <w:szCs w:val="24"/>
                <w:rtl/>
              </w:rPr>
              <w:t>מ"נ</w:t>
            </w:r>
            <w:proofErr w:type="spellEnd"/>
          </w:p>
          <w:p w:rsidR="00F96170" w:rsidRDefault="00F96170" w:rsidP="002602DB">
            <w:pPr>
              <w:spacing w:line="360" w:lineRule="auto"/>
              <w:rPr>
                <w:rFonts w:eastAsiaTheme="minorEastAsia" w:cs="David"/>
                <w:sz w:val="24"/>
                <w:szCs w:val="24"/>
                <w:rtl/>
              </w:rPr>
            </w:pPr>
            <w:r>
              <w:rPr>
                <w:rFonts w:eastAsiaTheme="minorEastAsia" w:cs="David" w:hint="cs"/>
                <w:sz w:val="24"/>
                <w:szCs w:val="24"/>
                <w:rtl/>
              </w:rPr>
              <w:t xml:space="preserve">   ז' הוצאות </w:t>
            </w:r>
            <w:proofErr w:type="spellStart"/>
            <w:r>
              <w:rPr>
                <w:rFonts w:eastAsiaTheme="minorEastAsia" w:cs="David" w:hint="cs"/>
                <w:sz w:val="24"/>
                <w:szCs w:val="24"/>
                <w:rtl/>
              </w:rPr>
              <w:t>מ"נ</w:t>
            </w:r>
            <w:proofErr w:type="spellEnd"/>
            <w:r>
              <w:rPr>
                <w:rFonts w:eastAsiaTheme="minorEastAsia" w:cs="David" w:hint="cs"/>
                <w:sz w:val="24"/>
                <w:szCs w:val="24"/>
                <w:rtl/>
              </w:rPr>
              <w:t xml:space="preserve"> </w:t>
            </w:r>
          </w:p>
        </w:tc>
        <w:tc>
          <w:tcPr>
            <w:tcW w:w="0" w:type="auto"/>
            <w:vAlign w:val="center"/>
          </w:tcPr>
          <w:p w:rsidR="00F96170" w:rsidRDefault="00F96170" w:rsidP="00F96170">
            <w:pPr>
              <w:spacing w:line="360" w:lineRule="auto"/>
              <w:rPr>
                <w:rFonts w:eastAsiaTheme="minorEastAsia" w:cs="David" w:hint="cs"/>
                <w:sz w:val="24"/>
                <w:szCs w:val="24"/>
                <w:rtl/>
              </w:rPr>
            </w:pPr>
            <w:r>
              <w:rPr>
                <w:rFonts w:eastAsiaTheme="minorEastAsia" w:cs="David"/>
                <w:sz w:val="24"/>
                <w:szCs w:val="24"/>
              </w:rPr>
              <w:t>0-1,167=1,167</w:t>
            </w:r>
          </w:p>
        </w:tc>
      </w:tr>
    </w:tbl>
    <w:p w:rsidR="00320BC1" w:rsidRPr="0031281E" w:rsidRDefault="00F96170" w:rsidP="0031281E">
      <w:pPr>
        <w:spacing w:line="360" w:lineRule="auto"/>
        <w:jc w:val="both"/>
        <w:rPr>
          <w:rFonts w:eastAsiaTheme="minorEastAsia" w:cs="David"/>
          <w:sz w:val="24"/>
          <w:szCs w:val="24"/>
          <w:rtl/>
        </w:rPr>
      </w:pPr>
      <w:r>
        <w:rPr>
          <w:rFonts w:eastAsiaTheme="minorEastAsia" w:cs="David" w:hint="cs"/>
          <w:sz w:val="24"/>
          <w:szCs w:val="24"/>
          <w:rtl/>
        </w:rPr>
        <w:t xml:space="preserve">דקה לפני הפדיון או ההמרה </w:t>
      </w:r>
      <w:proofErr w:type="spellStart"/>
      <w:r>
        <w:rPr>
          <w:rFonts w:eastAsiaTheme="minorEastAsia" w:cs="David" w:hint="cs"/>
          <w:sz w:val="24"/>
          <w:szCs w:val="24"/>
          <w:rtl/>
        </w:rPr>
        <w:t>האג"ח</w:t>
      </w:r>
      <w:proofErr w:type="spellEnd"/>
      <w:r>
        <w:rPr>
          <w:rFonts w:eastAsiaTheme="minorEastAsia" w:cs="David" w:hint="cs"/>
          <w:sz w:val="24"/>
          <w:szCs w:val="24"/>
          <w:rtl/>
        </w:rPr>
        <w:t xml:space="preserve"> לשלם עומדת על 100,000 שזה </w:t>
      </w:r>
      <w:proofErr w:type="spellStart"/>
      <w:r>
        <w:rPr>
          <w:rFonts w:eastAsiaTheme="minorEastAsia" w:cs="David" w:hint="cs"/>
          <w:sz w:val="24"/>
          <w:szCs w:val="24"/>
          <w:rtl/>
        </w:rPr>
        <w:t>הע"נ</w:t>
      </w:r>
      <w:proofErr w:type="spellEnd"/>
      <w:r>
        <w:rPr>
          <w:rFonts w:eastAsiaTheme="minorEastAsia" w:cs="David" w:hint="cs"/>
          <w:sz w:val="24"/>
          <w:szCs w:val="24"/>
          <w:rtl/>
        </w:rPr>
        <w:t xml:space="preserve"> </w:t>
      </w:r>
      <w:proofErr w:type="spellStart"/>
      <w:r>
        <w:rPr>
          <w:rFonts w:eastAsiaTheme="minorEastAsia" w:cs="David" w:hint="cs"/>
          <w:sz w:val="24"/>
          <w:szCs w:val="24"/>
          <w:rtl/>
        </w:rPr>
        <w:t>והאג"ח</w:t>
      </w:r>
      <w:proofErr w:type="spellEnd"/>
      <w:r>
        <w:rPr>
          <w:rFonts w:eastAsiaTheme="minorEastAsia" w:cs="David" w:hint="cs"/>
          <w:sz w:val="24"/>
          <w:szCs w:val="24"/>
          <w:rtl/>
        </w:rPr>
        <w:t xml:space="preserve"> הון על 10,384</w:t>
      </w:r>
    </w:p>
    <w:p w:rsidR="00F96170" w:rsidRPr="0031281E" w:rsidRDefault="00F96170" w:rsidP="00F96170">
      <w:pPr>
        <w:spacing w:line="360" w:lineRule="auto"/>
        <w:jc w:val="both"/>
        <w:rPr>
          <w:rFonts w:eastAsiaTheme="minorEastAsia" w:cs="David" w:hint="cs"/>
          <w:b/>
          <w:bCs/>
          <w:sz w:val="24"/>
          <w:szCs w:val="24"/>
          <w:u w:val="single"/>
          <w:rtl/>
        </w:rPr>
      </w:pPr>
      <w:r w:rsidRPr="0031281E">
        <w:rPr>
          <w:rFonts w:eastAsiaTheme="minorEastAsia" w:cs="David" w:hint="cs"/>
          <w:b/>
          <w:bCs/>
          <w:sz w:val="24"/>
          <w:szCs w:val="24"/>
          <w:u w:val="single"/>
          <w:rtl/>
        </w:rPr>
        <w:t xml:space="preserve">הצגה: </w:t>
      </w:r>
    </w:p>
    <w:p w:rsidR="00F96170" w:rsidRPr="004B338C" w:rsidRDefault="00F96170" w:rsidP="00F96170">
      <w:pPr>
        <w:spacing w:line="360" w:lineRule="auto"/>
        <w:jc w:val="both"/>
        <w:rPr>
          <w:rFonts w:eastAsiaTheme="minorEastAsia" w:cs="David"/>
          <w:b/>
          <w:bCs/>
          <w:sz w:val="24"/>
          <w:szCs w:val="24"/>
          <w:rtl/>
        </w:rPr>
      </w:pPr>
      <w:r w:rsidRPr="004B338C">
        <w:rPr>
          <w:rFonts w:eastAsiaTheme="minorEastAsia" w:cs="David" w:hint="cs"/>
          <w:b/>
          <w:bCs/>
          <w:sz w:val="24"/>
          <w:szCs w:val="24"/>
          <w:rtl/>
        </w:rPr>
        <w:t xml:space="preserve">במסגרת ההתחייבויות נציג : </w:t>
      </w:r>
    </w:p>
    <w:p w:rsidR="00F96170" w:rsidRDefault="00F96170" w:rsidP="00F96170">
      <w:pPr>
        <w:spacing w:line="360" w:lineRule="auto"/>
        <w:jc w:val="both"/>
        <w:rPr>
          <w:rFonts w:eastAsiaTheme="minorEastAsia" w:cs="David" w:hint="cs"/>
          <w:sz w:val="24"/>
          <w:szCs w:val="24"/>
          <w:rtl/>
        </w:rPr>
      </w:pPr>
      <w:r>
        <w:rPr>
          <w:rFonts w:eastAsiaTheme="minorEastAsia" w:cs="David" w:hint="cs"/>
          <w:sz w:val="24"/>
          <w:szCs w:val="24"/>
          <w:rtl/>
        </w:rPr>
        <w:t>אג"ח לשלם 102,050</w:t>
      </w:r>
    </w:p>
    <w:p w:rsidR="00F96170" w:rsidRDefault="00F96170" w:rsidP="00F96170">
      <w:pPr>
        <w:spacing w:line="360" w:lineRule="auto"/>
        <w:jc w:val="both"/>
        <w:rPr>
          <w:rFonts w:eastAsiaTheme="minorEastAsia" w:cs="David"/>
          <w:sz w:val="24"/>
          <w:szCs w:val="24"/>
        </w:rPr>
      </w:pPr>
      <w:proofErr w:type="spellStart"/>
      <w:r>
        <w:rPr>
          <w:rFonts w:eastAsiaTheme="minorEastAsia" w:cs="David" w:hint="cs"/>
          <w:sz w:val="24"/>
          <w:szCs w:val="24"/>
          <w:rtl/>
        </w:rPr>
        <w:t>מ"נ</w:t>
      </w:r>
      <w:proofErr w:type="spellEnd"/>
      <w:r>
        <w:rPr>
          <w:rFonts w:eastAsiaTheme="minorEastAsia" w:cs="David" w:hint="cs"/>
          <w:sz w:val="24"/>
          <w:szCs w:val="24"/>
          <w:rtl/>
        </w:rPr>
        <w:t xml:space="preserve"> 1,167</w:t>
      </w:r>
    </w:p>
    <w:p w:rsidR="00F96170" w:rsidRPr="004B338C" w:rsidRDefault="00F96170" w:rsidP="00F96170">
      <w:pPr>
        <w:spacing w:line="360" w:lineRule="auto"/>
        <w:jc w:val="both"/>
        <w:rPr>
          <w:rFonts w:eastAsiaTheme="minorEastAsia" w:cs="David"/>
          <w:b/>
          <w:bCs/>
          <w:sz w:val="24"/>
          <w:szCs w:val="24"/>
          <w:rtl/>
        </w:rPr>
      </w:pPr>
      <w:r w:rsidRPr="004B338C">
        <w:rPr>
          <w:rFonts w:eastAsiaTheme="minorEastAsia" w:cs="David" w:hint="cs"/>
          <w:b/>
          <w:bCs/>
          <w:sz w:val="24"/>
          <w:szCs w:val="24"/>
          <w:rtl/>
        </w:rPr>
        <w:t>במסגרת ההון נציג :</w:t>
      </w:r>
    </w:p>
    <w:p w:rsidR="00F96170" w:rsidRPr="006A54F3" w:rsidRDefault="00F96170" w:rsidP="00F96170">
      <w:pPr>
        <w:spacing w:line="360" w:lineRule="auto"/>
        <w:jc w:val="both"/>
        <w:rPr>
          <w:rFonts w:eastAsiaTheme="minorEastAsia" w:cs="David"/>
          <w:sz w:val="24"/>
          <w:szCs w:val="24"/>
        </w:rPr>
      </w:pPr>
      <w:r>
        <w:rPr>
          <w:rFonts w:eastAsiaTheme="minorEastAsia" w:cs="David" w:hint="cs"/>
          <w:sz w:val="24"/>
          <w:szCs w:val="24"/>
          <w:rtl/>
        </w:rPr>
        <w:t xml:space="preserve">אג"ח הון </w:t>
      </w:r>
      <w:r>
        <w:rPr>
          <w:rFonts w:eastAsiaTheme="minorEastAsia" w:cs="David"/>
          <w:sz w:val="24"/>
          <w:szCs w:val="24"/>
        </w:rPr>
        <w:t>13,845-3,471=10,384</w:t>
      </w:r>
    </w:p>
    <w:p w:rsidR="0031281E" w:rsidRDefault="0031281E" w:rsidP="0031281E">
      <w:pPr>
        <w:pStyle w:val="a7"/>
        <w:spacing w:line="360" w:lineRule="auto"/>
        <w:jc w:val="both"/>
        <w:rPr>
          <w:rFonts w:eastAsiaTheme="minorEastAsia" w:cs="David"/>
          <w:b/>
          <w:bCs/>
          <w:sz w:val="24"/>
          <w:szCs w:val="24"/>
        </w:rPr>
      </w:pPr>
    </w:p>
    <w:p w:rsidR="00F96170" w:rsidRPr="00E9639B" w:rsidRDefault="00F96170" w:rsidP="00840F59">
      <w:pPr>
        <w:pStyle w:val="a7"/>
        <w:numPr>
          <w:ilvl w:val="0"/>
          <w:numId w:val="2"/>
        </w:numPr>
        <w:spacing w:line="360" w:lineRule="auto"/>
        <w:jc w:val="both"/>
        <w:rPr>
          <w:rFonts w:eastAsiaTheme="minorEastAsia" w:cs="David" w:hint="cs"/>
          <w:b/>
          <w:bCs/>
          <w:sz w:val="24"/>
          <w:szCs w:val="24"/>
        </w:rPr>
      </w:pPr>
      <w:r w:rsidRPr="00E9639B">
        <w:rPr>
          <w:rFonts w:eastAsiaTheme="minorEastAsia" w:cs="David" w:hint="cs"/>
          <w:b/>
          <w:bCs/>
          <w:sz w:val="24"/>
          <w:szCs w:val="24"/>
          <w:rtl/>
        </w:rPr>
        <w:lastRenderedPageBreak/>
        <w:t xml:space="preserve">המרת אג"ח להמרה </w:t>
      </w:r>
      <w:r w:rsidRPr="00E9639B">
        <w:rPr>
          <w:rFonts w:eastAsiaTheme="minorEastAsia" w:cs="David"/>
          <w:b/>
          <w:bCs/>
          <w:sz w:val="24"/>
          <w:szCs w:val="24"/>
          <w:rtl/>
        </w:rPr>
        <w:t>–</w:t>
      </w:r>
    </w:p>
    <w:p w:rsidR="00F96170" w:rsidRDefault="00F96170" w:rsidP="00F96170">
      <w:pPr>
        <w:pStyle w:val="a7"/>
        <w:spacing w:line="360" w:lineRule="auto"/>
        <w:jc w:val="both"/>
        <w:rPr>
          <w:rFonts w:eastAsiaTheme="minorEastAsia" w:cs="David"/>
          <w:sz w:val="24"/>
          <w:szCs w:val="24"/>
          <w:rtl/>
        </w:rPr>
      </w:pPr>
      <w:r>
        <w:rPr>
          <w:rFonts w:eastAsiaTheme="minorEastAsia" w:cs="David" w:hint="cs"/>
          <w:sz w:val="24"/>
          <w:szCs w:val="24"/>
          <w:rtl/>
        </w:rPr>
        <w:t>נבחין בין שלושה מצבים:</w:t>
      </w:r>
    </w:p>
    <w:p w:rsidR="00F96170" w:rsidRDefault="00F96170" w:rsidP="00840F59">
      <w:pPr>
        <w:pStyle w:val="a7"/>
        <w:numPr>
          <w:ilvl w:val="0"/>
          <w:numId w:val="4"/>
        </w:numPr>
        <w:spacing w:line="360" w:lineRule="auto"/>
        <w:jc w:val="both"/>
        <w:rPr>
          <w:rFonts w:eastAsiaTheme="minorEastAsia" w:cs="David"/>
          <w:sz w:val="24"/>
          <w:szCs w:val="24"/>
        </w:rPr>
      </w:pPr>
      <w:r>
        <w:rPr>
          <w:rFonts w:eastAsiaTheme="minorEastAsia" w:cs="David" w:hint="cs"/>
          <w:sz w:val="24"/>
          <w:szCs w:val="24"/>
          <w:rtl/>
        </w:rPr>
        <w:t xml:space="preserve">המרה ביום האחרון האפשרי </w:t>
      </w:r>
      <w:r>
        <w:rPr>
          <w:rFonts w:eastAsiaTheme="minorEastAsia" w:cs="David"/>
          <w:sz w:val="24"/>
          <w:szCs w:val="24"/>
          <w:rtl/>
        </w:rPr>
        <w:t>–</w:t>
      </w:r>
      <w:r>
        <w:rPr>
          <w:rFonts w:eastAsiaTheme="minorEastAsia" w:cs="David" w:hint="cs"/>
          <w:sz w:val="24"/>
          <w:szCs w:val="24"/>
          <w:rtl/>
        </w:rPr>
        <w:t xml:space="preserve"> המשמעות היא שבעל </w:t>
      </w:r>
      <w:proofErr w:type="spellStart"/>
      <w:r>
        <w:rPr>
          <w:rFonts w:eastAsiaTheme="minorEastAsia" w:cs="David" w:hint="cs"/>
          <w:sz w:val="24"/>
          <w:szCs w:val="24"/>
          <w:rtl/>
        </w:rPr>
        <w:t>האג"ח</w:t>
      </w:r>
      <w:proofErr w:type="spellEnd"/>
      <w:r>
        <w:rPr>
          <w:rFonts w:eastAsiaTheme="minorEastAsia" w:cs="David" w:hint="cs"/>
          <w:sz w:val="24"/>
          <w:szCs w:val="24"/>
          <w:rtl/>
        </w:rPr>
        <w:t xml:space="preserve"> מוותר על הערך הנקוב והוא מעדיף לקבל מניות </w:t>
      </w:r>
      <w:r w:rsidR="00E9639B">
        <w:rPr>
          <w:rFonts w:eastAsiaTheme="minorEastAsia" w:cs="David" w:hint="cs"/>
          <w:sz w:val="24"/>
          <w:szCs w:val="24"/>
          <w:rtl/>
        </w:rPr>
        <w:t xml:space="preserve">. </w:t>
      </w:r>
    </w:p>
    <w:p w:rsidR="00E9639B" w:rsidRPr="002602DB" w:rsidRDefault="00E9639B" w:rsidP="00E9639B">
      <w:pPr>
        <w:pStyle w:val="a7"/>
        <w:spacing w:line="360" w:lineRule="auto"/>
        <w:ind w:left="1080"/>
        <w:jc w:val="both"/>
        <w:rPr>
          <w:rFonts w:eastAsiaTheme="minorEastAsia" w:cs="David" w:hint="cs"/>
          <w:b/>
          <w:bCs/>
          <w:sz w:val="24"/>
          <w:szCs w:val="24"/>
          <w:rtl/>
        </w:rPr>
      </w:pPr>
      <w:r w:rsidRPr="002602DB">
        <w:rPr>
          <w:rFonts w:eastAsiaTheme="minorEastAsia" w:cs="David" w:hint="cs"/>
          <w:b/>
          <w:bCs/>
          <w:sz w:val="24"/>
          <w:szCs w:val="24"/>
          <w:rtl/>
        </w:rPr>
        <w:t xml:space="preserve">בדוגמא שלנו </w:t>
      </w:r>
      <w:r w:rsidRPr="002602DB">
        <w:rPr>
          <w:rFonts w:eastAsiaTheme="minorEastAsia" w:cs="David"/>
          <w:b/>
          <w:bCs/>
          <w:sz w:val="24"/>
          <w:szCs w:val="24"/>
          <w:rtl/>
        </w:rPr>
        <w:t>–</w:t>
      </w:r>
      <w:r w:rsidRPr="002602DB">
        <w:rPr>
          <w:rFonts w:eastAsiaTheme="minorEastAsia" w:cs="David" w:hint="cs"/>
          <w:b/>
          <w:bCs/>
          <w:sz w:val="24"/>
          <w:szCs w:val="24"/>
          <w:rtl/>
        </w:rPr>
        <w:t xml:space="preserve"> נניח שההמרה בוצעה ב-12/16 </w:t>
      </w:r>
    </w:p>
    <w:p w:rsidR="00E9639B" w:rsidRDefault="00E9639B" w:rsidP="00E9639B">
      <w:pPr>
        <w:pStyle w:val="a7"/>
        <w:spacing w:line="360" w:lineRule="auto"/>
        <w:ind w:left="1080"/>
        <w:jc w:val="both"/>
        <w:rPr>
          <w:rFonts w:eastAsiaTheme="minorEastAsia" w:cs="David"/>
          <w:sz w:val="24"/>
          <w:szCs w:val="24"/>
          <w:rtl/>
        </w:rPr>
      </w:pPr>
      <w:r>
        <w:rPr>
          <w:rFonts w:eastAsiaTheme="minorEastAsia" w:cs="David" w:hint="cs"/>
          <w:sz w:val="24"/>
          <w:szCs w:val="24"/>
          <w:rtl/>
        </w:rPr>
        <w:t>פקודת היומן היא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3513"/>
      </w:tblGrid>
      <w:tr w:rsidR="00E9639B" w:rsidTr="00037B2B">
        <w:tc>
          <w:tcPr>
            <w:tcW w:w="0" w:type="auto"/>
            <w:vAlign w:val="center"/>
          </w:tcPr>
          <w:p w:rsidR="00E9639B" w:rsidRDefault="00E9639B" w:rsidP="0031281E">
            <w:pPr>
              <w:pStyle w:val="a7"/>
              <w:spacing w:line="276" w:lineRule="auto"/>
              <w:ind w:left="0"/>
              <w:rPr>
                <w:rFonts w:eastAsiaTheme="minorEastAsia" w:cs="David"/>
                <w:sz w:val="24"/>
                <w:szCs w:val="24"/>
                <w:rtl/>
              </w:rPr>
            </w:pPr>
            <w:r>
              <w:rPr>
                <w:rFonts w:eastAsiaTheme="minorEastAsia" w:cs="David" w:hint="cs"/>
                <w:sz w:val="24"/>
                <w:szCs w:val="24"/>
                <w:rtl/>
              </w:rPr>
              <w:t xml:space="preserve">ח' אג"ח לשלם </w:t>
            </w:r>
          </w:p>
        </w:tc>
        <w:tc>
          <w:tcPr>
            <w:tcW w:w="0" w:type="auto"/>
            <w:vAlign w:val="center"/>
          </w:tcPr>
          <w:p w:rsidR="00E9639B" w:rsidRDefault="00E9639B" w:rsidP="0031281E">
            <w:pPr>
              <w:pStyle w:val="a7"/>
              <w:spacing w:line="276" w:lineRule="auto"/>
              <w:ind w:left="0"/>
              <w:rPr>
                <w:rFonts w:eastAsiaTheme="minorEastAsia" w:cs="David"/>
                <w:sz w:val="24"/>
                <w:szCs w:val="24"/>
                <w:rtl/>
              </w:rPr>
            </w:pPr>
            <w:r>
              <w:rPr>
                <w:rFonts w:eastAsiaTheme="minorEastAsia" w:cs="David" w:hint="cs"/>
                <w:sz w:val="24"/>
                <w:szCs w:val="24"/>
                <w:rtl/>
              </w:rPr>
              <w:t xml:space="preserve">100,000 </w:t>
            </w:r>
            <w:r w:rsidRPr="00E9639B">
              <w:rPr>
                <w:rFonts w:eastAsiaTheme="minorEastAsia" w:cs="David"/>
                <w:sz w:val="24"/>
                <w:szCs w:val="24"/>
              </w:rPr>
              <w:sym w:font="Wingdings" w:char="F0DF"/>
            </w:r>
            <w:r>
              <w:rPr>
                <w:rFonts w:eastAsiaTheme="minorEastAsia" w:cs="David" w:hint="cs"/>
                <w:sz w:val="24"/>
                <w:szCs w:val="24"/>
                <w:rtl/>
              </w:rPr>
              <w:t xml:space="preserve"> כדי לסגור את ההתחייבות </w:t>
            </w:r>
          </w:p>
        </w:tc>
      </w:tr>
      <w:tr w:rsidR="00037B2B" w:rsidTr="00037B2B">
        <w:tc>
          <w:tcPr>
            <w:tcW w:w="0" w:type="auto"/>
            <w:vAlign w:val="center"/>
          </w:tcPr>
          <w:p w:rsidR="00037B2B" w:rsidRDefault="00037B2B" w:rsidP="0031281E">
            <w:pPr>
              <w:pStyle w:val="a7"/>
              <w:spacing w:line="276" w:lineRule="auto"/>
              <w:ind w:left="0"/>
              <w:rPr>
                <w:rFonts w:eastAsiaTheme="minorEastAsia" w:cs="David" w:hint="cs"/>
                <w:sz w:val="24"/>
                <w:szCs w:val="24"/>
                <w:rtl/>
              </w:rPr>
            </w:pPr>
            <w:r>
              <w:rPr>
                <w:rFonts w:eastAsiaTheme="minorEastAsia" w:cs="David" w:hint="cs"/>
                <w:sz w:val="24"/>
                <w:szCs w:val="24"/>
                <w:rtl/>
              </w:rPr>
              <w:t xml:space="preserve">ח' אג"ח הון </w:t>
            </w:r>
          </w:p>
        </w:tc>
        <w:tc>
          <w:tcPr>
            <w:tcW w:w="0" w:type="auto"/>
            <w:vAlign w:val="center"/>
          </w:tcPr>
          <w:p w:rsidR="00037B2B" w:rsidRDefault="00037B2B" w:rsidP="0031281E">
            <w:pPr>
              <w:pStyle w:val="a7"/>
              <w:spacing w:line="276" w:lineRule="auto"/>
              <w:ind w:left="0"/>
              <w:rPr>
                <w:rFonts w:eastAsiaTheme="minorEastAsia" w:cs="David" w:hint="cs"/>
                <w:sz w:val="24"/>
                <w:szCs w:val="24"/>
                <w:rtl/>
              </w:rPr>
            </w:pPr>
            <w:r>
              <w:rPr>
                <w:rFonts w:eastAsiaTheme="minorEastAsia" w:cs="David" w:hint="cs"/>
                <w:sz w:val="24"/>
                <w:szCs w:val="24"/>
                <w:rtl/>
              </w:rPr>
              <w:t xml:space="preserve">10,384 </w:t>
            </w:r>
            <w:r w:rsidRPr="00037B2B">
              <w:rPr>
                <w:rFonts w:eastAsiaTheme="minorEastAsia" w:cs="David"/>
                <w:sz w:val="24"/>
                <w:szCs w:val="24"/>
              </w:rPr>
              <w:sym w:font="Wingdings" w:char="F0DF"/>
            </w:r>
            <w:r>
              <w:rPr>
                <w:rFonts w:eastAsiaTheme="minorEastAsia" w:cs="David" w:hint="cs"/>
                <w:sz w:val="24"/>
                <w:szCs w:val="24"/>
                <w:rtl/>
              </w:rPr>
              <w:t xml:space="preserve"> כדי לסגור גם אותו</w:t>
            </w:r>
          </w:p>
        </w:tc>
      </w:tr>
      <w:tr w:rsidR="00037B2B" w:rsidTr="00037B2B">
        <w:tc>
          <w:tcPr>
            <w:tcW w:w="0" w:type="auto"/>
            <w:vAlign w:val="center"/>
          </w:tcPr>
          <w:p w:rsidR="00037B2B" w:rsidRDefault="00037B2B" w:rsidP="0031281E">
            <w:pPr>
              <w:pStyle w:val="a7"/>
              <w:spacing w:line="276" w:lineRule="auto"/>
              <w:ind w:left="0"/>
              <w:rPr>
                <w:rFonts w:eastAsiaTheme="minorEastAsia" w:cs="David" w:hint="cs"/>
                <w:sz w:val="24"/>
                <w:szCs w:val="24"/>
                <w:rtl/>
              </w:rPr>
            </w:pPr>
            <w:r>
              <w:rPr>
                <w:rFonts w:eastAsiaTheme="minorEastAsia" w:cs="David" w:hint="cs"/>
                <w:sz w:val="24"/>
                <w:szCs w:val="24"/>
                <w:rtl/>
              </w:rPr>
              <w:t>ז' הון מניות</w:t>
            </w:r>
          </w:p>
        </w:tc>
        <w:tc>
          <w:tcPr>
            <w:tcW w:w="0" w:type="auto"/>
            <w:vAlign w:val="center"/>
          </w:tcPr>
          <w:p w:rsidR="00037B2B" w:rsidRDefault="00037B2B" w:rsidP="0031281E">
            <w:pPr>
              <w:pStyle w:val="a7"/>
              <w:spacing w:line="276" w:lineRule="auto"/>
              <w:ind w:left="0"/>
              <w:rPr>
                <w:rFonts w:eastAsiaTheme="minorEastAsia" w:cs="David" w:hint="cs"/>
                <w:sz w:val="24"/>
                <w:szCs w:val="24"/>
                <w:rtl/>
              </w:rPr>
            </w:pPr>
            <w:r>
              <w:rPr>
                <w:rFonts w:eastAsiaTheme="minorEastAsia" w:cs="David" w:hint="cs"/>
                <w:sz w:val="24"/>
                <w:szCs w:val="24"/>
                <w:rtl/>
              </w:rPr>
              <w:t xml:space="preserve">2,000 </w:t>
            </w:r>
            <w:r w:rsidRPr="00037B2B">
              <w:rPr>
                <w:rFonts w:eastAsiaTheme="minorEastAsia" w:cs="David"/>
                <w:sz w:val="24"/>
                <w:szCs w:val="24"/>
              </w:rPr>
              <w:sym w:font="Wingdings" w:char="F0DF"/>
            </w:r>
            <w:r>
              <w:rPr>
                <w:rFonts w:eastAsiaTheme="minorEastAsia" w:cs="David" w:hint="cs"/>
                <w:sz w:val="24"/>
                <w:szCs w:val="24"/>
                <w:rtl/>
              </w:rPr>
              <w:t xml:space="preserve"> ערך נקוב שהונפק </w:t>
            </w:r>
          </w:p>
        </w:tc>
      </w:tr>
      <w:tr w:rsidR="00037B2B" w:rsidTr="00037B2B">
        <w:tc>
          <w:tcPr>
            <w:tcW w:w="0" w:type="auto"/>
            <w:vAlign w:val="center"/>
          </w:tcPr>
          <w:p w:rsidR="00037B2B" w:rsidRDefault="00037B2B" w:rsidP="0031281E">
            <w:pPr>
              <w:pStyle w:val="a7"/>
              <w:spacing w:line="276" w:lineRule="auto"/>
              <w:ind w:left="0"/>
              <w:rPr>
                <w:rFonts w:eastAsiaTheme="minorEastAsia" w:cs="David" w:hint="cs"/>
                <w:sz w:val="24"/>
                <w:szCs w:val="24"/>
                <w:rtl/>
              </w:rPr>
            </w:pPr>
            <w:r>
              <w:rPr>
                <w:rFonts w:eastAsiaTheme="minorEastAsia" w:cs="David" w:hint="cs"/>
                <w:sz w:val="24"/>
                <w:szCs w:val="24"/>
                <w:rtl/>
              </w:rPr>
              <w:t xml:space="preserve">ז' פרמיה </w:t>
            </w:r>
          </w:p>
        </w:tc>
        <w:tc>
          <w:tcPr>
            <w:tcW w:w="0" w:type="auto"/>
            <w:vAlign w:val="center"/>
          </w:tcPr>
          <w:p w:rsidR="00037B2B" w:rsidRDefault="00037B2B" w:rsidP="0031281E">
            <w:pPr>
              <w:pStyle w:val="a7"/>
              <w:spacing w:line="276" w:lineRule="auto"/>
              <w:ind w:left="0"/>
              <w:rPr>
                <w:rFonts w:eastAsiaTheme="minorEastAsia" w:cs="David"/>
                <w:sz w:val="24"/>
                <w:szCs w:val="24"/>
                <w:rtl/>
              </w:rPr>
            </w:pPr>
            <w:r>
              <w:rPr>
                <w:rFonts w:eastAsiaTheme="minorEastAsia" w:cs="David" w:hint="cs"/>
                <w:sz w:val="24"/>
                <w:szCs w:val="24"/>
                <w:rtl/>
              </w:rPr>
              <w:t xml:space="preserve">108,384 </w:t>
            </w:r>
            <w:r w:rsidRPr="00037B2B">
              <w:rPr>
                <w:rFonts w:eastAsiaTheme="minorEastAsia" w:cs="David"/>
                <w:sz w:val="24"/>
                <w:szCs w:val="24"/>
              </w:rPr>
              <w:sym w:font="Wingdings" w:char="F0DF"/>
            </w:r>
            <w:r>
              <w:rPr>
                <w:rFonts w:eastAsiaTheme="minorEastAsia" w:cs="David" w:hint="cs"/>
                <w:sz w:val="24"/>
                <w:szCs w:val="24"/>
                <w:rtl/>
              </w:rPr>
              <w:t xml:space="preserve"> </w:t>
            </w:r>
            <w:r>
              <w:rPr>
                <w:rFonts w:eastAsiaTheme="minorEastAsia" w:cs="David" w:hint="cs"/>
                <w:sz w:val="24"/>
                <w:szCs w:val="24"/>
              </w:rPr>
              <w:t>P.N</w:t>
            </w:r>
          </w:p>
        </w:tc>
      </w:tr>
    </w:tbl>
    <w:p w:rsidR="00E9639B" w:rsidRDefault="00037B2B" w:rsidP="00E9639B">
      <w:pPr>
        <w:pStyle w:val="a7"/>
        <w:spacing w:line="360" w:lineRule="auto"/>
        <w:ind w:left="1080"/>
        <w:jc w:val="both"/>
        <w:rPr>
          <w:rFonts w:eastAsiaTheme="minorEastAsia" w:cs="David"/>
          <w:sz w:val="24"/>
          <w:szCs w:val="24"/>
          <w:rtl/>
        </w:rPr>
      </w:pPr>
      <w:r>
        <w:rPr>
          <w:rFonts w:eastAsiaTheme="minorEastAsia" w:cs="David" w:hint="cs"/>
          <w:sz w:val="24"/>
          <w:szCs w:val="24"/>
          <w:rtl/>
        </w:rPr>
        <w:t xml:space="preserve">כדאי לשים לב שכתוצאה מההמרה ההון העצמי גדל ב-100,000 </w:t>
      </w:r>
      <w:r>
        <w:rPr>
          <w:rFonts w:eastAsiaTheme="minorEastAsia" w:cs="David" w:hint="eastAsia"/>
          <w:sz w:val="24"/>
          <w:szCs w:val="24"/>
          <w:rtl/>
        </w:rPr>
        <w:t>₪</w:t>
      </w:r>
      <w:r>
        <w:rPr>
          <w:rFonts w:eastAsiaTheme="minorEastAsia" w:cs="David" w:hint="cs"/>
          <w:sz w:val="24"/>
          <w:szCs w:val="24"/>
          <w:rtl/>
        </w:rPr>
        <w:t xml:space="preserve">- סכום ההתחייבות שאותה העברנו להון העצמי. </w:t>
      </w:r>
    </w:p>
    <w:p w:rsidR="00037B2B" w:rsidRDefault="00037B2B" w:rsidP="00840F59">
      <w:pPr>
        <w:pStyle w:val="a7"/>
        <w:numPr>
          <w:ilvl w:val="0"/>
          <w:numId w:val="4"/>
        </w:numPr>
        <w:spacing w:line="360" w:lineRule="auto"/>
        <w:jc w:val="both"/>
        <w:rPr>
          <w:rFonts w:eastAsiaTheme="minorEastAsia" w:cs="David"/>
          <w:sz w:val="24"/>
          <w:szCs w:val="24"/>
        </w:rPr>
      </w:pPr>
      <w:r>
        <w:rPr>
          <w:rFonts w:eastAsiaTheme="minorEastAsia" w:cs="David" w:hint="cs"/>
          <w:sz w:val="24"/>
          <w:szCs w:val="24"/>
          <w:rtl/>
        </w:rPr>
        <w:t xml:space="preserve">המרה במהלך התקופה אבל לאחר תשלום ריבית </w:t>
      </w:r>
      <w:r>
        <w:rPr>
          <w:rFonts w:eastAsiaTheme="minorEastAsia" w:cs="David"/>
          <w:sz w:val="24"/>
          <w:szCs w:val="24"/>
          <w:rtl/>
        </w:rPr>
        <w:t>–</w:t>
      </w:r>
      <w:r>
        <w:rPr>
          <w:rFonts w:eastAsiaTheme="minorEastAsia" w:cs="David" w:hint="cs"/>
          <w:sz w:val="24"/>
          <w:szCs w:val="24"/>
          <w:rtl/>
        </w:rPr>
        <w:t xml:space="preserve"> מה שמיוחד במקרה זה </w:t>
      </w:r>
      <w:proofErr w:type="spellStart"/>
      <w:r>
        <w:rPr>
          <w:rFonts w:eastAsiaTheme="minorEastAsia" w:cs="David" w:hint="cs"/>
          <w:sz w:val="24"/>
          <w:szCs w:val="24"/>
          <w:rtl/>
        </w:rPr>
        <w:t>זה</w:t>
      </w:r>
      <w:proofErr w:type="spellEnd"/>
      <w:r>
        <w:rPr>
          <w:rFonts w:eastAsiaTheme="minorEastAsia" w:cs="David" w:hint="cs"/>
          <w:sz w:val="24"/>
          <w:szCs w:val="24"/>
          <w:rtl/>
        </w:rPr>
        <w:t xml:space="preserve"> שבע"מ מוותר גם על הריביות העתידיות וגם על הערך הנקוב. </w:t>
      </w:r>
    </w:p>
    <w:p w:rsidR="00037B2B" w:rsidRDefault="00037B2B" w:rsidP="00037B2B">
      <w:pPr>
        <w:pStyle w:val="a7"/>
        <w:spacing w:line="360" w:lineRule="auto"/>
        <w:ind w:left="1080"/>
        <w:jc w:val="both"/>
        <w:rPr>
          <w:rFonts w:eastAsiaTheme="minorEastAsia" w:cs="David"/>
          <w:b/>
          <w:bCs/>
          <w:sz w:val="24"/>
          <w:szCs w:val="24"/>
          <w:rtl/>
        </w:rPr>
      </w:pPr>
      <w:r w:rsidRPr="002602DB">
        <w:rPr>
          <w:rFonts w:eastAsiaTheme="minorEastAsia" w:cs="David" w:hint="cs"/>
          <w:b/>
          <w:bCs/>
          <w:sz w:val="24"/>
          <w:szCs w:val="24"/>
          <w:rtl/>
        </w:rPr>
        <w:t xml:space="preserve">בדוגמא שלנו </w:t>
      </w:r>
      <w:r w:rsidR="002602DB">
        <w:rPr>
          <w:rFonts w:eastAsiaTheme="minorEastAsia" w:cs="David" w:hint="cs"/>
          <w:b/>
          <w:bCs/>
          <w:sz w:val="24"/>
          <w:szCs w:val="24"/>
          <w:rtl/>
        </w:rPr>
        <w:t>-</w:t>
      </w:r>
      <w:r w:rsidRPr="002602DB">
        <w:rPr>
          <w:rFonts w:eastAsiaTheme="minorEastAsia" w:cs="David" w:hint="cs"/>
          <w:b/>
          <w:bCs/>
          <w:sz w:val="24"/>
          <w:szCs w:val="24"/>
          <w:rtl/>
        </w:rPr>
        <w:t xml:space="preserve">נניח </w:t>
      </w:r>
      <w:proofErr w:type="spellStart"/>
      <w:r w:rsidRPr="002602DB">
        <w:rPr>
          <w:rFonts w:eastAsiaTheme="minorEastAsia" w:cs="David" w:hint="cs"/>
          <w:b/>
          <w:bCs/>
          <w:sz w:val="24"/>
          <w:szCs w:val="24"/>
          <w:rtl/>
        </w:rPr>
        <w:t>שהאג"ח</w:t>
      </w:r>
      <w:proofErr w:type="spellEnd"/>
      <w:r w:rsidRPr="002602DB">
        <w:rPr>
          <w:rFonts w:eastAsiaTheme="minorEastAsia" w:cs="David" w:hint="cs"/>
          <w:b/>
          <w:bCs/>
          <w:sz w:val="24"/>
          <w:szCs w:val="24"/>
          <w:rtl/>
        </w:rPr>
        <w:t xml:space="preserve"> הומרו ב-12/15</w:t>
      </w:r>
      <w:r w:rsidR="002602DB" w:rsidRPr="002602DB">
        <w:rPr>
          <w:rFonts w:eastAsiaTheme="minorEastAsia" w:cs="David" w:hint="cs"/>
          <w:b/>
          <w:bCs/>
          <w:sz w:val="24"/>
          <w:szCs w:val="24"/>
          <w:rtl/>
        </w:rPr>
        <w:t>:</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3513"/>
      </w:tblGrid>
      <w:tr w:rsidR="002602DB" w:rsidTr="002602DB">
        <w:tc>
          <w:tcPr>
            <w:tcW w:w="0" w:type="auto"/>
            <w:vAlign w:val="center"/>
          </w:tcPr>
          <w:p w:rsidR="002602DB" w:rsidRDefault="002602DB" w:rsidP="0031281E">
            <w:pPr>
              <w:pStyle w:val="a7"/>
              <w:spacing w:line="276" w:lineRule="auto"/>
              <w:ind w:left="0"/>
              <w:rPr>
                <w:rFonts w:eastAsiaTheme="minorEastAsia" w:cs="David"/>
                <w:sz w:val="24"/>
                <w:szCs w:val="24"/>
                <w:rtl/>
              </w:rPr>
            </w:pPr>
            <w:r>
              <w:rPr>
                <w:rFonts w:eastAsiaTheme="minorEastAsia" w:cs="David" w:hint="cs"/>
                <w:sz w:val="24"/>
                <w:szCs w:val="24"/>
                <w:rtl/>
              </w:rPr>
              <w:t xml:space="preserve">ח' אג"ח לשלם </w:t>
            </w:r>
          </w:p>
        </w:tc>
        <w:tc>
          <w:tcPr>
            <w:tcW w:w="0" w:type="auto"/>
            <w:vAlign w:val="center"/>
          </w:tcPr>
          <w:p w:rsidR="002602DB" w:rsidRDefault="002B7555" w:rsidP="0031281E">
            <w:pPr>
              <w:pStyle w:val="a7"/>
              <w:spacing w:line="276" w:lineRule="auto"/>
              <w:ind w:left="0"/>
              <w:rPr>
                <w:rFonts w:eastAsiaTheme="minorEastAsia" w:cs="David"/>
                <w:sz w:val="24"/>
                <w:szCs w:val="24"/>
                <w:rtl/>
              </w:rPr>
            </w:pPr>
            <w:r>
              <w:rPr>
                <w:rFonts w:eastAsiaTheme="minorEastAsia" w:cs="David" w:hint="cs"/>
                <w:sz w:val="24"/>
                <w:szCs w:val="24"/>
                <w:rtl/>
              </w:rPr>
              <w:t>102,05</w:t>
            </w:r>
            <w:r w:rsidR="002602DB">
              <w:rPr>
                <w:rFonts w:eastAsiaTheme="minorEastAsia" w:cs="David" w:hint="cs"/>
                <w:sz w:val="24"/>
                <w:szCs w:val="24"/>
                <w:rtl/>
              </w:rPr>
              <w:t xml:space="preserve">0 </w:t>
            </w:r>
            <w:r w:rsidR="002602DB" w:rsidRPr="00E9639B">
              <w:rPr>
                <w:rFonts w:eastAsiaTheme="minorEastAsia" w:cs="David"/>
                <w:sz w:val="24"/>
                <w:szCs w:val="24"/>
              </w:rPr>
              <w:sym w:font="Wingdings" w:char="F0DF"/>
            </w:r>
            <w:r w:rsidR="002602DB">
              <w:rPr>
                <w:rFonts w:eastAsiaTheme="minorEastAsia" w:cs="David" w:hint="cs"/>
                <w:sz w:val="24"/>
                <w:szCs w:val="24"/>
                <w:rtl/>
              </w:rPr>
              <w:t xml:space="preserve"> כדי לסגור את ההתחייבות </w:t>
            </w:r>
          </w:p>
        </w:tc>
      </w:tr>
      <w:tr w:rsidR="002602DB" w:rsidTr="002602DB">
        <w:tc>
          <w:tcPr>
            <w:tcW w:w="0" w:type="auto"/>
            <w:vAlign w:val="center"/>
          </w:tcPr>
          <w:p w:rsidR="002602DB" w:rsidRDefault="002602DB" w:rsidP="0031281E">
            <w:pPr>
              <w:pStyle w:val="a7"/>
              <w:spacing w:line="276" w:lineRule="auto"/>
              <w:ind w:left="0"/>
              <w:rPr>
                <w:rFonts w:eastAsiaTheme="minorEastAsia" w:cs="David" w:hint="cs"/>
                <w:sz w:val="24"/>
                <w:szCs w:val="24"/>
                <w:rtl/>
              </w:rPr>
            </w:pPr>
            <w:r>
              <w:rPr>
                <w:rFonts w:eastAsiaTheme="minorEastAsia" w:cs="David" w:hint="cs"/>
                <w:sz w:val="24"/>
                <w:szCs w:val="24"/>
                <w:rtl/>
              </w:rPr>
              <w:t xml:space="preserve">ח' אג"ח הון </w:t>
            </w:r>
          </w:p>
        </w:tc>
        <w:tc>
          <w:tcPr>
            <w:tcW w:w="0" w:type="auto"/>
            <w:vAlign w:val="center"/>
          </w:tcPr>
          <w:p w:rsidR="002602DB" w:rsidRDefault="002602DB" w:rsidP="0031281E">
            <w:pPr>
              <w:pStyle w:val="a7"/>
              <w:spacing w:line="276" w:lineRule="auto"/>
              <w:ind w:left="0"/>
              <w:rPr>
                <w:rFonts w:eastAsiaTheme="minorEastAsia" w:cs="David" w:hint="cs"/>
                <w:sz w:val="24"/>
                <w:szCs w:val="24"/>
                <w:rtl/>
              </w:rPr>
            </w:pPr>
            <w:r>
              <w:rPr>
                <w:rFonts w:eastAsiaTheme="minorEastAsia" w:cs="David" w:hint="cs"/>
                <w:sz w:val="24"/>
                <w:szCs w:val="24"/>
                <w:rtl/>
              </w:rPr>
              <w:t xml:space="preserve">10,384 </w:t>
            </w:r>
            <w:r w:rsidRPr="00037B2B">
              <w:rPr>
                <w:rFonts w:eastAsiaTheme="minorEastAsia" w:cs="David"/>
                <w:sz w:val="24"/>
                <w:szCs w:val="24"/>
              </w:rPr>
              <w:sym w:font="Wingdings" w:char="F0DF"/>
            </w:r>
            <w:r>
              <w:rPr>
                <w:rFonts w:eastAsiaTheme="minorEastAsia" w:cs="David" w:hint="cs"/>
                <w:sz w:val="24"/>
                <w:szCs w:val="24"/>
                <w:rtl/>
              </w:rPr>
              <w:t xml:space="preserve"> כדי לסגור גם אותו</w:t>
            </w:r>
          </w:p>
        </w:tc>
      </w:tr>
      <w:tr w:rsidR="002602DB" w:rsidTr="002602DB">
        <w:tc>
          <w:tcPr>
            <w:tcW w:w="0" w:type="auto"/>
            <w:vAlign w:val="center"/>
          </w:tcPr>
          <w:p w:rsidR="002602DB" w:rsidRDefault="002602DB" w:rsidP="0031281E">
            <w:pPr>
              <w:pStyle w:val="a7"/>
              <w:spacing w:line="276" w:lineRule="auto"/>
              <w:ind w:left="0"/>
              <w:rPr>
                <w:rFonts w:eastAsiaTheme="minorEastAsia" w:cs="David" w:hint="cs"/>
                <w:sz w:val="24"/>
                <w:szCs w:val="24"/>
                <w:rtl/>
              </w:rPr>
            </w:pPr>
            <w:r>
              <w:rPr>
                <w:rFonts w:eastAsiaTheme="minorEastAsia" w:cs="David" w:hint="cs"/>
                <w:sz w:val="24"/>
                <w:szCs w:val="24"/>
                <w:rtl/>
              </w:rPr>
              <w:t>ז' הון מניות</w:t>
            </w:r>
          </w:p>
        </w:tc>
        <w:tc>
          <w:tcPr>
            <w:tcW w:w="0" w:type="auto"/>
            <w:vAlign w:val="center"/>
          </w:tcPr>
          <w:p w:rsidR="002602DB" w:rsidRDefault="002602DB" w:rsidP="0031281E">
            <w:pPr>
              <w:pStyle w:val="a7"/>
              <w:spacing w:line="276" w:lineRule="auto"/>
              <w:ind w:left="0"/>
              <w:rPr>
                <w:rFonts w:eastAsiaTheme="minorEastAsia" w:cs="David" w:hint="cs"/>
                <w:sz w:val="24"/>
                <w:szCs w:val="24"/>
                <w:rtl/>
              </w:rPr>
            </w:pPr>
            <w:r>
              <w:rPr>
                <w:rFonts w:eastAsiaTheme="minorEastAsia" w:cs="David" w:hint="cs"/>
                <w:sz w:val="24"/>
                <w:szCs w:val="24"/>
                <w:rtl/>
              </w:rPr>
              <w:t xml:space="preserve">2,000 </w:t>
            </w:r>
            <w:r w:rsidRPr="00037B2B">
              <w:rPr>
                <w:rFonts w:eastAsiaTheme="minorEastAsia" w:cs="David"/>
                <w:sz w:val="24"/>
                <w:szCs w:val="24"/>
              </w:rPr>
              <w:sym w:font="Wingdings" w:char="F0DF"/>
            </w:r>
            <w:r>
              <w:rPr>
                <w:rFonts w:eastAsiaTheme="minorEastAsia" w:cs="David" w:hint="cs"/>
                <w:sz w:val="24"/>
                <w:szCs w:val="24"/>
                <w:rtl/>
              </w:rPr>
              <w:t xml:space="preserve"> ערך נקוב שהונפק </w:t>
            </w:r>
          </w:p>
        </w:tc>
      </w:tr>
      <w:tr w:rsidR="002602DB" w:rsidTr="002602DB">
        <w:tc>
          <w:tcPr>
            <w:tcW w:w="0" w:type="auto"/>
            <w:vAlign w:val="center"/>
          </w:tcPr>
          <w:p w:rsidR="002602DB" w:rsidRDefault="002602DB" w:rsidP="0031281E">
            <w:pPr>
              <w:pStyle w:val="a7"/>
              <w:spacing w:line="276" w:lineRule="auto"/>
              <w:ind w:left="0"/>
              <w:rPr>
                <w:rFonts w:eastAsiaTheme="minorEastAsia" w:cs="David" w:hint="cs"/>
                <w:sz w:val="24"/>
                <w:szCs w:val="24"/>
                <w:rtl/>
              </w:rPr>
            </w:pPr>
            <w:r>
              <w:rPr>
                <w:rFonts w:eastAsiaTheme="minorEastAsia" w:cs="David" w:hint="cs"/>
                <w:sz w:val="24"/>
                <w:szCs w:val="24"/>
                <w:rtl/>
              </w:rPr>
              <w:t xml:space="preserve">ז' פרמיה </w:t>
            </w:r>
          </w:p>
        </w:tc>
        <w:tc>
          <w:tcPr>
            <w:tcW w:w="0" w:type="auto"/>
            <w:vAlign w:val="center"/>
          </w:tcPr>
          <w:p w:rsidR="002602DB" w:rsidRDefault="002B7555" w:rsidP="0031281E">
            <w:pPr>
              <w:pStyle w:val="a7"/>
              <w:spacing w:line="276" w:lineRule="auto"/>
              <w:ind w:left="0"/>
              <w:rPr>
                <w:rFonts w:eastAsiaTheme="minorEastAsia" w:cs="David"/>
                <w:sz w:val="24"/>
                <w:szCs w:val="24"/>
                <w:rtl/>
              </w:rPr>
            </w:pPr>
            <w:r>
              <w:rPr>
                <w:rFonts w:eastAsiaTheme="minorEastAsia" w:cs="David" w:hint="cs"/>
                <w:sz w:val="24"/>
                <w:szCs w:val="24"/>
                <w:rtl/>
              </w:rPr>
              <w:t>110,43</w:t>
            </w:r>
            <w:r w:rsidR="002602DB">
              <w:rPr>
                <w:rFonts w:eastAsiaTheme="minorEastAsia" w:cs="David" w:hint="cs"/>
                <w:sz w:val="24"/>
                <w:szCs w:val="24"/>
                <w:rtl/>
              </w:rPr>
              <w:t xml:space="preserve">4 </w:t>
            </w:r>
            <w:r w:rsidR="002602DB" w:rsidRPr="00037B2B">
              <w:rPr>
                <w:rFonts w:eastAsiaTheme="minorEastAsia" w:cs="David"/>
                <w:sz w:val="24"/>
                <w:szCs w:val="24"/>
              </w:rPr>
              <w:sym w:font="Wingdings" w:char="F0DF"/>
            </w:r>
            <w:r w:rsidR="002602DB">
              <w:rPr>
                <w:rFonts w:eastAsiaTheme="minorEastAsia" w:cs="David" w:hint="cs"/>
                <w:sz w:val="24"/>
                <w:szCs w:val="24"/>
                <w:rtl/>
              </w:rPr>
              <w:t xml:space="preserve"> </w:t>
            </w:r>
            <w:r w:rsidR="002602DB">
              <w:rPr>
                <w:rFonts w:eastAsiaTheme="minorEastAsia" w:cs="David" w:hint="cs"/>
                <w:sz w:val="24"/>
                <w:szCs w:val="24"/>
              </w:rPr>
              <w:t>P.N</w:t>
            </w:r>
          </w:p>
        </w:tc>
      </w:tr>
    </w:tbl>
    <w:p w:rsidR="002B7555" w:rsidRPr="002B7555" w:rsidRDefault="002B7555" w:rsidP="002B7555">
      <w:pPr>
        <w:pStyle w:val="a7"/>
        <w:spacing w:line="360" w:lineRule="auto"/>
        <w:ind w:left="1080"/>
        <w:jc w:val="both"/>
        <w:rPr>
          <w:rFonts w:eastAsiaTheme="minorEastAsia" w:cs="David"/>
          <w:sz w:val="24"/>
          <w:szCs w:val="24"/>
          <w:rtl/>
        </w:rPr>
      </w:pPr>
      <w:r>
        <w:rPr>
          <w:rFonts w:eastAsiaTheme="minorEastAsia" w:cs="David" w:hint="cs"/>
          <w:sz w:val="24"/>
          <w:szCs w:val="24"/>
          <w:rtl/>
        </w:rPr>
        <w:t xml:space="preserve">בנוסף עלינו לסגור את יתרת </w:t>
      </w:r>
      <w:proofErr w:type="spellStart"/>
      <w:r>
        <w:rPr>
          <w:rFonts w:eastAsiaTheme="minorEastAsia" w:cs="David" w:hint="cs"/>
          <w:sz w:val="24"/>
          <w:szCs w:val="24"/>
          <w:rtl/>
        </w:rPr>
        <w:t>המ"נ</w:t>
      </w:r>
      <w:proofErr w:type="spellEnd"/>
      <w:r>
        <w:rPr>
          <w:rFonts w:eastAsiaTheme="minorEastAsia" w:cs="David" w:hint="cs"/>
          <w:sz w:val="24"/>
          <w:szCs w:val="24"/>
          <w:rtl/>
        </w:rPr>
        <w:t xml:space="preserve"> , שימו לב שההפרש הזמני נסגר כתוצאה מהנפקת מניות לכן יש לסגור את המס הנדחה כנגד פרמיה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701"/>
      </w:tblGrid>
      <w:tr w:rsidR="002B7555" w:rsidTr="002B7555">
        <w:tc>
          <w:tcPr>
            <w:tcW w:w="0" w:type="auto"/>
            <w:vAlign w:val="center"/>
          </w:tcPr>
          <w:p w:rsidR="002B7555" w:rsidRDefault="002B7555" w:rsidP="002B7555">
            <w:pPr>
              <w:pStyle w:val="a7"/>
              <w:spacing w:line="360" w:lineRule="auto"/>
              <w:ind w:left="0"/>
              <w:rPr>
                <w:rFonts w:eastAsiaTheme="minorEastAsia" w:cs="David" w:hint="cs"/>
                <w:sz w:val="24"/>
                <w:szCs w:val="24"/>
                <w:rtl/>
              </w:rPr>
            </w:pPr>
            <w:r>
              <w:rPr>
                <w:rFonts w:eastAsiaTheme="minorEastAsia" w:cs="David" w:hint="cs"/>
                <w:sz w:val="24"/>
                <w:szCs w:val="24"/>
                <w:rtl/>
              </w:rPr>
              <w:t xml:space="preserve">ח' </w:t>
            </w:r>
            <w:proofErr w:type="spellStart"/>
            <w:r>
              <w:rPr>
                <w:rFonts w:eastAsiaTheme="minorEastAsia" w:cs="David" w:hint="cs"/>
                <w:sz w:val="24"/>
                <w:szCs w:val="24"/>
                <w:rtl/>
              </w:rPr>
              <w:t>מ"נ</w:t>
            </w:r>
            <w:proofErr w:type="spellEnd"/>
          </w:p>
          <w:p w:rsidR="002B7555" w:rsidRDefault="002B7555" w:rsidP="002B7555">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פרמיה</w:t>
            </w:r>
          </w:p>
        </w:tc>
        <w:tc>
          <w:tcPr>
            <w:tcW w:w="0" w:type="auto"/>
            <w:vAlign w:val="center"/>
          </w:tcPr>
          <w:p w:rsidR="002B7555" w:rsidRDefault="002B7555" w:rsidP="002B7555">
            <w:pPr>
              <w:pStyle w:val="a7"/>
              <w:spacing w:line="360" w:lineRule="auto"/>
              <w:ind w:left="0"/>
              <w:rPr>
                <w:rFonts w:eastAsiaTheme="minorEastAsia" w:cs="David" w:hint="cs"/>
                <w:sz w:val="24"/>
                <w:szCs w:val="24"/>
                <w:rtl/>
              </w:rPr>
            </w:pPr>
            <w:r>
              <w:rPr>
                <w:rFonts w:eastAsiaTheme="minorEastAsia" w:cs="David" w:hint="cs"/>
                <w:sz w:val="24"/>
                <w:szCs w:val="24"/>
                <w:rtl/>
              </w:rPr>
              <w:t>1,167</w:t>
            </w:r>
          </w:p>
        </w:tc>
      </w:tr>
    </w:tbl>
    <w:p w:rsidR="002B7555" w:rsidRDefault="00F61ADE" w:rsidP="00037B2B">
      <w:pPr>
        <w:pStyle w:val="a7"/>
        <w:spacing w:line="360" w:lineRule="auto"/>
        <w:ind w:left="1080"/>
        <w:jc w:val="both"/>
        <w:rPr>
          <w:rFonts w:eastAsiaTheme="minorEastAsia" w:cs="David"/>
          <w:sz w:val="24"/>
          <w:szCs w:val="24"/>
          <w:rtl/>
        </w:rPr>
      </w:pPr>
      <w:r>
        <w:rPr>
          <w:rFonts w:eastAsiaTheme="minorEastAsia" w:cs="David" w:hint="cs"/>
          <w:sz w:val="24"/>
          <w:szCs w:val="24"/>
          <w:rtl/>
        </w:rPr>
        <w:t xml:space="preserve">כדאי לשים לב שההון העצמי גדל בגובה מרכיב ההתחייבות + </w:t>
      </w:r>
      <w:proofErr w:type="spellStart"/>
      <w:r>
        <w:rPr>
          <w:rFonts w:eastAsiaTheme="minorEastAsia" w:cs="David" w:hint="cs"/>
          <w:sz w:val="24"/>
          <w:szCs w:val="24"/>
          <w:rtl/>
        </w:rPr>
        <w:t>המ"נ</w:t>
      </w:r>
      <w:proofErr w:type="spellEnd"/>
      <w:r>
        <w:rPr>
          <w:rFonts w:eastAsiaTheme="minorEastAsia" w:cs="David" w:hint="cs"/>
          <w:sz w:val="24"/>
          <w:szCs w:val="24"/>
          <w:rtl/>
        </w:rPr>
        <w:t xml:space="preserve"> אותם העברנו להון סה"כ </w:t>
      </w:r>
      <w:r>
        <w:rPr>
          <w:rFonts w:eastAsiaTheme="minorEastAsia" w:cs="David"/>
          <w:sz w:val="24"/>
          <w:szCs w:val="24"/>
        </w:rPr>
        <w:t>102,050+1,167=103,217</w:t>
      </w:r>
      <w:r>
        <w:rPr>
          <w:rFonts w:eastAsiaTheme="minorEastAsia" w:cs="David" w:hint="cs"/>
          <w:sz w:val="24"/>
          <w:szCs w:val="24"/>
          <w:rtl/>
        </w:rPr>
        <w:t xml:space="preserve"> </w:t>
      </w:r>
    </w:p>
    <w:p w:rsidR="00320BC1" w:rsidRDefault="00320BC1" w:rsidP="00840F59">
      <w:pPr>
        <w:pStyle w:val="a7"/>
        <w:numPr>
          <w:ilvl w:val="0"/>
          <w:numId w:val="4"/>
        </w:numPr>
        <w:spacing w:line="360" w:lineRule="auto"/>
        <w:jc w:val="both"/>
        <w:rPr>
          <w:rFonts w:eastAsiaTheme="minorEastAsia" w:cs="David" w:hint="cs"/>
          <w:sz w:val="24"/>
          <w:szCs w:val="24"/>
        </w:rPr>
      </w:pPr>
      <w:r>
        <w:rPr>
          <w:rFonts w:eastAsiaTheme="minorEastAsia" w:cs="David" w:hint="cs"/>
          <w:sz w:val="24"/>
          <w:szCs w:val="24"/>
          <w:rtl/>
        </w:rPr>
        <w:t xml:space="preserve">המרה במהלך תקופת ריבית </w:t>
      </w:r>
      <w:r>
        <w:rPr>
          <w:rFonts w:eastAsiaTheme="minorEastAsia" w:cs="David"/>
          <w:sz w:val="24"/>
          <w:szCs w:val="24"/>
          <w:rtl/>
        </w:rPr>
        <w:t>–</w:t>
      </w:r>
      <w:r>
        <w:rPr>
          <w:rFonts w:eastAsiaTheme="minorEastAsia" w:cs="David" w:hint="cs"/>
          <w:sz w:val="24"/>
          <w:szCs w:val="24"/>
          <w:rtl/>
        </w:rPr>
        <w:t xml:space="preserve"> מה שמאפיין את מקרה זה הוא שבעל </w:t>
      </w:r>
      <w:proofErr w:type="spellStart"/>
      <w:r>
        <w:rPr>
          <w:rFonts w:eastAsiaTheme="minorEastAsia" w:cs="David" w:hint="cs"/>
          <w:sz w:val="24"/>
          <w:szCs w:val="24"/>
          <w:rtl/>
        </w:rPr>
        <w:t>האג"ח</w:t>
      </w:r>
      <w:proofErr w:type="spellEnd"/>
      <w:r>
        <w:rPr>
          <w:rFonts w:eastAsiaTheme="minorEastAsia" w:cs="David" w:hint="cs"/>
          <w:sz w:val="24"/>
          <w:szCs w:val="24"/>
          <w:rtl/>
        </w:rPr>
        <w:t xml:space="preserve"> מוותר גם על הריבית שנצברה לאותו יום בנוסף לריבית העתידית ולערך הנקוב.</w:t>
      </w:r>
    </w:p>
    <w:p w:rsidR="00320BC1" w:rsidRPr="00C15A4B" w:rsidRDefault="00320BC1" w:rsidP="00320BC1">
      <w:pPr>
        <w:pStyle w:val="a7"/>
        <w:spacing w:line="360" w:lineRule="auto"/>
        <w:ind w:left="1080"/>
        <w:jc w:val="both"/>
        <w:rPr>
          <w:rFonts w:eastAsiaTheme="minorEastAsia" w:cs="David" w:hint="cs"/>
          <w:b/>
          <w:bCs/>
          <w:sz w:val="24"/>
          <w:szCs w:val="24"/>
          <w:rtl/>
        </w:rPr>
      </w:pPr>
      <w:r w:rsidRPr="00C15A4B">
        <w:rPr>
          <w:rFonts w:eastAsiaTheme="minorEastAsia" w:cs="David" w:hint="cs"/>
          <w:b/>
          <w:bCs/>
          <w:sz w:val="24"/>
          <w:szCs w:val="24"/>
          <w:rtl/>
        </w:rPr>
        <w:t xml:space="preserve">בדוגמא שלנו </w:t>
      </w:r>
      <w:r w:rsidRPr="00C15A4B">
        <w:rPr>
          <w:rFonts w:eastAsiaTheme="minorEastAsia" w:cs="David"/>
          <w:b/>
          <w:bCs/>
          <w:sz w:val="24"/>
          <w:szCs w:val="24"/>
          <w:rtl/>
        </w:rPr>
        <w:t>–</w:t>
      </w:r>
      <w:r w:rsidRPr="00C15A4B">
        <w:rPr>
          <w:rFonts w:eastAsiaTheme="minorEastAsia" w:cs="David" w:hint="cs"/>
          <w:b/>
          <w:bCs/>
          <w:sz w:val="24"/>
          <w:szCs w:val="24"/>
          <w:rtl/>
        </w:rPr>
        <w:t xml:space="preserve"> נניח </w:t>
      </w:r>
      <w:proofErr w:type="spellStart"/>
      <w:r w:rsidRPr="00C15A4B">
        <w:rPr>
          <w:rFonts w:eastAsiaTheme="minorEastAsia" w:cs="David" w:hint="cs"/>
          <w:b/>
          <w:bCs/>
          <w:sz w:val="24"/>
          <w:szCs w:val="24"/>
          <w:rtl/>
        </w:rPr>
        <w:t>שהאג"ח</w:t>
      </w:r>
      <w:proofErr w:type="spellEnd"/>
      <w:r w:rsidRPr="00C15A4B">
        <w:rPr>
          <w:rFonts w:eastAsiaTheme="minorEastAsia" w:cs="David" w:hint="cs"/>
          <w:b/>
          <w:bCs/>
          <w:sz w:val="24"/>
          <w:szCs w:val="24"/>
          <w:rtl/>
        </w:rPr>
        <w:t xml:space="preserve"> הומרה ב-01/07/15</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1"/>
        <w:gridCol w:w="3513"/>
      </w:tblGrid>
      <w:tr w:rsidR="00320BC1" w:rsidTr="00D12507">
        <w:tc>
          <w:tcPr>
            <w:tcW w:w="0" w:type="auto"/>
            <w:vAlign w:val="center"/>
          </w:tcPr>
          <w:p w:rsidR="00320BC1" w:rsidRDefault="00320BC1" w:rsidP="0031281E">
            <w:pPr>
              <w:pStyle w:val="a7"/>
              <w:spacing w:line="276" w:lineRule="auto"/>
              <w:ind w:left="0"/>
              <w:rPr>
                <w:rFonts w:eastAsiaTheme="minorEastAsia" w:cs="David"/>
                <w:sz w:val="24"/>
                <w:szCs w:val="24"/>
                <w:rtl/>
              </w:rPr>
            </w:pPr>
            <w:r>
              <w:rPr>
                <w:rFonts w:eastAsiaTheme="minorEastAsia" w:cs="David" w:hint="cs"/>
                <w:sz w:val="24"/>
                <w:szCs w:val="24"/>
                <w:rtl/>
              </w:rPr>
              <w:t>ח' אג"ח לשלם (לרבות ריבית לשלם)</w:t>
            </w:r>
          </w:p>
        </w:tc>
        <w:tc>
          <w:tcPr>
            <w:tcW w:w="0" w:type="auto"/>
            <w:vAlign w:val="center"/>
          </w:tcPr>
          <w:p w:rsidR="00320BC1" w:rsidRDefault="00320BC1" w:rsidP="0031281E">
            <w:pPr>
              <w:pStyle w:val="a7"/>
              <w:spacing w:line="276" w:lineRule="auto"/>
              <w:ind w:left="0"/>
              <w:rPr>
                <w:rFonts w:eastAsiaTheme="minorEastAsia" w:cs="David"/>
                <w:sz w:val="24"/>
                <w:szCs w:val="24"/>
                <w:rtl/>
              </w:rPr>
            </w:pPr>
            <w:r>
              <w:rPr>
                <w:rFonts w:eastAsiaTheme="minorEastAsia" w:cs="David" w:hint="cs"/>
                <w:sz w:val="24"/>
                <w:szCs w:val="24"/>
                <w:rtl/>
              </w:rPr>
              <w:t xml:space="preserve">105,950 </w:t>
            </w:r>
            <w:r w:rsidRPr="00E9639B">
              <w:rPr>
                <w:rFonts w:eastAsiaTheme="minorEastAsia" w:cs="David"/>
                <w:sz w:val="24"/>
                <w:szCs w:val="24"/>
              </w:rPr>
              <w:sym w:font="Wingdings" w:char="F0DF"/>
            </w:r>
            <w:r>
              <w:rPr>
                <w:rFonts w:eastAsiaTheme="minorEastAsia" w:cs="David" w:hint="cs"/>
                <w:sz w:val="24"/>
                <w:szCs w:val="24"/>
                <w:rtl/>
              </w:rPr>
              <w:t xml:space="preserve"> כדי לסגור את ההתחייבות </w:t>
            </w:r>
          </w:p>
        </w:tc>
      </w:tr>
      <w:tr w:rsidR="00320BC1" w:rsidTr="00D12507">
        <w:tc>
          <w:tcPr>
            <w:tcW w:w="0" w:type="auto"/>
            <w:vAlign w:val="center"/>
          </w:tcPr>
          <w:p w:rsidR="00320BC1" w:rsidRDefault="00320BC1" w:rsidP="0031281E">
            <w:pPr>
              <w:pStyle w:val="a7"/>
              <w:spacing w:line="276" w:lineRule="auto"/>
              <w:ind w:left="0"/>
              <w:rPr>
                <w:rFonts w:eastAsiaTheme="minorEastAsia" w:cs="David" w:hint="cs"/>
                <w:sz w:val="24"/>
                <w:szCs w:val="24"/>
                <w:rtl/>
              </w:rPr>
            </w:pPr>
            <w:r>
              <w:rPr>
                <w:rFonts w:eastAsiaTheme="minorEastAsia" w:cs="David" w:hint="cs"/>
                <w:sz w:val="24"/>
                <w:szCs w:val="24"/>
                <w:rtl/>
              </w:rPr>
              <w:t xml:space="preserve">ח' אג"ח הון </w:t>
            </w:r>
          </w:p>
        </w:tc>
        <w:tc>
          <w:tcPr>
            <w:tcW w:w="0" w:type="auto"/>
            <w:vAlign w:val="center"/>
          </w:tcPr>
          <w:p w:rsidR="00320BC1" w:rsidRDefault="00320BC1" w:rsidP="0031281E">
            <w:pPr>
              <w:pStyle w:val="a7"/>
              <w:spacing w:line="276" w:lineRule="auto"/>
              <w:ind w:left="0"/>
              <w:rPr>
                <w:rFonts w:eastAsiaTheme="minorEastAsia" w:cs="David" w:hint="cs"/>
                <w:sz w:val="24"/>
                <w:szCs w:val="24"/>
                <w:rtl/>
              </w:rPr>
            </w:pPr>
            <w:r>
              <w:rPr>
                <w:rFonts w:eastAsiaTheme="minorEastAsia" w:cs="David" w:hint="cs"/>
                <w:sz w:val="24"/>
                <w:szCs w:val="24"/>
                <w:rtl/>
              </w:rPr>
              <w:t xml:space="preserve">10,384 </w:t>
            </w:r>
            <w:r w:rsidRPr="00037B2B">
              <w:rPr>
                <w:rFonts w:eastAsiaTheme="minorEastAsia" w:cs="David"/>
                <w:sz w:val="24"/>
                <w:szCs w:val="24"/>
              </w:rPr>
              <w:sym w:font="Wingdings" w:char="F0DF"/>
            </w:r>
            <w:r>
              <w:rPr>
                <w:rFonts w:eastAsiaTheme="minorEastAsia" w:cs="David" w:hint="cs"/>
                <w:sz w:val="24"/>
                <w:szCs w:val="24"/>
                <w:rtl/>
              </w:rPr>
              <w:t xml:space="preserve"> כדי לסגור גם אותו</w:t>
            </w:r>
          </w:p>
        </w:tc>
      </w:tr>
      <w:tr w:rsidR="00320BC1" w:rsidTr="00D12507">
        <w:tc>
          <w:tcPr>
            <w:tcW w:w="0" w:type="auto"/>
            <w:vAlign w:val="center"/>
          </w:tcPr>
          <w:p w:rsidR="00320BC1" w:rsidRDefault="00320BC1" w:rsidP="0031281E">
            <w:pPr>
              <w:pStyle w:val="a7"/>
              <w:spacing w:line="276" w:lineRule="auto"/>
              <w:ind w:left="0"/>
              <w:rPr>
                <w:rFonts w:eastAsiaTheme="minorEastAsia" w:cs="David" w:hint="cs"/>
                <w:sz w:val="24"/>
                <w:szCs w:val="24"/>
                <w:rtl/>
              </w:rPr>
            </w:pPr>
            <w:r>
              <w:rPr>
                <w:rFonts w:eastAsiaTheme="minorEastAsia" w:cs="David" w:hint="cs"/>
                <w:sz w:val="24"/>
                <w:szCs w:val="24"/>
                <w:rtl/>
              </w:rPr>
              <w:t>ז' הון מניות</w:t>
            </w:r>
          </w:p>
        </w:tc>
        <w:tc>
          <w:tcPr>
            <w:tcW w:w="0" w:type="auto"/>
            <w:vAlign w:val="center"/>
          </w:tcPr>
          <w:p w:rsidR="00320BC1" w:rsidRDefault="00320BC1" w:rsidP="0031281E">
            <w:pPr>
              <w:pStyle w:val="a7"/>
              <w:spacing w:line="276" w:lineRule="auto"/>
              <w:ind w:left="0"/>
              <w:rPr>
                <w:rFonts w:eastAsiaTheme="minorEastAsia" w:cs="David" w:hint="cs"/>
                <w:sz w:val="24"/>
                <w:szCs w:val="24"/>
                <w:rtl/>
              </w:rPr>
            </w:pPr>
            <w:r>
              <w:rPr>
                <w:rFonts w:eastAsiaTheme="minorEastAsia" w:cs="David" w:hint="cs"/>
                <w:sz w:val="24"/>
                <w:szCs w:val="24"/>
                <w:rtl/>
              </w:rPr>
              <w:t xml:space="preserve">2,000 </w:t>
            </w:r>
            <w:r w:rsidRPr="00037B2B">
              <w:rPr>
                <w:rFonts w:eastAsiaTheme="minorEastAsia" w:cs="David"/>
                <w:sz w:val="24"/>
                <w:szCs w:val="24"/>
              </w:rPr>
              <w:sym w:font="Wingdings" w:char="F0DF"/>
            </w:r>
            <w:r>
              <w:rPr>
                <w:rFonts w:eastAsiaTheme="minorEastAsia" w:cs="David" w:hint="cs"/>
                <w:sz w:val="24"/>
                <w:szCs w:val="24"/>
                <w:rtl/>
              </w:rPr>
              <w:t xml:space="preserve"> ערך נקוב שהונפק </w:t>
            </w:r>
          </w:p>
        </w:tc>
      </w:tr>
      <w:tr w:rsidR="00320BC1" w:rsidTr="00D12507">
        <w:tc>
          <w:tcPr>
            <w:tcW w:w="0" w:type="auto"/>
            <w:vAlign w:val="center"/>
          </w:tcPr>
          <w:p w:rsidR="00320BC1" w:rsidRDefault="00320BC1" w:rsidP="0031281E">
            <w:pPr>
              <w:pStyle w:val="a7"/>
              <w:spacing w:line="276" w:lineRule="auto"/>
              <w:ind w:left="0"/>
              <w:rPr>
                <w:rFonts w:eastAsiaTheme="minorEastAsia" w:cs="David" w:hint="cs"/>
                <w:sz w:val="24"/>
                <w:szCs w:val="24"/>
                <w:rtl/>
              </w:rPr>
            </w:pPr>
            <w:r>
              <w:rPr>
                <w:rFonts w:eastAsiaTheme="minorEastAsia" w:cs="David" w:hint="cs"/>
                <w:sz w:val="24"/>
                <w:szCs w:val="24"/>
                <w:rtl/>
              </w:rPr>
              <w:t xml:space="preserve">ז' פרמיה </w:t>
            </w:r>
          </w:p>
        </w:tc>
        <w:tc>
          <w:tcPr>
            <w:tcW w:w="0" w:type="auto"/>
            <w:vAlign w:val="center"/>
          </w:tcPr>
          <w:p w:rsidR="00320BC1" w:rsidRDefault="00320BC1" w:rsidP="0031281E">
            <w:pPr>
              <w:pStyle w:val="a7"/>
              <w:spacing w:line="276" w:lineRule="auto"/>
              <w:ind w:left="0"/>
              <w:rPr>
                <w:rFonts w:eastAsiaTheme="minorEastAsia" w:cs="David"/>
                <w:sz w:val="24"/>
                <w:szCs w:val="24"/>
              </w:rPr>
            </w:pPr>
            <w:r>
              <w:rPr>
                <w:rFonts w:eastAsiaTheme="minorEastAsia" w:cs="David" w:hint="cs"/>
                <w:sz w:val="24"/>
                <w:szCs w:val="24"/>
                <w:rtl/>
              </w:rPr>
              <w:t xml:space="preserve">114,334 </w:t>
            </w:r>
            <w:r w:rsidRPr="00037B2B">
              <w:rPr>
                <w:rFonts w:eastAsiaTheme="minorEastAsia" w:cs="David"/>
                <w:sz w:val="24"/>
                <w:szCs w:val="24"/>
              </w:rPr>
              <w:sym w:font="Wingdings" w:char="F0DF"/>
            </w:r>
            <w:r>
              <w:rPr>
                <w:rFonts w:eastAsiaTheme="minorEastAsia" w:cs="David" w:hint="cs"/>
                <w:sz w:val="24"/>
                <w:szCs w:val="24"/>
                <w:rtl/>
              </w:rPr>
              <w:t xml:space="preserve"> </w:t>
            </w:r>
            <w:r>
              <w:rPr>
                <w:rFonts w:eastAsiaTheme="minorEastAsia" w:cs="David" w:hint="cs"/>
                <w:sz w:val="24"/>
                <w:szCs w:val="24"/>
              </w:rPr>
              <w:t>P.N</w:t>
            </w:r>
          </w:p>
        </w:tc>
      </w:tr>
    </w:tbl>
    <w:p w:rsidR="00320BC1" w:rsidRDefault="00C15A4B" w:rsidP="00320BC1">
      <w:pPr>
        <w:pStyle w:val="a7"/>
        <w:spacing w:line="360" w:lineRule="auto"/>
        <w:ind w:left="1080"/>
        <w:jc w:val="both"/>
        <w:rPr>
          <w:rFonts w:eastAsiaTheme="minorEastAsia" w:cs="David" w:hint="cs"/>
          <w:sz w:val="24"/>
          <w:szCs w:val="24"/>
          <w:rtl/>
        </w:rPr>
      </w:pPr>
      <w:r>
        <w:rPr>
          <w:rFonts w:eastAsiaTheme="minorEastAsia" w:cs="David" w:hint="cs"/>
          <w:sz w:val="24"/>
          <w:szCs w:val="24"/>
          <w:rtl/>
        </w:rPr>
        <w:t xml:space="preserve">בנוסף נסגור את </w:t>
      </w:r>
      <w:proofErr w:type="spellStart"/>
      <w:r>
        <w:rPr>
          <w:rFonts w:eastAsiaTheme="minorEastAsia" w:cs="David" w:hint="cs"/>
          <w:sz w:val="24"/>
          <w:szCs w:val="24"/>
          <w:rtl/>
        </w:rPr>
        <w:t>המ"נ</w:t>
      </w:r>
      <w:proofErr w:type="spellEnd"/>
      <w:r>
        <w:rPr>
          <w:rFonts w:eastAsiaTheme="minorEastAsia" w:cs="David" w:hint="cs"/>
          <w:sz w:val="24"/>
          <w:szCs w:val="24"/>
          <w:rtl/>
        </w:rPr>
        <w:t>:</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535"/>
      </w:tblGrid>
      <w:tr w:rsidR="00C15A4B" w:rsidTr="00D12507">
        <w:tc>
          <w:tcPr>
            <w:tcW w:w="0" w:type="auto"/>
            <w:vAlign w:val="center"/>
          </w:tcPr>
          <w:p w:rsidR="00C15A4B" w:rsidRDefault="00C15A4B" w:rsidP="00D12507">
            <w:pPr>
              <w:pStyle w:val="a7"/>
              <w:spacing w:line="360" w:lineRule="auto"/>
              <w:ind w:left="0"/>
              <w:rPr>
                <w:rFonts w:eastAsiaTheme="minorEastAsia" w:cs="David" w:hint="cs"/>
                <w:sz w:val="24"/>
                <w:szCs w:val="24"/>
                <w:rtl/>
              </w:rPr>
            </w:pPr>
            <w:r>
              <w:rPr>
                <w:rFonts w:eastAsiaTheme="minorEastAsia" w:cs="David" w:hint="cs"/>
                <w:sz w:val="24"/>
                <w:szCs w:val="24"/>
                <w:rtl/>
              </w:rPr>
              <w:t xml:space="preserve">ח' </w:t>
            </w:r>
            <w:proofErr w:type="spellStart"/>
            <w:r>
              <w:rPr>
                <w:rFonts w:eastAsiaTheme="minorEastAsia" w:cs="David" w:hint="cs"/>
                <w:sz w:val="24"/>
                <w:szCs w:val="24"/>
                <w:rtl/>
              </w:rPr>
              <w:t>מ"נ</w:t>
            </w:r>
            <w:proofErr w:type="spellEnd"/>
          </w:p>
          <w:p w:rsidR="00C15A4B" w:rsidRDefault="00C15A4B" w:rsidP="00D12507">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פרמיה</w:t>
            </w:r>
          </w:p>
        </w:tc>
        <w:tc>
          <w:tcPr>
            <w:tcW w:w="0" w:type="auto"/>
            <w:vAlign w:val="center"/>
          </w:tcPr>
          <w:p w:rsidR="00C15A4B" w:rsidRDefault="00C15A4B" w:rsidP="00D12507">
            <w:pPr>
              <w:pStyle w:val="a7"/>
              <w:spacing w:line="360" w:lineRule="auto"/>
              <w:ind w:left="0"/>
              <w:rPr>
                <w:rFonts w:eastAsiaTheme="minorEastAsia" w:cs="David" w:hint="cs"/>
                <w:sz w:val="24"/>
                <w:szCs w:val="24"/>
                <w:rtl/>
              </w:rPr>
            </w:pPr>
            <w:r>
              <w:rPr>
                <w:rFonts w:eastAsiaTheme="minorEastAsia" w:cs="David" w:hint="cs"/>
                <w:sz w:val="24"/>
                <w:szCs w:val="24"/>
                <w:rtl/>
              </w:rPr>
              <w:t>688</w:t>
            </w:r>
          </w:p>
        </w:tc>
      </w:tr>
    </w:tbl>
    <w:p w:rsidR="00C15A4B" w:rsidRDefault="00CC3417" w:rsidP="00320BC1">
      <w:pPr>
        <w:pStyle w:val="a7"/>
        <w:spacing w:line="360" w:lineRule="auto"/>
        <w:ind w:left="1080"/>
        <w:jc w:val="both"/>
        <w:rPr>
          <w:rFonts w:eastAsiaTheme="minorEastAsia" w:cs="David"/>
          <w:sz w:val="24"/>
          <w:szCs w:val="24"/>
          <w:rtl/>
        </w:rPr>
      </w:pPr>
      <w:r>
        <w:rPr>
          <w:rFonts w:eastAsiaTheme="minorEastAsia" w:cs="David" w:hint="cs"/>
          <w:sz w:val="24"/>
          <w:szCs w:val="24"/>
          <w:rtl/>
        </w:rPr>
        <w:t xml:space="preserve">ההון העצמי גדל בגובה מרכיב ההתחייבות לרבות הריבית לשלם + המס הנדחה בסך כולל של : </w:t>
      </w:r>
      <w:r>
        <w:rPr>
          <w:rFonts w:eastAsiaTheme="minorEastAsia" w:cs="David"/>
          <w:sz w:val="24"/>
          <w:szCs w:val="24"/>
        </w:rPr>
        <w:t>105,950+688=106,638</w:t>
      </w:r>
      <w:r>
        <w:rPr>
          <w:rFonts w:eastAsiaTheme="minorEastAsia" w:cs="David" w:hint="cs"/>
          <w:sz w:val="24"/>
          <w:szCs w:val="24"/>
          <w:rtl/>
        </w:rPr>
        <w:t>.</w:t>
      </w:r>
    </w:p>
    <w:p w:rsidR="0031281E" w:rsidRDefault="0031281E" w:rsidP="00320BC1">
      <w:pPr>
        <w:pStyle w:val="a7"/>
        <w:spacing w:line="360" w:lineRule="auto"/>
        <w:ind w:left="1080"/>
        <w:jc w:val="both"/>
        <w:rPr>
          <w:rFonts w:eastAsiaTheme="minorEastAsia" w:cs="David"/>
          <w:sz w:val="24"/>
          <w:szCs w:val="24"/>
          <w:rtl/>
        </w:rPr>
      </w:pPr>
    </w:p>
    <w:p w:rsidR="0031281E" w:rsidRDefault="0031281E" w:rsidP="00320BC1">
      <w:pPr>
        <w:pStyle w:val="a7"/>
        <w:spacing w:line="360" w:lineRule="auto"/>
        <w:ind w:left="1080"/>
        <w:jc w:val="both"/>
        <w:rPr>
          <w:rFonts w:eastAsiaTheme="minorEastAsia" w:cs="David" w:hint="cs"/>
          <w:sz w:val="24"/>
          <w:szCs w:val="24"/>
          <w:rtl/>
        </w:rPr>
      </w:pPr>
    </w:p>
    <w:p w:rsidR="00CC3417" w:rsidRPr="00CC3417" w:rsidRDefault="00CC3417" w:rsidP="00840F59">
      <w:pPr>
        <w:pStyle w:val="a7"/>
        <w:numPr>
          <w:ilvl w:val="0"/>
          <w:numId w:val="2"/>
        </w:numPr>
        <w:spacing w:line="360" w:lineRule="auto"/>
        <w:jc w:val="both"/>
        <w:rPr>
          <w:rFonts w:eastAsiaTheme="minorEastAsia" w:cs="David" w:hint="cs"/>
          <w:sz w:val="24"/>
          <w:szCs w:val="24"/>
        </w:rPr>
      </w:pPr>
      <w:r>
        <w:rPr>
          <w:rFonts w:eastAsiaTheme="minorEastAsia" w:cs="David" w:hint="cs"/>
          <w:b/>
          <w:bCs/>
          <w:sz w:val="24"/>
          <w:szCs w:val="24"/>
          <w:rtl/>
        </w:rPr>
        <w:lastRenderedPageBreak/>
        <w:t xml:space="preserve">פדיון אג"ח </w:t>
      </w:r>
      <w:r>
        <w:rPr>
          <w:rFonts w:eastAsiaTheme="minorEastAsia" w:cs="David"/>
          <w:b/>
          <w:bCs/>
          <w:sz w:val="24"/>
          <w:szCs w:val="24"/>
          <w:rtl/>
        </w:rPr>
        <w:t>–</w:t>
      </w:r>
    </w:p>
    <w:p w:rsidR="00CC3417" w:rsidRDefault="00CC3417" w:rsidP="00CC3417">
      <w:pPr>
        <w:pStyle w:val="a7"/>
        <w:spacing w:line="360" w:lineRule="auto"/>
        <w:jc w:val="both"/>
        <w:rPr>
          <w:rFonts w:eastAsiaTheme="minorEastAsia" w:cs="David"/>
          <w:sz w:val="24"/>
          <w:szCs w:val="24"/>
          <w:rtl/>
        </w:rPr>
      </w:pPr>
      <w:r>
        <w:rPr>
          <w:rFonts w:eastAsiaTheme="minorEastAsia" w:cs="David" w:hint="cs"/>
          <w:sz w:val="24"/>
          <w:szCs w:val="24"/>
          <w:rtl/>
        </w:rPr>
        <w:t>גם כאן נבחין בין שלושה מצבים :</w:t>
      </w:r>
    </w:p>
    <w:p w:rsidR="00CC3417" w:rsidRDefault="00CC3417" w:rsidP="00840F59">
      <w:pPr>
        <w:pStyle w:val="a7"/>
        <w:numPr>
          <w:ilvl w:val="0"/>
          <w:numId w:val="5"/>
        </w:numPr>
        <w:spacing w:line="360" w:lineRule="auto"/>
        <w:jc w:val="both"/>
        <w:rPr>
          <w:rFonts w:eastAsiaTheme="minorEastAsia" w:cs="David" w:hint="cs"/>
          <w:sz w:val="24"/>
          <w:szCs w:val="24"/>
        </w:rPr>
      </w:pPr>
      <w:r>
        <w:rPr>
          <w:rFonts w:eastAsiaTheme="minorEastAsia" w:cs="David" w:hint="cs"/>
          <w:sz w:val="24"/>
          <w:szCs w:val="24"/>
          <w:rtl/>
        </w:rPr>
        <w:t xml:space="preserve">פדיון ביום האחרון האפשרי- למעשה בעל </w:t>
      </w:r>
      <w:proofErr w:type="spellStart"/>
      <w:r>
        <w:rPr>
          <w:rFonts w:eastAsiaTheme="minorEastAsia" w:cs="David" w:hint="cs"/>
          <w:sz w:val="24"/>
          <w:szCs w:val="24"/>
          <w:rtl/>
        </w:rPr>
        <w:t>האג"ח</w:t>
      </w:r>
      <w:proofErr w:type="spellEnd"/>
      <w:r>
        <w:rPr>
          <w:rFonts w:eastAsiaTheme="minorEastAsia" w:cs="David" w:hint="cs"/>
          <w:sz w:val="24"/>
          <w:szCs w:val="24"/>
          <w:rtl/>
        </w:rPr>
        <w:t xml:space="preserve"> מעדיף לקבל את הערך הנקוב מאשרר את המניות .</w:t>
      </w:r>
    </w:p>
    <w:p w:rsidR="00CC3417" w:rsidRDefault="00CC3417" w:rsidP="00CC3417">
      <w:pPr>
        <w:pStyle w:val="a7"/>
        <w:spacing w:line="360" w:lineRule="auto"/>
        <w:ind w:left="1080"/>
        <w:jc w:val="both"/>
        <w:rPr>
          <w:rFonts w:eastAsiaTheme="minorEastAsia" w:cs="David" w:hint="cs"/>
          <w:b/>
          <w:bCs/>
          <w:sz w:val="24"/>
          <w:szCs w:val="24"/>
        </w:rPr>
      </w:pPr>
      <w:r w:rsidRPr="002602DB">
        <w:rPr>
          <w:rFonts w:eastAsiaTheme="minorEastAsia" w:cs="David" w:hint="cs"/>
          <w:b/>
          <w:bCs/>
          <w:sz w:val="24"/>
          <w:szCs w:val="24"/>
          <w:rtl/>
        </w:rPr>
        <w:t xml:space="preserve">בדוגמא שלנו </w:t>
      </w:r>
      <w:r w:rsidRPr="002602DB">
        <w:rPr>
          <w:rFonts w:eastAsiaTheme="minorEastAsia" w:cs="David"/>
          <w:b/>
          <w:bCs/>
          <w:sz w:val="24"/>
          <w:szCs w:val="24"/>
          <w:rtl/>
        </w:rPr>
        <w:t>–</w:t>
      </w:r>
      <w:r>
        <w:rPr>
          <w:rFonts w:eastAsiaTheme="minorEastAsia" w:cs="David" w:hint="cs"/>
          <w:b/>
          <w:bCs/>
          <w:sz w:val="24"/>
          <w:szCs w:val="24"/>
          <w:rtl/>
        </w:rPr>
        <w:t xml:space="preserve"> נניח ש</w:t>
      </w:r>
      <w:r w:rsidRPr="002602DB">
        <w:rPr>
          <w:rFonts w:eastAsiaTheme="minorEastAsia" w:cs="David" w:hint="cs"/>
          <w:b/>
          <w:bCs/>
          <w:sz w:val="24"/>
          <w:szCs w:val="24"/>
          <w:rtl/>
        </w:rPr>
        <w:t xml:space="preserve">ב-12/16 </w:t>
      </w:r>
      <w:r>
        <w:rPr>
          <w:rFonts w:eastAsiaTheme="minorEastAsia" w:cs="David" w:hint="cs"/>
          <w:b/>
          <w:bCs/>
          <w:sz w:val="24"/>
          <w:szCs w:val="24"/>
          <w:rtl/>
        </w:rPr>
        <w:t xml:space="preserve">בעל </w:t>
      </w:r>
      <w:proofErr w:type="spellStart"/>
      <w:r>
        <w:rPr>
          <w:rFonts w:eastAsiaTheme="minorEastAsia" w:cs="David" w:hint="cs"/>
          <w:b/>
          <w:bCs/>
          <w:sz w:val="24"/>
          <w:szCs w:val="24"/>
          <w:rtl/>
        </w:rPr>
        <w:t>האג"ח</w:t>
      </w:r>
      <w:proofErr w:type="spellEnd"/>
      <w:r>
        <w:rPr>
          <w:rFonts w:eastAsiaTheme="minorEastAsia" w:cs="David" w:hint="cs"/>
          <w:b/>
          <w:bCs/>
          <w:sz w:val="24"/>
          <w:szCs w:val="24"/>
          <w:rtl/>
        </w:rPr>
        <w:t xml:space="preserve"> פדה את </w:t>
      </w:r>
      <w:proofErr w:type="spellStart"/>
      <w:r>
        <w:rPr>
          <w:rFonts w:eastAsiaTheme="minorEastAsia" w:cs="David" w:hint="cs"/>
          <w:b/>
          <w:bCs/>
          <w:sz w:val="24"/>
          <w:szCs w:val="24"/>
          <w:rtl/>
        </w:rPr>
        <w:t>האג"ח</w:t>
      </w:r>
      <w:proofErr w:type="spellEnd"/>
    </w:p>
    <w:p w:rsidR="00CC3417" w:rsidRDefault="00CC3417" w:rsidP="00CC3417">
      <w:pPr>
        <w:pStyle w:val="a7"/>
        <w:spacing w:line="360" w:lineRule="auto"/>
        <w:ind w:left="1080"/>
        <w:jc w:val="both"/>
        <w:rPr>
          <w:rFonts w:eastAsiaTheme="minorEastAsia" w:cs="David" w:hint="cs"/>
          <w:sz w:val="24"/>
          <w:szCs w:val="24"/>
          <w:rtl/>
        </w:rPr>
      </w:pPr>
      <w:r>
        <w:rPr>
          <w:rFonts w:eastAsiaTheme="minorEastAsia" w:cs="David" w:hint="cs"/>
          <w:sz w:val="24"/>
          <w:szCs w:val="24"/>
          <w:rtl/>
        </w:rPr>
        <w:t xml:space="preserve">פקודת היומן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914"/>
      </w:tblGrid>
      <w:tr w:rsidR="00CC3417" w:rsidTr="00CC3417">
        <w:tc>
          <w:tcPr>
            <w:tcW w:w="0" w:type="auto"/>
            <w:vAlign w:val="center"/>
          </w:tcPr>
          <w:p w:rsidR="00CC3417" w:rsidRDefault="00CC3417" w:rsidP="00CC3417">
            <w:pPr>
              <w:pStyle w:val="a7"/>
              <w:spacing w:line="360" w:lineRule="auto"/>
              <w:ind w:left="0"/>
              <w:rPr>
                <w:rFonts w:eastAsiaTheme="minorEastAsia" w:cs="David" w:hint="cs"/>
                <w:sz w:val="24"/>
                <w:szCs w:val="24"/>
                <w:rtl/>
              </w:rPr>
            </w:pPr>
            <w:r>
              <w:rPr>
                <w:rFonts w:eastAsiaTheme="minorEastAsia" w:cs="David" w:hint="cs"/>
                <w:sz w:val="24"/>
                <w:szCs w:val="24"/>
                <w:rtl/>
              </w:rPr>
              <w:t>ח' אג"ח לשלם</w:t>
            </w:r>
          </w:p>
          <w:p w:rsidR="00CC3417" w:rsidRDefault="00CC3417" w:rsidP="00CC3417">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מזומן</w:t>
            </w:r>
          </w:p>
        </w:tc>
        <w:tc>
          <w:tcPr>
            <w:tcW w:w="0" w:type="auto"/>
            <w:vAlign w:val="center"/>
          </w:tcPr>
          <w:p w:rsidR="00CC3417" w:rsidRDefault="00CC3417" w:rsidP="00CC3417">
            <w:pPr>
              <w:pStyle w:val="a7"/>
              <w:spacing w:line="360" w:lineRule="auto"/>
              <w:ind w:left="0"/>
              <w:rPr>
                <w:rFonts w:eastAsiaTheme="minorEastAsia" w:cs="David" w:hint="cs"/>
                <w:sz w:val="24"/>
                <w:szCs w:val="24"/>
                <w:rtl/>
              </w:rPr>
            </w:pPr>
            <w:r>
              <w:rPr>
                <w:rFonts w:eastAsiaTheme="minorEastAsia" w:cs="David" w:hint="cs"/>
                <w:sz w:val="24"/>
                <w:szCs w:val="24"/>
                <w:rtl/>
              </w:rPr>
              <w:t>100,000</w:t>
            </w:r>
          </w:p>
        </w:tc>
      </w:tr>
    </w:tbl>
    <w:p w:rsidR="00CC3417" w:rsidRDefault="00CC3417" w:rsidP="00CC3417">
      <w:pPr>
        <w:pStyle w:val="a7"/>
        <w:spacing w:line="360" w:lineRule="auto"/>
        <w:ind w:left="1080"/>
        <w:jc w:val="both"/>
        <w:rPr>
          <w:rFonts w:eastAsiaTheme="minorEastAsia" w:cs="David"/>
          <w:sz w:val="24"/>
          <w:szCs w:val="24"/>
          <w:rtl/>
        </w:rPr>
      </w:pPr>
      <w:r>
        <w:rPr>
          <w:rFonts w:eastAsiaTheme="minorEastAsia" w:cs="David" w:hint="cs"/>
          <w:sz w:val="24"/>
          <w:szCs w:val="24"/>
          <w:rtl/>
        </w:rPr>
        <w:t>אבל כמובן שאופציית ההמרה פוקעת לכן פקודה נוספת היא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808"/>
      </w:tblGrid>
      <w:tr w:rsidR="00CC3417" w:rsidTr="00CC3417">
        <w:tc>
          <w:tcPr>
            <w:tcW w:w="0" w:type="auto"/>
            <w:vAlign w:val="center"/>
          </w:tcPr>
          <w:p w:rsidR="00CC3417" w:rsidRDefault="00CC3417" w:rsidP="00CC3417">
            <w:pPr>
              <w:pStyle w:val="a7"/>
              <w:spacing w:line="360" w:lineRule="auto"/>
              <w:ind w:left="0"/>
              <w:rPr>
                <w:rFonts w:eastAsiaTheme="minorEastAsia" w:cs="David" w:hint="cs"/>
                <w:sz w:val="24"/>
                <w:szCs w:val="24"/>
                <w:rtl/>
              </w:rPr>
            </w:pPr>
            <w:r>
              <w:rPr>
                <w:rFonts w:eastAsiaTheme="minorEastAsia" w:cs="David" w:hint="cs"/>
                <w:sz w:val="24"/>
                <w:szCs w:val="24"/>
                <w:rtl/>
              </w:rPr>
              <w:t xml:space="preserve">ח' אג"ח הון </w:t>
            </w:r>
          </w:p>
          <w:p w:rsidR="00CC3417" w:rsidRDefault="00CC3417" w:rsidP="00CC3417">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פרמיה </w:t>
            </w:r>
          </w:p>
        </w:tc>
        <w:tc>
          <w:tcPr>
            <w:tcW w:w="0" w:type="auto"/>
            <w:vAlign w:val="center"/>
          </w:tcPr>
          <w:p w:rsidR="00CC3417" w:rsidRDefault="00CC3417" w:rsidP="00CC3417">
            <w:pPr>
              <w:pStyle w:val="a7"/>
              <w:spacing w:line="360" w:lineRule="auto"/>
              <w:ind w:left="0"/>
              <w:rPr>
                <w:rFonts w:eastAsiaTheme="minorEastAsia" w:cs="David" w:hint="cs"/>
                <w:sz w:val="24"/>
                <w:szCs w:val="24"/>
                <w:rtl/>
              </w:rPr>
            </w:pPr>
            <w:r>
              <w:rPr>
                <w:rFonts w:eastAsiaTheme="minorEastAsia" w:cs="David" w:hint="cs"/>
                <w:sz w:val="24"/>
                <w:szCs w:val="24"/>
                <w:rtl/>
              </w:rPr>
              <w:t>10,384</w:t>
            </w:r>
          </w:p>
        </w:tc>
      </w:tr>
    </w:tbl>
    <w:p w:rsidR="00CC3417" w:rsidRDefault="00CC3417" w:rsidP="00840F59">
      <w:pPr>
        <w:pStyle w:val="a7"/>
        <w:numPr>
          <w:ilvl w:val="0"/>
          <w:numId w:val="5"/>
        </w:numPr>
        <w:spacing w:line="360" w:lineRule="auto"/>
        <w:jc w:val="both"/>
        <w:rPr>
          <w:rFonts w:eastAsiaTheme="minorEastAsia" w:cs="David" w:hint="cs"/>
          <w:sz w:val="24"/>
          <w:szCs w:val="24"/>
        </w:rPr>
      </w:pPr>
      <w:r>
        <w:rPr>
          <w:rFonts w:eastAsiaTheme="minorEastAsia" w:cs="David" w:hint="cs"/>
          <w:sz w:val="24"/>
          <w:szCs w:val="24"/>
          <w:rtl/>
        </w:rPr>
        <w:t xml:space="preserve">פדיון במהלך התקופה אבל לאחר תשלום ריבית </w:t>
      </w:r>
      <w:r>
        <w:rPr>
          <w:rFonts w:eastAsiaTheme="minorEastAsia" w:cs="David"/>
          <w:sz w:val="24"/>
          <w:szCs w:val="24"/>
          <w:rtl/>
        </w:rPr>
        <w:t>–</w:t>
      </w:r>
      <w:r>
        <w:rPr>
          <w:rFonts w:eastAsiaTheme="minorEastAsia" w:cs="David" w:hint="cs"/>
          <w:sz w:val="24"/>
          <w:szCs w:val="24"/>
          <w:rtl/>
        </w:rPr>
        <w:t xml:space="preserve"> כיצד מתבצע פדיון שכזה ? </w:t>
      </w:r>
      <w:r>
        <w:rPr>
          <w:rFonts w:eastAsiaTheme="minorEastAsia" w:cs="David"/>
          <w:sz w:val="24"/>
          <w:szCs w:val="24"/>
          <w:rtl/>
        </w:rPr>
        <w:t>–</w:t>
      </w:r>
      <w:r>
        <w:rPr>
          <w:rFonts w:eastAsiaTheme="minorEastAsia" w:cs="David" w:hint="cs"/>
          <w:sz w:val="24"/>
          <w:szCs w:val="24"/>
          <w:rtl/>
        </w:rPr>
        <w:t xml:space="preserve"> הישות רוכשת את </w:t>
      </w:r>
      <w:proofErr w:type="spellStart"/>
      <w:r>
        <w:rPr>
          <w:rFonts w:eastAsiaTheme="minorEastAsia" w:cs="David" w:hint="cs"/>
          <w:sz w:val="24"/>
          <w:szCs w:val="24"/>
          <w:rtl/>
        </w:rPr>
        <w:t>האג"ח</w:t>
      </w:r>
      <w:proofErr w:type="spellEnd"/>
      <w:r>
        <w:rPr>
          <w:rFonts w:eastAsiaTheme="minorEastAsia" w:cs="David" w:hint="cs"/>
          <w:sz w:val="24"/>
          <w:szCs w:val="24"/>
          <w:rtl/>
        </w:rPr>
        <w:t xml:space="preserve"> בשוק . במקרה זה נצטרך לפצל את התשלום </w:t>
      </w:r>
      <w:r w:rsidR="00610546">
        <w:rPr>
          <w:rFonts w:eastAsiaTheme="minorEastAsia" w:cs="David" w:hint="cs"/>
          <w:sz w:val="24"/>
          <w:szCs w:val="24"/>
          <w:rtl/>
        </w:rPr>
        <w:t xml:space="preserve">בין תשלום עבור פדיון התחייבות לבין תשלום עבור פדיון הון. הפיצול יתבצע בשיטת השארית . במידה ויש עלויות עסקה הן ייוחסו לכ"א מהמרכיבים באופן פרופורציונאלי . בגין פדיון ההתחייבות הפקודה </w:t>
      </w:r>
      <w:proofErr w:type="spellStart"/>
      <w:r w:rsidR="00610546">
        <w:rPr>
          <w:rFonts w:eastAsiaTheme="minorEastAsia" w:cs="David" w:hint="cs"/>
          <w:sz w:val="24"/>
          <w:szCs w:val="24"/>
          <w:rtl/>
        </w:rPr>
        <w:t>תיהיה</w:t>
      </w:r>
      <w:proofErr w:type="spellEnd"/>
      <w:r w:rsidR="00610546">
        <w:rPr>
          <w:rFonts w:eastAsiaTheme="minorEastAsia" w:cs="David" w:hint="cs"/>
          <w:sz w:val="24"/>
          <w:szCs w:val="24"/>
          <w:rtl/>
        </w:rPr>
        <w:t xml:space="preserve">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1906"/>
      </w:tblGrid>
      <w:tr w:rsidR="00610546" w:rsidTr="00255310">
        <w:tc>
          <w:tcPr>
            <w:tcW w:w="0" w:type="auto"/>
            <w:vAlign w:val="center"/>
          </w:tcPr>
          <w:p w:rsidR="00610546" w:rsidRDefault="00610546" w:rsidP="00255310">
            <w:pPr>
              <w:pStyle w:val="a7"/>
              <w:spacing w:line="276" w:lineRule="auto"/>
              <w:ind w:left="0"/>
              <w:rPr>
                <w:rFonts w:eastAsiaTheme="minorEastAsia" w:cs="David"/>
                <w:sz w:val="24"/>
                <w:szCs w:val="24"/>
                <w:rtl/>
              </w:rPr>
            </w:pPr>
            <w:r>
              <w:rPr>
                <w:rFonts w:eastAsiaTheme="minorEastAsia" w:cs="David" w:hint="cs"/>
                <w:sz w:val="24"/>
                <w:szCs w:val="24"/>
                <w:rtl/>
              </w:rPr>
              <w:t>ח' אג"ח לשלם</w:t>
            </w:r>
          </w:p>
        </w:tc>
        <w:tc>
          <w:tcPr>
            <w:tcW w:w="0" w:type="auto"/>
            <w:vAlign w:val="center"/>
          </w:tcPr>
          <w:p w:rsidR="00610546" w:rsidRDefault="00610546" w:rsidP="00255310">
            <w:pPr>
              <w:pStyle w:val="a7"/>
              <w:spacing w:line="276" w:lineRule="auto"/>
              <w:ind w:left="0"/>
              <w:rPr>
                <w:rFonts w:eastAsiaTheme="minorEastAsia" w:cs="David"/>
                <w:sz w:val="24"/>
                <w:szCs w:val="24"/>
                <w:rtl/>
              </w:rPr>
            </w:pPr>
            <w:r w:rsidRPr="00610546">
              <w:rPr>
                <w:rFonts w:eastAsiaTheme="minorEastAsia" w:cs="David"/>
                <w:sz w:val="24"/>
                <w:szCs w:val="24"/>
              </w:rPr>
              <w:sym w:font="Wingdings" w:char="F0DF"/>
            </w:r>
            <w:r>
              <w:rPr>
                <w:rFonts w:eastAsiaTheme="minorEastAsia" w:cs="David" w:hint="cs"/>
                <w:sz w:val="24"/>
                <w:szCs w:val="24"/>
                <w:rtl/>
              </w:rPr>
              <w:t xml:space="preserve"> כדי לסגור אותה</w:t>
            </w:r>
          </w:p>
        </w:tc>
      </w:tr>
      <w:tr w:rsidR="00610546" w:rsidTr="00255310">
        <w:tc>
          <w:tcPr>
            <w:tcW w:w="0" w:type="auto"/>
            <w:vAlign w:val="center"/>
          </w:tcPr>
          <w:p w:rsidR="00610546" w:rsidRDefault="00255310" w:rsidP="00255310">
            <w:pPr>
              <w:pStyle w:val="a7"/>
              <w:spacing w:line="276" w:lineRule="auto"/>
              <w:ind w:left="0"/>
              <w:rPr>
                <w:rFonts w:eastAsiaTheme="minorEastAsia" w:cs="David" w:hint="cs"/>
                <w:sz w:val="24"/>
                <w:szCs w:val="24"/>
                <w:rtl/>
              </w:rPr>
            </w:pPr>
            <w:r>
              <w:rPr>
                <w:rFonts w:eastAsiaTheme="minorEastAsia" w:cs="David" w:hint="cs"/>
                <w:sz w:val="24"/>
                <w:szCs w:val="24"/>
                <w:rtl/>
              </w:rPr>
              <w:t xml:space="preserve">   ז' מזומן</w:t>
            </w:r>
          </w:p>
        </w:tc>
        <w:tc>
          <w:tcPr>
            <w:tcW w:w="0" w:type="auto"/>
            <w:vAlign w:val="center"/>
          </w:tcPr>
          <w:p w:rsidR="00610546" w:rsidRPr="00610546" w:rsidRDefault="00610546" w:rsidP="00255310">
            <w:pPr>
              <w:pStyle w:val="a7"/>
              <w:spacing w:line="276" w:lineRule="auto"/>
              <w:ind w:left="0"/>
              <w:rPr>
                <w:rFonts w:eastAsiaTheme="minorEastAsia" w:cs="David"/>
                <w:sz w:val="24"/>
                <w:szCs w:val="24"/>
              </w:rPr>
            </w:pPr>
          </w:p>
        </w:tc>
      </w:tr>
      <w:tr w:rsidR="00255310" w:rsidTr="00255310">
        <w:tc>
          <w:tcPr>
            <w:tcW w:w="0" w:type="auto"/>
            <w:vAlign w:val="center"/>
          </w:tcPr>
          <w:p w:rsidR="00255310" w:rsidRDefault="00255310" w:rsidP="00255310">
            <w:pPr>
              <w:pStyle w:val="a7"/>
              <w:spacing w:line="276" w:lineRule="auto"/>
              <w:ind w:left="0"/>
              <w:rPr>
                <w:rFonts w:eastAsiaTheme="minorEastAsia" w:cs="David" w:hint="cs"/>
                <w:sz w:val="24"/>
                <w:szCs w:val="24"/>
                <w:rtl/>
              </w:rPr>
            </w:pPr>
            <w:r>
              <w:rPr>
                <w:rFonts w:eastAsiaTheme="minorEastAsia" w:cs="David" w:hint="cs"/>
                <w:sz w:val="24"/>
                <w:szCs w:val="24"/>
                <w:rtl/>
              </w:rPr>
              <w:t xml:space="preserve">ח' / ז' הפסד או רווח מפדיון מוקדם </w:t>
            </w:r>
          </w:p>
        </w:tc>
        <w:tc>
          <w:tcPr>
            <w:tcW w:w="0" w:type="auto"/>
            <w:vAlign w:val="center"/>
          </w:tcPr>
          <w:p w:rsidR="00255310" w:rsidRPr="00610546" w:rsidRDefault="00255310" w:rsidP="00255310">
            <w:pPr>
              <w:pStyle w:val="a7"/>
              <w:spacing w:line="276" w:lineRule="auto"/>
              <w:ind w:left="0"/>
              <w:rPr>
                <w:rFonts w:eastAsiaTheme="minorEastAsia" w:cs="David"/>
                <w:sz w:val="24"/>
                <w:szCs w:val="24"/>
              </w:rPr>
            </w:pPr>
          </w:p>
        </w:tc>
      </w:tr>
    </w:tbl>
    <w:p w:rsidR="00610546" w:rsidRDefault="00255310" w:rsidP="00610546">
      <w:pPr>
        <w:pStyle w:val="a7"/>
        <w:spacing w:line="360" w:lineRule="auto"/>
        <w:ind w:left="1080"/>
        <w:jc w:val="both"/>
        <w:rPr>
          <w:rFonts w:eastAsiaTheme="minorEastAsia" w:cs="David"/>
          <w:sz w:val="24"/>
          <w:szCs w:val="24"/>
          <w:rtl/>
        </w:rPr>
      </w:pPr>
      <w:r>
        <w:rPr>
          <w:rFonts w:eastAsiaTheme="minorEastAsia" w:cs="David" w:hint="cs"/>
          <w:sz w:val="24"/>
          <w:szCs w:val="24"/>
          <w:rtl/>
        </w:rPr>
        <w:t xml:space="preserve">בגין פדיון ההון הפקודה </w:t>
      </w:r>
      <w:proofErr w:type="spellStart"/>
      <w:r>
        <w:rPr>
          <w:rFonts w:eastAsiaTheme="minorEastAsia" w:cs="David" w:hint="cs"/>
          <w:sz w:val="24"/>
          <w:szCs w:val="24"/>
          <w:rtl/>
        </w:rPr>
        <w:t>תיהיה</w:t>
      </w:r>
      <w:proofErr w:type="spellEnd"/>
      <w:r>
        <w:rPr>
          <w:rFonts w:eastAsiaTheme="minorEastAsia" w:cs="David" w:hint="cs"/>
          <w:sz w:val="24"/>
          <w:szCs w:val="24"/>
          <w:rtl/>
        </w:rPr>
        <w:t>:</w:t>
      </w:r>
    </w:p>
    <w:p w:rsidR="00255310" w:rsidRDefault="00255310" w:rsidP="00610546">
      <w:pPr>
        <w:pStyle w:val="a7"/>
        <w:spacing w:line="360" w:lineRule="auto"/>
        <w:ind w:left="1080"/>
        <w:jc w:val="both"/>
        <w:rPr>
          <w:rFonts w:eastAsiaTheme="minorEastAsia" w:cs="David" w:hint="cs"/>
          <w:sz w:val="24"/>
          <w:szCs w:val="24"/>
          <w:rtl/>
        </w:rPr>
      </w:pPr>
      <w:r>
        <w:rPr>
          <w:rFonts w:eastAsiaTheme="minorEastAsia" w:cs="David" w:hint="cs"/>
          <w:sz w:val="24"/>
          <w:szCs w:val="24"/>
          <w:rtl/>
        </w:rPr>
        <w:t xml:space="preserve">ח' אג"ח הון </w:t>
      </w:r>
      <w:r w:rsidRPr="00255310">
        <w:rPr>
          <w:rFonts w:eastAsiaTheme="minorEastAsia" w:cs="David"/>
          <w:sz w:val="24"/>
          <w:szCs w:val="24"/>
        </w:rPr>
        <w:sym w:font="Wingdings" w:char="F0DF"/>
      </w:r>
      <w:r>
        <w:rPr>
          <w:rFonts w:eastAsiaTheme="minorEastAsia" w:cs="David" w:hint="cs"/>
          <w:sz w:val="24"/>
          <w:szCs w:val="24"/>
          <w:rtl/>
        </w:rPr>
        <w:t xml:space="preserve"> כדי לסגור </w:t>
      </w:r>
    </w:p>
    <w:p w:rsidR="00255310" w:rsidRDefault="00255310" w:rsidP="00610546">
      <w:pPr>
        <w:pStyle w:val="a7"/>
        <w:spacing w:line="360" w:lineRule="auto"/>
        <w:ind w:left="1080"/>
        <w:jc w:val="both"/>
        <w:rPr>
          <w:rFonts w:eastAsiaTheme="minorEastAsia" w:cs="David" w:hint="cs"/>
          <w:sz w:val="24"/>
          <w:szCs w:val="24"/>
          <w:rtl/>
        </w:rPr>
      </w:pPr>
      <w:r>
        <w:rPr>
          <w:rFonts w:eastAsiaTheme="minorEastAsia" w:cs="David" w:hint="cs"/>
          <w:sz w:val="24"/>
          <w:szCs w:val="24"/>
          <w:rtl/>
        </w:rPr>
        <w:t xml:space="preserve">   ז' מזומן </w:t>
      </w:r>
    </w:p>
    <w:p w:rsidR="00255310" w:rsidRDefault="00255310" w:rsidP="00610546">
      <w:pPr>
        <w:pStyle w:val="a7"/>
        <w:spacing w:line="360" w:lineRule="auto"/>
        <w:ind w:left="1080"/>
        <w:jc w:val="both"/>
        <w:rPr>
          <w:rFonts w:eastAsiaTheme="minorEastAsia" w:cs="David" w:hint="cs"/>
          <w:sz w:val="24"/>
          <w:szCs w:val="24"/>
          <w:rtl/>
        </w:rPr>
      </w:pPr>
      <w:r>
        <w:rPr>
          <w:rFonts w:eastAsiaTheme="minorEastAsia" w:cs="David" w:hint="cs"/>
          <w:sz w:val="24"/>
          <w:szCs w:val="24"/>
          <w:rtl/>
        </w:rPr>
        <w:t>ח'/ז' פרמיה</w:t>
      </w:r>
    </w:p>
    <w:p w:rsidR="00255310" w:rsidRDefault="00255310" w:rsidP="00255310">
      <w:pPr>
        <w:pStyle w:val="a7"/>
        <w:spacing w:line="360" w:lineRule="auto"/>
        <w:ind w:left="1080"/>
        <w:jc w:val="both"/>
        <w:rPr>
          <w:rFonts w:eastAsiaTheme="minorEastAsia" w:cs="David" w:hint="cs"/>
          <w:sz w:val="24"/>
          <w:szCs w:val="24"/>
        </w:rPr>
      </w:pPr>
      <w:r>
        <w:rPr>
          <w:rFonts w:eastAsiaTheme="minorEastAsia" w:cs="David" w:hint="cs"/>
          <w:sz w:val="24"/>
          <w:szCs w:val="24"/>
          <w:rtl/>
        </w:rPr>
        <w:t xml:space="preserve">בנוסף, עלינו לסגור את </w:t>
      </w:r>
      <w:proofErr w:type="spellStart"/>
      <w:r>
        <w:rPr>
          <w:rFonts w:eastAsiaTheme="minorEastAsia" w:cs="David" w:hint="cs"/>
          <w:sz w:val="24"/>
          <w:szCs w:val="24"/>
          <w:rtl/>
        </w:rPr>
        <w:t>המ"נ</w:t>
      </w:r>
      <w:proofErr w:type="spellEnd"/>
      <w:r>
        <w:rPr>
          <w:rFonts w:eastAsiaTheme="minorEastAsia" w:cs="David" w:hint="cs"/>
          <w:sz w:val="24"/>
          <w:szCs w:val="24"/>
          <w:rtl/>
        </w:rPr>
        <w:t xml:space="preserve"> ,שימו לב שחלק מההפרש הזמני נסגר בגין סעיף תוצאתי רווח/ הפסד מפדיון מוקדם , ואילו חלק מההפרש הזמני נסגר כתוצאה מפדיון הון (סעיף הוני). לכן חלק </w:t>
      </w:r>
      <w:proofErr w:type="spellStart"/>
      <w:r>
        <w:rPr>
          <w:rFonts w:eastAsiaTheme="minorEastAsia" w:cs="David" w:hint="cs"/>
          <w:sz w:val="24"/>
          <w:szCs w:val="24"/>
          <w:rtl/>
        </w:rPr>
        <w:t>מהמ"נ</w:t>
      </w:r>
      <w:proofErr w:type="spellEnd"/>
      <w:r>
        <w:rPr>
          <w:rFonts w:eastAsiaTheme="minorEastAsia" w:cs="David" w:hint="cs"/>
          <w:sz w:val="24"/>
          <w:szCs w:val="24"/>
          <w:rtl/>
        </w:rPr>
        <w:t xml:space="preserve"> ייסגר כנגד פרמיה, וחלק כנגד הוצאות </w:t>
      </w:r>
      <w:proofErr w:type="spellStart"/>
      <w:r>
        <w:rPr>
          <w:rFonts w:eastAsiaTheme="minorEastAsia" w:cs="David" w:hint="cs"/>
          <w:sz w:val="24"/>
          <w:szCs w:val="24"/>
          <w:rtl/>
        </w:rPr>
        <w:t>מ"נ</w:t>
      </w:r>
      <w:proofErr w:type="spellEnd"/>
    </w:p>
    <w:p w:rsidR="00CC3417" w:rsidRDefault="00CC3417" w:rsidP="00CC3417">
      <w:pPr>
        <w:pStyle w:val="a7"/>
        <w:spacing w:line="360" w:lineRule="auto"/>
        <w:ind w:left="1080"/>
        <w:jc w:val="both"/>
        <w:rPr>
          <w:rFonts w:eastAsiaTheme="minorEastAsia" w:cs="David" w:hint="cs"/>
          <w:b/>
          <w:bCs/>
          <w:sz w:val="24"/>
          <w:szCs w:val="24"/>
          <w:rtl/>
        </w:rPr>
      </w:pPr>
      <w:r w:rsidRPr="002602DB">
        <w:rPr>
          <w:rFonts w:eastAsiaTheme="minorEastAsia" w:cs="David" w:hint="cs"/>
          <w:b/>
          <w:bCs/>
          <w:sz w:val="24"/>
          <w:szCs w:val="24"/>
          <w:rtl/>
        </w:rPr>
        <w:t xml:space="preserve">בדוגמא שלנו </w:t>
      </w:r>
      <w:r>
        <w:rPr>
          <w:rFonts w:eastAsiaTheme="minorEastAsia" w:cs="David" w:hint="cs"/>
          <w:b/>
          <w:bCs/>
          <w:sz w:val="24"/>
          <w:szCs w:val="24"/>
          <w:rtl/>
        </w:rPr>
        <w:t>-</w:t>
      </w:r>
      <w:r w:rsidR="00610546">
        <w:rPr>
          <w:rFonts w:eastAsiaTheme="minorEastAsia" w:cs="David" w:hint="cs"/>
          <w:b/>
          <w:bCs/>
          <w:sz w:val="24"/>
          <w:szCs w:val="24"/>
          <w:rtl/>
        </w:rPr>
        <w:t>נניח ש</w:t>
      </w:r>
      <w:r w:rsidRPr="002602DB">
        <w:rPr>
          <w:rFonts w:eastAsiaTheme="minorEastAsia" w:cs="David" w:hint="cs"/>
          <w:b/>
          <w:bCs/>
          <w:sz w:val="24"/>
          <w:szCs w:val="24"/>
          <w:rtl/>
        </w:rPr>
        <w:t>ב-12/15</w:t>
      </w:r>
      <w:r w:rsidR="00255310">
        <w:rPr>
          <w:rFonts w:eastAsiaTheme="minorEastAsia" w:cs="David" w:hint="cs"/>
          <w:b/>
          <w:bCs/>
          <w:sz w:val="24"/>
          <w:szCs w:val="24"/>
          <w:rtl/>
        </w:rPr>
        <w:t xml:space="preserve"> הישות רכשה בשוק את </w:t>
      </w:r>
      <w:proofErr w:type="spellStart"/>
      <w:r w:rsidR="00255310">
        <w:rPr>
          <w:rFonts w:eastAsiaTheme="minorEastAsia" w:cs="David" w:hint="cs"/>
          <w:b/>
          <w:bCs/>
          <w:sz w:val="24"/>
          <w:szCs w:val="24"/>
          <w:rtl/>
        </w:rPr>
        <w:t>האג"ח</w:t>
      </w:r>
      <w:proofErr w:type="spellEnd"/>
      <w:r w:rsidR="00255310">
        <w:rPr>
          <w:rFonts w:eastAsiaTheme="minorEastAsia" w:cs="David" w:hint="cs"/>
          <w:b/>
          <w:bCs/>
          <w:sz w:val="24"/>
          <w:szCs w:val="24"/>
          <w:rtl/>
        </w:rPr>
        <w:t xml:space="preserve"> להמרה תמורת 118,000</w:t>
      </w:r>
      <w:r w:rsidR="00255310">
        <w:rPr>
          <w:rFonts w:eastAsiaTheme="minorEastAsia" w:cs="David" w:hint="eastAsia"/>
          <w:b/>
          <w:bCs/>
          <w:sz w:val="24"/>
          <w:szCs w:val="24"/>
          <w:rtl/>
        </w:rPr>
        <w:t>₪</w:t>
      </w:r>
      <w:r w:rsidR="00255310">
        <w:rPr>
          <w:rFonts w:eastAsiaTheme="minorEastAsia" w:cs="David" w:hint="cs"/>
          <w:b/>
          <w:bCs/>
          <w:sz w:val="24"/>
          <w:szCs w:val="24"/>
          <w:rtl/>
        </w:rPr>
        <w:t xml:space="preserve"> וריבית השוק לאג"ח דומות ללא זכות המרה היא 6%. עלויות העסקה </w:t>
      </w:r>
      <w:r w:rsidR="00255310">
        <w:rPr>
          <w:rFonts w:eastAsiaTheme="minorEastAsia" w:cs="David"/>
          <w:b/>
          <w:bCs/>
          <w:sz w:val="24"/>
          <w:szCs w:val="24"/>
          <w:rtl/>
        </w:rPr>
        <w:t>–</w:t>
      </w:r>
      <w:r w:rsidR="00255310">
        <w:rPr>
          <w:rFonts w:eastAsiaTheme="minorEastAsia" w:cs="David" w:hint="cs"/>
          <w:b/>
          <w:bCs/>
          <w:sz w:val="24"/>
          <w:szCs w:val="24"/>
          <w:rtl/>
        </w:rPr>
        <w:t xml:space="preserve"> 1%</w:t>
      </w:r>
    </w:p>
    <w:p w:rsidR="00255310" w:rsidRDefault="00255310" w:rsidP="00CC3417">
      <w:pPr>
        <w:pStyle w:val="a7"/>
        <w:spacing w:line="360" w:lineRule="auto"/>
        <w:ind w:left="1080"/>
        <w:jc w:val="both"/>
        <w:rPr>
          <w:rFonts w:eastAsiaTheme="minorEastAsia" w:cs="David"/>
          <w:b/>
          <w:bCs/>
          <w:sz w:val="24"/>
          <w:szCs w:val="24"/>
          <w:rtl/>
        </w:rPr>
      </w:pPr>
      <w:r>
        <w:rPr>
          <w:rFonts w:eastAsiaTheme="minorEastAsia" w:cs="David" w:hint="cs"/>
          <w:b/>
          <w:bCs/>
          <w:sz w:val="24"/>
          <w:szCs w:val="24"/>
          <w:rtl/>
        </w:rPr>
        <w:t>נדרש: פקודות יומן :</w:t>
      </w:r>
    </w:p>
    <w:p w:rsidR="00255310" w:rsidRDefault="00255310" w:rsidP="00CC3417">
      <w:pPr>
        <w:pStyle w:val="a7"/>
        <w:spacing w:line="360" w:lineRule="auto"/>
        <w:ind w:left="1080"/>
        <w:jc w:val="both"/>
        <w:rPr>
          <w:rFonts w:eastAsiaTheme="minorEastAsia" w:cs="David" w:hint="cs"/>
          <w:b/>
          <w:bCs/>
          <w:sz w:val="24"/>
          <w:szCs w:val="24"/>
          <w:rtl/>
        </w:rPr>
      </w:pPr>
      <w:r>
        <w:rPr>
          <w:rFonts w:eastAsiaTheme="minorEastAsia" w:cs="David" w:hint="cs"/>
          <w:b/>
          <w:bCs/>
          <w:sz w:val="24"/>
          <w:szCs w:val="24"/>
          <w:rtl/>
        </w:rPr>
        <w:t>נבצע פיצול של ה- 118,000</w:t>
      </w:r>
    </w:p>
    <w:p w:rsidR="00255310" w:rsidRDefault="00255310" w:rsidP="00CC3417">
      <w:pPr>
        <w:pStyle w:val="a7"/>
        <w:spacing w:line="360" w:lineRule="auto"/>
        <w:ind w:left="1080"/>
        <w:jc w:val="both"/>
        <w:rPr>
          <w:rFonts w:eastAsiaTheme="minorEastAsia" w:cs="David"/>
          <w:b/>
          <w:bCs/>
          <w:sz w:val="24"/>
          <w:szCs w:val="24"/>
          <w:rtl/>
        </w:rPr>
      </w:pPr>
      <w:r>
        <w:rPr>
          <w:rFonts w:eastAsiaTheme="minorEastAsia" w:cs="David" w:hint="cs"/>
          <w:noProof/>
          <w:sz w:val="24"/>
          <w:szCs w:val="24"/>
        </w:rPr>
        <w:drawing>
          <wp:inline distT="0" distB="0" distL="0" distR="0" wp14:anchorId="631EB3F2" wp14:editId="2BEA3D42">
            <wp:extent cx="5274310" cy="1377950"/>
            <wp:effectExtent l="0" t="0" r="21590" b="0"/>
            <wp:docPr id="4" name="דיאגרמה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60487" w:rsidRDefault="00F60487" w:rsidP="00F60487">
      <w:pPr>
        <w:pStyle w:val="a7"/>
        <w:spacing w:line="360" w:lineRule="auto"/>
        <w:ind w:left="1080"/>
        <w:jc w:val="both"/>
        <w:rPr>
          <w:rFonts w:eastAsiaTheme="minorEastAsia" w:cs="David"/>
          <w:sz w:val="24"/>
          <w:szCs w:val="24"/>
          <w:rtl/>
        </w:rPr>
      </w:pPr>
      <w:r>
        <w:rPr>
          <w:rFonts w:eastAsiaTheme="minorEastAsia" w:cs="David" w:hint="cs"/>
          <w:sz w:val="24"/>
          <w:szCs w:val="24"/>
          <w:rtl/>
        </w:rPr>
        <w:t xml:space="preserve">נוסיף את עלויות העסקה (כפול 1.01) </w:t>
      </w:r>
    </w:p>
    <w:p w:rsidR="00F60487" w:rsidRPr="00F60487" w:rsidRDefault="00F60487" w:rsidP="00F60487">
      <w:pPr>
        <w:pStyle w:val="a7"/>
        <w:spacing w:line="360" w:lineRule="auto"/>
        <w:ind w:left="1080"/>
        <w:jc w:val="both"/>
        <w:rPr>
          <w:rFonts w:eastAsiaTheme="minorEastAsia" w:cs="David"/>
          <w:sz w:val="24"/>
          <w:szCs w:val="24"/>
          <w:rtl/>
        </w:rPr>
      </w:pPr>
      <w:r>
        <w:rPr>
          <w:rFonts w:eastAsiaTheme="minorEastAsia" w:cs="David" w:hint="cs"/>
          <w:sz w:val="24"/>
          <w:szCs w:val="24"/>
          <w:rtl/>
        </w:rPr>
        <w:lastRenderedPageBreak/>
        <w:t xml:space="preserve">התחייבות: </w:t>
      </w:r>
      <m:oMath>
        <m:r>
          <m:rPr>
            <m:sty m:val="p"/>
          </m:rPr>
          <w:rPr>
            <w:rFonts w:ascii="Cambria Math" w:eastAsiaTheme="minorEastAsia" w:hAnsi="Cambria Math" w:cs="David"/>
            <w:sz w:val="24"/>
            <w:szCs w:val="24"/>
          </w:rPr>
          <m:t>103,774*101%=104,774</m:t>
        </m:r>
      </m:oMath>
    </w:p>
    <w:p w:rsidR="00F60487" w:rsidRPr="00F60487" w:rsidRDefault="00F60487" w:rsidP="00F60487">
      <w:pPr>
        <w:pStyle w:val="a7"/>
        <w:spacing w:line="360" w:lineRule="auto"/>
        <w:ind w:left="1080"/>
        <w:jc w:val="both"/>
        <w:rPr>
          <w:rFonts w:eastAsiaTheme="minorEastAsia" w:cs="David"/>
          <w:sz w:val="24"/>
          <w:szCs w:val="24"/>
          <w:rtl/>
        </w:rPr>
      </w:pPr>
      <w:r>
        <w:rPr>
          <w:rFonts w:eastAsiaTheme="minorEastAsia" w:cs="David" w:hint="cs"/>
          <w:sz w:val="24"/>
          <w:szCs w:val="24"/>
          <w:rtl/>
        </w:rPr>
        <w:t xml:space="preserve">הון : </w:t>
      </w:r>
      <m:oMath>
        <m:r>
          <m:rPr>
            <m:sty m:val="p"/>
          </m:rPr>
          <w:rPr>
            <w:rFonts w:ascii="Cambria Math" w:eastAsiaTheme="minorEastAsia" w:hAnsi="Cambria Math" w:cs="David"/>
            <w:sz w:val="24"/>
            <w:szCs w:val="24"/>
          </w:rPr>
          <m:t>1</m:t>
        </m:r>
        <m:r>
          <w:rPr>
            <w:rFonts w:ascii="Cambria Math" w:eastAsiaTheme="minorEastAsia" w:hAnsi="Cambria Math" w:cs="David"/>
            <w:sz w:val="24"/>
            <w:szCs w:val="24"/>
          </w:rPr>
          <m:t>4,226*101%=14,369</m:t>
        </m:r>
      </m:oMath>
    </w:p>
    <w:p w:rsidR="00F60487" w:rsidRPr="00F60487" w:rsidRDefault="00F60487" w:rsidP="00F60487">
      <w:pPr>
        <w:pStyle w:val="a7"/>
        <w:spacing w:line="360" w:lineRule="auto"/>
        <w:ind w:left="1080"/>
        <w:jc w:val="both"/>
        <w:rPr>
          <w:rFonts w:eastAsiaTheme="minorEastAsia" w:cs="David"/>
          <w:b/>
          <w:bCs/>
          <w:sz w:val="24"/>
          <w:szCs w:val="24"/>
          <w:rtl/>
        </w:rPr>
      </w:pPr>
      <w:r w:rsidRPr="00F60487">
        <w:rPr>
          <w:rFonts w:eastAsiaTheme="minorEastAsia" w:cs="David" w:hint="cs"/>
          <w:b/>
          <w:bCs/>
          <w:sz w:val="24"/>
          <w:szCs w:val="24"/>
          <w:rtl/>
        </w:rPr>
        <w:t>פקודות היומן:</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
        <w:gridCol w:w="914"/>
      </w:tblGrid>
      <w:tr w:rsidR="00F60487" w:rsidTr="00F60487">
        <w:tc>
          <w:tcPr>
            <w:tcW w:w="0" w:type="auto"/>
            <w:vAlign w:val="center"/>
          </w:tcPr>
          <w:p w:rsidR="00F60487" w:rsidRDefault="00F60487" w:rsidP="00F60487">
            <w:pPr>
              <w:pStyle w:val="a7"/>
              <w:spacing w:line="360" w:lineRule="auto"/>
              <w:ind w:left="0"/>
              <w:rPr>
                <w:rFonts w:eastAsiaTheme="minorEastAsia" w:cs="David" w:hint="cs"/>
                <w:sz w:val="24"/>
                <w:szCs w:val="24"/>
                <w:rtl/>
              </w:rPr>
            </w:pPr>
            <w:r>
              <w:rPr>
                <w:rFonts w:eastAsiaTheme="minorEastAsia" w:cs="David" w:hint="cs"/>
                <w:sz w:val="24"/>
                <w:szCs w:val="24"/>
                <w:rtl/>
              </w:rPr>
              <w:t>ח' אג"ח לשלם</w:t>
            </w:r>
          </w:p>
          <w:p w:rsidR="00F60487" w:rsidRDefault="00F60487" w:rsidP="00F60487">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מזומן</w:t>
            </w:r>
          </w:p>
          <w:p w:rsidR="00F60487" w:rsidRDefault="00F60487" w:rsidP="00F60487">
            <w:pPr>
              <w:pStyle w:val="a7"/>
              <w:spacing w:line="360" w:lineRule="auto"/>
              <w:ind w:left="0"/>
              <w:rPr>
                <w:rFonts w:eastAsiaTheme="minorEastAsia" w:cs="David" w:hint="cs"/>
                <w:sz w:val="24"/>
                <w:szCs w:val="24"/>
                <w:rtl/>
              </w:rPr>
            </w:pPr>
            <w:r>
              <w:rPr>
                <w:rFonts w:eastAsiaTheme="minorEastAsia" w:cs="David" w:hint="cs"/>
                <w:sz w:val="24"/>
                <w:szCs w:val="24"/>
                <w:rtl/>
              </w:rPr>
              <w:t xml:space="preserve">ח' הפסד מפדיון </w:t>
            </w:r>
          </w:p>
        </w:tc>
        <w:tc>
          <w:tcPr>
            <w:tcW w:w="0" w:type="auto"/>
            <w:vAlign w:val="center"/>
          </w:tcPr>
          <w:p w:rsidR="00F60487" w:rsidRDefault="00F60487" w:rsidP="00F60487">
            <w:pPr>
              <w:pStyle w:val="a7"/>
              <w:spacing w:line="360" w:lineRule="auto"/>
              <w:ind w:left="0"/>
              <w:rPr>
                <w:rFonts w:eastAsiaTheme="minorEastAsia" w:cs="David" w:hint="cs"/>
                <w:sz w:val="24"/>
                <w:szCs w:val="24"/>
                <w:rtl/>
              </w:rPr>
            </w:pPr>
            <w:r>
              <w:rPr>
                <w:rFonts w:eastAsiaTheme="minorEastAsia" w:cs="David" w:hint="cs"/>
                <w:sz w:val="24"/>
                <w:szCs w:val="24"/>
                <w:rtl/>
              </w:rPr>
              <w:t>102,050</w:t>
            </w:r>
          </w:p>
          <w:p w:rsidR="00F60487" w:rsidRDefault="00F60487" w:rsidP="00F60487">
            <w:pPr>
              <w:pStyle w:val="a7"/>
              <w:spacing w:line="360" w:lineRule="auto"/>
              <w:ind w:left="0"/>
              <w:rPr>
                <w:rFonts w:eastAsiaTheme="minorEastAsia" w:cs="David" w:hint="cs"/>
                <w:sz w:val="24"/>
                <w:szCs w:val="24"/>
                <w:rtl/>
              </w:rPr>
            </w:pPr>
            <w:r>
              <w:rPr>
                <w:rFonts w:eastAsiaTheme="minorEastAsia" w:cs="David" w:hint="cs"/>
                <w:sz w:val="24"/>
                <w:szCs w:val="24"/>
                <w:rtl/>
              </w:rPr>
              <w:t>104,811</w:t>
            </w:r>
          </w:p>
          <w:p w:rsidR="00F60487" w:rsidRDefault="00F60487" w:rsidP="00F60487">
            <w:pPr>
              <w:pStyle w:val="a7"/>
              <w:spacing w:line="360" w:lineRule="auto"/>
              <w:ind w:left="0"/>
              <w:rPr>
                <w:rFonts w:eastAsiaTheme="minorEastAsia" w:cs="David" w:hint="cs"/>
                <w:sz w:val="24"/>
                <w:szCs w:val="24"/>
                <w:rtl/>
              </w:rPr>
            </w:pPr>
            <w:r>
              <w:rPr>
                <w:rFonts w:eastAsiaTheme="minorEastAsia" w:cs="David" w:hint="cs"/>
                <w:sz w:val="24"/>
                <w:szCs w:val="24"/>
                <w:rtl/>
              </w:rPr>
              <w:t>2,761</w:t>
            </w:r>
          </w:p>
        </w:tc>
      </w:tr>
    </w:tbl>
    <w:p w:rsidR="00F60487" w:rsidRPr="00F60487" w:rsidRDefault="00F60487" w:rsidP="00F60487">
      <w:pPr>
        <w:pStyle w:val="a7"/>
        <w:spacing w:line="360" w:lineRule="auto"/>
        <w:ind w:left="1080"/>
        <w:jc w:val="both"/>
        <w:rPr>
          <w:rFonts w:eastAsiaTheme="minorEastAsia" w:cs="David" w:hint="cs"/>
          <w:b/>
          <w:bCs/>
          <w:sz w:val="24"/>
          <w:szCs w:val="24"/>
          <w:rtl/>
        </w:rPr>
      </w:pPr>
      <w:r w:rsidRPr="00F60487">
        <w:rPr>
          <w:rFonts w:eastAsiaTheme="minorEastAsia" w:cs="David" w:hint="cs"/>
          <w:b/>
          <w:bCs/>
          <w:sz w:val="24"/>
          <w:szCs w:val="24"/>
          <w:rtl/>
        </w:rPr>
        <w:t>עבור פדיון ההון:</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808"/>
      </w:tblGrid>
      <w:tr w:rsidR="00F60487" w:rsidTr="00F60487">
        <w:tc>
          <w:tcPr>
            <w:tcW w:w="0" w:type="auto"/>
            <w:vAlign w:val="center"/>
          </w:tcPr>
          <w:p w:rsidR="00F60487" w:rsidRDefault="00F60487" w:rsidP="00F60487">
            <w:pPr>
              <w:pStyle w:val="a7"/>
              <w:spacing w:line="360" w:lineRule="auto"/>
              <w:ind w:left="0"/>
              <w:rPr>
                <w:rFonts w:eastAsiaTheme="minorEastAsia" w:cs="David" w:hint="cs"/>
                <w:sz w:val="24"/>
                <w:szCs w:val="24"/>
                <w:rtl/>
              </w:rPr>
            </w:pPr>
            <w:r>
              <w:rPr>
                <w:rFonts w:eastAsiaTheme="minorEastAsia" w:cs="David" w:hint="cs"/>
                <w:sz w:val="24"/>
                <w:szCs w:val="24"/>
                <w:rtl/>
              </w:rPr>
              <w:t>ח' אג"ח הון</w:t>
            </w:r>
          </w:p>
          <w:p w:rsidR="00F60487" w:rsidRDefault="00F60487" w:rsidP="00F60487">
            <w:pPr>
              <w:pStyle w:val="a7"/>
              <w:spacing w:line="360" w:lineRule="auto"/>
              <w:ind w:left="0"/>
              <w:rPr>
                <w:rFonts w:eastAsiaTheme="minorEastAsia" w:cs="David"/>
                <w:sz w:val="24"/>
                <w:szCs w:val="24"/>
                <w:rtl/>
              </w:rPr>
            </w:pPr>
            <w:r>
              <w:rPr>
                <w:rFonts w:eastAsiaTheme="minorEastAsia" w:cs="David" w:hint="cs"/>
                <w:sz w:val="24"/>
                <w:szCs w:val="24"/>
                <w:rtl/>
              </w:rPr>
              <w:t xml:space="preserve">   ז' מזומן</w:t>
            </w:r>
          </w:p>
          <w:p w:rsidR="00F60487" w:rsidRDefault="00F60487" w:rsidP="00F60487">
            <w:pPr>
              <w:pStyle w:val="a7"/>
              <w:spacing w:line="360" w:lineRule="auto"/>
              <w:ind w:left="0"/>
              <w:rPr>
                <w:rFonts w:eastAsiaTheme="minorEastAsia" w:cs="David" w:hint="cs"/>
                <w:sz w:val="24"/>
                <w:szCs w:val="24"/>
                <w:rtl/>
              </w:rPr>
            </w:pPr>
            <w:r>
              <w:rPr>
                <w:rFonts w:eastAsiaTheme="minorEastAsia" w:cs="David" w:hint="cs"/>
                <w:sz w:val="24"/>
                <w:szCs w:val="24"/>
                <w:rtl/>
              </w:rPr>
              <w:t>ח' פרמיה</w:t>
            </w:r>
          </w:p>
        </w:tc>
        <w:tc>
          <w:tcPr>
            <w:tcW w:w="0" w:type="auto"/>
            <w:vAlign w:val="center"/>
          </w:tcPr>
          <w:p w:rsidR="00F60487" w:rsidRDefault="00F60487" w:rsidP="00F60487">
            <w:pPr>
              <w:pStyle w:val="a7"/>
              <w:spacing w:line="360" w:lineRule="auto"/>
              <w:ind w:left="0"/>
              <w:rPr>
                <w:rFonts w:eastAsiaTheme="minorEastAsia" w:cs="David" w:hint="cs"/>
                <w:sz w:val="24"/>
                <w:szCs w:val="24"/>
                <w:rtl/>
              </w:rPr>
            </w:pPr>
            <w:r>
              <w:rPr>
                <w:rFonts w:eastAsiaTheme="minorEastAsia" w:cs="David" w:hint="cs"/>
                <w:sz w:val="24"/>
                <w:szCs w:val="24"/>
                <w:rtl/>
              </w:rPr>
              <w:t>10,384</w:t>
            </w:r>
          </w:p>
          <w:p w:rsidR="00F60487" w:rsidRDefault="00F60487" w:rsidP="00F60487">
            <w:pPr>
              <w:pStyle w:val="a7"/>
              <w:spacing w:line="360" w:lineRule="auto"/>
              <w:ind w:left="0"/>
              <w:rPr>
                <w:rFonts w:eastAsiaTheme="minorEastAsia" w:cs="David" w:hint="cs"/>
                <w:sz w:val="24"/>
                <w:szCs w:val="24"/>
                <w:rtl/>
              </w:rPr>
            </w:pPr>
            <w:r>
              <w:rPr>
                <w:rFonts w:eastAsiaTheme="minorEastAsia" w:cs="David" w:hint="cs"/>
                <w:sz w:val="24"/>
                <w:szCs w:val="24"/>
                <w:rtl/>
              </w:rPr>
              <w:t>14,369</w:t>
            </w:r>
          </w:p>
          <w:p w:rsidR="00F60487" w:rsidRDefault="00F60487" w:rsidP="00F60487">
            <w:pPr>
              <w:pStyle w:val="a7"/>
              <w:spacing w:line="360" w:lineRule="auto"/>
              <w:ind w:left="0"/>
              <w:rPr>
                <w:rFonts w:eastAsiaTheme="minorEastAsia" w:cs="David" w:hint="cs"/>
                <w:sz w:val="24"/>
                <w:szCs w:val="24"/>
                <w:rtl/>
              </w:rPr>
            </w:pPr>
            <w:r>
              <w:rPr>
                <w:rFonts w:eastAsiaTheme="minorEastAsia" w:cs="David" w:hint="cs"/>
                <w:sz w:val="24"/>
                <w:szCs w:val="24"/>
                <w:rtl/>
              </w:rPr>
              <w:t>3,985</w:t>
            </w:r>
          </w:p>
        </w:tc>
      </w:tr>
    </w:tbl>
    <w:p w:rsidR="00F60487" w:rsidRDefault="00F60487" w:rsidP="00F60487">
      <w:pPr>
        <w:pStyle w:val="a7"/>
        <w:spacing w:line="360" w:lineRule="auto"/>
        <w:ind w:left="1080"/>
        <w:jc w:val="both"/>
        <w:rPr>
          <w:rFonts w:eastAsiaTheme="minorEastAsia" w:cs="David" w:hint="cs"/>
          <w:sz w:val="24"/>
          <w:szCs w:val="24"/>
          <w:rtl/>
        </w:rPr>
      </w:pPr>
      <w:r>
        <w:rPr>
          <w:rFonts w:eastAsiaTheme="minorEastAsia" w:cs="David" w:hint="cs"/>
          <w:sz w:val="24"/>
          <w:szCs w:val="24"/>
          <w:rtl/>
        </w:rPr>
        <w:t xml:space="preserve">סגירת </w:t>
      </w:r>
      <w:proofErr w:type="spellStart"/>
      <w:r>
        <w:rPr>
          <w:rFonts w:eastAsiaTheme="minorEastAsia" w:cs="David" w:hint="cs"/>
          <w:sz w:val="24"/>
          <w:szCs w:val="24"/>
          <w:rtl/>
        </w:rPr>
        <w:t>המ"נ</w:t>
      </w:r>
      <w:proofErr w:type="spellEnd"/>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2426"/>
        <w:gridCol w:w="2912"/>
      </w:tblGrid>
      <w:tr w:rsidR="00F60487" w:rsidTr="00BF021A">
        <w:tc>
          <w:tcPr>
            <w:tcW w:w="0" w:type="auto"/>
            <w:vAlign w:val="center"/>
          </w:tcPr>
          <w:p w:rsidR="00F60487" w:rsidRDefault="00F60487" w:rsidP="00BF021A">
            <w:pPr>
              <w:pStyle w:val="a7"/>
              <w:spacing w:line="360" w:lineRule="auto"/>
              <w:ind w:left="0"/>
              <w:rPr>
                <w:rFonts w:eastAsiaTheme="minorEastAsia" w:cs="David" w:hint="cs"/>
                <w:sz w:val="24"/>
                <w:szCs w:val="24"/>
                <w:rtl/>
              </w:rPr>
            </w:pPr>
            <w:r>
              <w:rPr>
                <w:rFonts w:eastAsiaTheme="minorEastAsia" w:cs="David" w:hint="cs"/>
                <w:sz w:val="24"/>
                <w:szCs w:val="24"/>
                <w:rtl/>
              </w:rPr>
              <w:t xml:space="preserve">ח' </w:t>
            </w:r>
            <w:proofErr w:type="spellStart"/>
            <w:r>
              <w:rPr>
                <w:rFonts w:eastAsiaTheme="minorEastAsia" w:cs="David" w:hint="cs"/>
                <w:sz w:val="24"/>
                <w:szCs w:val="24"/>
                <w:rtl/>
              </w:rPr>
              <w:t>מ"</w:t>
            </w:r>
            <w:r w:rsidR="00BF021A">
              <w:rPr>
                <w:rFonts w:eastAsiaTheme="minorEastAsia" w:cs="David" w:hint="cs"/>
                <w:sz w:val="24"/>
                <w:szCs w:val="24"/>
                <w:rtl/>
              </w:rPr>
              <w:t>נ</w:t>
            </w:r>
            <w:proofErr w:type="spellEnd"/>
          </w:p>
        </w:tc>
        <w:tc>
          <w:tcPr>
            <w:tcW w:w="0" w:type="auto"/>
            <w:vAlign w:val="center"/>
          </w:tcPr>
          <w:p w:rsidR="00F60487" w:rsidRDefault="00BF021A" w:rsidP="00BF021A">
            <w:pPr>
              <w:pStyle w:val="a7"/>
              <w:spacing w:line="360" w:lineRule="auto"/>
              <w:ind w:left="0"/>
              <w:rPr>
                <w:rFonts w:eastAsiaTheme="minorEastAsia" w:cs="David" w:hint="cs"/>
                <w:sz w:val="24"/>
                <w:szCs w:val="24"/>
                <w:rtl/>
              </w:rPr>
            </w:pPr>
            <w:r>
              <w:rPr>
                <w:rFonts w:eastAsiaTheme="minorEastAsia" w:cs="David" w:hint="cs"/>
                <w:sz w:val="24"/>
                <w:szCs w:val="24"/>
                <w:rtl/>
              </w:rPr>
              <w:t>1,167</w:t>
            </w:r>
          </w:p>
        </w:tc>
        <w:tc>
          <w:tcPr>
            <w:tcW w:w="0" w:type="auto"/>
            <w:vAlign w:val="center"/>
          </w:tcPr>
          <w:p w:rsidR="00F60487" w:rsidRDefault="00F60487" w:rsidP="00BF021A">
            <w:pPr>
              <w:pStyle w:val="a7"/>
              <w:spacing w:line="360" w:lineRule="auto"/>
              <w:ind w:left="0"/>
              <w:rPr>
                <w:rFonts w:eastAsiaTheme="minorEastAsia" w:cs="David" w:hint="cs"/>
                <w:sz w:val="24"/>
                <w:szCs w:val="24"/>
                <w:rtl/>
              </w:rPr>
            </w:pPr>
            <w:r>
              <w:rPr>
                <w:rFonts w:eastAsiaTheme="minorEastAsia" w:cs="David" w:hint="cs"/>
                <w:sz w:val="24"/>
                <w:szCs w:val="24"/>
                <w:rtl/>
              </w:rPr>
              <w:t xml:space="preserve"> </w:t>
            </w:r>
          </w:p>
        </w:tc>
      </w:tr>
      <w:tr w:rsidR="00C358ED" w:rsidTr="00BF021A">
        <w:tc>
          <w:tcPr>
            <w:tcW w:w="0" w:type="auto"/>
            <w:vAlign w:val="center"/>
          </w:tcPr>
          <w:p w:rsidR="00C358ED" w:rsidRDefault="00C358ED" w:rsidP="00BF021A">
            <w:pPr>
              <w:pStyle w:val="a7"/>
              <w:spacing w:line="360" w:lineRule="auto"/>
              <w:ind w:left="0"/>
              <w:rPr>
                <w:rFonts w:eastAsiaTheme="minorEastAsia" w:cs="David" w:hint="cs"/>
                <w:sz w:val="24"/>
                <w:szCs w:val="24"/>
                <w:rtl/>
              </w:rPr>
            </w:pPr>
            <w:r>
              <w:rPr>
                <w:rFonts w:eastAsiaTheme="minorEastAsia" w:cs="David" w:hint="cs"/>
                <w:sz w:val="24"/>
                <w:szCs w:val="24"/>
                <w:rtl/>
              </w:rPr>
              <w:t xml:space="preserve">ז' פרמיה </w:t>
            </w:r>
          </w:p>
        </w:tc>
        <w:tc>
          <w:tcPr>
            <w:tcW w:w="0" w:type="auto"/>
            <w:vAlign w:val="center"/>
          </w:tcPr>
          <w:p w:rsidR="00C358ED" w:rsidRDefault="00C358ED" w:rsidP="00BF021A">
            <w:pPr>
              <w:pStyle w:val="a7"/>
              <w:spacing w:line="360" w:lineRule="auto"/>
              <w:ind w:left="0"/>
              <w:rPr>
                <w:rFonts w:eastAsiaTheme="minorEastAsia" w:cs="David" w:hint="cs"/>
                <w:sz w:val="24"/>
                <w:szCs w:val="24"/>
                <w:rtl/>
              </w:rPr>
            </w:pPr>
            <w:r>
              <w:rPr>
                <w:rFonts w:eastAsiaTheme="minorEastAsia" w:cs="David"/>
                <w:sz w:val="24"/>
                <w:szCs w:val="24"/>
              </w:rPr>
              <w:t>(14,369</w:t>
            </w:r>
            <w:r w:rsidR="00BF021A">
              <w:rPr>
                <w:rFonts w:eastAsiaTheme="minorEastAsia" w:cs="David"/>
                <w:sz w:val="24"/>
                <w:szCs w:val="24"/>
              </w:rPr>
              <w:t>-0)*25%=3,592</w:t>
            </w:r>
          </w:p>
        </w:tc>
        <w:tc>
          <w:tcPr>
            <w:tcW w:w="0" w:type="auto"/>
            <w:vAlign w:val="center"/>
          </w:tcPr>
          <w:p w:rsidR="00BF021A" w:rsidRDefault="00BF021A" w:rsidP="00BF021A">
            <w:pPr>
              <w:pStyle w:val="a7"/>
              <w:spacing w:line="360" w:lineRule="auto"/>
              <w:ind w:left="0"/>
              <w:rPr>
                <w:rFonts w:eastAsiaTheme="minorEastAsia" w:cs="David" w:hint="cs"/>
                <w:sz w:val="24"/>
                <w:szCs w:val="24"/>
                <w:rtl/>
              </w:rPr>
            </w:pPr>
            <w:r>
              <w:rPr>
                <w:rFonts w:eastAsiaTheme="minorEastAsia" w:cs="David" w:hint="cs"/>
                <w:sz w:val="24"/>
                <w:szCs w:val="24"/>
                <w:rtl/>
              </w:rPr>
              <w:t xml:space="preserve">14,368- בספרים עבור פדיון הון </w:t>
            </w:r>
          </w:p>
          <w:p w:rsidR="00C358ED" w:rsidRDefault="00BF021A" w:rsidP="00BF021A">
            <w:pPr>
              <w:pStyle w:val="a7"/>
              <w:spacing w:line="360" w:lineRule="auto"/>
              <w:ind w:left="0"/>
              <w:rPr>
                <w:rFonts w:eastAsiaTheme="minorEastAsia" w:cs="David" w:hint="cs"/>
                <w:sz w:val="24"/>
                <w:szCs w:val="24"/>
                <w:rtl/>
              </w:rPr>
            </w:pPr>
            <w:r>
              <w:rPr>
                <w:rFonts w:eastAsiaTheme="minorEastAsia" w:cs="David" w:hint="cs"/>
                <w:sz w:val="24"/>
                <w:szCs w:val="24"/>
                <w:rtl/>
              </w:rPr>
              <w:t xml:space="preserve">0 </w:t>
            </w:r>
            <w:r>
              <w:rPr>
                <w:rFonts w:eastAsiaTheme="minorEastAsia" w:cs="David"/>
                <w:sz w:val="24"/>
                <w:szCs w:val="24"/>
                <w:rtl/>
              </w:rPr>
              <w:t>–</w:t>
            </w:r>
            <w:r>
              <w:rPr>
                <w:rFonts w:eastAsiaTheme="minorEastAsia" w:cs="David" w:hint="cs"/>
                <w:sz w:val="24"/>
                <w:szCs w:val="24"/>
                <w:rtl/>
              </w:rPr>
              <w:t xml:space="preserve"> מה ששולם </w:t>
            </w:r>
            <w:proofErr w:type="spellStart"/>
            <w:r>
              <w:rPr>
                <w:rFonts w:eastAsiaTheme="minorEastAsia" w:cs="David" w:hint="cs"/>
                <w:sz w:val="24"/>
                <w:szCs w:val="24"/>
                <w:rtl/>
              </w:rPr>
              <w:t>למ"ה</w:t>
            </w:r>
            <w:proofErr w:type="spellEnd"/>
          </w:p>
        </w:tc>
      </w:tr>
      <w:tr w:rsidR="00BF021A" w:rsidTr="00BF021A">
        <w:tc>
          <w:tcPr>
            <w:tcW w:w="0" w:type="auto"/>
            <w:vAlign w:val="center"/>
          </w:tcPr>
          <w:p w:rsidR="00BF021A" w:rsidRDefault="00BF021A" w:rsidP="00BF021A">
            <w:pPr>
              <w:pStyle w:val="a7"/>
              <w:spacing w:line="360" w:lineRule="auto"/>
              <w:ind w:left="0"/>
              <w:rPr>
                <w:rFonts w:eastAsiaTheme="minorEastAsia" w:cs="David" w:hint="cs"/>
                <w:sz w:val="24"/>
                <w:szCs w:val="24"/>
                <w:rtl/>
              </w:rPr>
            </w:pPr>
            <w:r>
              <w:rPr>
                <w:rFonts w:eastAsiaTheme="minorEastAsia" w:cs="David" w:hint="cs"/>
                <w:sz w:val="24"/>
                <w:szCs w:val="24"/>
                <w:rtl/>
              </w:rPr>
              <w:t xml:space="preserve">הוצאות </w:t>
            </w:r>
            <w:proofErr w:type="spellStart"/>
            <w:r>
              <w:rPr>
                <w:rFonts w:eastAsiaTheme="minorEastAsia" w:cs="David" w:hint="cs"/>
                <w:sz w:val="24"/>
                <w:szCs w:val="24"/>
                <w:rtl/>
              </w:rPr>
              <w:t>מ"נ</w:t>
            </w:r>
            <w:proofErr w:type="spellEnd"/>
          </w:p>
        </w:tc>
        <w:tc>
          <w:tcPr>
            <w:tcW w:w="0" w:type="auto"/>
            <w:vAlign w:val="center"/>
          </w:tcPr>
          <w:p w:rsidR="00BF021A" w:rsidRDefault="00BF021A" w:rsidP="00BF021A">
            <w:pPr>
              <w:pStyle w:val="a7"/>
              <w:spacing w:line="360" w:lineRule="auto"/>
              <w:ind w:left="0"/>
              <w:rPr>
                <w:rFonts w:eastAsiaTheme="minorEastAsia" w:cs="David"/>
                <w:sz w:val="24"/>
                <w:szCs w:val="24"/>
              </w:rPr>
            </w:pPr>
            <w:proofErr w:type="spellStart"/>
            <w:r>
              <w:rPr>
                <w:rFonts w:eastAsiaTheme="minorEastAsia" w:cs="David"/>
                <w:sz w:val="24"/>
                <w:szCs w:val="24"/>
              </w:rPr>
              <w:t>p.n</w:t>
            </w:r>
            <w:proofErr w:type="spellEnd"/>
            <w:r>
              <w:rPr>
                <w:rFonts w:eastAsiaTheme="minorEastAsia" w:cs="David"/>
                <w:sz w:val="24"/>
                <w:szCs w:val="24"/>
              </w:rPr>
              <w:t xml:space="preserve"> 2,425</w:t>
            </w:r>
          </w:p>
        </w:tc>
        <w:tc>
          <w:tcPr>
            <w:tcW w:w="0" w:type="auto"/>
            <w:vAlign w:val="center"/>
          </w:tcPr>
          <w:p w:rsidR="00BF021A" w:rsidRDefault="00BF021A" w:rsidP="00BF021A">
            <w:pPr>
              <w:pStyle w:val="a7"/>
              <w:spacing w:line="360" w:lineRule="auto"/>
              <w:ind w:left="0"/>
              <w:rPr>
                <w:rFonts w:eastAsiaTheme="minorEastAsia" w:cs="David" w:hint="cs"/>
                <w:sz w:val="24"/>
                <w:szCs w:val="24"/>
                <w:rtl/>
              </w:rPr>
            </w:pPr>
          </w:p>
        </w:tc>
      </w:tr>
    </w:tbl>
    <w:p w:rsidR="00C358ED" w:rsidRDefault="00F60487" w:rsidP="00F60487">
      <w:pPr>
        <w:pStyle w:val="a7"/>
        <w:spacing w:line="360" w:lineRule="auto"/>
        <w:ind w:left="1080"/>
        <w:jc w:val="both"/>
        <w:rPr>
          <w:rFonts w:eastAsiaTheme="minorEastAsia" w:cs="David"/>
          <w:sz w:val="24"/>
          <w:szCs w:val="24"/>
          <w:rtl/>
        </w:rPr>
      </w:pPr>
      <w:r>
        <w:rPr>
          <w:rFonts w:eastAsiaTheme="minorEastAsia" w:cs="David" w:hint="cs"/>
          <w:sz w:val="24"/>
          <w:szCs w:val="24"/>
          <w:rtl/>
        </w:rPr>
        <w:t xml:space="preserve">כמובן שאפשר לחשב באופן בלתי תלוי את הוצאות המס הנדחות </w:t>
      </w:r>
      <w:r w:rsidR="00C358ED">
        <w:rPr>
          <w:rFonts w:eastAsiaTheme="minorEastAsia" w:cs="David" w:hint="cs"/>
          <w:sz w:val="24"/>
          <w:szCs w:val="24"/>
          <w:rtl/>
        </w:rPr>
        <w:t>בחשוב על ההפסד מפדיון מוקדם</w:t>
      </w:r>
      <w:r>
        <w:rPr>
          <w:rFonts w:eastAsiaTheme="minorEastAsia" w:cs="David" w:hint="cs"/>
          <w:sz w:val="24"/>
          <w:szCs w:val="24"/>
          <w:rtl/>
        </w:rPr>
        <w:t>:</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3313"/>
      </w:tblGrid>
      <w:tr w:rsidR="00C358ED" w:rsidTr="00BF021A">
        <w:tc>
          <w:tcPr>
            <w:tcW w:w="0" w:type="auto"/>
            <w:vAlign w:val="center"/>
          </w:tcPr>
          <w:p w:rsidR="00C358ED" w:rsidRDefault="00C358ED" w:rsidP="00BF021A">
            <w:pPr>
              <w:pStyle w:val="a7"/>
              <w:spacing w:line="360" w:lineRule="auto"/>
              <w:ind w:left="0"/>
              <w:rPr>
                <w:rFonts w:eastAsiaTheme="minorEastAsia" w:cs="David" w:hint="cs"/>
                <w:sz w:val="24"/>
                <w:szCs w:val="24"/>
                <w:rtl/>
              </w:rPr>
            </w:pPr>
            <w:r>
              <w:rPr>
                <w:rFonts w:eastAsiaTheme="minorEastAsia" w:cs="David" w:hint="cs"/>
                <w:sz w:val="24"/>
                <w:szCs w:val="24"/>
                <w:rtl/>
              </w:rPr>
              <w:t>בספרים</w:t>
            </w:r>
          </w:p>
        </w:tc>
        <w:tc>
          <w:tcPr>
            <w:tcW w:w="0" w:type="auto"/>
            <w:vAlign w:val="center"/>
          </w:tcPr>
          <w:p w:rsidR="00C358ED" w:rsidRDefault="00C358ED" w:rsidP="00BF021A">
            <w:pPr>
              <w:pStyle w:val="a7"/>
              <w:spacing w:line="360" w:lineRule="auto"/>
              <w:ind w:left="0"/>
              <w:rPr>
                <w:rFonts w:eastAsiaTheme="minorEastAsia" w:cs="David" w:hint="cs"/>
                <w:sz w:val="24"/>
                <w:szCs w:val="24"/>
                <w:rtl/>
              </w:rPr>
            </w:pPr>
            <w:r>
              <w:rPr>
                <w:rFonts w:eastAsiaTheme="minorEastAsia" w:cs="David" w:hint="cs"/>
                <w:sz w:val="24"/>
                <w:szCs w:val="24"/>
                <w:rtl/>
              </w:rPr>
              <w:t>2,761</w:t>
            </w:r>
          </w:p>
        </w:tc>
      </w:tr>
      <w:tr w:rsidR="00C358ED" w:rsidTr="00BF021A">
        <w:tc>
          <w:tcPr>
            <w:tcW w:w="0" w:type="auto"/>
            <w:vAlign w:val="center"/>
          </w:tcPr>
          <w:p w:rsidR="00C358ED" w:rsidRDefault="00C358ED" w:rsidP="00BF021A">
            <w:pPr>
              <w:pStyle w:val="a7"/>
              <w:spacing w:line="360" w:lineRule="auto"/>
              <w:ind w:left="0"/>
              <w:rPr>
                <w:rFonts w:eastAsiaTheme="minorEastAsia" w:cs="David" w:hint="cs"/>
                <w:sz w:val="24"/>
                <w:szCs w:val="24"/>
                <w:rtl/>
              </w:rPr>
            </w:pPr>
            <w:r>
              <w:rPr>
                <w:rFonts w:eastAsiaTheme="minorEastAsia" w:cs="David" w:hint="cs"/>
                <w:sz w:val="24"/>
                <w:szCs w:val="24"/>
                <w:rtl/>
              </w:rPr>
              <w:t>מ"ה</w:t>
            </w:r>
          </w:p>
        </w:tc>
        <w:tc>
          <w:tcPr>
            <w:tcW w:w="0" w:type="auto"/>
            <w:vAlign w:val="center"/>
          </w:tcPr>
          <w:p w:rsidR="00C358ED" w:rsidRDefault="00C358ED" w:rsidP="00BF021A">
            <w:pPr>
              <w:pStyle w:val="a7"/>
              <w:spacing w:line="360" w:lineRule="auto"/>
              <w:ind w:left="0"/>
              <w:rPr>
                <w:rFonts w:eastAsiaTheme="minorEastAsia" w:cs="David"/>
                <w:sz w:val="24"/>
                <w:szCs w:val="24"/>
              </w:rPr>
            </w:pPr>
            <w:r>
              <w:rPr>
                <w:rFonts w:eastAsiaTheme="minorEastAsia" w:cs="David"/>
                <w:sz w:val="24"/>
                <w:szCs w:val="24"/>
              </w:rPr>
              <w:t>118,000*101%-106,718=12,462</w:t>
            </w:r>
          </w:p>
        </w:tc>
      </w:tr>
    </w:tbl>
    <w:p w:rsidR="00F60487" w:rsidRDefault="00F60487" w:rsidP="00C358ED">
      <w:pPr>
        <w:pStyle w:val="a7"/>
        <w:spacing w:line="360" w:lineRule="auto"/>
        <w:ind w:left="1080"/>
        <w:jc w:val="both"/>
        <w:rPr>
          <w:rFonts w:eastAsiaTheme="minorEastAsia" w:cs="David"/>
          <w:sz w:val="24"/>
          <w:szCs w:val="24"/>
          <w:rtl/>
        </w:rPr>
      </w:pPr>
      <w:r>
        <w:rPr>
          <w:rFonts w:eastAsiaTheme="minorEastAsia" w:cs="David" w:hint="cs"/>
          <w:sz w:val="24"/>
          <w:szCs w:val="24"/>
          <w:rtl/>
        </w:rPr>
        <w:t xml:space="preserve"> </w:t>
      </w:r>
      <w:r w:rsidR="00C358ED">
        <w:rPr>
          <w:rFonts w:eastAsiaTheme="minorEastAsia" w:cs="David" w:hint="cs"/>
          <w:sz w:val="24"/>
          <w:szCs w:val="24"/>
          <w:rtl/>
        </w:rPr>
        <w:t xml:space="preserve">שימו לב שההוצאה </w:t>
      </w:r>
      <w:proofErr w:type="spellStart"/>
      <w:r w:rsidR="00C358ED">
        <w:rPr>
          <w:rFonts w:eastAsiaTheme="minorEastAsia" w:cs="David" w:hint="cs"/>
          <w:sz w:val="24"/>
          <w:szCs w:val="24"/>
          <w:rtl/>
        </w:rPr>
        <w:t>למ"ה</w:t>
      </w:r>
      <w:proofErr w:type="spellEnd"/>
      <w:r w:rsidR="00C358ED">
        <w:rPr>
          <w:rFonts w:eastAsiaTheme="minorEastAsia" w:cs="David" w:hint="cs"/>
          <w:sz w:val="24"/>
          <w:szCs w:val="24"/>
          <w:rtl/>
        </w:rPr>
        <w:t xml:space="preserve"> יותר גבוהה , הרווח יותר נמוך כך ששילמנו פחות מידי מס (מס שוטף יותר מידי נמוך) כדי שהמס האפקטיבי יהיה שווה למס התיאורטי צריך להגדיל את הוצאות המס בסכום של </w:t>
      </w:r>
      <w:r w:rsidR="00C358ED">
        <w:rPr>
          <w:rFonts w:eastAsiaTheme="minorEastAsia" w:cs="David"/>
          <w:sz w:val="24"/>
          <w:szCs w:val="24"/>
        </w:rPr>
        <w:t>9,701*25%=2,425</w:t>
      </w:r>
    </w:p>
    <w:p w:rsidR="00C358ED" w:rsidRDefault="00C358ED" w:rsidP="00840F59">
      <w:pPr>
        <w:pStyle w:val="a7"/>
        <w:numPr>
          <w:ilvl w:val="0"/>
          <w:numId w:val="5"/>
        </w:numPr>
        <w:spacing w:line="360" w:lineRule="auto"/>
        <w:jc w:val="both"/>
        <w:rPr>
          <w:rFonts w:eastAsiaTheme="minorEastAsia" w:cs="David"/>
          <w:sz w:val="24"/>
          <w:szCs w:val="24"/>
        </w:rPr>
      </w:pPr>
      <w:r>
        <w:rPr>
          <w:rFonts w:eastAsiaTheme="minorEastAsia" w:cs="David" w:hint="cs"/>
          <w:sz w:val="24"/>
          <w:szCs w:val="24"/>
          <w:rtl/>
        </w:rPr>
        <w:t xml:space="preserve">פדיון במהלך תקופת הריבית - מאד דומה למצב הקודם רק שהישות לא תצטרך לשלם את הריבית שנצברה לאותו היום </w:t>
      </w:r>
    </w:p>
    <w:p w:rsidR="00C358ED" w:rsidRDefault="00C358ED" w:rsidP="00C358ED">
      <w:pPr>
        <w:pStyle w:val="a7"/>
        <w:spacing w:line="360" w:lineRule="auto"/>
        <w:ind w:left="1080"/>
        <w:jc w:val="both"/>
        <w:rPr>
          <w:rFonts w:eastAsiaTheme="minorEastAsia" w:cs="David" w:hint="cs"/>
          <w:b/>
          <w:bCs/>
          <w:sz w:val="24"/>
          <w:szCs w:val="24"/>
          <w:rtl/>
        </w:rPr>
      </w:pPr>
      <w:r>
        <w:rPr>
          <w:rFonts w:eastAsiaTheme="minorEastAsia" w:cs="David" w:hint="cs"/>
          <w:b/>
          <w:bCs/>
          <w:sz w:val="24"/>
          <w:szCs w:val="24"/>
          <w:rtl/>
        </w:rPr>
        <w:t xml:space="preserve">דוגמא: ב-01/06/16 הישות רכשה את </w:t>
      </w:r>
      <w:proofErr w:type="spellStart"/>
      <w:r>
        <w:rPr>
          <w:rFonts w:eastAsiaTheme="minorEastAsia" w:cs="David" w:hint="cs"/>
          <w:b/>
          <w:bCs/>
          <w:sz w:val="24"/>
          <w:szCs w:val="24"/>
          <w:rtl/>
        </w:rPr>
        <w:t>האג"ח</w:t>
      </w:r>
      <w:proofErr w:type="spellEnd"/>
      <w:r>
        <w:rPr>
          <w:rFonts w:eastAsiaTheme="minorEastAsia" w:cs="David" w:hint="cs"/>
          <w:b/>
          <w:bCs/>
          <w:sz w:val="24"/>
          <w:szCs w:val="24"/>
          <w:rtl/>
        </w:rPr>
        <w:t xml:space="preserve"> בשוק תמורת 112,000 וריבית השוק לאג"ח דומות ללא זכות המרה היא 12% </w:t>
      </w:r>
    </w:p>
    <w:p w:rsidR="00C358ED" w:rsidRDefault="00BF021A" w:rsidP="00C358ED">
      <w:pPr>
        <w:pStyle w:val="a7"/>
        <w:spacing w:line="360" w:lineRule="auto"/>
        <w:ind w:left="1080"/>
        <w:jc w:val="both"/>
        <w:rPr>
          <w:rFonts w:eastAsiaTheme="minorEastAsia" w:cs="David"/>
          <w:b/>
          <w:bCs/>
          <w:sz w:val="24"/>
          <w:szCs w:val="24"/>
          <w:rtl/>
        </w:rPr>
      </w:pPr>
      <w:r>
        <w:rPr>
          <w:rFonts w:eastAsiaTheme="minorEastAsia" w:cs="David" w:hint="cs"/>
          <w:noProof/>
          <w:sz w:val="24"/>
          <w:szCs w:val="24"/>
        </w:rPr>
        <w:drawing>
          <wp:inline distT="0" distB="0" distL="0" distR="0" wp14:anchorId="16DC783F" wp14:editId="22FDD3BE">
            <wp:extent cx="5274310" cy="1327150"/>
            <wp:effectExtent l="0" t="0" r="21590" b="0"/>
            <wp:docPr id="5" name="דיאגרמה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BF021A" w:rsidRPr="0031281E" w:rsidRDefault="00BF021A" w:rsidP="00BF021A">
      <w:pPr>
        <w:pStyle w:val="a7"/>
        <w:spacing w:line="360" w:lineRule="auto"/>
        <w:ind w:left="1080"/>
        <w:jc w:val="both"/>
        <w:rPr>
          <w:rFonts w:eastAsiaTheme="minorEastAsia" w:cs="David"/>
          <w:b/>
          <w:bCs/>
          <w:sz w:val="24"/>
          <w:szCs w:val="24"/>
          <w:u w:val="single"/>
          <w:rtl/>
        </w:rPr>
      </w:pPr>
      <w:r w:rsidRPr="0031281E">
        <w:rPr>
          <w:rFonts w:eastAsiaTheme="minorEastAsia" w:cs="David" w:hint="cs"/>
          <w:b/>
          <w:bCs/>
          <w:sz w:val="24"/>
          <w:szCs w:val="24"/>
          <w:u w:val="single"/>
          <w:rtl/>
        </w:rPr>
        <w:t>פקודות היומן:</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914"/>
      </w:tblGrid>
      <w:tr w:rsidR="00BF021A" w:rsidTr="00D12507">
        <w:tc>
          <w:tcPr>
            <w:tcW w:w="0" w:type="auto"/>
            <w:vAlign w:val="center"/>
          </w:tcPr>
          <w:p w:rsidR="00BF021A" w:rsidRDefault="00BF021A" w:rsidP="00D12507">
            <w:pPr>
              <w:pStyle w:val="a7"/>
              <w:spacing w:line="360" w:lineRule="auto"/>
              <w:ind w:left="0"/>
              <w:rPr>
                <w:rFonts w:eastAsiaTheme="minorEastAsia" w:cs="David" w:hint="cs"/>
                <w:sz w:val="24"/>
                <w:szCs w:val="24"/>
                <w:rtl/>
              </w:rPr>
            </w:pPr>
            <w:r>
              <w:rPr>
                <w:rFonts w:eastAsiaTheme="minorEastAsia" w:cs="David" w:hint="cs"/>
                <w:sz w:val="24"/>
                <w:szCs w:val="24"/>
                <w:rtl/>
              </w:rPr>
              <w:t>ח' אג"ח לשלם</w:t>
            </w:r>
          </w:p>
          <w:p w:rsidR="00BF021A" w:rsidRDefault="00BF021A" w:rsidP="00D12507">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מזומן</w:t>
            </w:r>
          </w:p>
          <w:p w:rsidR="00BF021A" w:rsidRDefault="00BF021A" w:rsidP="00BF021A">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רווח מפדיון </w:t>
            </w:r>
          </w:p>
        </w:tc>
        <w:tc>
          <w:tcPr>
            <w:tcW w:w="0" w:type="auto"/>
            <w:vAlign w:val="center"/>
          </w:tcPr>
          <w:p w:rsidR="00BF021A" w:rsidRDefault="00BF021A" w:rsidP="00D12507">
            <w:pPr>
              <w:pStyle w:val="a7"/>
              <w:spacing w:line="360" w:lineRule="auto"/>
              <w:ind w:left="0"/>
              <w:rPr>
                <w:rFonts w:eastAsiaTheme="minorEastAsia" w:cs="David" w:hint="cs"/>
                <w:sz w:val="24"/>
                <w:szCs w:val="24"/>
                <w:rtl/>
              </w:rPr>
            </w:pPr>
            <w:r>
              <w:rPr>
                <w:rFonts w:eastAsiaTheme="minorEastAsia" w:cs="David" w:hint="cs"/>
                <w:sz w:val="24"/>
                <w:szCs w:val="24"/>
                <w:rtl/>
              </w:rPr>
              <w:t>105,950</w:t>
            </w:r>
          </w:p>
          <w:p w:rsidR="00BF021A" w:rsidRDefault="00BF021A" w:rsidP="00D12507">
            <w:pPr>
              <w:pStyle w:val="a7"/>
              <w:spacing w:line="360" w:lineRule="auto"/>
              <w:ind w:left="0"/>
              <w:rPr>
                <w:rFonts w:eastAsiaTheme="minorEastAsia" w:cs="David" w:hint="cs"/>
                <w:sz w:val="24"/>
                <w:szCs w:val="24"/>
                <w:rtl/>
              </w:rPr>
            </w:pPr>
            <w:r>
              <w:rPr>
                <w:rFonts w:eastAsiaTheme="minorEastAsia" w:cs="David" w:hint="cs"/>
                <w:sz w:val="24"/>
                <w:szCs w:val="24"/>
                <w:rtl/>
              </w:rPr>
              <w:t>103,940</w:t>
            </w:r>
          </w:p>
          <w:p w:rsidR="00BF021A" w:rsidRDefault="00BF021A" w:rsidP="00D12507">
            <w:pPr>
              <w:pStyle w:val="a7"/>
              <w:spacing w:line="360" w:lineRule="auto"/>
              <w:ind w:left="0"/>
              <w:rPr>
                <w:rFonts w:eastAsiaTheme="minorEastAsia" w:cs="David" w:hint="cs"/>
                <w:sz w:val="24"/>
                <w:szCs w:val="24"/>
                <w:rtl/>
              </w:rPr>
            </w:pPr>
            <w:r>
              <w:rPr>
                <w:rFonts w:eastAsiaTheme="minorEastAsia" w:cs="David" w:hint="cs"/>
                <w:sz w:val="24"/>
                <w:szCs w:val="24"/>
                <w:rtl/>
              </w:rPr>
              <w:t>2,010</w:t>
            </w:r>
          </w:p>
        </w:tc>
      </w:tr>
    </w:tbl>
    <w:p w:rsidR="0031281E" w:rsidRDefault="0031281E" w:rsidP="00BF021A">
      <w:pPr>
        <w:pStyle w:val="a7"/>
        <w:spacing w:line="360" w:lineRule="auto"/>
        <w:ind w:left="1080"/>
        <w:jc w:val="both"/>
        <w:rPr>
          <w:rFonts w:eastAsiaTheme="minorEastAsia" w:cs="David"/>
          <w:b/>
          <w:bCs/>
          <w:sz w:val="24"/>
          <w:szCs w:val="24"/>
          <w:rtl/>
        </w:rPr>
      </w:pPr>
    </w:p>
    <w:p w:rsidR="00BF021A" w:rsidRPr="00F60487" w:rsidRDefault="00BF021A" w:rsidP="00BF021A">
      <w:pPr>
        <w:pStyle w:val="a7"/>
        <w:spacing w:line="360" w:lineRule="auto"/>
        <w:ind w:left="1080"/>
        <w:jc w:val="both"/>
        <w:rPr>
          <w:rFonts w:eastAsiaTheme="minorEastAsia" w:cs="David" w:hint="cs"/>
          <w:b/>
          <w:bCs/>
          <w:sz w:val="24"/>
          <w:szCs w:val="24"/>
          <w:rtl/>
        </w:rPr>
      </w:pPr>
      <w:r w:rsidRPr="00F60487">
        <w:rPr>
          <w:rFonts w:eastAsiaTheme="minorEastAsia" w:cs="David" w:hint="cs"/>
          <w:b/>
          <w:bCs/>
          <w:sz w:val="24"/>
          <w:szCs w:val="24"/>
          <w:rtl/>
        </w:rPr>
        <w:lastRenderedPageBreak/>
        <w:t>עבור פדיון ההון:</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808"/>
      </w:tblGrid>
      <w:tr w:rsidR="00BF021A" w:rsidTr="00D12507">
        <w:tc>
          <w:tcPr>
            <w:tcW w:w="0" w:type="auto"/>
            <w:vAlign w:val="center"/>
          </w:tcPr>
          <w:p w:rsidR="00BF021A" w:rsidRDefault="00BF021A" w:rsidP="00D12507">
            <w:pPr>
              <w:pStyle w:val="a7"/>
              <w:spacing w:line="360" w:lineRule="auto"/>
              <w:ind w:left="0"/>
              <w:rPr>
                <w:rFonts w:eastAsiaTheme="minorEastAsia" w:cs="David" w:hint="cs"/>
                <w:sz w:val="24"/>
                <w:szCs w:val="24"/>
                <w:rtl/>
              </w:rPr>
            </w:pPr>
            <w:r>
              <w:rPr>
                <w:rFonts w:eastAsiaTheme="minorEastAsia" w:cs="David" w:hint="cs"/>
                <w:sz w:val="24"/>
                <w:szCs w:val="24"/>
                <w:rtl/>
              </w:rPr>
              <w:t>ח' אג"ח הון</w:t>
            </w:r>
          </w:p>
          <w:p w:rsidR="00BF021A" w:rsidRDefault="00BF021A" w:rsidP="00D12507">
            <w:pPr>
              <w:pStyle w:val="a7"/>
              <w:spacing w:line="360" w:lineRule="auto"/>
              <w:ind w:left="0"/>
              <w:rPr>
                <w:rFonts w:eastAsiaTheme="minorEastAsia" w:cs="David"/>
                <w:sz w:val="24"/>
                <w:szCs w:val="24"/>
                <w:rtl/>
              </w:rPr>
            </w:pPr>
            <w:r>
              <w:rPr>
                <w:rFonts w:eastAsiaTheme="minorEastAsia" w:cs="David" w:hint="cs"/>
                <w:sz w:val="24"/>
                <w:szCs w:val="24"/>
                <w:rtl/>
              </w:rPr>
              <w:t xml:space="preserve">   ז' מזומן</w:t>
            </w:r>
          </w:p>
          <w:p w:rsidR="00BF021A" w:rsidRDefault="00BF021A" w:rsidP="00D12507">
            <w:pPr>
              <w:pStyle w:val="a7"/>
              <w:spacing w:line="360" w:lineRule="auto"/>
              <w:ind w:left="0"/>
              <w:rPr>
                <w:rFonts w:eastAsiaTheme="minorEastAsia" w:cs="David" w:hint="cs"/>
                <w:sz w:val="24"/>
                <w:szCs w:val="24"/>
                <w:rtl/>
              </w:rPr>
            </w:pPr>
            <w:r>
              <w:rPr>
                <w:rFonts w:eastAsiaTheme="minorEastAsia" w:cs="David" w:hint="cs"/>
                <w:sz w:val="24"/>
                <w:szCs w:val="24"/>
                <w:rtl/>
              </w:rPr>
              <w:t>ח' פרמיה</w:t>
            </w:r>
          </w:p>
        </w:tc>
        <w:tc>
          <w:tcPr>
            <w:tcW w:w="0" w:type="auto"/>
            <w:vAlign w:val="center"/>
          </w:tcPr>
          <w:p w:rsidR="00BF021A" w:rsidRDefault="00BF021A" w:rsidP="00D12507">
            <w:pPr>
              <w:pStyle w:val="a7"/>
              <w:spacing w:line="360" w:lineRule="auto"/>
              <w:ind w:left="0"/>
              <w:rPr>
                <w:rFonts w:eastAsiaTheme="minorEastAsia" w:cs="David" w:hint="cs"/>
                <w:sz w:val="24"/>
                <w:szCs w:val="24"/>
                <w:rtl/>
              </w:rPr>
            </w:pPr>
            <w:r>
              <w:rPr>
                <w:rFonts w:eastAsiaTheme="minorEastAsia" w:cs="David" w:hint="cs"/>
                <w:sz w:val="24"/>
                <w:szCs w:val="24"/>
                <w:rtl/>
              </w:rPr>
              <w:t>10,384</w:t>
            </w:r>
          </w:p>
          <w:p w:rsidR="00BF021A" w:rsidRDefault="00BF021A" w:rsidP="00BF021A">
            <w:pPr>
              <w:pStyle w:val="a7"/>
              <w:spacing w:line="360" w:lineRule="auto"/>
              <w:ind w:left="0"/>
              <w:rPr>
                <w:rFonts w:eastAsiaTheme="minorEastAsia" w:cs="David" w:hint="cs"/>
                <w:sz w:val="24"/>
                <w:szCs w:val="24"/>
                <w:rtl/>
              </w:rPr>
            </w:pPr>
            <w:r>
              <w:rPr>
                <w:rFonts w:eastAsiaTheme="minorEastAsia" w:cs="David" w:hint="cs"/>
                <w:sz w:val="24"/>
                <w:szCs w:val="24"/>
                <w:rtl/>
              </w:rPr>
              <w:t>8,060</w:t>
            </w:r>
          </w:p>
          <w:p w:rsidR="00BF021A" w:rsidRDefault="00BF021A" w:rsidP="00D12507">
            <w:pPr>
              <w:pStyle w:val="a7"/>
              <w:spacing w:line="360" w:lineRule="auto"/>
              <w:ind w:left="0"/>
              <w:rPr>
                <w:rFonts w:eastAsiaTheme="minorEastAsia" w:cs="David" w:hint="cs"/>
                <w:sz w:val="24"/>
                <w:szCs w:val="24"/>
                <w:rtl/>
              </w:rPr>
            </w:pPr>
            <w:r>
              <w:rPr>
                <w:rFonts w:eastAsiaTheme="minorEastAsia" w:cs="David" w:hint="cs"/>
                <w:sz w:val="24"/>
                <w:szCs w:val="24"/>
                <w:rtl/>
              </w:rPr>
              <w:t>2,324</w:t>
            </w:r>
          </w:p>
        </w:tc>
      </w:tr>
    </w:tbl>
    <w:p w:rsidR="00BF021A" w:rsidRPr="00BF021A" w:rsidRDefault="00BF021A" w:rsidP="00BF021A">
      <w:pPr>
        <w:pStyle w:val="a7"/>
        <w:spacing w:line="360" w:lineRule="auto"/>
        <w:ind w:left="1080"/>
        <w:jc w:val="both"/>
        <w:rPr>
          <w:rFonts w:eastAsiaTheme="minorEastAsia" w:cs="David" w:hint="cs"/>
          <w:b/>
          <w:bCs/>
          <w:sz w:val="24"/>
          <w:szCs w:val="24"/>
          <w:rtl/>
        </w:rPr>
      </w:pPr>
      <w:r w:rsidRPr="00BF021A">
        <w:rPr>
          <w:rFonts w:eastAsiaTheme="minorEastAsia" w:cs="David" w:hint="cs"/>
          <w:b/>
          <w:bCs/>
          <w:sz w:val="24"/>
          <w:szCs w:val="24"/>
          <w:rtl/>
        </w:rPr>
        <w:t xml:space="preserve">סגירת </w:t>
      </w:r>
      <w:proofErr w:type="spellStart"/>
      <w:r w:rsidRPr="00BF021A">
        <w:rPr>
          <w:rFonts w:eastAsiaTheme="minorEastAsia" w:cs="David" w:hint="cs"/>
          <w:b/>
          <w:bCs/>
          <w:sz w:val="24"/>
          <w:szCs w:val="24"/>
          <w:rtl/>
        </w:rPr>
        <w:t>המ"נ</w:t>
      </w:r>
      <w:proofErr w:type="spellEnd"/>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2304"/>
        <w:gridCol w:w="2806"/>
      </w:tblGrid>
      <w:tr w:rsidR="00BF021A" w:rsidTr="00D12507">
        <w:tc>
          <w:tcPr>
            <w:tcW w:w="0" w:type="auto"/>
            <w:vAlign w:val="center"/>
          </w:tcPr>
          <w:p w:rsidR="00BF021A" w:rsidRDefault="00BF021A" w:rsidP="00BF021A">
            <w:pPr>
              <w:pStyle w:val="a7"/>
              <w:spacing w:line="360" w:lineRule="auto"/>
              <w:ind w:left="0"/>
              <w:rPr>
                <w:rFonts w:eastAsiaTheme="minorEastAsia" w:cs="David" w:hint="cs"/>
                <w:sz w:val="24"/>
                <w:szCs w:val="24"/>
                <w:rtl/>
              </w:rPr>
            </w:pPr>
            <w:r>
              <w:rPr>
                <w:rFonts w:eastAsiaTheme="minorEastAsia" w:cs="David" w:hint="cs"/>
                <w:sz w:val="24"/>
                <w:szCs w:val="24"/>
                <w:rtl/>
              </w:rPr>
              <w:t xml:space="preserve">ח' </w:t>
            </w:r>
            <w:proofErr w:type="spellStart"/>
            <w:r>
              <w:rPr>
                <w:rFonts w:eastAsiaTheme="minorEastAsia" w:cs="David" w:hint="cs"/>
                <w:sz w:val="24"/>
                <w:szCs w:val="24"/>
                <w:rtl/>
              </w:rPr>
              <w:t>מ"נ</w:t>
            </w:r>
            <w:proofErr w:type="spellEnd"/>
          </w:p>
        </w:tc>
        <w:tc>
          <w:tcPr>
            <w:tcW w:w="0" w:type="auto"/>
            <w:vAlign w:val="center"/>
          </w:tcPr>
          <w:p w:rsidR="00BF021A" w:rsidRDefault="00BF021A" w:rsidP="00D12507">
            <w:pPr>
              <w:pStyle w:val="a7"/>
              <w:spacing w:line="360" w:lineRule="auto"/>
              <w:ind w:left="0"/>
              <w:rPr>
                <w:rFonts w:eastAsiaTheme="minorEastAsia" w:cs="David" w:hint="cs"/>
                <w:sz w:val="24"/>
                <w:szCs w:val="24"/>
                <w:rtl/>
              </w:rPr>
            </w:pPr>
            <w:r>
              <w:rPr>
                <w:rFonts w:eastAsiaTheme="minorEastAsia" w:cs="David" w:hint="cs"/>
                <w:sz w:val="24"/>
                <w:szCs w:val="24"/>
                <w:rtl/>
              </w:rPr>
              <w:t>688</w:t>
            </w:r>
          </w:p>
        </w:tc>
        <w:tc>
          <w:tcPr>
            <w:tcW w:w="0" w:type="auto"/>
            <w:vAlign w:val="center"/>
          </w:tcPr>
          <w:p w:rsidR="00BF021A" w:rsidRDefault="00BF021A" w:rsidP="00D12507">
            <w:pPr>
              <w:pStyle w:val="a7"/>
              <w:spacing w:line="360" w:lineRule="auto"/>
              <w:ind w:left="0"/>
              <w:rPr>
                <w:rFonts w:eastAsiaTheme="minorEastAsia" w:cs="David" w:hint="cs"/>
                <w:sz w:val="24"/>
                <w:szCs w:val="24"/>
                <w:rtl/>
              </w:rPr>
            </w:pPr>
            <w:r>
              <w:rPr>
                <w:rFonts w:eastAsiaTheme="minorEastAsia" w:cs="David" w:hint="cs"/>
                <w:sz w:val="24"/>
                <w:szCs w:val="24"/>
                <w:rtl/>
              </w:rPr>
              <w:t xml:space="preserve"> </w:t>
            </w:r>
          </w:p>
        </w:tc>
      </w:tr>
      <w:tr w:rsidR="00BF021A" w:rsidTr="00D12507">
        <w:tc>
          <w:tcPr>
            <w:tcW w:w="0" w:type="auto"/>
            <w:vAlign w:val="center"/>
          </w:tcPr>
          <w:p w:rsidR="00BF021A" w:rsidRDefault="00BF021A" w:rsidP="00D12507">
            <w:pPr>
              <w:pStyle w:val="a7"/>
              <w:spacing w:line="360" w:lineRule="auto"/>
              <w:ind w:left="0"/>
              <w:rPr>
                <w:rFonts w:eastAsiaTheme="minorEastAsia" w:cs="David" w:hint="cs"/>
                <w:sz w:val="24"/>
                <w:szCs w:val="24"/>
                <w:rtl/>
              </w:rPr>
            </w:pPr>
            <w:r>
              <w:rPr>
                <w:rFonts w:eastAsiaTheme="minorEastAsia" w:cs="David" w:hint="cs"/>
                <w:sz w:val="24"/>
                <w:szCs w:val="24"/>
                <w:rtl/>
              </w:rPr>
              <w:t xml:space="preserve">ז' פרמיה </w:t>
            </w:r>
          </w:p>
        </w:tc>
        <w:tc>
          <w:tcPr>
            <w:tcW w:w="0" w:type="auto"/>
            <w:vAlign w:val="center"/>
          </w:tcPr>
          <w:p w:rsidR="00BF021A" w:rsidRDefault="00BF021A" w:rsidP="00BF021A">
            <w:pPr>
              <w:pStyle w:val="a7"/>
              <w:spacing w:line="360" w:lineRule="auto"/>
              <w:ind w:left="0"/>
              <w:rPr>
                <w:rFonts w:eastAsiaTheme="minorEastAsia" w:cs="David" w:hint="cs"/>
                <w:sz w:val="24"/>
                <w:szCs w:val="24"/>
                <w:rtl/>
              </w:rPr>
            </w:pPr>
            <w:r>
              <w:rPr>
                <w:rFonts w:eastAsiaTheme="minorEastAsia" w:cs="David"/>
                <w:sz w:val="24"/>
                <w:szCs w:val="24"/>
              </w:rPr>
              <w:t>(8,060-0)*25%=2,015</w:t>
            </w:r>
          </w:p>
        </w:tc>
        <w:tc>
          <w:tcPr>
            <w:tcW w:w="0" w:type="auto"/>
            <w:vAlign w:val="center"/>
          </w:tcPr>
          <w:p w:rsidR="00BF021A" w:rsidRDefault="00BF021A" w:rsidP="00D12507">
            <w:pPr>
              <w:pStyle w:val="a7"/>
              <w:spacing w:line="360" w:lineRule="auto"/>
              <w:ind w:left="0"/>
              <w:rPr>
                <w:rFonts w:eastAsiaTheme="minorEastAsia" w:cs="David" w:hint="cs"/>
                <w:sz w:val="24"/>
                <w:szCs w:val="24"/>
                <w:rtl/>
              </w:rPr>
            </w:pPr>
            <w:r>
              <w:rPr>
                <w:rFonts w:eastAsiaTheme="minorEastAsia" w:cs="David" w:hint="cs"/>
                <w:sz w:val="24"/>
                <w:szCs w:val="24"/>
                <w:rtl/>
              </w:rPr>
              <w:t xml:space="preserve">8,060- בספרים עבור פדיון הון </w:t>
            </w:r>
          </w:p>
          <w:p w:rsidR="00BF021A" w:rsidRDefault="00BF021A" w:rsidP="00D12507">
            <w:pPr>
              <w:pStyle w:val="a7"/>
              <w:spacing w:line="360" w:lineRule="auto"/>
              <w:ind w:left="0"/>
              <w:rPr>
                <w:rFonts w:eastAsiaTheme="minorEastAsia" w:cs="David" w:hint="cs"/>
                <w:sz w:val="24"/>
                <w:szCs w:val="24"/>
                <w:rtl/>
              </w:rPr>
            </w:pPr>
            <w:r>
              <w:rPr>
                <w:rFonts w:eastAsiaTheme="minorEastAsia" w:cs="David" w:hint="cs"/>
                <w:sz w:val="24"/>
                <w:szCs w:val="24"/>
                <w:rtl/>
              </w:rPr>
              <w:t xml:space="preserve">0 </w:t>
            </w:r>
            <w:r>
              <w:rPr>
                <w:rFonts w:eastAsiaTheme="minorEastAsia" w:cs="David"/>
                <w:sz w:val="24"/>
                <w:szCs w:val="24"/>
                <w:rtl/>
              </w:rPr>
              <w:t>–</w:t>
            </w:r>
            <w:r>
              <w:rPr>
                <w:rFonts w:eastAsiaTheme="minorEastAsia" w:cs="David" w:hint="cs"/>
                <w:sz w:val="24"/>
                <w:szCs w:val="24"/>
                <w:rtl/>
              </w:rPr>
              <w:t xml:space="preserve"> מה ששולם </w:t>
            </w:r>
            <w:proofErr w:type="spellStart"/>
            <w:r>
              <w:rPr>
                <w:rFonts w:eastAsiaTheme="minorEastAsia" w:cs="David" w:hint="cs"/>
                <w:sz w:val="24"/>
                <w:szCs w:val="24"/>
                <w:rtl/>
              </w:rPr>
              <w:t>למ"ה</w:t>
            </w:r>
            <w:proofErr w:type="spellEnd"/>
          </w:p>
        </w:tc>
      </w:tr>
      <w:tr w:rsidR="00BF021A" w:rsidTr="00D12507">
        <w:tc>
          <w:tcPr>
            <w:tcW w:w="0" w:type="auto"/>
            <w:vAlign w:val="center"/>
          </w:tcPr>
          <w:p w:rsidR="00BF021A" w:rsidRDefault="00BF021A" w:rsidP="00D12507">
            <w:pPr>
              <w:pStyle w:val="a7"/>
              <w:spacing w:line="360" w:lineRule="auto"/>
              <w:ind w:left="0"/>
              <w:rPr>
                <w:rFonts w:eastAsiaTheme="minorEastAsia" w:cs="David" w:hint="cs"/>
                <w:sz w:val="24"/>
                <w:szCs w:val="24"/>
                <w:rtl/>
              </w:rPr>
            </w:pPr>
            <w:r>
              <w:rPr>
                <w:rFonts w:eastAsiaTheme="minorEastAsia" w:cs="David" w:hint="cs"/>
                <w:sz w:val="24"/>
                <w:szCs w:val="24"/>
                <w:rtl/>
              </w:rPr>
              <w:t xml:space="preserve">הוצאות </w:t>
            </w:r>
            <w:proofErr w:type="spellStart"/>
            <w:r>
              <w:rPr>
                <w:rFonts w:eastAsiaTheme="minorEastAsia" w:cs="David" w:hint="cs"/>
                <w:sz w:val="24"/>
                <w:szCs w:val="24"/>
                <w:rtl/>
              </w:rPr>
              <w:t>מ"נ</w:t>
            </w:r>
            <w:proofErr w:type="spellEnd"/>
          </w:p>
        </w:tc>
        <w:tc>
          <w:tcPr>
            <w:tcW w:w="0" w:type="auto"/>
            <w:vAlign w:val="center"/>
          </w:tcPr>
          <w:p w:rsidR="00BF021A" w:rsidRDefault="00BF021A" w:rsidP="00BF021A">
            <w:pPr>
              <w:pStyle w:val="a7"/>
              <w:spacing w:line="360" w:lineRule="auto"/>
              <w:ind w:left="0"/>
              <w:rPr>
                <w:rFonts w:eastAsiaTheme="minorEastAsia" w:cs="David"/>
                <w:sz w:val="24"/>
                <w:szCs w:val="24"/>
              </w:rPr>
            </w:pPr>
            <w:proofErr w:type="spellStart"/>
            <w:r>
              <w:rPr>
                <w:rFonts w:eastAsiaTheme="minorEastAsia" w:cs="David"/>
                <w:sz w:val="24"/>
                <w:szCs w:val="24"/>
              </w:rPr>
              <w:t>p.n</w:t>
            </w:r>
            <w:proofErr w:type="spellEnd"/>
            <w:r>
              <w:rPr>
                <w:rFonts w:eastAsiaTheme="minorEastAsia" w:cs="David"/>
                <w:sz w:val="24"/>
                <w:szCs w:val="24"/>
              </w:rPr>
              <w:t xml:space="preserve"> 1327</w:t>
            </w:r>
          </w:p>
        </w:tc>
        <w:tc>
          <w:tcPr>
            <w:tcW w:w="0" w:type="auto"/>
            <w:vAlign w:val="center"/>
          </w:tcPr>
          <w:p w:rsidR="00BF021A" w:rsidRDefault="00BF021A" w:rsidP="00D12507">
            <w:pPr>
              <w:pStyle w:val="a7"/>
              <w:spacing w:line="360" w:lineRule="auto"/>
              <w:ind w:left="0"/>
              <w:rPr>
                <w:rFonts w:eastAsiaTheme="minorEastAsia" w:cs="David" w:hint="cs"/>
                <w:sz w:val="24"/>
                <w:szCs w:val="24"/>
                <w:rtl/>
              </w:rPr>
            </w:pPr>
          </w:p>
        </w:tc>
      </w:tr>
    </w:tbl>
    <w:p w:rsidR="00BF021A" w:rsidRDefault="00BF021A" w:rsidP="00BF021A">
      <w:pPr>
        <w:pStyle w:val="a7"/>
        <w:spacing w:line="360" w:lineRule="auto"/>
        <w:ind w:left="1080"/>
        <w:jc w:val="both"/>
        <w:rPr>
          <w:rFonts w:eastAsiaTheme="minorEastAsia" w:cs="David"/>
          <w:b/>
          <w:bCs/>
          <w:sz w:val="24"/>
          <w:szCs w:val="24"/>
          <w:rtl/>
        </w:rPr>
      </w:pPr>
    </w:p>
    <w:p w:rsidR="006F4C47" w:rsidRDefault="006F4C47" w:rsidP="00840F59">
      <w:pPr>
        <w:pStyle w:val="a7"/>
        <w:numPr>
          <w:ilvl w:val="0"/>
          <w:numId w:val="2"/>
        </w:numPr>
        <w:spacing w:line="360" w:lineRule="auto"/>
        <w:jc w:val="both"/>
        <w:rPr>
          <w:rFonts w:eastAsiaTheme="minorEastAsia" w:cs="David" w:hint="cs"/>
          <w:b/>
          <w:bCs/>
          <w:sz w:val="24"/>
          <w:szCs w:val="24"/>
        </w:rPr>
      </w:pPr>
      <w:r>
        <w:rPr>
          <w:rFonts w:eastAsiaTheme="minorEastAsia" w:cs="David" w:hint="cs"/>
          <w:b/>
          <w:bCs/>
          <w:sz w:val="24"/>
          <w:szCs w:val="24"/>
          <w:rtl/>
        </w:rPr>
        <w:t xml:space="preserve">שינוי יחס המרה </w:t>
      </w:r>
      <w:r>
        <w:rPr>
          <w:rFonts w:eastAsiaTheme="minorEastAsia" w:cs="David"/>
          <w:b/>
          <w:bCs/>
          <w:sz w:val="24"/>
          <w:szCs w:val="24"/>
          <w:rtl/>
        </w:rPr>
        <w:t>–</w:t>
      </w:r>
      <w:r>
        <w:rPr>
          <w:rFonts w:eastAsiaTheme="minorEastAsia" w:cs="David" w:hint="cs"/>
          <w:b/>
          <w:bCs/>
          <w:sz w:val="24"/>
          <w:szCs w:val="24"/>
          <w:rtl/>
        </w:rPr>
        <w:t xml:space="preserve"> </w:t>
      </w:r>
    </w:p>
    <w:p w:rsidR="006F4C47" w:rsidRDefault="006F4C47" w:rsidP="006F4C47">
      <w:pPr>
        <w:pStyle w:val="a7"/>
        <w:spacing w:line="360" w:lineRule="auto"/>
        <w:jc w:val="both"/>
        <w:rPr>
          <w:rFonts w:eastAsiaTheme="minorEastAsia" w:cs="David"/>
          <w:sz w:val="24"/>
          <w:szCs w:val="24"/>
          <w:rtl/>
        </w:rPr>
      </w:pPr>
      <w:r>
        <w:rPr>
          <w:rFonts w:eastAsiaTheme="minorEastAsia" w:cs="David" w:hint="cs"/>
          <w:sz w:val="24"/>
          <w:szCs w:val="24"/>
          <w:rtl/>
        </w:rPr>
        <w:t xml:space="preserve">לעיתים ישויות רוצות לעודד המרה מוקדמת, בד"כ הן עושות זאת כדי להימנע מתשלומי ריביות. איך זה מתבצע ? </w:t>
      </w:r>
      <w:r>
        <w:rPr>
          <w:rFonts w:eastAsiaTheme="minorEastAsia" w:cs="David"/>
          <w:sz w:val="24"/>
          <w:szCs w:val="24"/>
          <w:rtl/>
        </w:rPr>
        <w:t>–</w:t>
      </w:r>
      <w:r>
        <w:rPr>
          <w:rFonts w:eastAsiaTheme="minorEastAsia" w:cs="David" w:hint="cs"/>
          <w:sz w:val="24"/>
          <w:szCs w:val="24"/>
          <w:rtl/>
        </w:rPr>
        <w:t xml:space="preserve"> הן מגדילות את יחס ההמרה , עובדה אשר מעלה את סיכויי ההמרה . למעשה, הישויות נותנות במצב שכזה </w:t>
      </w:r>
      <w:r w:rsidR="00FF0136">
        <w:rPr>
          <w:rFonts w:eastAsiaTheme="minorEastAsia" w:cs="David" w:hint="cs"/>
          <w:sz w:val="24"/>
          <w:szCs w:val="24"/>
          <w:rtl/>
        </w:rPr>
        <w:t xml:space="preserve">הטבה לבעלי </w:t>
      </w:r>
      <w:proofErr w:type="spellStart"/>
      <w:r w:rsidR="00FF0136">
        <w:rPr>
          <w:rFonts w:eastAsiaTheme="minorEastAsia" w:cs="David" w:hint="cs"/>
          <w:sz w:val="24"/>
          <w:szCs w:val="24"/>
          <w:rtl/>
        </w:rPr>
        <w:t>האג"ח</w:t>
      </w:r>
      <w:proofErr w:type="spellEnd"/>
      <w:r w:rsidR="00FF0136">
        <w:rPr>
          <w:rFonts w:eastAsiaTheme="minorEastAsia" w:cs="David" w:hint="cs"/>
          <w:sz w:val="24"/>
          <w:szCs w:val="24"/>
          <w:rtl/>
        </w:rPr>
        <w:t xml:space="preserve"> ע"ח בעלי המניות , ולכן התקן דורש להכיר בהוצאה . </w:t>
      </w:r>
    </w:p>
    <w:p w:rsidR="00FF0136" w:rsidRDefault="00FF0136" w:rsidP="006F4C47">
      <w:pPr>
        <w:pStyle w:val="a7"/>
        <w:spacing w:line="360" w:lineRule="auto"/>
        <w:jc w:val="both"/>
        <w:rPr>
          <w:rFonts w:eastAsiaTheme="minorEastAsia" w:cs="David"/>
          <w:sz w:val="24"/>
          <w:szCs w:val="24"/>
          <w:rtl/>
        </w:rPr>
      </w:pPr>
      <w:r>
        <w:rPr>
          <w:rFonts w:eastAsiaTheme="minorEastAsia" w:cs="David" w:hint="cs"/>
          <w:sz w:val="24"/>
          <w:szCs w:val="24"/>
          <w:rtl/>
        </w:rPr>
        <w:t>פקודת היומן תהיה :</w:t>
      </w:r>
    </w:p>
    <w:p w:rsidR="00FF0136" w:rsidRDefault="00FF0136" w:rsidP="006F4C47">
      <w:pPr>
        <w:pStyle w:val="a7"/>
        <w:spacing w:line="360" w:lineRule="auto"/>
        <w:jc w:val="both"/>
        <w:rPr>
          <w:rFonts w:eastAsiaTheme="minorEastAsia" w:cs="David" w:hint="cs"/>
          <w:sz w:val="24"/>
          <w:szCs w:val="24"/>
          <w:rtl/>
        </w:rPr>
      </w:pPr>
      <w:r>
        <w:rPr>
          <w:rFonts w:eastAsiaTheme="minorEastAsia" w:cs="David" w:hint="cs"/>
          <w:sz w:val="24"/>
          <w:szCs w:val="24"/>
          <w:rtl/>
        </w:rPr>
        <w:t>ח' הוצאות בגין שינוי תנאי ההמרה</w:t>
      </w:r>
    </w:p>
    <w:p w:rsidR="00FF0136" w:rsidRDefault="00FF0136" w:rsidP="006F4C47">
      <w:pPr>
        <w:pStyle w:val="a7"/>
        <w:spacing w:line="360" w:lineRule="auto"/>
        <w:jc w:val="both"/>
        <w:rPr>
          <w:rFonts w:eastAsiaTheme="minorEastAsia" w:cs="David" w:hint="cs"/>
          <w:sz w:val="24"/>
          <w:szCs w:val="24"/>
          <w:rtl/>
        </w:rPr>
      </w:pPr>
      <w:r>
        <w:rPr>
          <w:rFonts w:eastAsiaTheme="minorEastAsia" w:cs="David" w:hint="cs"/>
          <w:sz w:val="24"/>
          <w:szCs w:val="24"/>
          <w:rtl/>
        </w:rPr>
        <w:t xml:space="preserve">   ז' אג"ח הון </w:t>
      </w:r>
    </w:p>
    <w:p w:rsidR="00FF0136" w:rsidRDefault="00FF0136" w:rsidP="006F4C47">
      <w:pPr>
        <w:pStyle w:val="a7"/>
        <w:spacing w:line="360" w:lineRule="auto"/>
        <w:jc w:val="both"/>
        <w:rPr>
          <w:rFonts w:eastAsiaTheme="minorEastAsia" w:cs="David"/>
          <w:sz w:val="24"/>
          <w:szCs w:val="24"/>
          <w:rtl/>
        </w:rPr>
      </w:pPr>
      <w:r>
        <w:rPr>
          <w:rFonts w:eastAsiaTheme="minorEastAsia" w:cs="David" w:hint="cs"/>
          <w:sz w:val="24"/>
          <w:szCs w:val="24"/>
          <w:rtl/>
        </w:rPr>
        <w:t xml:space="preserve">דרך נוספת להבין את הנושא היא </w:t>
      </w:r>
      <w:r>
        <w:rPr>
          <w:rFonts w:eastAsiaTheme="minorEastAsia" w:cs="David"/>
          <w:sz w:val="24"/>
          <w:szCs w:val="24"/>
          <w:rtl/>
        </w:rPr>
        <w:t>–</w:t>
      </w:r>
      <w:r>
        <w:rPr>
          <w:rFonts w:eastAsiaTheme="minorEastAsia" w:cs="David" w:hint="cs"/>
          <w:sz w:val="24"/>
          <w:szCs w:val="24"/>
          <w:rtl/>
        </w:rPr>
        <w:t xml:space="preserve"> ישות הנפיקה סדרה א' הניתנת להמרה ל5,000 מניות וקיבלה 100,000 </w:t>
      </w:r>
      <w:r>
        <w:rPr>
          <w:rFonts w:eastAsiaTheme="minorEastAsia" w:cs="David" w:hint="eastAsia"/>
          <w:sz w:val="24"/>
          <w:szCs w:val="24"/>
          <w:rtl/>
        </w:rPr>
        <w:t>₪</w:t>
      </w:r>
      <w:r>
        <w:rPr>
          <w:rFonts w:eastAsiaTheme="minorEastAsia" w:cs="David" w:hint="cs"/>
          <w:sz w:val="24"/>
          <w:szCs w:val="24"/>
          <w:rtl/>
        </w:rPr>
        <w:t xml:space="preserve">. כעת היא הנפיקה סדרה ב' הניתנת להמרה ל-8,000 מניות . למעט עובדה זאת סידרה ב' זהה </w:t>
      </w:r>
      <w:proofErr w:type="spellStart"/>
      <w:r>
        <w:rPr>
          <w:rFonts w:eastAsiaTheme="minorEastAsia" w:cs="David" w:hint="cs"/>
          <w:sz w:val="24"/>
          <w:szCs w:val="24"/>
          <w:rtl/>
        </w:rPr>
        <w:t>לסידרה</w:t>
      </w:r>
      <w:proofErr w:type="spellEnd"/>
      <w:r>
        <w:rPr>
          <w:rFonts w:eastAsiaTheme="minorEastAsia" w:cs="David" w:hint="cs"/>
          <w:sz w:val="24"/>
          <w:szCs w:val="24"/>
          <w:rtl/>
        </w:rPr>
        <w:t xml:space="preserve"> א' . ברור אם כך שהישות תקבל יותר מ-100,000 </w:t>
      </w:r>
      <w:r>
        <w:rPr>
          <w:rFonts w:eastAsiaTheme="minorEastAsia" w:cs="David" w:hint="eastAsia"/>
          <w:sz w:val="24"/>
          <w:szCs w:val="24"/>
          <w:rtl/>
        </w:rPr>
        <w:t>₪</w:t>
      </w:r>
      <w:r>
        <w:rPr>
          <w:rFonts w:eastAsiaTheme="minorEastAsia" w:cs="David" w:hint="cs"/>
          <w:sz w:val="24"/>
          <w:szCs w:val="24"/>
          <w:rtl/>
        </w:rPr>
        <w:t xml:space="preserve">. נניח שהיא קיבלה 110,000 </w:t>
      </w:r>
      <w:r>
        <w:rPr>
          <w:rFonts w:eastAsiaTheme="minorEastAsia" w:cs="David" w:hint="eastAsia"/>
          <w:sz w:val="24"/>
          <w:szCs w:val="24"/>
          <w:rtl/>
        </w:rPr>
        <w:t>₪</w:t>
      </w:r>
      <w:r>
        <w:rPr>
          <w:rFonts w:eastAsiaTheme="minorEastAsia" w:cs="David" w:hint="cs"/>
          <w:sz w:val="24"/>
          <w:szCs w:val="24"/>
          <w:rtl/>
        </w:rPr>
        <w:t xml:space="preserve"> מה יקרה אם הישות תנפיק את סדרה א' , תקבל 100,000 </w:t>
      </w:r>
      <w:r>
        <w:rPr>
          <w:rFonts w:eastAsiaTheme="minorEastAsia" w:cs="David" w:hint="eastAsia"/>
          <w:sz w:val="24"/>
          <w:szCs w:val="24"/>
          <w:rtl/>
        </w:rPr>
        <w:t>₪</w:t>
      </w:r>
      <w:r>
        <w:rPr>
          <w:rFonts w:eastAsiaTheme="minorEastAsia" w:cs="David" w:hint="cs"/>
          <w:sz w:val="24"/>
          <w:szCs w:val="24"/>
          <w:rtl/>
        </w:rPr>
        <w:t xml:space="preserve"> ויום למחרת היא תשנה את יחס ההמרה ל-8,000 מניות, הישות בעצם הפסידה , היא </w:t>
      </w:r>
      <w:proofErr w:type="spellStart"/>
      <w:r>
        <w:rPr>
          <w:rFonts w:eastAsiaTheme="minorEastAsia" w:cs="David" w:hint="cs"/>
          <w:sz w:val="24"/>
          <w:szCs w:val="24"/>
          <w:rtl/>
        </w:rPr>
        <w:t>היתה</w:t>
      </w:r>
      <w:proofErr w:type="spellEnd"/>
      <w:r>
        <w:rPr>
          <w:rFonts w:eastAsiaTheme="minorEastAsia" w:cs="David" w:hint="cs"/>
          <w:sz w:val="24"/>
          <w:szCs w:val="24"/>
          <w:rtl/>
        </w:rPr>
        <w:t xml:space="preserve"> יכולה לקבל יותר כסף . על כן קיימת הצדקה להכרה בהוצאה . </w:t>
      </w:r>
    </w:p>
    <w:p w:rsidR="00FF0136" w:rsidRDefault="00FF0136" w:rsidP="006F4C47">
      <w:pPr>
        <w:pStyle w:val="a7"/>
        <w:spacing w:line="360" w:lineRule="auto"/>
        <w:jc w:val="both"/>
        <w:rPr>
          <w:rFonts w:eastAsiaTheme="minorEastAsia" w:cs="David"/>
          <w:b/>
          <w:bCs/>
          <w:sz w:val="24"/>
          <w:szCs w:val="24"/>
          <w:rtl/>
        </w:rPr>
      </w:pPr>
      <w:r>
        <w:rPr>
          <w:rFonts w:eastAsiaTheme="minorEastAsia" w:cs="David" w:hint="cs"/>
          <w:b/>
          <w:bCs/>
          <w:sz w:val="24"/>
          <w:szCs w:val="24"/>
          <w:rtl/>
        </w:rPr>
        <w:t>דוגמא :</w:t>
      </w:r>
    </w:p>
    <w:p w:rsidR="00FF0136" w:rsidRDefault="00FF0136" w:rsidP="006F4C47">
      <w:pPr>
        <w:pStyle w:val="a7"/>
        <w:spacing w:line="360" w:lineRule="auto"/>
        <w:jc w:val="both"/>
        <w:rPr>
          <w:rFonts w:eastAsiaTheme="minorEastAsia" w:cs="David" w:hint="cs"/>
          <w:sz w:val="24"/>
          <w:szCs w:val="24"/>
          <w:rtl/>
        </w:rPr>
      </w:pPr>
      <w:r>
        <w:rPr>
          <w:rFonts w:eastAsiaTheme="minorEastAsia" w:cs="David" w:hint="cs"/>
          <w:sz w:val="24"/>
          <w:szCs w:val="24"/>
          <w:rtl/>
        </w:rPr>
        <w:t>ישות הנפיקה אג"ח להמרה הניתנת להמרה ל-5,000 מניות .</w:t>
      </w:r>
    </w:p>
    <w:p w:rsidR="00FF0136" w:rsidRDefault="00FF0136" w:rsidP="006F4C47">
      <w:pPr>
        <w:pStyle w:val="a7"/>
        <w:spacing w:line="360" w:lineRule="auto"/>
        <w:jc w:val="both"/>
        <w:rPr>
          <w:rFonts w:eastAsiaTheme="minorEastAsia" w:cs="David"/>
          <w:sz w:val="24"/>
          <w:szCs w:val="24"/>
          <w:rtl/>
        </w:rPr>
      </w:pPr>
      <w:r>
        <w:rPr>
          <w:rFonts w:eastAsiaTheme="minorEastAsia" w:cs="David" w:hint="cs"/>
          <w:sz w:val="24"/>
          <w:szCs w:val="24"/>
          <w:rtl/>
        </w:rPr>
        <w:t xml:space="preserve">ב-12/15 היא שינתה את יחס ההמרה ל-6,000 מניות . </w:t>
      </w:r>
    </w:p>
    <w:p w:rsidR="00FF0136" w:rsidRDefault="00FF0136" w:rsidP="006F4C47">
      <w:pPr>
        <w:pStyle w:val="a7"/>
        <w:spacing w:line="360" w:lineRule="auto"/>
        <w:jc w:val="both"/>
        <w:rPr>
          <w:rFonts w:eastAsiaTheme="minorEastAsia" w:cs="David" w:hint="cs"/>
          <w:sz w:val="24"/>
          <w:szCs w:val="24"/>
          <w:rtl/>
        </w:rPr>
      </w:pPr>
      <w:r>
        <w:rPr>
          <w:rFonts w:eastAsiaTheme="minorEastAsia" w:cs="David" w:hint="cs"/>
          <w:sz w:val="24"/>
          <w:szCs w:val="24"/>
          <w:rtl/>
        </w:rPr>
        <w:t xml:space="preserve">מחיר מניה </w:t>
      </w:r>
      <w:r>
        <w:rPr>
          <w:rFonts w:eastAsiaTheme="minorEastAsia" w:cs="David"/>
          <w:sz w:val="24"/>
          <w:szCs w:val="24"/>
          <w:rtl/>
        </w:rPr>
        <w:t>–</w:t>
      </w:r>
      <w:r>
        <w:rPr>
          <w:rFonts w:eastAsiaTheme="minorEastAsia" w:cs="David" w:hint="cs"/>
          <w:sz w:val="24"/>
          <w:szCs w:val="24"/>
          <w:rtl/>
        </w:rPr>
        <w:t xml:space="preserve"> 3 </w:t>
      </w:r>
      <w:r>
        <w:rPr>
          <w:rFonts w:eastAsiaTheme="minorEastAsia" w:cs="David" w:hint="eastAsia"/>
          <w:sz w:val="24"/>
          <w:szCs w:val="24"/>
          <w:rtl/>
        </w:rPr>
        <w:t>₪</w:t>
      </w:r>
      <w:r>
        <w:rPr>
          <w:rFonts w:eastAsiaTheme="minorEastAsia" w:cs="David" w:hint="cs"/>
          <w:sz w:val="24"/>
          <w:szCs w:val="24"/>
          <w:rtl/>
        </w:rPr>
        <w:t>.</w:t>
      </w:r>
    </w:p>
    <w:p w:rsidR="00FF0136" w:rsidRDefault="00FF0136" w:rsidP="006F4C47">
      <w:pPr>
        <w:pStyle w:val="a7"/>
        <w:spacing w:line="360" w:lineRule="auto"/>
        <w:jc w:val="both"/>
        <w:rPr>
          <w:rFonts w:eastAsiaTheme="minorEastAsia" w:cs="David" w:hint="cs"/>
          <w:b/>
          <w:bCs/>
          <w:sz w:val="24"/>
          <w:szCs w:val="24"/>
          <w:rtl/>
        </w:rPr>
      </w:pPr>
      <w:r>
        <w:rPr>
          <w:rFonts w:eastAsiaTheme="minorEastAsia" w:cs="David" w:hint="cs"/>
          <w:b/>
          <w:bCs/>
          <w:sz w:val="24"/>
          <w:szCs w:val="24"/>
          <w:rtl/>
        </w:rPr>
        <w:t>נדרש : פקודת יומן</w:t>
      </w:r>
    </w:p>
    <w:p w:rsidR="00FF0136" w:rsidRDefault="00FF0136" w:rsidP="006F4C47">
      <w:pPr>
        <w:pStyle w:val="a7"/>
        <w:spacing w:line="360" w:lineRule="auto"/>
        <w:jc w:val="both"/>
        <w:rPr>
          <w:rFonts w:eastAsiaTheme="minorEastAsia" w:cs="David" w:hint="cs"/>
          <w:b/>
          <w:bCs/>
          <w:sz w:val="24"/>
          <w:szCs w:val="24"/>
          <w:rtl/>
        </w:rPr>
      </w:pPr>
      <w:proofErr w:type="spellStart"/>
      <w:r>
        <w:rPr>
          <w:rFonts w:eastAsiaTheme="minorEastAsia" w:cs="David" w:hint="cs"/>
          <w:b/>
          <w:bCs/>
          <w:sz w:val="24"/>
          <w:szCs w:val="24"/>
          <w:rtl/>
        </w:rPr>
        <w:t>פיתרון</w:t>
      </w:r>
      <w:proofErr w:type="spellEnd"/>
      <w:r>
        <w:rPr>
          <w:rFonts w:eastAsiaTheme="minorEastAsia" w:cs="David" w:hint="cs"/>
          <w:b/>
          <w:b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1670"/>
      </w:tblGrid>
      <w:tr w:rsidR="00FF0136" w:rsidTr="00FF0136">
        <w:tc>
          <w:tcPr>
            <w:tcW w:w="0" w:type="auto"/>
            <w:vAlign w:val="center"/>
          </w:tcPr>
          <w:p w:rsidR="00FF0136" w:rsidRPr="00FF0136" w:rsidRDefault="00FF0136" w:rsidP="00FF0136">
            <w:pPr>
              <w:pStyle w:val="a7"/>
              <w:spacing w:line="360" w:lineRule="auto"/>
              <w:ind w:left="0"/>
              <w:rPr>
                <w:rFonts w:eastAsiaTheme="minorEastAsia" w:cs="David" w:hint="cs"/>
                <w:sz w:val="24"/>
                <w:szCs w:val="24"/>
                <w:rtl/>
              </w:rPr>
            </w:pPr>
            <w:r w:rsidRPr="00FF0136">
              <w:rPr>
                <w:rFonts w:eastAsiaTheme="minorEastAsia" w:cs="David" w:hint="cs"/>
                <w:sz w:val="24"/>
                <w:szCs w:val="24"/>
                <w:rtl/>
              </w:rPr>
              <w:t>ח' הוצאות בגין שינוי תנאי ההמרה</w:t>
            </w:r>
          </w:p>
          <w:p w:rsidR="00FF0136" w:rsidRPr="00FF0136" w:rsidRDefault="00FF0136" w:rsidP="00FF0136">
            <w:pPr>
              <w:pStyle w:val="a7"/>
              <w:spacing w:line="360" w:lineRule="auto"/>
              <w:ind w:left="0"/>
              <w:rPr>
                <w:rFonts w:eastAsiaTheme="minorEastAsia" w:cs="David" w:hint="cs"/>
                <w:sz w:val="24"/>
                <w:szCs w:val="24"/>
                <w:rtl/>
              </w:rPr>
            </w:pPr>
            <w:r w:rsidRPr="00FF0136">
              <w:rPr>
                <w:rFonts w:eastAsiaTheme="minorEastAsia" w:cs="David" w:hint="cs"/>
                <w:sz w:val="24"/>
                <w:szCs w:val="24"/>
                <w:rtl/>
              </w:rPr>
              <w:t xml:space="preserve">   ז' אג"ח הון </w:t>
            </w:r>
          </w:p>
        </w:tc>
        <w:tc>
          <w:tcPr>
            <w:tcW w:w="0" w:type="auto"/>
            <w:vAlign w:val="center"/>
          </w:tcPr>
          <w:p w:rsidR="00FF0136" w:rsidRPr="00FF0136" w:rsidRDefault="00FF0136" w:rsidP="00FF0136">
            <w:pPr>
              <w:pStyle w:val="a7"/>
              <w:spacing w:line="360" w:lineRule="auto"/>
              <w:ind w:left="0"/>
              <w:rPr>
                <w:rFonts w:eastAsiaTheme="minorEastAsia" w:cs="David"/>
                <w:sz w:val="24"/>
                <w:szCs w:val="24"/>
              </w:rPr>
            </w:pPr>
            <w:r w:rsidRPr="00FF0136">
              <w:rPr>
                <w:rFonts w:eastAsiaTheme="minorEastAsia" w:cs="David"/>
                <w:sz w:val="24"/>
                <w:szCs w:val="24"/>
              </w:rPr>
              <w:t>1,000*3=3,000</w:t>
            </w:r>
          </w:p>
        </w:tc>
      </w:tr>
    </w:tbl>
    <w:p w:rsidR="00FF0136" w:rsidRDefault="00FF0136" w:rsidP="006F4C47">
      <w:pPr>
        <w:pStyle w:val="a7"/>
        <w:spacing w:line="360" w:lineRule="auto"/>
        <w:jc w:val="both"/>
        <w:rPr>
          <w:rFonts w:eastAsiaTheme="minorEastAsia" w:cs="David"/>
          <w:sz w:val="24"/>
          <w:szCs w:val="24"/>
          <w:rtl/>
        </w:rPr>
      </w:pPr>
      <w:r>
        <w:rPr>
          <w:rFonts w:eastAsiaTheme="minorEastAsia" w:cs="David" w:hint="cs"/>
          <w:b/>
          <w:bCs/>
          <w:sz w:val="24"/>
          <w:szCs w:val="24"/>
          <w:rtl/>
        </w:rPr>
        <w:t xml:space="preserve">הערה: </w:t>
      </w:r>
      <w:r>
        <w:rPr>
          <w:rFonts w:eastAsiaTheme="minorEastAsia" w:cs="David" w:hint="cs"/>
          <w:sz w:val="24"/>
          <w:szCs w:val="24"/>
          <w:rtl/>
        </w:rPr>
        <w:t xml:space="preserve">כאשר ישות מנפיקה מניות הטבה </w:t>
      </w:r>
      <w:r w:rsidR="00304C14">
        <w:rPr>
          <w:rFonts w:eastAsiaTheme="minorEastAsia" w:cs="David" w:hint="cs"/>
          <w:sz w:val="24"/>
          <w:szCs w:val="24"/>
          <w:rtl/>
        </w:rPr>
        <w:t xml:space="preserve">משנים לבעלי </w:t>
      </w:r>
      <w:proofErr w:type="spellStart"/>
      <w:r w:rsidR="00304C14">
        <w:rPr>
          <w:rFonts w:eastAsiaTheme="minorEastAsia" w:cs="David" w:hint="cs"/>
          <w:sz w:val="24"/>
          <w:szCs w:val="24"/>
          <w:rtl/>
        </w:rPr>
        <w:t>האג"ח</w:t>
      </w:r>
      <w:proofErr w:type="spellEnd"/>
      <w:r w:rsidR="00304C14">
        <w:rPr>
          <w:rFonts w:eastAsiaTheme="minorEastAsia" w:cs="David" w:hint="cs"/>
          <w:sz w:val="24"/>
          <w:szCs w:val="24"/>
          <w:rtl/>
        </w:rPr>
        <w:t xml:space="preserve"> את יחס ההמרה. אבל השינוי הנ"ל לא נועד לתת הטבה לבעלי </w:t>
      </w:r>
      <w:proofErr w:type="spellStart"/>
      <w:r w:rsidR="00304C14">
        <w:rPr>
          <w:rFonts w:eastAsiaTheme="minorEastAsia" w:cs="David" w:hint="cs"/>
          <w:sz w:val="24"/>
          <w:szCs w:val="24"/>
          <w:rtl/>
        </w:rPr>
        <w:t>האג"ח</w:t>
      </w:r>
      <w:proofErr w:type="spellEnd"/>
      <w:r w:rsidR="00304C14">
        <w:rPr>
          <w:rFonts w:eastAsiaTheme="minorEastAsia" w:cs="David" w:hint="cs"/>
          <w:sz w:val="24"/>
          <w:szCs w:val="24"/>
          <w:rtl/>
        </w:rPr>
        <w:t xml:space="preserve"> אלא לשמור על מצבם . </w:t>
      </w:r>
      <w:r w:rsidR="0068587B">
        <w:rPr>
          <w:rFonts w:eastAsiaTheme="minorEastAsia" w:cs="David" w:hint="cs"/>
          <w:sz w:val="24"/>
          <w:szCs w:val="24"/>
          <w:rtl/>
        </w:rPr>
        <w:t xml:space="preserve">לכן בגין שינוי שכזה לא נכיר בהוצאה. </w:t>
      </w:r>
    </w:p>
    <w:p w:rsidR="0068587B" w:rsidRDefault="0068587B" w:rsidP="006F4C47">
      <w:pPr>
        <w:spacing w:line="360" w:lineRule="auto"/>
        <w:jc w:val="both"/>
        <w:rPr>
          <w:rFonts w:eastAsiaTheme="minorEastAsia" w:cs="David"/>
          <w:sz w:val="24"/>
          <w:szCs w:val="24"/>
          <w:rtl/>
        </w:rPr>
      </w:pPr>
    </w:p>
    <w:p w:rsidR="00E046F1" w:rsidRDefault="00E046F1" w:rsidP="006F4C47">
      <w:pPr>
        <w:spacing w:line="360" w:lineRule="auto"/>
        <w:jc w:val="both"/>
        <w:rPr>
          <w:rFonts w:eastAsiaTheme="minorEastAsia" w:cs="David"/>
          <w:sz w:val="24"/>
          <w:szCs w:val="24"/>
          <w:rtl/>
        </w:rPr>
      </w:pPr>
    </w:p>
    <w:p w:rsidR="00E046F1" w:rsidRDefault="00E046F1" w:rsidP="00E046F1">
      <w:pPr>
        <w:spacing w:line="360" w:lineRule="auto"/>
        <w:jc w:val="center"/>
        <w:rPr>
          <w:rFonts w:eastAsiaTheme="minorEastAsia" w:cs="David"/>
          <w:b/>
          <w:bCs/>
          <w:sz w:val="24"/>
          <w:szCs w:val="24"/>
          <w:u w:val="single"/>
          <w:rtl/>
        </w:rPr>
      </w:pPr>
      <w:r w:rsidRPr="00E046F1">
        <w:rPr>
          <w:rFonts w:eastAsiaTheme="minorEastAsia" w:cs="David" w:hint="cs"/>
          <w:b/>
          <w:bCs/>
          <w:sz w:val="24"/>
          <w:szCs w:val="24"/>
          <w:u w:val="single"/>
          <w:rtl/>
        </w:rPr>
        <w:lastRenderedPageBreak/>
        <w:t>2.8.3 סוגי אג"ח להמרה</w:t>
      </w:r>
    </w:p>
    <w:p w:rsidR="00E046F1" w:rsidRDefault="00E046F1" w:rsidP="00840F59">
      <w:pPr>
        <w:pStyle w:val="a7"/>
        <w:numPr>
          <w:ilvl w:val="0"/>
          <w:numId w:val="6"/>
        </w:numPr>
        <w:spacing w:line="360" w:lineRule="auto"/>
        <w:jc w:val="both"/>
        <w:rPr>
          <w:rFonts w:eastAsiaTheme="minorEastAsia" w:cs="David"/>
          <w:b/>
          <w:bCs/>
          <w:sz w:val="24"/>
          <w:szCs w:val="24"/>
        </w:rPr>
      </w:pPr>
      <w:r w:rsidRPr="00E046F1">
        <w:rPr>
          <w:rFonts w:eastAsiaTheme="minorEastAsia" w:cs="David" w:hint="cs"/>
          <w:b/>
          <w:bCs/>
          <w:sz w:val="24"/>
          <w:szCs w:val="24"/>
          <w:rtl/>
        </w:rPr>
        <w:t xml:space="preserve">אג"ח הנושאת ריבית תקופתית ואשר הערך הנקוב נפרע בתום התקופה </w:t>
      </w:r>
      <w:r>
        <w:rPr>
          <w:rFonts w:eastAsiaTheme="minorEastAsia" w:cs="David"/>
          <w:b/>
          <w:bCs/>
          <w:sz w:val="24"/>
          <w:szCs w:val="24"/>
          <w:rtl/>
        </w:rPr>
        <w:t>–</w:t>
      </w:r>
      <w:r>
        <w:rPr>
          <w:rFonts w:eastAsiaTheme="minorEastAsia" w:cs="David" w:hint="cs"/>
          <w:b/>
          <w:bCs/>
          <w:sz w:val="24"/>
          <w:szCs w:val="24"/>
          <w:rtl/>
        </w:rPr>
        <w:t xml:space="preserve"> </w:t>
      </w:r>
    </w:p>
    <w:p w:rsidR="00E046F1" w:rsidRPr="00E046F1" w:rsidRDefault="00E046F1" w:rsidP="00E046F1">
      <w:pPr>
        <w:pStyle w:val="a7"/>
        <w:spacing w:line="360" w:lineRule="auto"/>
        <w:jc w:val="both"/>
        <w:rPr>
          <w:rFonts w:eastAsiaTheme="minorEastAsia" w:cs="David" w:hint="cs"/>
          <w:b/>
          <w:bCs/>
          <w:sz w:val="24"/>
          <w:szCs w:val="24"/>
          <w:rtl/>
        </w:rPr>
      </w:pPr>
      <w:r w:rsidRPr="00E046F1">
        <w:rPr>
          <w:rFonts w:eastAsiaTheme="minorEastAsia" w:cs="David" w:hint="cs"/>
          <w:sz w:val="24"/>
          <w:szCs w:val="24"/>
          <w:rtl/>
        </w:rPr>
        <w:t xml:space="preserve">זוהי למעשה </w:t>
      </w:r>
      <w:proofErr w:type="spellStart"/>
      <w:r w:rsidRPr="00E046F1">
        <w:rPr>
          <w:rFonts w:eastAsiaTheme="minorEastAsia" w:cs="David" w:hint="cs"/>
          <w:sz w:val="24"/>
          <w:szCs w:val="24"/>
          <w:rtl/>
        </w:rPr>
        <w:t>האג"ח</w:t>
      </w:r>
      <w:proofErr w:type="spellEnd"/>
      <w:r w:rsidRPr="00E046F1">
        <w:rPr>
          <w:rFonts w:eastAsiaTheme="minorEastAsia" w:cs="David" w:hint="cs"/>
          <w:sz w:val="24"/>
          <w:szCs w:val="24"/>
          <w:rtl/>
        </w:rPr>
        <w:t xml:space="preserve"> להמרה עליה דיברנו עד כה </w:t>
      </w:r>
    </w:p>
    <w:p w:rsidR="00E046F1" w:rsidRPr="00E046F1" w:rsidRDefault="00E046F1" w:rsidP="00840F59">
      <w:pPr>
        <w:pStyle w:val="a7"/>
        <w:numPr>
          <w:ilvl w:val="0"/>
          <w:numId w:val="6"/>
        </w:numPr>
        <w:spacing w:line="360" w:lineRule="auto"/>
        <w:jc w:val="both"/>
        <w:rPr>
          <w:rFonts w:eastAsiaTheme="minorEastAsia" w:cs="David"/>
          <w:b/>
          <w:bCs/>
          <w:sz w:val="24"/>
          <w:szCs w:val="24"/>
        </w:rPr>
      </w:pPr>
      <w:r>
        <w:rPr>
          <w:rFonts w:eastAsiaTheme="minorEastAsia" w:cs="David" w:hint="cs"/>
          <w:b/>
          <w:bCs/>
          <w:sz w:val="24"/>
          <w:szCs w:val="24"/>
          <w:rtl/>
        </w:rPr>
        <w:t xml:space="preserve">אג"ח להמרה שהערך הנקוב נפרע לשיעורין </w:t>
      </w:r>
      <w:r>
        <w:rPr>
          <w:rFonts w:eastAsiaTheme="minorEastAsia" w:cs="David"/>
          <w:b/>
          <w:bCs/>
          <w:sz w:val="24"/>
          <w:szCs w:val="24"/>
          <w:rtl/>
        </w:rPr>
        <w:t>–</w:t>
      </w:r>
      <w:r>
        <w:rPr>
          <w:rFonts w:eastAsiaTheme="minorEastAsia" w:cs="David" w:hint="cs"/>
          <w:b/>
          <w:bCs/>
          <w:sz w:val="24"/>
          <w:szCs w:val="24"/>
          <w:rtl/>
        </w:rPr>
        <w:t xml:space="preserve"> </w:t>
      </w:r>
    </w:p>
    <w:p w:rsidR="00E046F1" w:rsidRDefault="00E046F1" w:rsidP="00E046F1">
      <w:pPr>
        <w:pStyle w:val="a7"/>
        <w:spacing w:line="360" w:lineRule="auto"/>
        <w:jc w:val="both"/>
        <w:rPr>
          <w:rFonts w:eastAsiaTheme="minorEastAsia" w:cs="David"/>
          <w:sz w:val="24"/>
          <w:szCs w:val="24"/>
          <w:rtl/>
        </w:rPr>
      </w:pPr>
      <w:r>
        <w:rPr>
          <w:rFonts w:eastAsiaTheme="minorEastAsia" w:cs="David" w:hint="cs"/>
          <w:sz w:val="24"/>
          <w:szCs w:val="24"/>
          <w:rtl/>
        </w:rPr>
        <w:t xml:space="preserve">מרכיב ההתחייבות </w:t>
      </w:r>
      <w:r>
        <w:rPr>
          <w:rFonts w:eastAsiaTheme="minorEastAsia" w:cs="David"/>
          <w:sz w:val="24"/>
          <w:szCs w:val="24"/>
          <w:rtl/>
        </w:rPr>
        <w:t>–</w:t>
      </w:r>
      <w:r>
        <w:rPr>
          <w:rFonts w:eastAsiaTheme="minorEastAsia" w:cs="David" w:hint="cs"/>
          <w:sz w:val="24"/>
          <w:szCs w:val="24"/>
          <w:rtl/>
        </w:rPr>
        <w:t xml:space="preserve"> כדי לחשב את הערך הנוכחי נשתמש בפונקציית ה-</w:t>
      </w:r>
      <w:r>
        <w:rPr>
          <w:rFonts w:eastAsiaTheme="minorEastAsia" w:cs="David" w:hint="cs"/>
          <w:sz w:val="24"/>
          <w:szCs w:val="24"/>
        </w:rPr>
        <w:t>CASH FLO</w:t>
      </w:r>
      <w:r>
        <w:rPr>
          <w:rFonts w:eastAsiaTheme="minorEastAsia" w:cs="David" w:hint="cs"/>
          <w:sz w:val="24"/>
          <w:szCs w:val="24"/>
          <w:rtl/>
        </w:rPr>
        <w:t xml:space="preserve"> כדי לחשב ריבית אפקטיבית נשתמש ב-</w:t>
      </w:r>
      <w:r>
        <w:rPr>
          <w:rFonts w:eastAsiaTheme="minorEastAsia" w:cs="David" w:hint="cs"/>
          <w:sz w:val="24"/>
          <w:szCs w:val="24"/>
        </w:rPr>
        <w:t>IRR</w:t>
      </w:r>
      <w:r>
        <w:rPr>
          <w:rFonts w:eastAsiaTheme="minorEastAsia" w:cs="David" w:hint="cs"/>
          <w:sz w:val="24"/>
          <w:szCs w:val="24"/>
          <w:rtl/>
        </w:rPr>
        <w:t xml:space="preserve"> אין אפשרות למצוא את הוצאות המימון במחשבון ועל כן נקבל אותן כ-</w:t>
      </w:r>
      <w:r>
        <w:rPr>
          <w:rFonts w:eastAsiaTheme="minorEastAsia" w:cs="David" w:hint="cs"/>
          <w:sz w:val="24"/>
          <w:szCs w:val="24"/>
        </w:rPr>
        <w:t>P.N</w:t>
      </w:r>
      <w:r>
        <w:rPr>
          <w:rFonts w:eastAsiaTheme="minorEastAsia" w:cs="David" w:hint="cs"/>
          <w:sz w:val="24"/>
          <w:szCs w:val="24"/>
          <w:rtl/>
        </w:rPr>
        <w:t xml:space="preserve"> או לחילופין נכפיל את מרכיב ההתחייבות בשיעור הריבית האפקטיבית . בכדי לחשב את יתרת ההתחייבות בכל נקודת זמן נמחק את התשלומים שכבר בוצעו .</w:t>
      </w:r>
    </w:p>
    <w:p w:rsidR="00E046F1" w:rsidRDefault="00E046F1" w:rsidP="00E046F1">
      <w:pPr>
        <w:pStyle w:val="a7"/>
        <w:spacing w:line="360" w:lineRule="auto"/>
        <w:jc w:val="both"/>
        <w:rPr>
          <w:rFonts w:eastAsiaTheme="minorEastAsia" w:cs="David" w:hint="cs"/>
          <w:sz w:val="24"/>
          <w:szCs w:val="24"/>
          <w:rtl/>
        </w:rPr>
      </w:pPr>
      <w:r>
        <w:rPr>
          <w:rFonts w:eastAsiaTheme="minorEastAsia" w:cs="David" w:hint="cs"/>
          <w:sz w:val="24"/>
          <w:szCs w:val="24"/>
          <w:rtl/>
        </w:rPr>
        <w:t xml:space="preserve">מרכיב ההון </w:t>
      </w:r>
      <w:r>
        <w:rPr>
          <w:rFonts w:eastAsiaTheme="minorEastAsia" w:cs="David"/>
          <w:sz w:val="24"/>
          <w:szCs w:val="24"/>
          <w:rtl/>
        </w:rPr>
        <w:t>–</w:t>
      </w:r>
      <w:r>
        <w:rPr>
          <w:rFonts w:eastAsiaTheme="minorEastAsia" w:cs="David" w:hint="cs"/>
          <w:sz w:val="24"/>
          <w:szCs w:val="24"/>
          <w:rtl/>
        </w:rPr>
        <w:t xml:space="preserve"> זכות ההמרה היא פונקציה של הערך הנקוב לכן ברגע שחלק מהערך הנקוב נפרע אזי חלק מזכות ההמרה פוקעת ועלינו לבצע את הפעולה </w:t>
      </w:r>
    </w:p>
    <w:p w:rsidR="00E046F1" w:rsidRDefault="00E046F1" w:rsidP="00E046F1">
      <w:pPr>
        <w:pStyle w:val="a7"/>
        <w:spacing w:line="360" w:lineRule="auto"/>
        <w:jc w:val="both"/>
        <w:rPr>
          <w:rFonts w:eastAsiaTheme="minorEastAsia" w:cs="David" w:hint="cs"/>
          <w:sz w:val="24"/>
          <w:szCs w:val="24"/>
          <w:rtl/>
        </w:rPr>
      </w:pPr>
      <w:r>
        <w:rPr>
          <w:rFonts w:eastAsiaTheme="minorEastAsia" w:cs="David" w:hint="cs"/>
          <w:sz w:val="24"/>
          <w:szCs w:val="24"/>
          <w:rtl/>
        </w:rPr>
        <w:t xml:space="preserve">ח' אג"ח הון </w:t>
      </w:r>
    </w:p>
    <w:p w:rsidR="00E046F1" w:rsidRDefault="00E046F1" w:rsidP="00E046F1">
      <w:pPr>
        <w:pStyle w:val="a7"/>
        <w:spacing w:line="360" w:lineRule="auto"/>
        <w:jc w:val="both"/>
        <w:rPr>
          <w:rFonts w:eastAsiaTheme="minorEastAsia" w:cs="David" w:hint="cs"/>
          <w:sz w:val="24"/>
          <w:szCs w:val="24"/>
          <w:rtl/>
        </w:rPr>
      </w:pPr>
      <w:r>
        <w:rPr>
          <w:rFonts w:eastAsiaTheme="minorEastAsia" w:cs="David" w:hint="cs"/>
          <w:sz w:val="24"/>
          <w:szCs w:val="24"/>
          <w:rtl/>
        </w:rPr>
        <w:t xml:space="preserve">   ז' פרמיה </w:t>
      </w:r>
    </w:p>
    <w:p w:rsidR="00E046F1" w:rsidRDefault="00E046F1" w:rsidP="00E046F1">
      <w:pPr>
        <w:pStyle w:val="a7"/>
        <w:spacing w:line="360" w:lineRule="auto"/>
        <w:jc w:val="both"/>
        <w:rPr>
          <w:rFonts w:eastAsiaTheme="minorEastAsia" w:cs="David"/>
          <w:sz w:val="24"/>
          <w:szCs w:val="24"/>
          <w:rtl/>
        </w:rPr>
      </w:pPr>
      <w:r>
        <w:rPr>
          <w:rFonts w:eastAsiaTheme="minorEastAsia" w:cs="David" w:hint="cs"/>
          <w:b/>
          <w:bCs/>
          <w:sz w:val="24"/>
          <w:szCs w:val="24"/>
          <w:rtl/>
        </w:rPr>
        <w:t xml:space="preserve">דוגמא : </w:t>
      </w:r>
    </w:p>
    <w:p w:rsidR="00E046F1" w:rsidRDefault="00E046F1" w:rsidP="00E046F1">
      <w:pPr>
        <w:pStyle w:val="a7"/>
        <w:spacing w:line="360" w:lineRule="auto"/>
        <w:jc w:val="both"/>
        <w:rPr>
          <w:rFonts w:eastAsiaTheme="minorEastAsia" w:cs="David"/>
          <w:sz w:val="24"/>
          <w:szCs w:val="24"/>
          <w:rtl/>
        </w:rPr>
      </w:pPr>
      <w:r>
        <w:rPr>
          <w:rFonts w:eastAsiaTheme="minorEastAsia" w:cs="David" w:hint="cs"/>
          <w:sz w:val="24"/>
          <w:szCs w:val="24"/>
          <w:rtl/>
        </w:rPr>
        <w:t xml:space="preserve">ב-01/15 הנפיקה הישות 90,000 ערך נקוב אג"ח להמרה תמורת 115,000 </w:t>
      </w:r>
      <w:r>
        <w:rPr>
          <w:rFonts w:eastAsiaTheme="minorEastAsia" w:cs="David" w:hint="eastAsia"/>
          <w:sz w:val="24"/>
          <w:szCs w:val="24"/>
          <w:rtl/>
        </w:rPr>
        <w:t>₪</w:t>
      </w:r>
      <w:r>
        <w:rPr>
          <w:rFonts w:eastAsiaTheme="minorEastAsia" w:cs="David" w:hint="cs"/>
          <w:sz w:val="24"/>
          <w:szCs w:val="24"/>
          <w:rtl/>
        </w:rPr>
        <w:t xml:space="preserve"> .</w:t>
      </w:r>
    </w:p>
    <w:p w:rsidR="00E046F1" w:rsidRDefault="00E046F1" w:rsidP="00E046F1">
      <w:pPr>
        <w:pStyle w:val="a7"/>
        <w:spacing w:line="360" w:lineRule="auto"/>
        <w:jc w:val="both"/>
        <w:rPr>
          <w:rFonts w:eastAsiaTheme="minorEastAsia" w:cs="David" w:hint="cs"/>
          <w:sz w:val="24"/>
          <w:szCs w:val="24"/>
          <w:rtl/>
        </w:rPr>
      </w:pPr>
      <w:proofErr w:type="spellStart"/>
      <w:r>
        <w:rPr>
          <w:rFonts w:eastAsiaTheme="minorEastAsia" w:cs="David" w:hint="cs"/>
          <w:sz w:val="24"/>
          <w:szCs w:val="24"/>
          <w:rtl/>
        </w:rPr>
        <w:t>האג"ח</w:t>
      </w:r>
      <w:proofErr w:type="spellEnd"/>
      <w:r>
        <w:rPr>
          <w:rFonts w:eastAsiaTheme="minorEastAsia" w:cs="David" w:hint="cs"/>
          <w:sz w:val="24"/>
          <w:szCs w:val="24"/>
          <w:rtl/>
        </w:rPr>
        <w:t xml:space="preserve"> נושאות ריבית של 10% משולמת בסוף כל שנה . </w:t>
      </w:r>
    </w:p>
    <w:p w:rsidR="00E046F1" w:rsidRDefault="00E046F1" w:rsidP="00E046F1">
      <w:pPr>
        <w:pStyle w:val="a7"/>
        <w:spacing w:line="360" w:lineRule="auto"/>
        <w:jc w:val="both"/>
        <w:rPr>
          <w:rFonts w:eastAsiaTheme="minorEastAsia" w:cs="David" w:hint="cs"/>
          <w:sz w:val="24"/>
          <w:szCs w:val="24"/>
          <w:rtl/>
        </w:rPr>
      </w:pPr>
      <w:r>
        <w:rPr>
          <w:rFonts w:eastAsiaTheme="minorEastAsia" w:cs="David" w:hint="cs"/>
          <w:sz w:val="24"/>
          <w:szCs w:val="24"/>
          <w:rtl/>
        </w:rPr>
        <w:t xml:space="preserve">הערך הנקוב נפרע ב-3 תשלומים שווים בסוף כל שנה. </w:t>
      </w:r>
    </w:p>
    <w:p w:rsidR="00E046F1" w:rsidRDefault="00E046F1" w:rsidP="00E046F1">
      <w:pPr>
        <w:pStyle w:val="a7"/>
        <w:spacing w:line="360" w:lineRule="auto"/>
        <w:jc w:val="both"/>
        <w:rPr>
          <w:rFonts w:eastAsiaTheme="minorEastAsia" w:cs="David" w:hint="cs"/>
          <w:sz w:val="24"/>
          <w:szCs w:val="24"/>
          <w:rtl/>
        </w:rPr>
      </w:pPr>
      <w:proofErr w:type="spellStart"/>
      <w:r>
        <w:rPr>
          <w:rFonts w:eastAsiaTheme="minorEastAsia" w:cs="David" w:hint="cs"/>
          <w:sz w:val="24"/>
          <w:szCs w:val="24"/>
          <w:rtl/>
        </w:rPr>
        <w:t>האג"ח</w:t>
      </w:r>
      <w:proofErr w:type="spellEnd"/>
      <w:r>
        <w:rPr>
          <w:rFonts w:eastAsiaTheme="minorEastAsia" w:cs="David" w:hint="cs"/>
          <w:sz w:val="24"/>
          <w:szCs w:val="24"/>
          <w:rtl/>
        </w:rPr>
        <w:t xml:space="preserve"> ניתנת להמרה למניות ביחס 1:1. </w:t>
      </w:r>
    </w:p>
    <w:p w:rsidR="00E046F1" w:rsidRDefault="00E046F1" w:rsidP="00E046F1">
      <w:pPr>
        <w:pStyle w:val="a7"/>
        <w:spacing w:line="360" w:lineRule="auto"/>
        <w:jc w:val="both"/>
        <w:rPr>
          <w:rFonts w:eastAsiaTheme="minorEastAsia" w:cs="David" w:hint="cs"/>
          <w:sz w:val="24"/>
          <w:szCs w:val="24"/>
          <w:rtl/>
        </w:rPr>
      </w:pPr>
      <w:r>
        <w:rPr>
          <w:rFonts w:eastAsiaTheme="minorEastAsia" w:cs="David" w:hint="cs"/>
          <w:sz w:val="24"/>
          <w:szCs w:val="24"/>
          <w:rtl/>
        </w:rPr>
        <w:t xml:space="preserve">עלויות ההנפקה 2% </w:t>
      </w:r>
    </w:p>
    <w:p w:rsidR="00E046F1" w:rsidRDefault="00E046F1" w:rsidP="00E046F1">
      <w:pPr>
        <w:pStyle w:val="a7"/>
        <w:spacing w:line="360" w:lineRule="auto"/>
        <w:jc w:val="both"/>
        <w:rPr>
          <w:rFonts w:eastAsiaTheme="minorEastAsia" w:cs="David"/>
          <w:sz w:val="24"/>
          <w:szCs w:val="24"/>
          <w:rtl/>
        </w:rPr>
      </w:pPr>
      <w:r>
        <w:rPr>
          <w:rFonts w:eastAsiaTheme="minorEastAsia" w:cs="David" w:hint="cs"/>
          <w:sz w:val="24"/>
          <w:szCs w:val="24"/>
          <w:rtl/>
        </w:rPr>
        <w:t>ריבית השוק לאג"ח דומות ללא זכות המרה 6% .</w:t>
      </w:r>
    </w:p>
    <w:p w:rsidR="005C6D00" w:rsidRDefault="00E046F1" w:rsidP="00E046F1">
      <w:pPr>
        <w:pStyle w:val="a7"/>
        <w:spacing w:line="360" w:lineRule="auto"/>
        <w:jc w:val="both"/>
        <w:rPr>
          <w:rFonts w:eastAsiaTheme="minorEastAsia" w:cs="David" w:hint="cs"/>
          <w:sz w:val="24"/>
          <w:szCs w:val="24"/>
          <w:rtl/>
        </w:rPr>
      </w:pPr>
      <w:r>
        <w:rPr>
          <w:rFonts w:eastAsiaTheme="minorEastAsia" w:cs="David" w:hint="cs"/>
          <w:sz w:val="24"/>
          <w:szCs w:val="24"/>
          <w:rtl/>
        </w:rPr>
        <w:t xml:space="preserve">01/07/17 </w:t>
      </w:r>
      <w:r w:rsidR="005C6D00">
        <w:rPr>
          <w:rFonts w:eastAsiaTheme="minorEastAsia" w:cs="David" w:hint="cs"/>
          <w:sz w:val="24"/>
          <w:szCs w:val="24"/>
          <w:rtl/>
        </w:rPr>
        <w:t>הומרו 5,000 ערך נקוב.</w:t>
      </w:r>
    </w:p>
    <w:p w:rsidR="003726A5" w:rsidRDefault="005C6D00" w:rsidP="00E046F1">
      <w:pPr>
        <w:pStyle w:val="a7"/>
        <w:spacing w:line="360" w:lineRule="auto"/>
        <w:jc w:val="both"/>
        <w:rPr>
          <w:rFonts w:eastAsiaTheme="minorEastAsia" w:cs="David" w:hint="cs"/>
          <w:b/>
          <w:bCs/>
          <w:sz w:val="24"/>
          <w:szCs w:val="24"/>
          <w:rtl/>
        </w:rPr>
      </w:pPr>
      <w:r>
        <w:rPr>
          <w:rFonts w:eastAsiaTheme="minorEastAsia" w:cs="David" w:hint="cs"/>
          <w:b/>
          <w:bCs/>
          <w:sz w:val="24"/>
          <w:szCs w:val="24"/>
          <w:rtl/>
        </w:rPr>
        <w:t xml:space="preserve">נדרש: </w:t>
      </w:r>
      <w:r w:rsidR="003726A5">
        <w:rPr>
          <w:rFonts w:eastAsiaTheme="minorEastAsia" w:cs="David" w:hint="cs"/>
          <w:b/>
          <w:bCs/>
          <w:sz w:val="24"/>
          <w:szCs w:val="24"/>
          <w:rtl/>
        </w:rPr>
        <w:t xml:space="preserve">הצג תנועה במרכיבי </w:t>
      </w:r>
      <w:proofErr w:type="spellStart"/>
      <w:r w:rsidR="003726A5">
        <w:rPr>
          <w:rFonts w:eastAsiaTheme="minorEastAsia" w:cs="David" w:hint="cs"/>
          <w:b/>
          <w:bCs/>
          <w:sz w:val="24"/>
          <w:szCs w:val="24"/>
          <w:rtl/>
        </w:rPr>
        <w:t>האג"ח</w:t>
      </w:r>
      <w:proofErr w:type="spellEnd"/>
    </w:p>
    <w:p w:rsidR="003726A5" w:rsidRDefault="003726A5" w:rsidP="00E046F1">
      <w:pPr>
        <w:pStyle w:val="a7"/>
        <w:spacing w:line="360" w:lineRule="auto"/>
        <w:jc w:val="both"/>
        <w:rPr>
          <w:rFonts w:eastAsiaTheme="minorEastAsia" w:cs="David" w:hint="cs"/>
          <w:b/>
          <w:bCs/>
          <w:sz w:val="24"/>
          <w:szCs w:val="24"/>
          <w:rtl/>
        </w:rPr>
      </w:pPr>
      <w:proofErr w:type="spellStart"/>
      <w:r>
        <w:rPr>
          <w:rFonts w:eastAsiaTheme="minorEastAsia" w:cs="David" w:hint="cs"/>
          <w:b/>
          <w:bCs/>
          <w:sz w:val="24"/>
          <w:szCs w:val="24"/>
          <w:rtl/>
        </w:rPr>
        <w:t>פיתרון</w:t>
      </w:r>
      <w:proofErr w:type="spellEnd"/>
      <w:r>
        <w:rPr>
          <w:rFonts w:eastAsiaTheme="minorEastAsia" w:cs="David" w:hint="cs"/>
          <w:b/>
          <w:bCs/>
          <w:sz w:val="24"/>
          <w:szCs w:val="24"/>
          <w:rtl/>
        </w:rPr>
        <w:t xml:space="preserve"> </w:t>
      </w:r>
    </w:p>
    <w:p w:rsidR="003726A5" w:rsidRDefault="003726A5" w:rsidP="00E046F1">
      <w:pPr>
        <w:pStyle w:val="a7"/>
        <w:spacing w:line="360" w:lineRule="auto"/>
        <w:jc w:val="both"/>
        <w:rPr>
          <w:rFonts w:eastAsiaTheme="minorEastAsia" w:cs="David"/>
          <w:sz w:val="24"/>
          <w:szCs w:val="24"/>
          <w:rtl/>
        </w:rPr>
      </w:pPr>
      <w:r>
        <w:rPr>
          <w:rFonts w:eastAsiaTheme="minorEastAsia" w:cs="David" w:hint="cs"/>
          <w:sz w:val="24"/>
          <w:szCs w:val="24"/>
          <w:rtl/>
        </w:rPr>
        <w:t>ראשית נבצע פיצול:</w:t>
      </w:r>
    </w:p>
    <w:p w:rsidR="003726A5" w:rsidRDefault="003726A5" w:rsidP="00E046F1">
      <w:pPr>
        <w:pStyle w:val="a7"/>
        <w:spacing w:line="360" w:lineRule="auto"/>
        <w:jc w:val="both"/>
        <w:rPr>
          <w:rFonts w:eastAsiaTheme="minorEastAsia" w:cs="David"/>
          <w:sz w:val="24"/>
          <w:szCs w:val="24"/>
          <w:rtl/>
        </w:rPr>
      </w:pPr>
      <w:r>
        <w:rPr>
          <w:rFonts w:eastAsiaTheme="minorEastAsia" w:cs="David" w:hint="cs"/>
          <w:noProof/>
          <w:sz w:val="24"/>
          <w:szCs w:val="24"/>
        </w:rPr>
        <w:drawing>
          <wp:inline distT="0" distB="0" distL="0" distR="0" wp14:anchorId="4984E8F6" wp14:editId="0AEA014F">
            <wp:extent cx="5274310" cy="2063750"/>
            <wp:effectExtent l="0" t="0" r="0" b="12700"/>
            <wp:docPr id="6" name="דיאגרמה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1503FD" w:rsidRPr="001503FD" w:rsidRDefault="001503FD" w:rsidP="00244D75">
      <w:pPr>
        <w:pStyle w:val="a7"/>
        <w:spacing w:line="360" w:lineRule="auto"/>
        <w:jc w:val="both"/>
        <w:rPr>
          <w:rFonts w:eastAsiaTheme="minorEastAsia" w:cs="David"/>
          <w:sz w:val="24"/>
          <w:szCs w:val="24"/>
          <w:rtl/>
        </w:rPr>
      </w:pPr>
      <w:r w:rsidRPr="001503FD">
        <w:rPr>
          <w:rFonts w:eastAsiaTheme="minorEastAsia" w:cs="David" w:hint="cs"/>
          <w:sz w:val="24"/>
          <w:szCs w:val="24"/>
          <w:rtl/>
        </w:rPr>
        <w:t xml:space="preserve">התחייבות: </w:t>
      </w:r>
      <m:oMath>
        <m:r>
          <m:rPr>
            <m:sty m:val="p"/>
          </m:rPr>
          <w:rPr>
            <w:rFonts w:ascii="Cambria Math" w:eastAsiaTheme="minorEastAsia" w:hAnsi="Cambria Math" w:cs="David"/>
            <w:sz w:val="24"/>
            <w:szCs w:val="24"/>
          </w:rPr>
          <m:t>96,540</m:t>
        </m:r>
        <m:r>
          <m:rPr>
            <m:sty m:val="p"/>
          </m:rPr>
          <w:rPr>
            <w:rFonts w:ascii="Cambria Math" w:eastAsiaTheme="minorEastAsia" w:hAnsi="Cambria Math" w:cs="David"/>
            <w:sz w:val="24"/>
            <w:szCs w:val="24"/>
          </w:rPr>
          <m:t>*</m:t>
        </m:r>
        <m:r>
          <m:rPr>
            <m:sty m:val="p"/>
          </m:rPr>
          <w:rPr>
            <w:rFonts w:ascii="Cambria Math" w:eastAsiaTheme="minorEastAsia" w:hAnsi="Cambria Math" w:cs="David"/>
            <w:sz w:val="24"/>
            <w:szCs w:val="24"/>
          </w:rPr>
          <m:t>98%=94,609</m:t>
        </m:r>
      </m:oMath>
    </w:p>
    <w:p w:rsidR="008C5F22" w:rsidRPr="001503FD" w:rsidRDefault="001503FD" w:rsidP="00244D75">
      <w:pPr>
        <w:pStyle w:val="a7"/>
        <w:spacing w:line="360" w:lineRule="auto"/>
        <w:jc w:val="both"/>
        <w:rPr>
          <w:rFonts w:eastAsiaTheme="minorEastAsia" w:cs="David"/>
          <w:sz w:val="24"/>
          <w:szCs w:val="24"/>
        </w:rPr>
      </w:pPr>
      <w:r w:rsidRPr="001503FD">
        <w:rPr>
          <w:rFonts w:eastAsiaTheme="minorEastAsia" w:cs="David" w:hint="cs"/>
          <w:sz w:val="24"/>
          <w:szCs w:val="24"/>
          <w:rtl/>
        </w:rPr>
        <w:t xml:space="preserve">הון : </w:t>
      </w:r>
      <m:oMath>
        <m:r>
          <m:rPr>
            <m:sty m:val="p"/>
          </m:rPr>
          <w:rPr>
            <w:rFonts w:ascii="Cambria Math" w:eastAsiaTheme="minorEastAsia" w:hAnsi="Cambria Math" w:cs="David"/>
            <w:sz w:val="24"/>
            <w:szCs w:val="24"/>
          </w:rPr>
          <m:t>18</m:t>
        </m:r>
        <m:r>
          <w:rPr>
            <w:rFonts w:ascii="Cambria Math" w:eastAsiaTheme="minorEastAsia" w:hAnsi="Cambria Math" w:cs="David"/>
            <w:sz w:val="24"/>
            <w:szCs w:val="24"/>
          </w:rPr>
          <m:t>,460</m:t>
        </m:r>
        <m:r>
          <w:rPr>
            <w:rFonts w:ascii="Cambria Math" w:eastAsiaTheme="minorEastAsia" w:hAnsi="Cambria Math" w:cs="David"/>
            <w:sz w:val="24"/>
            <w:szCs w:val="24"/>
          </w:rPr>
          <m:t>*</m:t>
        </m:r>
        <m:r>
          <w:rPr>
            <w:rFonts w:ascii="Cambria Math" w:eastAsiaTheme="minorEastAsia" w:hAnsi="Cambria Math" w:cs="David"/>
            <w:sz w:val="24"/>
            <w:szCs w:val="24"/>
          </w:rPr>
          <m:t>98%=18,091</m:t>
        </m:r>
      </m:oMath>
    </w:p>
    <w:p w:rsidR="008C5F22" w:rsidRDefault="008C5F22" w:rsidP="008C5F22">
      <w:pPr>
        <w:pStyle w:val="a7"/>
        <w:spacing w:line="360" w:lineRule="auto"/>
        <w:ind w:left="1080"/>
        <w:jc w:val="both"/>
        <w:rPr>
          <w:rFonts w:eastAsiaTheme="minorEastAsia" w:cs="David"/>
          <w:sz w:val="24"/>
          <w:szCs w:val="24"/>
        </w:rPr>
      </w:pPr>
    </w:p>
    <w:tbl>
      <w:tblPr>
        <w:tblStyle w:val="ab"/>
        <w:bidiVisual/>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37"/>
        <w:gridCol w:w="1233"/>
        <w:gridCol w:w="1007"/>
      </w:tblGrid>
      <w:tr w:rsidR="00191FF9" w:rsidTr="0000395C">
        <w:tc>
          <w:tcPr>
            <w:tcW w:w="0" w:type="auto"/>
            <w:vAlign w:val="center"/>
          </w:tcPr>
          <w:p w:rsidR="00191FF9" w:rsidRDefault="00191FF9" w:rsidP="00244D75">
            <w:pPr>
              <w:spacing w:line="360" w:lineRule="auto"/>
              <w:rPr>
                <w:rFonts w:eastAsiaTheme="minorEastAsia" w:cs="David"/>
                <w:sz w:val="24"/>
                <w:szCs w:val="24"/>
                <w:rtl/>
              </w:rPr>
            </w:pPr>
          </w:p>
        </w:tc>
        <w:tc>
          <w:tcPr>
            <w:tcW w:w="0" w:type="auto"/>
            <w:vAlign w:val="center"/>
          </w:tcPr>
          <w:p w:rsidR="00191FF9" w:rsidRDefault="00191FF9" w:rsidP="00244D75">
            <w:pPr>
              <w:spacing w:line="360" w:lineRule="auto"/>
              <w:rPr>
                <w:rFonts w:eastAsiaTheme="minorEastAsia" w:cs="David"/>
                <w:sz w:val="24"/>
                <w:szCs w:val="24"/>
                <w:rtl/>
              </w:rPr>
            </w:pPr>
            <w:r>
              <w:rPr>
                <w:rFonts w:eastAsiaTheme="minorEastAsia" w:cs="David" w:hint="cs"/>
                <w:sz w:val="24"/>
                <w:szCs w:val="24"/>
                <w:rtl/>
              </w:rPr>
              <w:t>אג"ח לשלם</w:t>
            </w:r>
          </w:p>
        </w:tc>
        <w:tc>
          <w:tcPr>
            <w:tcW w:w="0" w:type="auto"/>
            <w:vAlign w:val="center"/>
          </w:tcPr>
          <w:p w:rsidR="00191FF9" w:rsidRDefault="00191FF9" w:rsidP="00244D75">
            <w:pPr>
              <w:spacing w:line="360" w:lineRule="auto"/>
              <w:rPr>
                <w:rFonts w:eastAsiaTheme="minorEastAsia" w:cs="David"/>
                <w:sz w:val="24"/>
                <w:szCs w:val="24"/>
                <w:rtl/>
              </w:rPr>
            </w:pPr>
            <w:r>
              <w:rPr>
                <w:rFonts w:eastAsiaTheme="minorEastAsia" w:cs="David" w:hint="cs"/>
                <w:sz w:val="24"/>
                <w:szCs w:val="24"/>
                <w:rtl/>
              </w:rPr>
              <w:t>אג"ח הון</w:t>
            </w:r>
          </w:p>
        </w:tc>
      </w:tr>
      <w:tr w:rsidR="00191FF9" w:rsidTr="0000395C">
        <w:tc>
          <w:tcPr>
            <w:tcW w:w="0" w:type="auto"/>
            <w:vAlign w:val="center"/>
          </w:tcPr>
          <w:p w:rsidR="00191FF9" w:rsidRDefault="00191FF9" w:rsidP="00244D75">
            <w:pPr>
              <w:spacing w:line="360" w:lineRule="auto"/>
              <w:rPr>
                <w:rFonts w:eastAsiaTheme="minorEastAsia" w:cs="David"/>
                <w:sz w:val="24"/>
                <w:szCs w:val="24"/>
                <w:rtl/>
              </w:rPr>
            </w:pPr>
            <w:r>
              <w:rPr>
                <w:rFonts w:eastAsiaTheme="minorEastAsia" w:cs="David" w:hint="cs"/>
                <w:sz w:val="24"/>
                <w:szCs w:val="24"/>
                <w:rtl/>
              </w:rPr>
              <w:t>01/15 הנפקה</w:t>
            </w:r>
          </w:p>
        </w:tc>
        <w:tc>
          <w:tcPr>
            <w:tcW w:w="0" w:type="auto"/>
            <w:tcBorders>
              <w:bottom w:val="single" w:sz="12" w:space="0" w:color="auto"/>
            </w:tcBorders>
            <w:vAlign w:val="center"/>
          </w:tcPr>
          <w:p w:rsidR="00191FF9" w:rsidRDefault="00191FF9" w:rsidP="00244D75">
            <w:pPr>
              <w:spacing w:line="360" w:lineRule="auto"/>
              <w:rPr>
                <w:rFonts w:eastAsiaTheme="minorEastAsia" w:cs="David"/>
                <w:sz w:val="24"/>
                <w:szCs w:val="24"/>
                <w:rtl/>
              </w:rPr>
            </w:pPr>
            <w:r>
              <w:rPr>
                <w:rFonts w:eastAsiaTheme="minorEastAsia" w:cs="David" w:hint="cs"/>
                <w:sz w:val="24"/>
                <w:szCs w:val="24"/>
                <w:rtl/>
              </w:rPr>
              <w:t>(94,609)</w:t>
            </w:r>
          </w:p>
        </w:tc>
        <w:tc>
          <w:tcPr>
            <w:tcW w:w="0" w:type="auto"/>
            <w:vAlign w:val="center"/>
          </w:tcPr>
          <w:p w:rsidR="00191FF9" w:rsidRDefault="00191FF9" w:rsidP="00244D75">
            <w:pPr>
              <w:spacing w:line="360" w:lineRule="auto"/>
              <w:rPr>
                <w:rFonts w:eastAsiaTheme="minorEastAsia" w:cs="David"/>
                <w:sz w:val="24"/>
                <w:szCs w:val="24"/>
                <w:rtl/>
              </w:rPr>
            </w:pPr>
            <w:r>
              <w:rPr>
                <w:rFonts w:eastAsiaTheme="minorEastAsia" w:cs="David" w:hint="cs"/>
                <w:sz w:val="24"/>
                <w:szCs w:val="24"/>
                <w:rtl/>
              </w:rPr>
              <w:t>(18,091)</w:t>
            </w:r>
          </w:p>
        </w:tc>
      </w:tr>
      <w:tr w:rsidR="00191FF9" w:rsidTr="0000395C">
        <w:tc>
          <w:tcPr>
            <w:tcW w:w="0" w:type="auto"/>
            <w:tcBorders>
              <w:right w:val="single" w:sz="12" w:space="0" w:color="auto"/>
            </w:tcBorders>
            <w:vAlign w:val="center"/>
          </w:tcPr>
          <w:p w:rsidR="00191FF9" w:rsidRDefault="00191FF9" w:rsidP="00244D75">
            <w:pPr>
              <w:spacing w:line="360" w:lineRule="auto"/>
              <w:rPr>
                <w:rFonts w:eastAsiaTheme="minorEastAsia" w:cs="David"/>
                <w:sz w:val="24"/>
                <w:szCs w:val="24"/>
                <w:rtl/>
              </w:rPr>
            </w:pPr>
            <w:r>
              <w:rPr>
                <w:rFonts w:eastAsiaTheme="minorEastAsia" w:cs="David" w:hint="cs"/>
                <w:sz w:val="24"/>
                <w:szCs w:val="24"/>
                <w:rtl/>
              </w:rPr>
              <w:t>הוצאות מימון</w:t>
            </w:r>
          </w:p>
        </w:tc>
        <w:tc>
          <w:tcPr>
            <w:tcW w:w="0" w:type="auto"/>
            <w:tcBorders>
              <w:top w:val="single" w:sz="12" w:space="0" w:color="auto"/>
              <w:left w:val="single" w:sz="12" w:space="0" w:color="auto"/>
              <w:bottom w:val="single" w:sz="12" w:space="0" w:color="auto"/>
              <w:right w:val="single" w:sz="12" w:space="0" w:color="auto"/>
            </w:tcBorders>
            <w:vAlign w:val="center"/>
          </w:tcPr>
          <w:p w:rsidR="00191FF9" w:rsidRDefault="00191FF9" w:rsidP="00244D75">
            <w:pPr>
              <w:spacing w:line="360" w:lineRule="auto"/>
              <w:rPr>
                <w:rFonts w:eastAsiaTheme="minorEastAsia" w:cs="David" w:hint="cs"/>
                <w:sz w:val="24"/>
                <w:szCs w:val="24"/>
                <w:rtl/>
              </w:rPr>
            </w:pPr>
            <w:r>
              <w:rPr>
                <w:rFonts w:eastAsiaTheme="minorEastAsia" w:cs="David" w:hint="cs"/>
                <w:sz w:val="24"/>
                <w:szCs w:val="24"/>
                <w:rtl/>
              </w:rPr>
              <w:t>(6,747)</w:t>
            </w:r>
          </w:p>
        </w:tc>
        <w:tc>
          <w:tcPr>
            <w:tcW w:w="0" w:type="auto"/>
            <w:tcBorders>
              <w:left w:val="single" w:sz="12" w:space="0" w:color="auto"/>
            </w:tcBorders>
            <w:vAlign w:val="center"/>
          </w:tcPr>
          <w:p w:rsidR="00191FF9" w:rsidRDefault="00191FF9" w:rsidP="00244D75">
            <w:pPr>
              <w:spacing w:line="360" w:lineRule="auto"/>
              <w:rPr>
                <w:rFonts w:eastAsiaTheme="minorEastAsia" w:cs="David"/>
                <w:sz w:val="24"/>
                <w:szCs w:val="24"/>
                <w:rtl/>
              </w:rPr>
            </w:pPr>
            <w:r>
              <w:rPr>
                <w:rFonts w:eastAsiaTheme="minorEastAsia" w:cs="David" w:hint="cs"/>
                <w:sz w:val="24"/>
                <w:szCs w:val="24"/>
                <w:rtl/>
              </w:rPr>
              <w:t>---</w:t>
            </w:r>
          </w:p>
        </w:tc>
      </w:tr>
      <w:tr w:rsidR="00191FF9" w:rsidTr="0000395C">
        <w:tc>
          <w:tcPr>
            <w:tcW w:w="0" w:type="auto"/>
            <w:vAlign w:val="center"/>
          </w:tcPr>
          <w:p w:rsidR="00191FF9" w:rsidRDefault="00191FF9" w:rsidP="00244D75">
            <w:pPr>
              <w:spacing w:line="360" w:lineRule="auto"/>
              <w:rPr>
                <w:rFonts w:eastAsiaTheme="minorEastAsia" w:cs="David"/>
                <w:sz w:val="24"/>
                <w:szCs w:val="24"/>
                <w:rtl/>
              </w:rPr>
            </w:pPr>
            <w:r>
              <w:rPr>
                <w:rFonts w:eastAsiaTheme="minorEastAsia" w:cs="David" w:hint="cs"/>
                <w:sz w:val="24"/>
                <w:szCs w:val="24"/>
                <w:rtl/>
              </w:rPr>
              <w:t>תשלום (1)</w:t>
            </w:r>
          </w:p>
        </w:tc>
        <w:tc>
          <w:tcPr>
            <w:tcW w:w="0" w:type="auto"/>
            <w:tcBorders>
              <w:top w:val="single" w:sz="12" w:space="0" w:color="auto"/>
            </w:tcBorders>
            <w:vAlign w:val="center"/>
          </w:tcPr>
          <w:p w:rsidR="00191FF9" w:rsidRDefault="00191FF9" w:rsidP="00244D75">
            <w:pPr>
              <w:spacing w:line="360" w:lineRule="auto"/>
              <w:rPr>
                <w:rFonts w:eastAsiaTheme="minorEastAsia" w:cs="David"/>
                <w:sz w:val="24"/>
                <w:szCs w:val="24"/>
                <w:rtl/>
              </w:rPr>
            </w:pPr>
            <w:r>
              <w:rPr>
                <w:rFonts w:eastAsiaTheme="minorEastAsia" w:cs="David" w:hint="cs"/>
                <w:sz w:val="24"/>
                <w:szCs w:val="24"/>
                <w:rtl/>
              </w:rPr>
              <w:t>39,000</w:t>
            </w:r>
          </w:p>
        </w:tc>
        <w:tc>
          <w:tcPr>
            <w:tcW w:w="0" w:type="auto"/>
            <w:vAlign w:val="center"/>
          </w:tcPr>
          <w:p w:rsidR="00191FF9" w:rsidRDefault="00191FF9" w:rsidP="00244D75">
            <w:pPr>
              <w:spacing w:line="360" w:lineRule="auto"/>
              <w:rPr>
                <w:rFonts w:eastAsiaTheme="minorEastAsia" w:cs="David" w:hint="cs"/>
                <w:sz w:val="24"/>
                <w:szCs w:val="24"/>
                <w:rtl/>
              </w:rPr>
            </w:pPr>
            <w:r>
              <w:rPr>
                <w:rFonts w:eastAsiaTheme="minorEastAsia" w:cs="David" w:hint="cs"/>
                <w:sz w:val="24"/>
                <w:szCs w:val="24"/>
                <w:rtl/>
              </w:rPr>
              <w:t>6,030</w:t>
            </w:r>
          </w:p>
        </w:tc>
      </w:tr>
      <w:tr w:rsidR="00191FF9" w:rsidTr="0000395C">
        <w:tc>
          <w:tcPr>
            <w:tcW w:w="0" w:type="auto"/>
            <w:shd w:val="clear" w:color="auto" w:fill="FBE7FF"/>
            <w:vAlign w:val="center"/>
          </w:tcPr>
          <w:p w:rsidR="00191FF9" w:rsidRDefault="00191FF9" w:rsidP="00244D75">
            <w:pPr>
              <w:spacing w:line="360" w:lineRule="auto"/>
              <w:rPr>
                <w:rFonts w:eastAsiaTheme="minorEastAsia" w:cs="David"/>
                <w:sz w:val="24"/>
                <w:szCs w:val="24"/>
                <w:rtl/>
              </w:rPr>
            </w:pPr>
            <w:r>
              <w:rPr>
                <w:rFonts w:eastAsiaTheme="minorEastAsia" w:cs="David" w:hint="cs"/>
                <w:sz w:val="24"/>
                <w:szCs w:val="24"/>
                <w:rtl/>
              </w:rPr>
              <w:t>12/15 יתרה (2)</w:t>
            </w:r>
          </w:p>
        </w:tc>
        <w:tc>
          <w:tcPr>
            <w:tcW w:w="0" w:type="auto"/>
            <w:tcBorders>
              <w:bottom w:val="single" w:sz="12" w:space="0" w:color="auto"/>
            </w:tcBorders>
            <w:shd w:val="clear" w:color="auto" w:fill="FBE7FF"/>
            <w:vAlign w:val="center"/>
          </w:tcPr>
          <w:p w:rsidR="00191FF9" w:rsidRDefault="00191FF9" w:rsidP="00244D75">
            <w:pPr>
              <w:spacing w:line="360" w:lineRule="auto"/>
              <w:rPr>
                <w:rFonts w:eastAsiaTheme="minorEastAsia" w:cs="David"/>
                <w:sz w:val="24"/>
                <w:szCs w:val="24"/>
                <w:rtl/>
              </w:rPr>
            </w:pPr>
            <w:r>
              <w:rPr>
                <w:rFonts w:eastAsiaTheme="minorEastAsia" w:cs="David" w:hint="cs"/>
                <w:sz w:val="24"/>
                <w:szCs w:val="24"/>
                <w:rtl/>
              </w:rPr>
              <w:t>(62,356)</w:t>
            </w:r>
          </w:p>
        </w:tc>
        <w:tc>
          <w:tcPr>
            <w:tcW w:w="0" w:type="auto"/>
            <w:shd w:val="clear" w:color="auto" w:fill="FBE7FF"/>
            <w:vAlign w:val="center"/>
          </w:tcPr>
          <w:p w:rsidR="00191FF9" w:rsidRDefault="00191FF9" w:rsidP="00244D75">
            <w:pPr>
              <w:spacing w:line="360" w:lineRule="auto"/>
              <w:rPr>
                <w:rFonts w:eastAsiaTheme="minorEastAsia" w:cs="David"/>
                <w:sz w:val="24"/>
                <w:szCs w:val="24"/>
                <w:rtl/>
              </w:rPr>
            </w:pPr>
            <w:r>
              <w:rPr>
                <w:rFonts w:eastAsiaTheme="minorEastAsia" w:cs="David" w:hint="cs"/>
                <w:sz w:val="24"/>
                <w:szCs w:val="24"/>
                <w:rtl/>
              </w:rPr>
              <w:t>(12,061)</w:t>
            </w:r>
          </w:p>
        </w:tc>
      </w:tr>
      <w:tr w:rsidR="00191FF9" w:rsidTr="0000395C">
        <w:tc>
          <w:tcPr>
            <w:tcW w:w="0" w:type="auto"/>
            <w:tcBorders>
              <w:right w:val="single" w:sz="12" w:space="0" w:color="auto"/>
            </w:tcBorders>
            <w:vAlign w:val="center"/>
          </w:tcPr>
          <w:p w:rsidR="00191FF9" w:rsidRDefault="00191FF9" w:rsidP="00244D75">
            <w:pPr>
              <w:spacing w:line="360" w:lineRule="auto"/>
              <w:rPr>
                <w:rFonts w:eastAsiaTheme="minorEastAsia" w:cs="David"/>
                <w:sz w:val="24"/>
                <w:szCs w:val="24"/>
                <w:rtl/>
              </w:rPr>
            </w:pPr>
            <w:r>
              <w:rPr>
                <w:rFonts w:eastAsiaTheme="minorEastAsia" w:cs="David" w:hint="cs"/>
                <w:sz w:val="24"/>
                <w:szCs w:val="24"/>
                <w:rtl/>
              </w:rPr>
              <w:t>הוצאות מימון</w:t>
            </w:r>
          </w:p>
        </w:tc>
        <w:tc>
          <w:tcPr>
            <w:tcW w:w="0" w:type="auto"/>
            <w:tcBorders>
              <w:top w:val="single" w:sz="12" w:space="0" w:color="auto"/>
              <w:left w:val="single" w:sz="12" w:space="0" w:color="auto"/>
              <w:bottom w:val="single" w:sz="12" w:space="0" w:color="auto"/>
              <w:right w:val="single" w:sz="12" w:space="0" w:color="auto"/>
            </w:tcBorders>
            <w:vAlign w:val="center"/>
          </w:tcPr>
          <w:p w:rsidR="00191FF9" w:rsidRDefault="00191FF9" w:rsidP="00244D75">
            <w:pPr>
              <w:spacing w:line="360" w:lineRule="auto"/>
              <w:rPr>
                <w:rFonts w:eastAsiaTheme="minorEastAsia" w:cs="David"/>
                <w:sz w:val="24"/>
                <w:szCs w:val="24"/>
                <w:rtl/>
              </w:rPr>
            </w:pPr>
            <w:r>
              <w:rPr>
                <w:rFonts w:eastAsiaTheme="minorEastAsia" w:cs="David" w:hint="cs"/>
                <w:sz w:val="24"/>
                <w:szCs w:val="24"/>
                <w:rtl/>
              </w:rPr>
              <w:t>(4,447)</w:t>
            </w:r>
          </w:p>
        </w:tc>
        <w:tc>
          <w:tcPr>
            <w:tcW w:w="0" w:type="auto"/>
            <w:tcBorders>
              <w:left w:val="single" w:sz="12" w:space="0" w:color="auto"/>
            </w:tcBorders>
            <w:vAlign w:val="center"/>
          </w:tcPr>
          <w:p w:rsidR="00191FF9" w:rsidRDefault="00191FF9" w:rsidP="00244D75">
            <w:pPr>
              <w:spacing w:line="360" w:lineRule="auto"/>
              <w:rPr>
                <w:rFonts w:eastAsiaTheme="minorEastAsia" w:cs="David"/>
                <w:sz w:val="24"/>
                <w:szCs w:val="24"/>
                <w:rtl/>
              </w:rPr>
            </w:pPr>
          </w:p>
        </w:tc>
      </w:tr>
      <w:tr w:rsidR="00191FF9" w:rsidTr="0000395C">
        <w:tc>
          <w:tcPr>
            <w:tcW w:w="0" w:type="auto"/>
            <w:vAlign w:val="center"/>
          </w:tcPr>
          <w:p w:rsidR="00191FF9" w:rsidRDefault="00191FF9" w:rsidP="00244D75">
            <w:pPr>
              <w:spacing w:line="360" w:lineRule="auto"/>
              <w:rPr>
                <w:rFonts w:eastAsiaTheme="minorEastAsia" w:cs="David"/>
                <w:sz w:val="24"/>
                <w:szCs w:val="24"/>
                <w:rtl/>
              </w:rPr>
            </w:pPr>
            <w:r>
              <w:rPr>
                <w:rFonts w:eastAsiaTheme="minorEastAsia" w:cs="David" w:hint="cs"/>
                <w:sz w:val="24"/>
                <w:szCs w:val="24"/>
                <w:rtl/>
              </w:rPr>
              <w:t>תשלום (3)</w:t>
            </w:r>
          </w:p>
        </w:tc>
        <w:tc>
          <w:tcPr>
            <w:tcW w:w="0" w:type="auto"/>
            <w:tcBorders>
              <w:top w:val="single" w:sz="12" w:space="0" w:color="auto"/>
            </w:tcBorders>
            <w:vAlign w:val="center"/>
          </w:tcPr>
          <w:p w:rsidR="00191FF9" w:rsidRDefault="00191FF9" w:rsidP="00244D75">
            <w:pPr>
              <w:spacing w:line="360" w:lineRule="auto"/>
              <w:rPr>
                <w:rFonts w:eastAsiaTheme="minorEastAsia" w:cs="David"/>
                <w:sz w:val="24"/>
                <w:szCs w:val="24"/>
                <w:rtl/>
              </w:rPr>
            </w:pPr>
            <w:r>
              <w:rPr>
                <w:rFonts w:eastAsiaTheme="minorEastAsia" w:cs="David" w:hint="cs"/>
                <w:sz w:val="24"/>
                <w:szCs w:val="24"/>
                <w:rtl/>
              </w:rPr>
              <w:t>36,000</w:t>
            </w:r>
          </w:p>
        </w:tc>
        <w:tc>
          <w:tcPr>
            <w:tcW w:w="0" w:type="auto"/>
            <w:vAlign w:val="center"/>
          </w:tcPr>
          <w:p w:rsidR="00191FF9" w:rsidRDefault="00191FF9" w:rsidP="00244D75">
            <w:pPr>
              <w:spacing w:line="360" w:lineRule="auto"/>
              <w:rPr>
                <w:rFonts w:eastAsiaTheme="minorEastAsia" w:cs="David"/>
                <w:sz w:val="24"/>
                <w:szCs w:val="24"/>
                <w:rtl/>
              </w:rPr>
            </w:pPr>
            <w:r>
              <w:rPr>
                <w:rFonts w:eastAsiaTheme="minorEastAsia" w:cs="David" w:hint="cs"/>
                <w:sz w:val="24"/>
                <w:szCs w:val="24"/>
                <w:rtl/>
              </w:rPr>
              <w:t>6,030</w:t>
            </w:r>
          </w:p>
        </w:tc>
      </w:tr>
      <w:tr w:rsidR="00191FF9" w:rsidTr="0000395C">
        <w:tc>
          <w:tcPr>
            <w:tcW w:w="0" w:type="auto"/>
            <w:shd w:val="clear" w:color="auto" w:fill="FBE7FF"/>
            <w:vAlign w:val="center"/>
          </w:tcPr>
          <w:p w:rsidR="00191FF9" w:rsidRDefault="00191FF9" w:rsidP="00244D75">
            <w:pPr>
              <w:spacing w:line="360" w:lineRule="auto"/>
              <w:rPr>
                <w:rFonts w:eastAsiaTheme="minorEastAsia" w:cs="David" w:hint="cs"/>
                <w:sz w:val="24"/>
                <w:szCs w:val="24"/>
                <w:rtl/>
              </w:rPr>
            </w:pPr>
            <w:r>
              <w:rPr>
                <w:rFonts w:eastAsiaTheme="minorEastAsia" w:cs="David" w:hint="cs"/>
                <w:sz w:val="24"/>
                <w:szCs w:val="24"/>
                <w:rtl/>
              </w:rPr>
              <w:t>12/16 יתרה (4)</w:t>
            </w:r>
          </w:p>
        </w:tc>
        <w:tc>
          <w:tcPr>
            <w:tcW w:w="0" w:type="auto"/>
            <w:tcBorders>
              <w:bottom w:val="single" w:sz="12" w:space="0" w:color="auto"/>
            </w:tcBorders>
            <w:shd w:val="clear" w:color="auto" w:fill="FBE7FF"/>
            <w:vAlign w:val="center"/>
          </w:tcPr>
          <w:p w:rsidR="00191FF9" w:rsidRDefault="00191FF9" w:rsidP="00244D75">
            <w:pPr>
              <w:spacing w:line="360" w:lineRule="auto"/>
              <w:rPr>
                <w:rFonts w:eastAsiaTheme="minorEastAsia" w:cs="David" w:hint="cs"/>
                <w:sz w:val="24"/>
                <w:szCs w:val="24"/>
                <w:rtl/>
              </w:rPr>
            </w:pPr>
            <w:r>
              <w:rPr>
                <w:rFonts w:eastAsiaTheme="minorEastAsia" w:cs="David" w:hint="cs"/>
                <w:sz w:val="24"/>
                <w:szCs w:val="24"/>
                <w:rtl/>
              </w:rPr>
              <w:t>(30,803)</w:t>
            </w:r>
          </w:p>
        </w:tc>
        <w:tc>
          <w:tcPr>
            <w:tcW w:w="0" w:type="auto"/>
            <w:shd w:val="clear" w:color="auto" w:fill="FBE7FF"/>
            <w:vAlign w:val="center"/>
          </w:tcPr>
          <w:p w:rsidR="00191FF9" w:rsidRDefault="00244D75" w:rsidP="00244D75">
            <w:pPr>
              <w:spacing w:line="360" w:lineRule="auto"/>
              <w:rPr>
                <w:rFonts w:eastAsiaTheme="minorEastAsia" w:cs="David" w:hint="cs"/>
                <w:sz w:val="24"/>
                <w:szCs w:val="24"/>
                <w:rtl/>
              </w:rPr>
            </w:pPr>
            <w:r>
              <w:rPr>
                <w:rFonts w:eastAsiaTheme="minorEastAsia" w:cs="David" w:hint="cs"/>
                <w:sz w:val="24"/>
                <w:szCs w:val="24"/>
                <w:rtl/>
              </w:rPr>
              <w:t>(6,031)</w:t>
            </w:r>
          </w:p>
        </w:tc>
      </w:tr>
      <w:tr w:rsidR="00191FF9" w:rsidTr="0000395C">
        <w:tc>
          <w:tcPr>
            <w:tcW w:w="0" w:type="auto"/>
            <w:tcBorders>
              <w:right w:val="single" w:sz="12" w:space="0" w:color="auto"/>
            </w:tcBorders>
            <w:vAlign w:val="center"/>
          </w:tcPr>
          <w:p w:rsidR="00191FF9" w:rsidRDefault="00244D75" w:rsidP="00244D75">
            <w:pPr>
              <w:spacing w:line="360" w:lineRule="auto"/>
              <w:rPr>
                <w:rFonts w:eastAsiaTheme="minorEastAsia" w:cs="David" w:hint="cs"/>
                <w:sz w:val="24"/>
                <w:szCs w:val="24"/>
                <w:rtl/>
              </w:rPr>
            </w:pPr>
            <w:r>
              <w:rPr>
                <w:rFonts w:eastAsiaTheme="minorEastAsia" w:cs="David" w:hint="cs"/>
                <w:sz w:val="24"/>
                <w:szCs w:val="24"/>
                <w:rtl/>
              </w:rPr>
              <w:t xml:space="preserve">הוצאות מימון </w:t>
            </w:r>
            <w:r>
              <w:rPr>
                <w:rFonts w:eastAsiaTheme="minorEastAsia" w:cs="David" w:hint="cs"/>
                <w:sz w:val="24"/>
                <w:szCs w:val="24"/>
              </w:rPr>
              <w:t>P.N</w:t>
            </w:r>
          </w:p>
        </w:tc>
        <w:tc>
          <w:tcPr>
            <w:tcW w:w="0" w:type="auto"/>
            <w:tcBorders>
              <w:top w:val="single" w:sz="12" w:space="0" w:color="auto"/>
              <w:left w:val="single" w:sz="12" w:space="0" w:color="auto"/>
              <w:bottom w:val="single" w:sz="12" w:space="0" w:color="auto"/>
              <w:right w:val="single" w:sz="12" w:space="0" w:color="auto"/>
            </w:tcBorders>
            <w:vAlign w:val="center"/>
          </w:tcPr>
          <w:p w:rsidR="00191FF9" w:rsidRDefault="00244D75" w:rsidP="00244D75">
            <w:pPr>
              <w:spacing w:line="360" w:lineRule="auto"/>
              <w:rPr>
                <w:rFonts w:eastAsiaTheme="minorEastAsia" w:cs="David" w:hint="cs"/>
                <w:sz w:val="24"/>
                <w:szCs w:val="24"/>
                <w:rtl/>
              </w:rPr>
            </w:pPr>
            <w:r>
              <w:rPr>
                <w:rFonts w:eastAsiaTheme="minorEastAsia" w:cs="David" w:hint="cs"/>
                <w:sz w:val="24"/>
                <w:szCs w:val="24"/>
                <w:rtl/>
              </w:rPr>
              <w:t>(2,011)</w:t>
            </w:r>
          </w:p>
        </w:tc>
        <w:tc>
          <w:tcPr>
            <w:tcW w:w="0" w:type="auto"/>
            <w:tcBorders>
              <w:left w:val="single" w:sz="12" w:space="0" w:color="auto"/>
            </w:tcBorders>
            <w:vAlign w:val="center"/>
          </w:tcPr>
          <w:p w:rsidR="00191FF9" w:rsidRDefault="00191FF9" w:rsidP="00244D75">
            <w:pPr>
              <w:spacing w:line="360" w:lineRule="auto"/>
              <w:rPr>
                <w:rFonts w:eastAsiaTheme="minorEastAsia" w:cs="David" w:hint="cs"/>
                <w:sz w:val="24"/>
                <w:szCs w:val="24"/>
                <w:rtl/>
              </w:rPr>
            </w:pPr>
          </w:p>
        </w:tc>
      </w:tr>
      <w:tr w:rsidR="00191FF9" w:rsidTr="0000395C">
        <w:tc>
          <w:tcPr>
            <w:tcW w:w="0" w:type="auto"/>
            <w:vAlign w:val="center"/>
          </w:tcPr>
          <w:p w:rsidR="00191FF9" w:rsidRDefault="00244D75" w:rsidP="00244D75">
            <w:pPr>
              <w:spacing w:line="360" w:lineRule="auto"/>
              <w:rPr>
                <w:rFonts w:eastAsiaTheme="minorEastAsia" w:cs="David" w:hint="cs"/>
                <w:sz w:val="24"/>
                <w:szCs w:val="24"/>
                <w:rtl/>
              </w:rPr>
            </w:pPr>
            <w:r>
              <w:rPr>
                <w:rFonts w:eastAsiaTheme="minorEastAsia" w:cs="David" w:hint="cs"/>
                <w:sz w:val="24"/>
                <w:szCs w:val="24"/>
                <w:rtl/>
              </w:rPr>
              <w:t>המרה (5)</w:t>
            </w:r>
          </w:p>
        </w:tc>
        <w:tc>
          <w:tcPr>
            <w:tcW w:w="0" w:type="auto"/>
            <w:tcBorders>
              <w:top w:val="single" w:sz="12" w:space="0" w:color="auto"/>
            </w:tcBorders>
            <w:vAlign w:val="center"/>
          </w:tcPr>
          <w:p w:rsidR="00191FF9" w:rsidRDefault="00244D75" w:rsidP="00244D75">
            <w:pPr>
              <w:spacing w:line="360" w:lineRule="auto"/>
              <w:rPr>
                <w:rFonts w:eastAsiaTheme="minorEastAsia" w:cs="David" w:hint="cs"/>
                <w:sz w:val="24"/>
                <w:szCs w:val="24"/>
                <w:rtl/>
              </w:rPr>
            </w:pPr>
            <w:r>
              <w:rPr>
                <w:rFonts w:eastAsiaTheme="minorEastAsia" w:cs="David" w:hint="cs"/>
                <w:sz w:val="24"/>
                <w:szCs w:val="24"/>
                <w:rtl/>
              </w:rPr>
              <w:t>5,314</w:t>
            </w:r>
          </w:p>
        </w:tc>
        <w:tc>
          <w:tcPr>
            <w:tcW w:w="0" w:type="auto"/>
            <w:vAlign w:val="center"/>
          </w:tcPr>
          <w:p w:rsidR="00191FF9" w:rsidRDefault="00244D75" w:rsidP="00244D75">
            <w:pPr>
              <w:spacing w:line="360" w:lineRule="auto"/>
              <w:rPr>
                <w:rFonts w:eastAsiaTheme="minorEastAsia" w:cs="David" w:hint="cs"/>
                <w:sz w:val="24"/>
                <w:szCs w:val="24"/>
                <w:rtl/>
              </w:rPr>
            </w:pPr>
            <w:r>
              <w:rPr>
                <w:rFonts w:eastAsiaTheme="minorEastAsia" w:cs="David" w:hint="cs"/>
                <w:sz w:val="24"/>
                <w:szCs w:val="24"/>
                <w:rtl/>
              </w:rPr>
              <w:t>1,005</w:t>
            </w:r>
          </w:p>
        </w:tc>
      </w:tr>
      <w:tr w:rsidR="00191FF9" w:rsidTr="0000395C">
        <w:tc>
          <w:tcPr>
            <w:tcW w:w="0" w:type="auto"/>
            <w:vAlign w:val="center"/>
          </w:tcPr>
          <w:p w:rsidR="00191FF9" w:rsidRDefault="00244D75" w:rsidP="00244D75">
            <w:pPr>
              <w:spacing w:line="360" w:lineRule="auto"/>
              <w:rPr>
                <w:rFonts w:eastAsiaTheme="minorEastAsia" w:cs="David" w:hint="cs"/>
                <w:sz w:val="24"/>
                <w:szCs w:val="24"/>
                <w:rtl/>
              </w:rPr>
            </w:pPr>
            <w:r>
              <w:rPr>
                <w:rFonts w:eastAsiaTheme="minorEastAsia" w:cs="David" w:hint="cs"/>
                <w:sz w:val="24"/>
                <w:szCs w:val="24"/>
                <w:rtl/>
              </w:rPr>
              <w:t>תשלום (6)</w:t>
            </w:r>
          </w:p>
        </w:tc>
        <w:tc>
          <w:tcPr>
            <w:tcW w:w="0" w:type="auto"/>
            <w:vAlign w:val="center"/>
          </w:tcPr>
          <w:p w:rsidR="00191FF9" w:rsidRDefault="00244D75" w:rsidP="00244D75">
            <w:pPr>
              <w:spacing w:line="360" w:lineRule="auto"/>
              <w:rPr>
                <w:rFonts w:eastAsiaTheme="minorEastAsia" w:cs="David" w:hint="cs"/>
                <w:sz w:val="24"/>
                <w:szCs w:val="24"/>
                <w:rtl/>
              </w:rPr>
            </w:pPr>
            <w:r>
              <w:rPr>
                <w:rFonts w:eastAsiaTheme="minorEastAsia" w:cs="David" w:hint="cs"/>
                <w:sz w:val="24"/>
                <w:szCs w:val="24"/>
                <w:rtl/>
              </w:rPr>
              <w:t>27,500</w:t>
            </w:r>
          </w:p>
        </w:tc>
        <w:tc>
          <w:tcPr>
            <w:tcW w:w="0" w:type="auto"/>
            <w:vAlign w:val="center"/>
          </w:tcPr>
          <w:p w:rsidR="00191FF9" w:rsidRDefault="00244D75" w:rsidP="00244D75">
            <w:pPr>
              <w:spacing w:line="360" w:lineRule="auto"/>
              <w:rPr>
                <w:rFonts w:eastAsiaTheme="minorEastAsia" w:cs="David" w:hint="cs"/>
                <w:sz w:val="24"/>
                <w:szCs w:val="24"/>
                <w:rtl/>
              </w:rPr>
            </w:pPr>
            <w:r>
              <w:rPr>
                <w:rFonts w:eastAsiaTheme="minorEastAsia" w:cs="David" w:hint="cs"/>
                <w:sz w:val="24"/>
                <w:szCs w:val="24"/>
                <w:rtl/>
              </w:rPr>
              <w:t>5,026</w:t>
            </w:r>
          </w:p>
        </w:tc>
      </w:tr>
      <w:tr w:rsidR="001503FD" w:rsidTr="0000395C">
        <w:tc>
          <w:tcPr>
            <w:tcW w:w="0" w:type="auto"/>
            <w:shd w:val="clear" w:color="auto" w:fill="FBE7FF"/>
            <w:vAlign w:val="center"/>
          </w:tcPr>
          <w:p w:rsidR="001503FD" w:rsidRDefault="00244D75" w:rsidP="00244D75">
            <w:pPr>
              <w:spacing w:line="360" w:lineRule="auto"/>
              <w:rPr>
                <w:rFonts w:eastAsiaTheme="minorEastAsia" w:cs="David" w:hint="cs"/>
                <w:sz w:val="24"/>
                <w:szCs w:val="24"/>
                <w:rtl/>
              </w:rPr>
            </w:pPr>
            <w:r>
              <w:rPr>
                <w:rFonts w:eastAsiaTheme="minorEastAsia" w:cs="David" w:hint="cs"/>
                <w:sz w:val="24"/>
                <w:szCs w:val="24"/>
                <w:rtl/>
              </w:rPr>
              <w:t>12/17</w:t>
            </w:r>
          </w:p>
        </w:tc>
        <w:tc>
          <w:tcPr>
            <w:tcW w:w="0" w:type="auto"/>
            <w:shd w:val="clear" w:color="auto" w:fill="FBE7FF"/>
            <w:vAlign w:val="center"/>
          </w:tcPr>
          <w:p w:rsidR="001503FD" w:rsidRDefault="00244D75" w:rsidP="00244D75">
            <w:pPr>
              <w:spacing w:line="360" w:lineRule="auto"/>
              <w:rPr>
                <w:rFonts w:eastAsiaTheme="minorEastAsia" w:cs="David" w:hint="cs"/>
                <w:sz w:val="24"/>
                <w:szCs w:val="24"/>
                <w:rtl/>
              </w:rPr>
            </w:pPr>
            <w:r>
              <w:rPr>
                <w:rFonts w:eastAsiaTheme="minorEastAsia" w:cs="David" w:hint="cs"/>
                <w:sz w:val="24"/>
                <w:szCs w:val="24"/>
                <w:rtl/>
              </w:rPr>
              <w:t>---</w:t>
            </w:r>
          </w:p>
        </w:tc>
        <w:tc>
          <w:tcPr>
            <w:tcW w:w="0" w:type="auto"/>
            <w:shd w:val="clear" w:color="auto" w:fill="FBE7FF"/>
            <w:vAlign w:val="center"/>
          </w:tcPr>
          <w:p w:rsidR="001503FD" w:rsidRDefault="00244D75" w:rsidP="00244D75">
            <w:pPr>
              <w:spacing w:line="360" w:lineRule="auto"/>
              <w:rPr>
                <w:rFonts w:eastAsiaTheme="minorEastAsia" w:cs="David" w:hint="cs"/>
                <w:sz w:val="24"/>
                <w:szCs w:val="24"/>
                <w:rtl/>
              </w:rPr>
            </w:pPr>
            <w:r>
              <w:rPr>
                <w:rFonts w:eastAsiaTheme="minorEastAsia" w:cs="David" w:hint="cs"/>
                <w:sz w:val="24"/>
                <w:szCs w:val="24"/>
                <w:rtl/>
              </w:rPr>
              <w:t>---</w:t>
            </w:r>
          </w:p>
        </w:tc>
      </w:tr>
    </w:tbl>
    <w:p w:rsidR="008C5F22" w:rsidRPr="00244D75" w:rsidRDefault="008C5F22" w:rsidP="008C5F22">
      <w:pPr>
        <w:spacing w:line="360" w:lineRule="auto"/>
        <w:jc w:val="both"/>
        <w:rPr>
          <w:rFonts w:eastAsiaTheme="minorEastAsia" w:cs="David"/>
          <w:b/>
          <w:bCs/>
          <w:sz w:val="24"/>
          <w:szCs w:val="24"/>
        </w:rPr>
      </w:pPr>
      <w:r w:rsidRPr="00244D75">
        <w:rPr>
          <w:rFonts w:eastAsiaTheme="minorEastAsia" w:cs="David" w:hint="cs"/>
          <w:b/>
          <w:bCs/>
          <w:sz w:val="24"/>
          <w:szCs w:val="24"/>
          <w:rtl/>
        </w:rPr>
        <w:t xml:space="preserve">הסברים </w:t>
      </w:r>
      <w:r w:rsidR="00244D75">
        <w:rPr>
          <w:rFonts w:eastAsiaTheme="minorEastAsia" w:cs="David" w:hint="cs"/>
          <w:b/>
          <w:bCs/>
          <w:sz w:val="24"/>
          <w:szCs w:val="24"/>
          <w:rtl/>
        </w:rPr>
        <w:t>:</w:t>
      </w:r>
    </w:p>
    <w:p w:rsidR="003726A5" w:rsidRDefault="003726A5" w:rsidP="00840F59">
      <w:pPr>
        <w:pStyle w:val="a7"/>
        <w:numPr>
          <w:ilvl w:val="0"/>
          <w:numId w:val="7"/>
        </w:numPr>
        <w:spacing w:line="360" w:lineRule="auto"/>
        <w:jc w:val="both"/>
        <w:rPr>
          <w:rFonts w:eastAsiaTheme="minorEastAsia" w:cs="David"/>
          <w:sz w:val="24"/>
          <w:szCs w:val="24"/>
          <w:rtl/>
        </w:rPr>
      </w:pPr>
      <w:r>
        <w:rPr>
          <w:rFonts w:eastAsiaTheme="minorEastAsia" w:cs="David" w:hint="cs"/>
          <w:sz w:val="24"/>
          <w:szCs w:val="24"/>
          <w:rtl/>
        </w:rPr>
        <w:t>נחשב ריבית אפקטיבית ב-</w:t>
      </w:r>
      <w:r>
        <w:rPr>
          <w:rFonts w:eastAsiaTheme="minorEastAsia" w:cs="David"/>
          <w:sz w:val="24"/>
          <w:szCs w:val="24"/>
        </w:rPr>
        <w:t>cash1</w:t>
      </w:r>
      <w:r>
        <w:rPr>
          <w:rFonts w:eastAsiaTheme="minorEastAsia" w:cs="David" w:hint="cs"/>
          <w:sz w:val="24"/>
          <w:szCs w:val="24"/>
          <w:rtl/>
        </w:rPr>
        <w:t xml:space="preserve"> נתיב -94,609 ואז </w:t>
      </w:r>
      <w:r>
        <w:rPr>
          <w:rFonts w:eastAsiaTheme="minorEastAsia" w:cs="David" w:hint="cs"/>
          <w:sz w:val="24"/>
          <w:szCs w:val="24"/>
        </w:rPr>
        <w:t>IRR</w:t>
      </w:r>
      <w:r>
        <w:rPr>
          <w:rFonts w:eastAsiaTheme="minorEastAsia" w:cs="David" w:hint="cs"/>
          <w:sz w:val="24"/>
          <w:szCs w:val="24"/>
          <w:rtl/>
        </w:rPr>
        <w:t xml:space="preserve"> </w:t>
      </w:r>
      <w:r w:rsidRPr="003726A5">
        <w:rPr>
          <w:rFonts w:eastAsiaTheme="minorEastAsia" w:cs="David"/>
          <w:sz w:val="24"/>
          <w:szCs w:val="24"/>
        </w:rPr>
        <w:sym w:font="Wingdings" w:char="F0DF"/>
      </w:r>
      <w:r>
        <w:rPr>
          <w:rFonts w:eastAsiaTheme="minorEastAsia" w:cs="David" w:hint="cs"/>
          <w:sz w:val="24"/>
          <w:szCs w:val="24"/>
          <w:rtl/>
        </w:rPr>
        <w:t xml:space="preserve"> 7.13% </w:t>
      </w:r>
    </w:p>
    <w:p w:rsidR="003726A5" w:rsidRDefault="003726A5" w:rsidP="003726A5">
      <w:pPr>
        <w:pStyle w:val="a7"/>
        <w:spacing w:line="360" w:lineRule="auto"/>
        <w:jc w:val="both"/>
        <w:rPr>
          <w:rFonts w:eastAsiaTheme="minorEastAsia" w:cs="David" w:hint="cs"/>
          <w:sz w:val="24"/>
          <w:szCs w:val="24"/>
          <w:rtl/>
        </w:rPr>
      </w:pPr>
      <w:r>
        <w:rPr>
          <w:rFonts w:eastAsiaTheme="minorEastAsia" w:cs="David" w:hint="cs"/>
          <w:sz w:val="24"/>
          <w:szCs w:val="24"/>
          <w:rtl/>
        </w:rPr>
        <w:t xml:space="preserve">התשלום מגלם בתוכו </w:t>
      </w:r>
      <w:proofErr w:type="spellStart"/>
      <w:r>
        <w:rPr>
          <w:rFonts w:eastAsiaTheme="minorEastAsia" w:cs="David" w:hint="cs"/>
          <w:sz w:val="24"/>
          <w:szCs w:val="24"/>
          <w:rtl/>
        </w:rPr>
        <w:t>פרעון</w:t>
      </w:r>
      <w:proofErr w:type="spellEnd"/>
      <w:r>
        <w:rPr>
          <w:rFonts w:eastAsiaTheme="minorEastAsia" w:cs="David" w:hint="cs"/>
          <w:sz w:val="24"/>
          <w:szCs w:val="24"/>
          <w:rtl/>
        </w:rPr>
        <w:t xml:space="preserve"> של 30,000 ע"נ מתוך 90,000 ז"א שליש מזכות ההמרה פקעה.</w:t>
      </w:r>
    </w:p>
    <w:p w:rsidR="003726A5" w:rsidRDefault="003726A5" w:rsidP="003726A5">
      <w:pPr>
        <w:pStyle w:val="a7"/>
        <w:spacing w:line="360" w:lineRule="auto"/>
        <w:jc w:val="both"/>
        <w:rPr>
          <w:rFonts w:eastAsiaTheme="minorEastAsia" w:cs="David" w:hint="cs"/>
          <w:sz w:val="24"/>
          <w:szCs w:val="24"/>
          <w:rtl/>
        </w:rPr>
      </w:pPr>
      <w:r>
        <w:rPr>
          <w:rFonts w:eastAsiaTheme="minorEastAsia" w:cs="David" w:hint="cs"/>
          <w:sz w:val="24"/>
          <w:szCs w:val="24"/>
          <w:rtl/>
        </w:rPr>
        <w:t>פקודת היומן</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2006"/>
      </w:tblGrid>
      <w:tr w:rsidR="003726A5" w:rsidTr="008C5F22">
        <w:tc>
          <w:tcPr>
            <w:tcW w:w="0" w:type="auto"/>
            <w:vAlign w:val="center"/>
          </w:tcPr>
          <w:p w:rsidR="003726A5" w:rsidRDefault="003726A5" w:rsidP="008C5F22">
            <w:pPr>
              <w:pStyle w:val="a7"/>
              <w:spacing w:line="360" w:lineRule="auto"/>
              <w:ind w:left="0"/>
              <w:rPr>
                <w:rFonts w:eastAsiaTheme="minorEastAsia" w:cs="David" w:hint="cs"/>
                <w:sz w:val="24"/>
                <w:szCs w:val="24"/>
                <w:rtl/>
              </w:rPr>
            </w:pPr>
            <w:r>
              <w:rPr>
                <w:rFonts w:eastAsiaTheme="minorEastAsia" w:cs="David" w:hint="cs"/>
                <w:sz w:val="24"/>
                <w:szCs w:val="24"/>
                <w:rtl/>
              </w:rPr>
              <w:t xml:space="preserve">ח' אג"ח הון </w:t>
            </w:r>
          </w:p>
          <w:p w:rsidR="003726A5" w:rsidRDefault="003726A5" w:rsidP="008C5F22">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פרמיה </w:t>
            </w:r>
          </w:p>
        </w:tc>
        <w:tc>
          <w:tcPr>
            <w:tcW w:w="0" w:type="auto"/>
            <w:vAlign w:val="center"/>
          </w:tcPr>
          <w:p w:rsidR="003726A5" w:rsidRDefault="003726A5" w:rsidP="008C5F22">
            <w:pPr>
              <w:pStyle w:val="a7"/>
              <w:spacing w:line="360" w:lineRule="auto"/>
              <w:ind w:left="0"/>
              <w:rPr>
                <w:rFonts w:eastAsiaTheme="minorEastAsia" w:cs="David"/>
                <w:sz w:val="24"/>
                <w:szCs w:val="24"/>
              </w:rPr>
            </w:pPr>
            <w:r>
              <w:rPr>
                <w:rFonts w:eastAsiaTheme="minorEastAsia" w:cs="David"/>
                <w:sz w:val="24"/>
                <w:szCs w:val="24"/>
              </w:rPr>
              <w:t>18,091*1/3=6,030</w:t>
            </w:r>
          </w:p>
        </w:tc>
      </w:tr>
    </w:tbl>
    <w:p w:rsidR="003726A5" w:rsidRDefault="008C5F22" w:rsidP="00840F59">
      <w:pPr>
        <w:pStyle w:val="a7"/>
        <w:numPr>
          <w:ilvl w:val="0"/>
          <w:numId w:val="7"/>
        </w:numPr>
        <w:spacing w:line="360" w:lineRule="auto"/>
        <w:jc w:val="both"/>
        <w:rPr>
          <w:rFonts w:eastAsiaTheme="minorEastAsia" w:cs="David"/>
          <w:sz w:val="24"/>
          <w:szCs w:val="24"/>
        </w:rPr>
      </w:pPr>
      <w:r>
        <w:rPr>
          <w:rFonts w:eastAsiaTheme="minorEastAsia" w:cs="David" w:hint="cs"/>
          <w:sz w:val="24"/>
          <w:szCs w:val="24"/>
          <w:rtl/>
        </w:rPr>
        <w:t>בפונקציית ה-</w:t>
      </w:r>
      <w:r>
        <w:rPr>
          <w:rFonts w:eastAsiaTheme="minorEastAsia" w:cs="David" w:hint="cs"/>
          <w:sz w:val="24"/>
          <w:szCs w:val="24"/>
        </w:rPr>
        <w:t>CASH</w:t>
      </w:r>
      <w:r>
        <w:rPr>
          <w:rFonts w:eastAsiaTheme="minorEastAsia" w:cs="David"/>
          <w:sz w:val="24"/>
          <w:szCs w:val="24"/>
        </w:rPr>
        <w:t xml:space="preserve"> </w:t>
      </w:r>
      <w:r>
        <w:rPr>
          <w:rFonts w:eastAsiaTheme="minorEastAsia" w:cs="David" w:hint="cs"/>
          <w:sz w:val="24"/>
          <w:szCs w:val="24"/>
        </w:rPr>
        <w:t>FLO</w:t>
      </w:r>
      <w:r>
        <w:rPr>
          <w:rFonts w:eastAsiaTheme="minorEastAsia" w:cs="David" w:hint="cs"/>
          <w:sz w:val="24"/>
          <w:szCs w:val="24"/>
          <w:rtl/>
        </w:rPr>
        <w:t xml:space="preserve"> נרשום 0 ואת ה-</w:t>
      </w:r>
      <w:r>
        <w:rPr>
          <w:rFonts w:eastAsiaTheme="minorEastAsia" w:cs="David" w:hint="cs"/>
          <w:sz w:val="24"/>
          <w:szCs w:val="24"/>
        </w:rPr>
        <w:t xml:space="preserve">CASH </w:t>
      </w:r>
      <w:r>
        <w:rPr>
          <w:rFonts w:eastAsiaTheme="minorEastAsia" w:cs="David" w:hint="cs"/>
          <w:sz w:val="24"/>
          <w:szCs w:val="24"/>
          <w:rtl/>
        </w:rPr>
        <w:t xml:space="preserve"> שלה 39,000 נמחק </w:t>
      </w:r>
      <w:proofErr w:type="spellStart"/>
      <w:r>
        <w:rPr>
          <w:rFonts w:eastAsiaTheme="minorEastAsia" w:cs="David"/>
          <w:sz w:val="24"/>
          <w:szCs w:val="24"/>
        </w:rPr>
        <w:t>npv</w:t>
      </w:r>
      <w:proofErr w:type="spellEnd"/>
      <w:r>
        <w:rPr>
          <w:rFonts w:eastAsiaTheme="minorEastAsia" w:cs="David"/>
          <w:sz w:val="24"/>
          <w:szCs w:val="24"/>
        </w:rPr>
        <w:t>=62,356</w:t>
      </w:r>
      <w:r>
        <w:rPr>
          <w:rFonts w:eastAsiaTheme="minorEastAsia" w:cs="David" w:hint="cs"/>
          <w:sz w:val="24"/>
          <w:szCs w:val="24"/>
          <w:rtl/>
        </w:rPr>
        <w:t xml:space="preserve"> </w:t>
      </w:r>
    </w:p>
    <w:p w:rsidR="008C5F22" w:rsidRDefault="008C5F22" w:rsidP="00840F59">
      <w:pPr>
        <w:pStyle w:val="a7"/>
        <w:numPr>
          <w:ilvl w:val="0"/>
          <w:numId w:val="7"/>
        </w:numPr>
        <w:spacing w:line="360" w:lineRule="auto"/>
        <w:jc w:val="both"/>
        <w:rPr>
          <w:rFonts w:eastAsiaTheme="minorEastAsia" w:cs="David" w:hint="cs"/>
          <w:sz w:val="24"/>
          <w:szCs w:val="24"/>
        </w:rPr>
      </w:pPr>
      <w:r>
        <w:rPr>
          <w:rFonts w:eastAsiaTheme="minorEastAsia" w:cs="David" w:hint="cs"/>
          <w:sz w:val="24"/>
          <w:szCs w:val="24"/>
          <w:rtl/>
        </w:rPr>
        <w:t xml:space="preserve">הוצאות מימון </w:t>
      </w:r>
      <w:r>
        <w:rPr>
          <w:rFonts w:eastAsiaTheme="minorEastAsia" w:cs="David"/>
          <w:sz w:val="24"/>
          <w:szCs w:val="24"/>
          <w:rtl/>
        </w:rPr>
        <w:t>–</w:t>
      </w:r>
      <w:r>
        <w:rPr>
          <w:rFonts w:eastAsiaTheme="minorEastAsia" w:cs="David" w:hint="cs"/>
          <w:sz w:val="24"/>
          <w:szCs w:val="24"/>
          <w:rtl/>
        </w:rPr>
        <w:t xml:space="preserve"> 36,000 התשלום מגלם בתוכו פירעון של 30,000 מתוך 60,000 לכן 50% מזכות ההמרה פוקעת פקודת היומן</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2006"/>
      </w:tblGrid>
      <w:tr w:rsidR="008C5F22" w:rsidTr="008C5F22">
        <w:tc>
          <w:tcPr>
            <w:tcW w:w="0" w:type="auto"/>
            <w:vAlign w:val="center"/>
          </w:tcPr>
          <w:p w:rsidR="008C5F22" w:rsidRDefault="008C5F22" w:rsidP="008C5F22">
            <w:pPr>
              <w:pStyle w:val="a7"/>
              <w:spacing w:line="360" w:lineRule="auto"/>
              <w:ind w:left="0"/>
              <w:rPr>
                <w:rFonts w:eastAsiaTheme="minorEastAsia" w:cs="David" w:hint="cs"/>
                <w:sz w:val="24"/>
                <w:szCs w:val="24"/>
                <w:rtl/>
              </w:rPr>
            </w:pPr>
            <w:r>
              <w:rPr>
                <w:rFonts w:eastAsiaTheme="minorEastAsia" w:cs="David" w:hint="cs"/>
                <w:sz w:val="24"/>
                <w:szCs w:val="24"/>
                <w:rtl/>
              </w:rPr>
              <w:t xml:space="preserve">ח' אג"ח הון </w:t>
            </w:r>
          </w:p>
          <w:p w:rsidR="008C5F22" w:rsidRDefault="008C5F22" w:rsidP="008C5F22">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פרמיה </w:t>
            </w:r>
          </w:p>
        </w:tc>
        <w:tc>
          <w:tcPr>
            <w:tcW w:w="0" w:type="auto"/>
            <w:vAlign w:val="center"/>
          </w:tcPr>
          <w:p w:rsidR="008C5F22" w:rsidRDefault="008C5F22" w:rsidP="008C5F22">
            <w:pPr>
              <w:pStyle w:val="a7"/>
              <w:spacing w:line="360" w:lineRule="auto"/>
              <w:ind w:left="0"/>
              <w:rPr>
                <w:rFonts w:eastAsiaTheme="minorEastAsia" w:cs="David"/>
                <w:sz w:val="24"/>
                <w:szCs w:val="24"/>
              </w:rPr>
            </w:pPr>
            <w:r>
              <w:rPr>
                <w:rFonts w:eastAsiaTheme="minorEastAsia" w:cs="David"/>
                <w:sz w:val="24"/>
                <w:szCs w:val="24"/>
              </w:rPr>
              <w:t>12,061*1/2=6,031</w:t>
            </w:r>
          </w:p>
        </w:tc>
      </w:tr>
    </w:tbl>
    <w:p w:rsidR="008C5F22" w:rsidRDefault="008C5F22" w:rsidP="00840F59">
      <w:pPr>
        <w:pStyle w:val="a7"/>
        <w:numPr>
          <w:ilvl w:val="0"/>
          <w:numId w:val="7"/>
        </w:numPr>
        <w:spacing w:line="360" w:lineRule="auto"/>
        <w:jc w:val="both"/>
        <w:rPr>
          <w:rFonts w:eastAsiaTheme="minorEastAsia" w:cs="David"/>
          <w:sz w:val="24"/>
          <w:szCs w:val="24"/>
        </w:rPr>
      </w:pPr>
      <w:r>
        <w:rPr>
          <w:rFonts w:eastAsiaTheme="minorEastAsia" w:cs="David" w:hint="cs"/>
          <w:sz w:val="24"/>
          <w:szCs w:val="24"/>
          <w:rtl/>
        </w:rPr>
        <w:t xml:space="preserve">יתרה </w:t>
      </w:r>
      <w:r>
        <w:rPr>
          <w:rFonts w:eastAsiaTheme="minorEastAsia" w:cs="David"/>
          <w:sz w:val="24"/>
          <w:szCs w:val="24"/>
          <w:rtl/>
        </w:rPr>
        <w:t>–</w:t>
      </w:r>
      <w:r>
        <w:rPr>
          <w:rFonts w:eastAsiaTheme="minorEastAsia" w:cs="David" w:hint="cs"/>
          <w:sz w:val="24"/>
          <w:szCs w:val="24"/>
          <w:rtl/>
        </w:rPr>
        <w:t xml:space="preserve"> ב-</w:t>
      </w:r>
      <w:r>
        <w:rPr>
          <w:rFonts w:eastAsiaTheme="minorEastAsia" w:cs="David" w:hint="cs"/>
          <w:sz w:val="24"/>
          <w:szCs w:val="24"/>
        </w:rPr>
        <w:t xml:space="preserve">CASH FLO </w:t>
      </w:r>
      <w:r>
        <w:rPr>
          <w:rFonts w:eastAsiaTheme="minorEastAsia" w:cs="David" w:hint="cs"/>
          <w:sz w:val="24"/>
          <w:szCs w:val="24"/>
          <w:rtl/>
        </w:rPr>
        <w:t xml:space="preserve"> נמחק את ה-36,000 </w:t>
      </w:r>
      <w:proofErr w:type="spellStart"/>
      <w:r>
        <w:rPr>
          <w:rFonts w:eastAsiaTheme="minorEastAsia" w:cs="David"/>
          <w:sz w:val="24"/>
          <w:szCs w:val="24"/>
        </w:rPr>
        <w:t>npv</w:t>
      </w:r>
      <w:proofErr w:type="spellEnd"/>
      <w:r>
        <w:rPr>
          <w:rFonts w:eastAsiaTheme="minorEastAsia" w:cs="David"/>
          <w:sz w:val="24"/>
          <w:szCs w:val="24"/>
        </w:rPr>
        <w:t>=30,803</w:t>
      </w:r>
    </w:p>
    <w:p w:rsidR="008C5F22" w:rsidRDefault="008C5F22" w:rsidP="00840F59">
      <w:pPr>
        <w:pStyle w:val="a7"/>
        <w:numPr>
          <w:ilvl w:val="0"/>
          <w:numId w:val="7"/>
        </w:numPr>
        <w:spacing w:line="360" w:lineRule="auto"/>
        <w:jc w:val="both"/>
        <w:rPr>
          <w:rFonts w:eastAsiaTheme="minorEastAsia" w:cs="David"/>
          <w:sz w:val="24"/>
          <w:szCs w:val="24"/>
        </w:rPr>
      </w:pPr>
      <w:r>
        <w:rPr>
          <w:rFonts w:eastAsiaTheme="minorEastAsia" w:cs="David" w:hint="cs"/>
          <w:sz w:val="24"/>
          <w:szCs w:val="24"/>
          <w:rtl/>
        </w:rPr>
        <w:t xml:space="preserve">המרה </w:t>
      </w:r>
      <w:r>
        <w:rPr>
          <w:rFonts w:eastAsiaTheme="minorEastAsia" w:cs="David"/>
          <w:sz w:val="24"/>
          <w:szCs w:val="24"/>
          <w:rtl/>
        </w:rPr>
        <w:t>–</w:t>
      </w:r>
      <w:r>
        <w:rPr>
          <w:rFonts w:eastAsiaTheme="minorEastAsia" w:cs="David" w:hint="cs"/>
          <w:sz w:val="24"/>
          <w:szCs w:val="24"/>
          <w:rtl/>
        </w:rPr>
        <w:t xml:space="preserve"> ב-01/07/17 הומרו 5,000 ע"נ מתוך 30,000 כך ש-1/6 </w:t>
      </w:r>
      <w:proofErr w:type="spellStart"/>
      <w:r>
        <w:rPr>
          <w:rFonts w:eastAsiaTheme="minorEastAsia" w:cs="David" w:hint="cs"/>
          <w:sz w:val="24"/>
          <w:szCs w:val="24"/>
          <w:rtl/>
        </w:rPr>
        <w:t>מהאג"ח</w:t>
      </w:r>
      <w:proofErr w:type="spellEnd"/>
      <w:r>
        <w:rPr>
          <w:rFonts w:eastAsiaTheme="minorEastAsia" w:cs="David" w:hint="cs"/>
          <w:sz w:val="24"/>
          <w:szCs w:val="24"/>
          <w:rtl/>
        </w:rPr>
        <w:t xml:space="preserve"> הומרה . הפקודה היא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3116"/>
      </w:tblGrid>
      <w:tr w:rsidR="008C5F22" w:rsidTr="00191FF9">
        <w:tc>
          <w:tcPr>
            <w:tcW w:w="0" w:type="auto"/>
            <w:vAlign w:val="center"/>
          </w:tcPr>
          <w:p w:rsidR="008C5F22" w:rsidRDefault="008C5F22" w:rsidP="00191FF9">
            <w:pPr>
              <w:pStyle w:val="a7"/>
              <w:spacing w:line="360" w:lineRule="auto"/>
              <w:ind w:left="0"/>
              <w:rPr>
                <w:rFonts w:eastAsiaTheme="minorEastAsia" w:cs="David" w:hint="cs"/>
                <w:sz w:val="24"/>
                <w:szCs w:val="24"/>
                <w:rtl/>
              </w:rPr>
            </w:pPr>
            <w:r>
              <w:rPr>
                <w:rFonts w:eastAsiaTheme="minorEastAsia" w:cs="David" w:hint="cs"/>
                <w:sz w:val="24"/>
                <w:szCs w:val="24"/>
                <w:rtl/>
              </w:rPr>
              <w:t>ח' אג"ח לשלם</w:t>
            </w:r>
          </w:p>
        </w:tc>
        <w:tc>
          <w:tcPr>
            <w:tcW w:w="0" w:type="auto"/>
            <w:vAlign w:val="center"/>
          </w:tcPr>
          <w:p w:rsidR="008C5F22" w:rsidRDefault="008C5F22" w:rsidP="00191FF9">
            <w:pPr>
              <w:pStyle w:val="a7"/>
              <w:spacing w:line="360" w:lineRule="auto"/>
              <w:ind w:left="0"/>
              <w:rPr>
                <w:rFonts w:eastAsiaTheme="minorEastAsia" w:cs="David"/>
                <w:sz w:val="24"/>
                <w:szCs w:val="24"/>
              </w:rPr>
            </w:pPr>
            <w:r>
              <w:rPr>
                <w:rFonts w:eastAsiaTheme="minorEastAsia" w:cs="David"/>
                <w:sz w:val="24"/>
                <w:szCs w:val="24"/>
              </w:rPr>
              <w:t>30,803*1.0713^</w:t>
            </w:r>
            <w:r w:rsidRPr="008C5F22">
              <w:rPr>
                <w:rFonts w:eastAsiaTheme="minorEastAsia" w:cs="David"/>
                <w:sz w:val="24"/>
                <w:szCs w:val="24"/>
                <w:vertAlign w:val="superscript"/>
              </w:rPr>
              <w:t>0.5</w:t>
            </w:r>
            <w:r>
              <w:rPr>
                <w:rFonts w:eastAsiaTheme="minorEastAsia" w:cs="David"/>
                <w:sz w:val="24"/>
                <w:szCs w:val="24"/>
              </w:rPr>
              <w:t>*1/6=5,314</w:t>
            </w:r>
          </w:p>
        </w:tc>
      </w:tr>
      <w:tr w:rsidR="00191FF9" w:rsidTr="00191FF9">
        <w:tc>
          <w:tcPr>
            <w:tcW w:w="0" w:type="auto"/>
            <w:vAlign w:val="center"/>
          </w:tcPr>
          <w:p w:rsidR="00191FF9" w:rsidRDefault="00191FF9" w:rsidP="00191FF9">
            <w:pPr>
              <w:pStyle w:val="a7"/>
              <w:spacing w:line="360" w:lineRule="auto"/>
              <w:ind w:left="0"/>
              <w:rPr>
                <w:rFonts w:eastAsiaTheme="minorEastAsia" w:cs="David" w:hint="cs"/>
                <w:sz w:val="24"/>
                <w:szCs w:val="24"/>
                <w:rtl/>
              </w:rPr>
            </w:pPr>
            <w:r>
              <w:rPr>
                <w:rFonts w:eastAsiaTheme="minorEastAsia" w:cs="David" w:hint="cs"/>
                <w:sz w:val="24"/>
                <w:szCs w:val="24"/>
                <w:rtl/>
              </w:rPr>
              <w:t>ח' אג"ח הון</w:t>
            </w:r>
          </w:p>
        </w:tc>
        <w:tc>
          <w:tcPr>
            <w:tcW w:w="0" w:type="auto"/>
            <w:vAlign w:val="center"/>
          </w:tcPr>
          <w:p w:rsidR="00191FF9" w:rsidRDefault="00191FF9" w:rsidP="00191FF9">
            <w:pPr>
              <w:pStyle w:val="a7"/>
              <w:spacing w:line="360" w:lineRule="auto"/>
              <w:ind w:left="0"/>
              <w:rPr>
                <w:rFonts w:eastAsiaTheme="minorEastAsia" w:cs="David"/>
                <w:sz w:val="24"/>
                <w:szCs w:val="24"/>
              </w:rPr>
            </w:pPr>
            <w:r>
              <w:rPr>
                <w:rFonts w:eastAsiaTheme="minorEastAsia" w:cs="David"/>
                <w:sz w:val="24"/>
                <w:szCs w:val="24"/>
              </w:rPr>
              <w:t>6,031*1/6=1,005</w:t>
            </w:r>
          </w:p>
        </w:tc>
      </w:tr>
      <w:tr w:rsidR="00191FF9" w:rsidTr="00191FF9">
        <w:tc>
          <w:tcPr>
            <w:tcW w:w="0" w:type="auto"/>
            <w:vAlign w:val="center"/>
          </w:tcPr>
          <w:p w:rsidR="00191FF9" w:rsidRDefault="00191FF9" w:rsidP="00191FF9">
            <w:pPr>
              <w:pStyle w:val="a7"/>
              <w:spacing w:line="360" w:lineRule="auto"/>
              <w:ind w:left="0"/>
              <w:rPr>
                <w:rFonts w:eastAsiaTheme="minorEastAsia" w:cs="David" w:hint="cs"/>
                <w:sz w:val="24"/>
                <w:szCs w:val="24"/>
                <w:rtl/>
              </w:rPr>
            </w:pPr>
            <w:r>
              <w:rPr>
                <w:rFonts w:eastAsiaTheme="minorEastAsia" w:cs="David" w:hint="cs"/>
                <w:sz w:val="24"/>
                <w:szCs w:val="24"/>
                <w:rtl/>
              </w:rPr>
              <w:t xml:space="preserve">ז' הון מניות </w:t>
            </w:r>
          </w:p>
        </w:tc>
        <w:tc>
          <w:tcPr>
            <w:tcW w:w="0" w:type="auto"/>
            <w:vAlign w:val="center"/>
          </w:tcPr>
          <w:p w:rsidR="00191FF9" w:rsidRDefault="00191FF9" w:rsidP="00191FF9">
            <w:pPr>
              <w:pStyle w:val="a7"/>
              <w:spacing w:line="360" w:lineRule="auto"/>
              <w:ind w:left="0"/>
              <w:rPr>
                <w:rFonts w:eastAsiaTheme="minorEastAsia" w:cs="David"/>
                <w:sz w:val="24"/>
                <w:szCs w:val="24"/>
              </w:rPr>
            </w:pPr>
            <w:r>
              <w:rPr>
                <w:rFonts w:eastAsiaTheme="minorEastAsia" w:cs="David" w:hint="cs"/>
                <w:sz w:val="24"/>
                <w:szCs w:val="24"/>
                <w:rtl/>
              </w:rPr>
              <w:t>5,000</w:t>
            </w:r>
          </w:p>
        </w:tc>
      </w:tr>
      <w:tr w:rsidR="00191FF9" w:rsidTr="00191FF9">
        <w:tc>
          <w:tcPr>
            <w:tcW w:w="0" w:type="auto"/>
            <w:vAlign w:val="center"/>
          </w:tcPr>
          <w:p w:rsidR="00191FF9" w:rsidRDefault="00191FF9" w:rsidP="00191FF9">
            <w:pPr>
              <w:pStyle w:val="a7"/>
              <w:spacing w:line="360" w:lineRule="auto"/>
              <w:ind w:left="0"/>
              <w:rPr>
                <w:rFonts w:eastAsiaTheme="minorEastAsia" w:cs="David" w:hint="cs"/>
                <w:sz w:val="24"/>
                <w:szCs w:val="24"/>
                <w:rtl/>
              </w:rPr>
            </w:pPr>
            <w:r>
              <w:rPr>
                <w:rFonts w:eastAsiaTheme="minorEastAsia" w:cs="David" w:hint="cs"/>
                <w:sz w:val="24"/>
                <w:szCs w:val="24"/>
                <w:rtl/>
              </w:rPr>
              <w:t xml:space="preserve">זכות פרמיה </w:t>
            </w:r>
          </w:p>
        </w:tc>
        <w:tc>
          <w:tcPr>
            <w:tcW w:w="0" w:type="auto"/>
            <w:vAlign w:val="center"/>
          </w:tcPr>
          <w:p w:rsidR="00191FF9" w:rsidRDefault="00191FF9" w:rsidP="00191FF9">
            <w:pPr>
              <w:pStyle w:val="a7"/>
              <w:spacing w:line="360" w:lineRule="auto"/>
              <w:ind w:left="0"/>
              <w:rPr>
                <w:rFonts w:eastAsiaTheme="minorEastAsia" w:cs="David" w:hint="cs"/>
                <w:sz w:val="24"/>
                <w:szCs w:val="24"/>
                <w:rtl/>
              </w:rPr>
            </w:pPr>
            <w:r>
              <w:rPr>
                <w:rFonts w:eastAsiaTheme="minorEastAsia" w:cs="David" w:hint="cs"/>
                <w:sz w:val="24"/>
                <w:szCs w:val="24"/>
                <w:rtl/>
              </w:rPr>
              <w:t>1,319</w:t>
            </w:r>
          </w:p>
        </w:tc>
      </w:tr>
    </w:tbl>
    <w:p w:rsidR="008C5F22" w:rsidRDefault="00191FF9" w:rsidP="00840F59">
      <w:pPr>
        <w:pStyle w:val="a7"/>
        <w:numPr>
          <w:ilvl w:val="0"/>
          <w:numId w:val="7"/>
        </w:numPr>
        <w:spacing w:line="360" w:lineRule="auto"/>
        <w:jc w:val="both"/>
        <w:rPr>
          <w:rFonts w:eastAsiaTheme="minorEastAsia" w:cs="David"/>
          <w:sz w:val="24"/>
          <w:szCs w:val="24"/>
        </w:rPr>
      </w:pPr>
      <w:r>
        <w:rPr>
          <w:rFonts w:eastAsiaTheme="minorEastAsia" w:cs="David" w:hint="cs"/>
          <w:sz w:val="24"/>
          <w:szCs w:val="24"/>
          <w:rtl/>
        </w:rPr>
        <w:t xml:space="preserve">הישות </w:t>
      </w:r>
      <w:proofErr w:type="spellStart"/>
      <w:r>
        <w:rPr>
          <w:rFonts w:eastAsiaTheme="minorEastAsia" w:cs="David" w:hint="cs"/>
          <w:sz w:val="24"/>
          <w:szCs w:val="24"/>
          <w:rtl/>
        </w:rPr>
        <w:t>היתה</w:t>
      </w:r>
      <w:proofErr w:type="spellEnd"/>
      <w:r>
        <w:rPr>
          <w:rFonts w:eastAsiaTheme="minorEastAsia" w:cs="David" w:hint="cs"/>
          <w:sz w:val="24"/>
          <w:szCs w:val="24"/>
          <w:rtl/>
        </w:rPr>
        <w:t xml:space="preserve"> אמורה לשלם 33,000 </w:t>
      </w:r>
      <w:r>
        <w:rPr>
          <w:rFonts w:eastAsiaTheme="minorEastAsia" w:cs="David" w:hint="eastAsia"/>
          <w:sz w:val="24"/>
          <w:szCs w:val="24"/>
          <w:rtl/>
        </w:rPr>
        <w:t>₪</w:t>
      </w:r>
      <w:r>
        <w:rPr>
          <w:rFonts w:eastAsiaTheme="minorEastAsia" w:cs="David" w:hint="cs"/>
          <w:sz w:val="24"/>
          <w:szCs w:val="24"/>
          <w:rtl/>
        </w:rPr>
        <w:t xml:space="preserve"> אבל כיוון ש-1/6 </w:t>
      </w:r>
      <w:proofErr w:type="spellStart"/>
      <w:r>
        <w:rPr>
          <w:rFonts w:eastAsiaTheme="minorEastAsia" w:cs="David" w:hint="cs"/>
          <w:sz w:val="24"/>
          <w:szCs w:val="24"/>
          <w:rtl/>
        </w:rPr>
        <w:t>מהאג"ח</w:t>
      </w:r>
      <w:proofErr w:type="spellEnd"/>
      <w:r>
        <w:rPr>
          <w:rFonts w:eastAsiaTheme="minorEastAsia" w:cs="David" w:hint="cs"/>
          <w:sz w:val="24"/>
          <w:szCs w:val="24"/>
          <w:rtl/>
        </w:rPr>
        <w:t xml:space="preserve"> הומרה היא תשלם רק 5/6 מה-33,000 ז"א 27,000 כמובן שבתשלום זה יתרת זכות ההמרה פוקעת. </w:t>
      </w:r>
    </w:p>
    <w:p w:rsidR="001503FD" w:rsidRDefault="001503FD" w:rsidP="001503FD">
      <w:pPr>
        <w:spacing w:line="360" w:lineRule="auto"/>
        <w:jc w:val="both"/>
        <w:rPr>
          <w:rFonts w:eastAsiaTheme="minorEastAsia" w:cs="David"/>
          <w:b/>
          <w:bCs/>
          <w:sz w:val="24"/>
          <w:szCs w:val="24"/>
          <w:rtl/>
        </w:rPr>
      </w:pPr>
    </w:p>
    <w:p w:rsidR="00244D75" w:rsidRPr="001503FD" w:rsidRDefault="00244D75" w:rsidP="001503FD">
      <w:pPr>
        <w:spacing w:line="360" w:lineRule="auto"/>
        <w:jc w:val="both"/>
        <w:rPr>
          <w:rFonts w:eastAsiaTheme="minorEastAsia" w:cs="David" w:hint="cs"/>
          <w:b/>
          <w:bCs/>
          <w:sz w:val="24"/>
          <w:szCs w:val="24"/>
        </w:rPr>
      </w:pPr>
    </w:p>
    <w:p w:rsidR="00191FF9" w:rsidRPr="00D12507" w:rsidRDefault="00191FF9" w:rsidP="00840F59">
      <w:pPr>
        <w:pStyle w:val="a7"/>
        <w:numPr>
          <w:ilvl w:val="0"/>
          <w:numId w:val="6"/>
        </w:numPr>
        <w:spacing w:line="360" w:lineRule="auto"/>
        <w:jc w:val="both"/>
        <w:rPr>
          <w:rFonts w:eastAsiaTheme="minorEastAsia" w:cs="David" w:hint="cs"/>
          <w:b/>
          <w:bCs/>
          <w:sz w:val="24"/>
          <w:szCs w:val="24"/>
        </w:rPr>
      </w:pPr>
      <w:r w:rsidRPr="00D12507">
        <w:rPr>
          <w:rFonts w:eastAsiaTheme="minorEastAsia" w:cs="David" w:hint="cs"/>
          <w:b/>
          <w:bCs/>
          <w:sz w:val="24"/>
          <w:szCs w:val="24"/>
          <w:rtl/>
        </w:rPr>
        <w:lastRenderedPageBreak/>
        <w:t xml:space="preserve">אג"ח שפיצר </w:t>
      </w:r>
      <w:r w:rsidRPr="00D12507">
        <w:rPr>
          <w:rFonts w:eastAsiaTheme="minorEastAsia" w:cs="David"/>
          <w:b/>
          <w:bCs/>
          <w:sz w:val="24"/>
          <w:szCs w:val="24"/>
          <w:rtl/>
        </w:rPr>
        <w:t>–</w:t>
      </w:r>
      <w:r w:rsidRPr="00D12507">
        <w:rPr>
          <w:rFonts w:eastAsiaTheme="minorEastAsia" w:cs="David" w:hint="cs"/>
          <w:b/>
          <w:bCs/>
          <w:sz w:val="24"/>
          <w:szCs w:val="24"/>
          <w:rtl/>
        </w:rPr>
        <w:t xml:space="preserve"> </w:t>
      </w:r>
    </w:p>
    <w:p w:rsidR="00191FF9" w:rsidRDefault="00191FF9" w:rsidP="00191FF9">
      <w:pPr>
        <w:pStyle w:val="a7"/>
        <w:spacing w:line="360" w:lineRule="auto"/>
        <w:jc w:val="both"/>
        <w:rPr>
          <w:rFonts w:eastAsiaTheme="minorEastAsia" w:cs="David"/>
          <w:sz w:val="24"/>
          <w:szCs w:val="24"/>
          <w:rtl/>
        </w:rPr>
      </w:pPr>
      <w:r>
        <w:rPr>
          <w:rFonts w:eastAsiaTheme="minorEastAsia" w:cs="David" w:hint="cs"/>
          <w:sz w:val="24"/>
          <w:szCs w:val="24"/>
          <w:rtl/>
        </w:rPr>
        <w:t>זהו אג"ח בו הקרן והריבית נפרעים בתשלומים קבועים . במקרה זה נעבוד בשני שלבים :</w:t>
      </w:r>
    </w:p>
    <w:p w:rsidR="00191FF9" w:rsidRDefault="00191FF9" w:rsidP="00191FF9">
      <w:pPr>
        <w:pStyle w:val="a7"/>
        <w:spacing w:line="360" w:lineRule="auto"/>
        <w:jc w:val="both"/>
        <w:rPr>
          <w:rFonts w:eastAsiaTheme="minorEastAsia" w:cs="David"/>
          <w:sz w:val="24"/>
          <w:szCs w:val="24"/>
          <w:rtl/>
        </w:rPr>
      </w:pPr>
      <w:r w:rsidRPr="00191FF9">
        <w:rPr>
          <w:rFonts w:eastAsiaTheme="minorEastAsia" w:cs="David" w:hint="cs"/>
          <w:b/>
          <w:bCs/>
          <w:sz w:val="24"/>
          <w:szCs w:val="24"/>
          <w:rtl/>
        </w:rPr>
        <w:t xml:space="preserve">שלב ראשון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 xml:space="preserve">נחשוב על </w:t>
      </w:r>
      <w:proofErr w:type="spellStart"/>
      <w:r>
        <w:rPr>
          <w:rFonts w:eastAsiaTheme="minorEastAsia" w:cs="David" w:hint="cs"/>
          <w:sz w:val="24"/>
          <w:szCs w:val="24"/>
          <w:rtl/>
        </w:rPr>
        <w:t>האג"ח</w:t>
      </w:r>
      <w:proofErr w:type="spellEnd"/>
      <w:r>
        <w:rPr>
          <w:rFonts w:eastAsiaTheme="minorEastAsia" w:cs="David" w:hint="cs"/>
          <w:sz w:val="24"/>
          <w:szCs w:val="24"/>
          <w:rtl/>
        </w:rPr>
        <w:t xml:space="preserve"> המשפטי על </w:t>
      </w:r>
      <w:proofErr w:type="spellStart"/>
      <w:r>
        <w:rPr>
          <w:rFonts w:eastAsiaTheme="minorEastAsia" w:cs="David" w:hint="cs"/>
          <w:sz w:val="24"/>
          <w:szCs w:val="24"/>
          <w:rtl/>
        </w:rPr>
        <w:t>הע"נ</w:t>
      </w:r>
      <w:proofErr w:type="spellEnd"/>
      <w:r>
        <w:rPr>
          <w:rFonts w:eastAsiaTheme="minorEastAsia" w:cs="David" w:hint="cs"/>
          <w:sz w:val="24"/>
          <w:szCs w:val="24"/>
          <w:rtl/>
        </w:rPr>
        <w:t xml:space="preserve"> על הריבית הנקובה . באמצעות השלב הזה נוכל לדעת בדיוק כמה ערך נקוב נפרע, כמה ערך נקוב נותר ולכן נוכל לדעת את אחוז הפקיעה או את אחוז ההמרה . </w:t>
      </w:r>
    </w:p>
    <w:p w:rsidR="00191FF9" w:rsidRDefault="00191FF9" w:rsidP="00191FF9">
      <w:pPr>
        <w:pStyle w:val="a7"/>
        <w:spacing w:line="360" w:lineRule="auto"/>
        <w:jc w:val="both"/>
        <w:rPr>
          <w:rFonts w:eastAsiaTheme="minorEastAsia" w:cs="David"/>
          <w:sz w:val="24"/>
          <w:szCs w:val="24"/>
          <w:rtl/>
        </w:rPr>
      </w:pPr>
      <w:r>
        <w:rPr>
          <w:rFonts w:eastAsiaTheme="minorEastAsia" w:cs="David" w:hint="cs"/>
          <w:b/>
          <w:bCs/>
          <w:sz w:val="24"/>
          <w:szCs w:val="24"/>
          <w:rtl/>
        </w:rPr>
        <w:t xml:space="preserve">שלב </w:t>
      </w:r>
      <w:r w:rsidRPr="00191FF9">
        <w:rPr>
          <w:rFonts w:eastAsiaTheme="minorEastAsia" w:cs="David" w:hint="cs"/>
          <w:b/>
          <w:bCs/>
          <w:sz w:val="24"/>
          <w:szCs w:val="24"/>
          <w:rtl/>
        </w:rPr>
        <w:t>שני</w:t>
      </w:r>
      <w:r>
        <w:rPr>
          <w:rFonts w:eastAsiaTheme="minorEastAsia" w:cs="David" w:hint="cs"/>
          <w:b/>
          <w:bCs/>
          <w:sz w:val="24"/>
          <w:szCs w:val="24"/>
          <w:rtl/>
        </w:rPr>
        <w:t>-</w:t>
      </w:r>
      <w:r w:rsidRPr="00191FF9">
        <w:rPr>
          <w:rFonts w:eastAsiaTheme="minorEastAsia" w:cs="David" w:hint="cs"/>
          <w:b/>
          <w:bCs/>
          <w:sz w:val="24"/>
          <w:szCs w:val="24"/>
          <w:rtl/>
        </w:rPr>
        <w:t xml:space="preserve"> </w:t>
      </w:r>
      <w:r>
        <w:rPr>
          <w:rFonts w:eastAsiaTheme="minorEastAsia" w:cs="David" w:hint="cs"/>
          <w:sz w:val="24"/>
          <w:szCs w:val="24"/>
          <w:rtl/>
        </w:rPr>
        <w:t xml:space="preserve">נעבור לחשבונאות נבצע תנועה רגילה במרכיבי </w:t>
      </w:r>
      <w:proofErr w:type="spellStart"/>
      <w:r>
        <w:rPr>
          <w:rFonts w:eastAsiaTheme="minorEastAsia" w:cs="David" w:hint="cs"/>
          <w:sz w:val="24"/>
          <w:szCs w:val="24"/>
          <w:rtl/>
        </w:rPr>
        <w:t>האג"ח</w:t>
      </w:r>
      <w:proofErr w:type="spellEnd"/>
      <w:r>
        <w:rPr>
          <w:rFonts w:eastAsiaTheme="minorEastAsia" w:cs="David" w:hint="cs"/>
          <w:sz w:val="24"/>
          <w:szCs w:val="24"/>
          <w:rtl/>
        </w:rPr>
        <w:t xml:space="preserve"> אבל בכל פעם שנצטרך לחשב פקיעה של מרכיב הון או אחוז המרה נעבור לשלב הראשון </w:t>
      </w:r>
      <w:r w:rsidR="00D12507">
        <w:rPr>
          <w:rFonts w:eastAsiaTheme="minorEastAsia" w:cs="David" w:hint="cs"/>
          <w:sz w:val="24"/>
          <w:szCs w:val="24"/>
          <w:rtl/>
        </w:rPr>
        <w:t>.</w:t>
      </w:r>
    </w:p>
    <w:p w:rsidR="00D12507" w:rsidRDefault="00D12507" w:rsidP="00191FF9">
      <w:pPr>
        <w:pStyle w:val="a7"/>
        <w:spacing w:line="360" w:lineRule="auto"/>
        <w:jc w:val="both"/>
        <w:rPr>
          <w:rFonts w:eastAsiaTheme="minorEastAsia" w:cs="David" w:hint="cs"/>
          <w:sz w:val="24"/>
          <w:szCs w:val="24"/>
          <w:rtl/>
        </w:rPr>
      </w:pPr>
      <w:r>
        <w:rPr>
          <w:rFonts w:eastAsiaTheme="minorEastAsia" w:cs="David" w:hint="cs"/>
          <w:b/>
          <w:bCs/>
          <w:sz w:val="24"/>
          <w:szCs w:val="24"/>
          <w:rtl/>
        </w:rPr>
        <w:t>דוגמא :</w:t>
      </w:r>
      <w:r>
        <w:rPr>
          <w:rFonts w:eastAsiaTheme="minorEastAsia" w:cs="David" w:hint="cs"/>
          <w:sz w:val="24"/>
          <w:szCs w:val="24"/>
          <w:rtl/>
        </w:rPr>
        <w:t xml:space="preserve"> </w:t>
      </w:r>
    </w:p>
    <w:p w:rsidR="00D12507" w:rsidRDefault="00D12507" w:rsidP="00191FF9">
      <w:pPr>
        <w:pStyle w:val="a7"/>
        <w:spacing w:line="360" w:lineRule="auto"/>
        <w:jc w:val="both"/>
        <w:rPr>
          <w:rFonts w:eastAsiaTheme="minorEastAsia" w:cs="David"/>
          <w:sz w:val="24"/>
          <w:szCs w:val="24"/>
          <w:rtl/>
        </w:rPr>
      </w:pPr>
      <w:r>
        <w:rPr>
          <w:rFonts w:eastAsiaTheme="minorEastAsia" w:cs="David" w:hint="cs"/>
          <w:sz w:val="24"/>
          <w:szCs w:val="24"/>
          <w:rtl/>
        </w:rPr>
        <w:t xml:space="preserve">ב-01/15 הנפיקה הישות 90,000 ע"נ אג"ח להמרה תמורת 15,000 </w:t>
      </w:r>
      <w:r>
        <w:rPr>
          <w:rFonts w:eastAsiaTheme="minorEastAsia" w:cs="David" w:hint="eastAsia"/>
          <w:sz w:val="24"/>
          <w:szCs w:val="24"/>
          <w:rtl/>
        </w:rPr>
        <w:t>₪</w:t>
      </w:r>
      <w:r>
        <w:rPr>
          <w:rFonts w:eastAsiaTheme="minorEastAsia" w:cs="David" w:hint="cs"/>
          <w:sz w:val="24"/>
          <w:szCs w:val="24"/>
          <w:rtl/>
        </w:rPr>
        <w:t xml:space="preserve"> . </w:t>
      </w:r>
    </w:p>
    <w:p w:rsidR="00D12507" w:rsidRDefault="00D12507" w:rsidP="00191FF9">
      <w:pPr>
        <w:pStyle w:val="a7"/>
        <w:spacing w:line="360" w:lineRule="auto"/>
        <w:jc w:val="both"/>
        <w:rPr>
          <w:rFonts w:eastAsiaTheme="minorEastAsia" w:cs="David"/>
          <w:sz w:val="24"/>
          <w:szCs w:val="24"/>
          <w:rtl/>
        </w:rPr>
      </w:pPr>
      <w:proofErr w:type="spellStart"/>
      <w:r>
        <w:rPr>
          <w:rFonts w:eastAsiaTheme="minorEastAsia" w:cs="David" w:hint="cs"/>
          <w:sz w:val="24"/>
          <w:szCs w:val="24"/>
          <w:rtl/>
        </w:rPr>
        <w:t>האג"ח</w:t>
      </w:r>
      <w:proofErr w:type="spellEnd"/>
      <w:r>
        <w:rPr>
          <w:rFonts w:eastAsiaTheme="minorEastAsia" w:cs="David" w:hint="cs"/>
          <w:sz w:val="24"/>
          <w:szCs w:val="24"/>
          <w:rtl/>
        </w:rPr>
        <w:t xml:space="preserve"> נושאת ריבית של 10%</w:t>
      </w:r>
    </w:p>
    <w:p w:rsidR="00D12507" w:rsidRDefault="00D12507" w:rsidP="00191FF9">
      <w:pPr>
        <w:pStyle w:val="a7"/>
        <w:spacing w:line="360" w:lineRule="auto"/>
        <w:jc w:val="both"/>
        <w:rPr>
          <w:rFonts w:eastAsiaTheme="minorEastAsia" w:cs="David"/>
          <w:sz w:val="24"/>
          <w:szCs w:val="24"/>
          <w:rtl/>
        </w:rPr>
      </w:pPr>
      <w:r>
        <w:rPr>
          <w:rFonts w:eastAsiaTheme="minorEastAsia" w:cs="David" w:hint="cs"/>
          <w:sz w:val="24"/>
          <w:szCs w:val="24"/>
          <w:rtl/>
        </w:rPr>
        <w:t xml:space="preserve">קרן וריבית נפרעות ב-3 תשלומים שווים בסוף כל שנה </w:t>
      </w:r>
      <w:r w:rsidR="001503FD">
        <w:rPr>
          <w:rFonts w:eastAsiaTheme="minorEastAsia" w:cs="David" w:hint="cs"/>
          <w:sz w:val="24"/>
          <w:szCs w:val="24"/>
          <w:rtl/>
        </w:rPr>
        <w:t xml:space="preserve">. </w:t>
      </w:r>
    </w:p>
    <w:p w:rsidR="001503FD" w:rsidRDefault="001503FD" w:rsidP="00191FF9">
      <w:pPr>
        <w:pStyle w:val="a7"/>
        <w:spacing w:line="360" w:lineRule="auto"/>
        <w:jc w:val="both"/>
        <w:rPr>
          <w:rFonts w:eastAsiaTheme="minorEastAsia" w:cs="David" w:hint="cs"/>
          <w:sz w:val="24"/>
          <w:szCs w:val="24"/>
          <w:rtl/>
        </w:rPr>
      </w:pPr>
      <w:r>
        <w:rPr>
          <w:rFonts w:eastAsiaTheme="minorEastAsia" w:cs="David" w:hint="cs"/>
          <w:sz w:val="24"/>
          <w:szCs w:val="24"/>
          <w:rtl/>
        </w:rPr>
        <w:t xml:space="preserve">ריבית השוק לאג"ח דומות ללא זכות המרה 6% </w:t>
      </w:r>
    </w:p>
    <w:p w:rsidR="001503FD" w:rsidRDefault="001503FD" w:rsidP="00191FF9">
      <w:pPr>
        <w:pStyle w:val="a7"/>
        <w:spacing w:line="360" w:lineRule="auto"/>
        <w:jc w:val="both"/>
        <w:rPr>
          <w:rFonts w:eastAsiaTheme="minorEastAsia" w:cs="David" w:hint="cs"/>
          <w:sz w:val="24"/>
          <w:szCs w:val="24"/>
          <w:rtl/>
        </w:rPr>
      </w:pPr>
      <w:r>
        <w:rPr>
          <w:rFonts w:eastAsiaTheme="minorEastAsia" w:cs="David" w:hint="cs"/>
          <w:sz w:val="24"/>
          <w:szCs w:val="24"/>
          <w:rtl/>
        </w:rPr>
        <w:t xml:space="preserve">עלויות הנפקה 2% </w:t>
      </w:r>
    </w:p>
    <w:p w:rsidR="001503FD" w:rsidRDefault="001503FD" w:rsidP="00191FF9">
      <w:pPr>
        <w:pStyle w:val="a7"/>
        <w:spacing w:line="360" w:lineRule="auto"/>
        <w:jc w:val="both"/>
        <w:rPr>
          <w:rFonts w:eastAsiaTheme="minorEastAsia" w:cs="David" w:hint="cs"/>
          <w:sz w:val="24"/>
          <w:szCs w:val="24"/>
          <w:rtl/>
        </w:rPr>
      </w:pPr>
      <w:r>
        <w:rPr>
          <w:rFonts w:eastAsiaTheme="minorEastAsia" w:cs="David" w:hint="cs"/>
          <w:sz w:val="24"/>
          <w:szCs w:val="24"/>
          <w:rtl/>
        </w:rPr>
        <w:t xml:space="preserve">ב-01/07/17 הומרו 5,000 ע"נ </w:t>
      </w:r>
    </w:p>
    <w:p w:rsidR="001503FD" w:rsidRDefault="001503FD" w:rsidP="00191FF9">
      <w:pPr>
        <w:pStyle w:val="a7"/>
        <w:spacing w:line="360" w:lineRule="auto"/>
        <w:jc w:val="both"/>
        <w:rPr>
          <w:rFonts w:eastAsiaTheme="minorEastAsia" w:cs="David"/>
          <w:sz w:val="24"/>
          <w:szCs w:val="24"/>
          <w:rtl/>
        </w:rPr>
      </w:pPr>
      <w:r>
        <w:rPr>
          <w:rFonts w:eastAsiaTheme="minorEastAsia" w:cs="David" w:hint="cs"/>
          <w:sz w:val="24"/>
          <w:szCs w:val="24"/>
          <w:rtl/>
        </w:rPr>
        <w:t xml:space="preserve">נדרש : הצג את התנועה במרכיבי </w:t>
      </w:r>
      <w:proofErr w:type="spellStart"/>
      <w:r>
        <w:rPr>
          <w:rFonts w:eastAsiaTheme="minorEastAsia" w:cs="David" w:hint="cs"/>
          <w:sz w:val="24"/>
          <w:szCs w:val="24"/>
          <w:rtl/>
        </w:rPr>
        <w:t>האג"ח</w:t>
      </w:r>
      <w:proofErr w:type="spellEnd"/>
      <w:r>
        <w:rPr>
          <w:rFonts w:eastAsiaTheme="minorEastAsia" w:cs="David" w:hint="cs"/>
          <w:sz w:val="24"/>
          <w:szCs w:val="24"/>
          <w:rtl/>
        </w:rPr>
        <w:t>.</w:t>
      </w:r>
    </w:p>
    <w:p w:rsidR="001503FD" w:rsidRDefault="001503FD" w:rsidP="00191FF9">
      <w:pPr>
        <w:pStyle w:val="a7"/>
        <w:spacing w:line="360" w:lineRule="auto"/>
        <w:jc w:val="both"/>
        <w:rPr>
          <w:rFonts w:eastAsiaTheme="minorEastAsia" w:cs="David" w:hint="cs"/>
          <w:b/>
          <w:bCs/>
          <w:sz w:val="24"/>
          <w:szCs w:val="24"/>
          <w:rtl/>
        </w:rPr>
      </w:pPr>
      <w:proofErr w:type="spellStart"/>
      <w:r>
        <w:rPr>
          <w:rFonts w:eastAsiaTheme="minorEastAsia" w:cs="David" w:hint="cs"/>
          <w:b/>
          <w:bCs/>
          <w:sz w:val="24"/>
          <w:szCs w:val="24"/>
          <w:rtl/>
        </w:rPr>
        <w:t>פיתרון</w:t>
      </w:r>
      <w:proofErr w:type="spellEnd"/>
    </w:p>
    <w:p w:rsidR="001503FD" w:rsidRDefault="001503FD" w:rsidP="00191FF9">
      <w:pPr>
        <w:pStyle w:val="a7"/>
        <w:spacing w:line="360" w:lineRule="auto"/>
        <w:jc w:val="both"/>
        <w:rPr>
          <w:rFonts w:eastAsiaTheme="minorEastAsia" w:cs="David"/>
          <w:sz w:val="24"/>
          <w:szCs w:val="24"/>
          <w:rtl/>
        </w:rPr>
      </w:pPr>
      <w:r w:rsidRPr="001503FD">
        <w:rPr>
          <w:rFonts w:eastAsiaTheme="minorEastAsia" w:cs="David" w:hint="cs"/>
          <w:b/>
          <w:bCs/>
          <w:sz w:val="24"/>
          <w:szCs w:val="24"/>
          <w:rtl/>
        </w:rPr>
        <w:t>שלב ראשון</w:t>
      </w:r>
      <w:r>
        <w:rPr>
          <w:rFonts w:eastAsiaTheme="minorEastAsia" w:cs="David" w:hint="cs"/>
          <w:sz w:val="24"/>
          <w:szCs w:val="24"/>
          <w:rtl/>
        </w:rPr>
        <w:t xml:space="preserve"> </w:t>
      </w:r>
      <w:r>
        <w:rPr>
          <w:rFonts w:eastAsiaTheme="minorEastAsia" w:cs="David"/>
          <w:sz w:val="24"/>
          <w:szCs w:val="24"/>
          <w:rtl/>
        </w:rPr>
        <w:t>–</w:t>
      </w:r>
      <w:r>
        <w:rPr>
          <w:rFonts w:eastAsiaTheme="minorEastAsia" w:cs="David" w:hint="cs"/>
          <w:sz w:val="24"/>
          <w:szCs w:val="24"/>
          <w:rtl/>
        </w:rPr>
        <w:t xml:space="preserve"> נחשוב על </w:t>
      </w:r>
      <w:proofErr w:type="spellStart"/>
      <w:r>
        <w:rPr>
          <w:rFonts w:eastAsiaTheme="minorEastAsia" w:cs="David" w:hint="cs"/>
          <w:sz w:val="24"/>
          <w:szCs w:val="24"/>
          <w:rtl/>
        </w:rPr>
        <w:t>האג"ח</w:t>
      </w:r>
      <w:proofErr w:type="spellEnd"/>
      <w:r>
        <w:rPr>
          <w:rFonts w:eastAsiaTheme="minorEastAsia" w:cs="David" w:hint="cs"/>
          <w:sz w:val="24"/>
          <w:szCs w:val="24"/>
          <w:rtl/>
        </w:rPr>
        <w:t xml:space="preserve"> המשפטית ונשחזר את התשלום הקבוע :</w:t>
      </w:r>
    </w:p>
    <w:p w:rsidR="001503FD" w:rsidRDefault="001503FD" w:rsidP="00191FF9">
      <w:pPr>
        <w:pStyle w:val="a7"/>
        <w:spacing w:line="360" w:lineRule="auto"/>
        <w:jc w:val="both"/>
        <w:rPr>
          <w:rFonts w:eastAsiaTheme="minorEastAsia" w:cs="David"/>
          <w:sz w:val="24"/>
          <w:szCs w:val="24"/>
        </w:rPr>
      </w:pPr>
      <w:r>
        <w:rPr>
          <w:rFonts w:eastAsiaTheme="minorEastAsia" w:cs="David"/>
          <w:sz w:val="24"/>
          <w:szCs w:val="24"/>
        </w:rPr>
        <w:t>N=3</w:t>
      </w:r>
    </w:p>
    <w:p w:rsidR="001503FD" w:rsidRDefault="001503FD" w:rsidP="00191FF9">
      <w:pPr>
        <w:pStyle w:val="a7"/>
        <w:spacing w:line="360" w:lineRule="auto"/>
        <w:jc w:val="both"/>
        <w:rPr>
          <w:rFonts w:eastAsiaTheme="minorEastAsia" w:cs="David" w:hint="cs"/>
          <w:sz w:val="24"/>
          <w:szCs w:val="24"/>
          <w:rtl/>
        </w:rPr>
      </w:pPr>
      <w:r>
        <w:rPr>
          <w:rFonts w:eastAsiaTheme="minorEastAsia" w:cs="David"/>
          <w:sz w:val="24"/>
          <w:szCs w:val="24"/>
        </w:rPr>
        <w:t>I=10%</w:t>
      </w:r>
      <w:r>
        <w:rPr>
          <w:rFonts w:eastAsiaTheme="minorEastAsia" w:cs="David" w:hint="cs"/>
          <w:sz w:val="24"/>
          <w:szCs w:val="24"/>
          <w:rtl/>
        </w:rPr>
        <w:t xml:space="preserve"> </w:t>
      </w:r>
      <w:r w:rsidRPr="001503FD">
        <w:rPr>
          <w:rFonts w:eastAsiaTheme="minorEastAsia" w:cs="David"/>
          <w:sz w:val="24"/>
          <w:szCs w:val="24"/>
        </w:rPr>
        <w:sym w:font="Wingdings" w:char="F0DF"/>
      </w:r>
      <w:r>
        <w:rPr>
          <w:rFonts w:eastAsiaTheme="minorEastAsia" w:cs="David" w:hint="cs"/>
          <w:sz w:val="24"/>
          <w:szCs w:val="24"/>
          <w:rtl/>
        </w:rPr>
        <w:t xml:space="preserve"> ריבית נקובה</w:t>
      </w:r>
    </w:p>
    <w:p w:rsidR="001503FD" w:rsidRDefault="001503FD" w:rsidP="00191FF9">
      <w:pPr>
        <w:pStyle w:val="a7"/>
        <w:spacing w:line="360" w:lineRule="auto"/>
        <w:jc w:val="both"/>
        <w:rPr>
          <w:rFonts w:eastAsiaTheme="minorEastAsia" w:cs="David" w:hint="cs"/>
          <w:sz w:val="24"/>
          <w:szCs w:val="24"/>
          <w:rtl/>
        </w:rPr>
      </w:pPr>
      <w:proofErr w:type="spellStart"/>
      <w:proofErr w:type="gramStart"/>
      <w:r>
        <w:rPr>
          <w:rFonts w:eastAsiaTheme="minorEastAsia" w:cs="David"/>
          <w:sz w:val="24"/>
          <w:szCs w:val="24"/>
        </w:rPr>
        <w:t>Pv</w:t>
      </w:r>
      <w:proofErr w:type="spellEnd"/>
      <w:proofErr w:type="gramEnd"/>
      <w:r>
        <w:rPr>
          <w:rFonts w:eastAsiaTheme="minorEastAsia" w:cs="David"/>
          <w:sz w:val="24"/>
          <w:szCs w:val="24"/>
        </w:rPr>
        <w:t>=-90,000</w:t>
      </w:r>
      <w:r>
        <w:rPr>
          <w:rFonts w:eastAsiaTheme="minorEastAsia" w:cs="David" w:hint="cs"/>
          <w:sz w:val="24"/>
          <w:szCs w:val="24"/>
          <w:rtl/>
        </w:rPr>
        <w:t xml:space="preserve"> </w:t>
      </w:r>
      <w:r w:rsidRPr="001503FD">
        <w:rPr>
          <w:rFonts w:eastAsiaTheme="minorEastAsia" w:cs="David"/>
          <w:sz w:val="24"/>
          <w:szCs w:val="24"/>
        </w:rPr>
        <w:sym w:font="Wingdings" w:char="F0DF"/>
      </w:r>
      <w:r>
        <w:rPr>
          <w:rFonts w:eastAsiaTheme="minorEastAsia" w:cs="David" w:hint="cs"/>
          <w:sz w:val="24"/>
          <w:szCs w:val="24"/>
          <w:rtl/>
        </w:rPr>
        <w:t xml:space="preserve"> ערך נקוב</w:t>
      </w:r>
    </w:p>
    <w:p w:rsidR="001503FD" w:rsidRPr="001503FD" w:rsidRDefault="001503FD" w:rsidP="00191FF9">
      <w:pPr>
        <w:pStyle w:val="a7"/>
        <w:spacing w:line="360" w:lineRule="auto"/>
        <w:jc w:val="both"/>
        <w:rPr>
          <w:rFonts w:eastAsiaTheme="minorEastAsia" w:cs="David" w:hint="cs"/>
          <w:sz w:val="24"/>
          <w:szCs w:val="24"/>
          <w:rtl/>
        </w:rPr>
      </w:pPr>
      <w:proofErr w:type="spellStart"/>
      <w:r>
        <w:rPr>
          <w:rFonts w:eastAsiaTheme="minorEastAsia" w:cs="David"/>
          <w:sz w:val="24"/>
          <w:szCs w:val="24"/>
        </w:rPr>
        <w:t>Fv</w:t>
      </w:r>
      <w:proofErr w:type="spellEnd"/>
      <w:r>
        <w:rPr>
          <w:rFonts w:eastAsiaTheme="minorEastAsia" w:cs="David"/>
          <w:sz w:val="24"/>
          <w:szCs w:val="24"/>
        </w:rPr>
        <w:t>=0</w:t>
      </w:r>
    </w:p>
    <w:p w:rsidR="001503FD" w:rsidRDefault="001503FD" w:rsidP="00191FF9">
      <w:pPr>
        <w:pStyle w:val="a7"/>
        <w:spacing w:line="360" w:lineRule="auto"/>
        <w:jc w:val="both"/>
        <w:rPr>
          <w:rFonts w:eastAsiaTheme="minorEastAsia" w:cs="David"/>
          <w:sz w:val="24"/>
          <w:szCs w:val="24"/>
          <w:rtl/>
        </w:rPr>
      </w:pPr>
      <w:proofErr w:type="spellStart"/>
      <w:r>
        <w:rPr>
          <w:rFonts w:eastAsiaTheme="minorEastAsia" w:cs="David"/>
          <w:sz w:val="24"/>
          <w:szCs w:val="24"/>
        </w:rPr>
        <w:t>Pmt</w:t>
      </w:r>
      <w:proofErr w:type="spellEnd"/>
      <w:r>
        <w:rPr>
          <w:rFonts w:eastAsiaTheme="minorEastAsia" w:cs="David"/>
          <w:sz w:val="24"/>
          <w:szCs w:val="24"/>
        </w:rPr>
        <w:t>=36,190</w:t>
      </w:r>
      <w:r>
        <w:rPr>
          <w:rFonts w:eastAsiaTheme="minorEastAsia" w:cs="David" w:hint="cs"/>
          <w:sz w:val="24"/>
          <w:szCs w:val="24"/>
          <w:rtl/>
        </w:rPr>
        <w:t xml:space="preserve"> </w:t>
      </w:r>
      <w:r w:rsidRPr="001503FD">
        <w:rPr>
          <w:rFonts w:eastAsiaTheme="minorEastAsia" w:cs="David"/>
          <w:sz w:val="24"/>
          <w:szCs w:val="24"/>
        </w:rPr>
        <w:sym w:font="Wingdings" w:char="F0E0"/>
      </w:r>
    </w:p>
    <w:p w:rsidR="001503FD" w:rsidRDefault="001503FD" w:rsidP="00191FF9">
      <w:pPr>
        <w:pStyle w:val="a7"/>
        <w:spacing w:line="360" w:lineRule="auto"/>
        <w:jc w:val="both"/>
        <w:rPr>
          <w:rFonts w:eastAsiaTheme="minorEastAsia" w:cs="David"/>
          <w:sz w:val="24"/>
          <w:szCs w:val="24"/>
          <w:rtl/>
        </w:rPr>
      </w:pPr>
      <w:r>
        <w:rPr>
          <w:rFonts w:eastAsiaTheme="minorEastAsia" w:cs="David" w:hint="cs"/>
          <w:sz w:val="24"/>
          <w:szCs w:val="24"/>
          <w:rtl/>
        </w:rPr>
        <w:t>נבנה כעת מעין לוח סילוקין:</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1516"/>
        <w:gridCol w:w="1430"/>
        <w:gridCol w:w="2362"/>
      </w:tblGrid>
      <w:tr w:rsidR="001503FD" w:rsidTr="001503FD">
        <w:tc>
          <w:tcPr>
            <w:tcW w:w="0" w:type="auto"/>
            <w:vAlign w:val="center"/>
          </w:tcPr>
          <w:p w:rsidR="001503FD" w:rsidRDefault="001503FD" w:rsidP="001503FD">
            <w:pPr>
              <w:pStyle w:val="a7"/>
              <w:spacing w:line="360" w:lineRule="auto"/>
              <w:ind w:left="0"/>
              <w:rPr>
                <w:rFonts w:eastAsiaTheme="minorEastAsia" w:cs="David" w:hint="cs"/>
                <w:sz w:val="24"/>
                <w:szCs w:val="24"/>
                <w:rtl/>
              </w:rPr>
            </w:pPr>
          </w:p>
        </w:tc>
        <w:tc>
          <w:tcPr>
            <w:tcW w:w="0" w:type="auto"/>
            <w:vAlign w:val="center"/>
          </w:tcPr>
          <w:p w:rsidR="001503FD" w:rsidRDefault="001503FD" w:rsidP="001503FD">
            <w:pPr>
              <w:pStyle w:val="a7"/>
              <w:spacing w:line="360" w:lineRule="auto"/>
              <w:ind w:left="0"/>
              <w:rPr>
                <w:rFonts w:eastAsiaTheme="minorEastAsia" w:cs="David" w:hint="cs"/>
                <w:sz w:val="24"/>
                <w:szCs w:val="24"/>
                <w:rtl/>
              </w:rPr>
            </w:pPr>
            <w:r>
              <w:rPr>
                <w:rFonts w:eastAsiaTheme="minorEastAsia" w:cs="David" w:hint="cs"/>
                <w:sz w:val="24"/>
                <w:szCs w:val="24"/>
                <w:rtl/>
              </w:rPr>
              <w:t>ע"ח קרן</w:t>
            </w:r>
          </w:p>
        </w:tc>
        <w:tc>
          <w:tcPr>
            <w:tcW w:w="0" w:type="auto"/>
            <w:vAlign w:val="center"/>
          </w:tcPr>
          <w:p w:rsidR="001503FD" w:rsidRDefault="001503FD" w:rsidP="001503FD">
            <w:pPr>
              <w:pStyle w:val="a7"/>
              <w:spacing w:line="360" w:lineRule="auto"/>
              <w:ind w:left="0"/>
              <w:rPr>
                <w:rFonts w:eastAsiaTheme="minorEastAsia" w:cs="David" w:hint="cs"/>
                <w:sz w:val="24"/>
                <w:szCs w:val="24"/>
                <w:rtl/>
              </w:rPr>
            </w:pPr>
            <w:r>
              <w:rPr>
                <w:rFonts w:eastAsiaTheme="minorEastAsia" w:cs="David" w:hint="cs"/>
                <w:sz w:val="24"/>
                <w:szCs w:val="24"/>
                <w:rtl/>
              </w:rPr>
              <w:t>יתרת קרן</w:t>
            </w:r>
          </w:p>
        </w:tc>
        <w:tc>
          <w:tcPr>
            <w:tcW w:w="0" w:type="auto"/>
            <w:vAlign w:val="center"/>
          </w:tcPr>
          <w:p w:rsidR="001503FD" w:rsidRDefault="001503FD" w:rsidP="001503FD">
            <w:pPr>
              <w:pStyle w:val="a7"/>
              <w:spacing w:line="360" w:lineRule="auto"/>
              <w:ind w:left="0"/>
              <w:rPr>
                <w:rFonts w:eastAsiaTheme="minorEastAsia" w:cs="David" w:hint="cs"/>
                <w:sz w:val="24"/>
                <w:szCs w:val="24"/>
                <w:rtl/>
              </w:rPr>
            </w:pPr>
            <w:r>
              <w:rPr>
                <w:rFonts w:eastAsiaTheme="minorEastAsia" w:cs="David" w:hint="cs"/>
                <w:sz w:val="24"/>
                <w:szCs w:val="24"/>
                <w:rtl/>
              </w:rPr>
              <w:t>אחוז פקיעה</w:t>
            </w:r>
          </w:p>
        </w:tc>
      </w:tr>
      <w:tr w:rsidR="001503FD" w:rsidTr="001503FD">
        <w:tc>
          <w:tcPr>
            <w:tcW w:w="0" w:type="auto"/>
            <w:vAlign w:val="center"/>
          </w:tcPr>
          <w:p w:rsidR="001503FD" w:rsidRDefault="001503FD" w:rsidP="001503FD">
            <w:pPr>
              <w:pStyle w:val="a7"/>
              <w:spacing w:line="360" w:lineRule="auto"/>
              <w:ind w:left="0"/>
              <w:rPr>
                <w:rFonts w:eastAsiaTheme="minorEastAsia" w:cs="David" w:hint="cs"/>
                <w:sz w:val="24"/>
                <w:szCs w:val="24"/>
                <w:rtl/>
              </w:rPr>
            </w:pPr>
            <w:r>
              <w:rPr>
                <w:rFonts w:eastAsiaTheme="minorEastAsia" w:cs="David" w:hint="cs"/>
                <w:sz w:val="24"/>
                <w:szCs w:val="24"/>
                <w:rtl/>
              </w:rPr>
              <w:t>12/15</w:t>
            </w:r>
          </w:p>
        </w:tc>
        <w:tc>
          <w:tcPr>
            <w:tcW w:w="0" w:type="auto"/>
            <w:vAlign w:val="center"/>
          </w:tcPr>
          <w:p w:rsidR="001503FD" w:rsidRDefault="001503FD" w:rsidP="001503FD">
            <w:pPr>
              <w:pStyle w:val="a7"/>
              <w:spacing w:line="360" w:lineRule="auto"/>
              <w:ind w:left="0"/>
              <w:rPr>
                <w:rFonts w:eastAsiaTheme="minorEastAsia" w:cs="David" w:hint="cs"/>
                <w:sz w:val="24"/>
                <w:szCs w:val="24"/>
                <w:rtl/>
              </w:rPr>
            </w:pPr>
            <w:r>
              <w:rPr>
                <w:rFonts w:eastAsiaTheme="minorEastAsia" w:cs="David"/>
                <w:sz w:val="24"/>
                <w:szCs w:val="24"/>
              </w:rPr>
              <w:t>Prn1</w:t>
            </w:r>
            <w:r>
              <w:rPr>
                <w:rFonts w:eastAsiaTheme="minorEastAsia" w:cs="David" w:hint="cs"/>
                <w:sz w:val="24"/>
                <w:szCs w:val="24"/>
                <w:rtl/>
              </w:rPr>
              <w:t xml:space="preserve"> = 27,190</w:t>
            </w:r>
          </w:p>
        </w:tc>
        <w:tc>
          <w:tcPr>
            <w:tcW w:w="0" w:type="auto"/>
            <w:vAlign w:val="center"/>
          </w:tcPr>
          <w:p w:rsidR="001503FD" w:rsidRDefault="001503FD" w:rsidP="001503FD">
            <w:pPr>
              <w:pStyle w:val="a7"/>
              <w:spacing w:line="360" w:lineRule="auto"/>
              <w:ind w:left="0"/>
              <w:rPr>
                <w:rFonts w:eastAsiaTheme="minorEastAsia" w:cs="David" w:hint="cs"/>
                <w:sz w:val="24"/>
                <w:szCs w:val="24"/>
                <w:rtl/>
              </w:rPr>
            </w:pPr>
            <w:r>
              <w:rPr>
                <w:rFonts w:eastAsiaTheme="minorEastAsia" w:cs="David"/>
                <w:sz w:val="24"/>
                <w:szCs w:val="24"/>
              </w:rPr>
              <w:t>Bal1</w:t>
            </w:r>
            <w:r>
              <w:rPr>
                <w:rFonts w:eastAsiaTheme="minorEastAsia" w:cs="David" w:hint="cs"/>
                <w:sz w:val="24"/>
                <w:szCs w:val="24"/>
                <w:rtl/>
              </w:rPr>
              <w:t>= 62,810</w:t>
            </w:r>
          </w:p>
        </w:tc>
        <w:tc>
          <w:tcPr>
            <w:tcW w:w="0" w:type="auto"/>
            <w:vAlign w:val="center"/>
          </w:tcPr>
          <w:p w:rsidR="001503FD" w:rsidRDefault="001503FD" w:rsidP="001503FD">
            <w:pPr>
              <w:pStyle w:val="a7"/>
              <w:spacing w:line="360" w:lineRule="auto"/>
              <w:ind w:left="0"/>
              <w:rPr>
                <w:rFonts w:eastAsiaTheme="minorEastAsia" w:cs="David"/>
                <w:sz w:val="24"/>
                <w:szCs w:val="24"/>
              </w:rPr>
            </w:pPr>
            <w:r>
              <w:rPr>
                <w:rFonts w:eastAsiaTheme="minorEastAsia" w:cs="David"/>
                <w:sz w:val="24"/>
                <w:szCs w:val="24"/>
              </w:rPr>
              <w:t>27,190/90,000=30.2%</w:t>
            </w:r>
          </w:p>
        </w:tc>
      </w:tr>
      <w:tr w:rsidR="001503FD" w:rsidTr="001503FD">
        <w:tc>
          <w:tcPr>
            <w:tcW w:w="0" w:type="auto"/>
            <w:vAlign w:val="center"/>
          </w:tcPr>
          <w:p w:rsidR="001503FD" w:rsidRDefault="001503FD" w:rsidP="001503FD">
            <w:pPr>
              <w:pStyle w:val="a7"/>
              <w:spacing w:line="360" w:lineRule="auto"/>
              <w:ind w:left="0"/>
              <w:rPr>
                <w:rFonts w:eastAsiaTheme="minorEastAsia" w:cs="David" w:hint="cs"/>
                <w:sz w:val="24"/>
                <w:szCs w:val="24"/>
                <w:rtl/>
              </w:rPr>
            </w:pPr>
            <w:r>
              <w:rPr>
                <w:rFonts w:eastAsiaTheme="minorEastAsia" w:cs="David" w:hint="cs"/>
                <w:sz w:val="24"/>
                <w:szCs w:val="24"/>
                <w:rtl/>
              </w:rPr>
              <w:t>12/16</w:t>
            </w:r>
          </w:p>
        </w:tc>
        <w:tc>
          <w:tcPr>
            <w:tcW w:w="0" w:type="auto"/>
            <w:vAlign w:val="center"/>
          </w:tcPr>
          <w:p w:rsidR="001503FD" w:rsidRDefault="001503FD" w:rsidP="001503FD">
            <w:pPr>
              <w:pStyle w:val="a7"/>
              <w:spacing w:line="360" w:lineRule="auto"/>
              <w:ind w:left="0"/>
              <w:rPr>
                <w:rFonts w:eastAsiaTheme="minorEastAsia" w:cs="David" w:hint="cs"/>
                <w:sz w:val="24"/>
                <w:szCs w:val="24"/>
                <w:rtl/>
              </w:rPr>
            </w:pPr>
            <w:r>
              <w:rPr>
                <w:rFonts w:eastAsiaTheme="minorEastAsia" w:cs="David"/>
                <w:sz w:val="24"/>
                <w:szCs w:val="24"/>
              </w:rPr>
              <w:t>Prn2</w:t>
            </w:r>
            <w:r>
              <w:rPr>
                <w:rFonts w:eastAsiaTheme="minorEastAsia" w:cs="David" w:hint="cs"/>
                <w:sz w:val="24"/>
                <w:szCs w:val="24"/>
                <w:rtl/>
              </w:rPr>
              <w:t xml:space="preserve">=29,909 </w:t>
            </w:r>
          </w:p>
        </w:tc>
        <w:tc>
          <w:tcPr>
            <w:tcW w:w="0" w:type="auto"/>
            <w:vAlign w:val="center"/>
          </w:tcPr>
          <w:p w:rsidR="001503FD" w:rsidRDefault="001503FD" w:rsidP="001503FD">
            <w:pPr>
              <w:pStyle w:val="a7"/>
              <w:spacing w:line="360" w:lineRule="auto"/>
              <w:ind w:left="0"/>
              <w:rPr>
                <w:rFonts w:eastAsiaTheme="minorEastAsia" w:cs="David" w:hint="cs"/>
                <w:sz w:val="24"/>
                <w:szCs w:val="24"/>
                <w:rtl/>
              </w:rPr>
            </w:pPr>
            <w:r>
              <w:rPr>
                <w:rFonts w:eastAsiaTheme="minorEastAsia" w:cs="David"/>
                <w:sz w:val="24"/>
                <w:szCs w:val="24"/>
              </w:rPr>
              <w:t>Bal2</w:t>
            </w:r>
            <w:r>
              <w:rPr>
                <w:rFonts w:eastAsiaTheme="minorEastAsia" w:cs="David" w:hint="cs"/>
                <w:sz w:val="24"/>
                <w:szCs w:val="24"/>
                <w:rtl/>
              </w:rPr>
              <w:t>= 32,901</w:t>
            </w:r>
          </w:p>
        </w:tc>
        <w:tc>
          <w:tcPr>
            <w:tcW w:w="0" w:type="auto"/>
            <w:vAlign w:val="center"/>
          </w:tcPr>
          <w:p w:rsidR="001503FD" w:rsidRDefault="001503FD" w:rsidP="001503FD">
            <w:pPr>
              <w:pStyle w:val="a7"/>
              <w:spacing w:line="360" w:lineRule="auto"/>
              <w:ind w:left="0"/>
              <w:rPr>
                <w:rFonts w:eastAsiaTheme="minorEastAsia" w:cs="David"/>
                <w:sz w:val="24"/>
                <w:szCs w:val="24"/>
              </w:rPr>
            </w:pPr>
            <w:r>
              <w:rPr>
                <w:rFonts w:eastAsiaTheme="minorEastAsia" w:cs="David"/>
                <w:sz w:val="24"/>
                <w:szCs w:val="24"/>
              </w:rPr>
              <w:t>29,909/62,810=47.6%</w:t>
            </w:r>
          </w:p>
        </w:tc>
      </w:tr>
      <w:tr w:rsidR="001503FD" w:rsidTr="001503FD">
        <w:tc>
          <w:tcPr>
            <w:tcW w:w="0" w:type="auto"/>
            <w:vAlign w:val="center"/>
          </w:tcPr>
          <w:p w:rsidR="001503FD" w:rsidRDefault="001503FD" w:rsidP="001503FD">
            <w:pPr>
              <w:pStyle w:val="a7"/>
              <w:spacing w:line="360" w:lineRule="auto"/>
              <w:ind w:left="0"/>
              <w:rPr>
                <w:rFonts w:eastAsiaTheme="minorEastAsia" w:cs="David" w:hint="cs"/>
                <w:sz w:val="24"/>
                <w:szCs w:val="24"/>
                <w:rtl/>
              </w:rPr>
            </w:pPr>
            <w:r>
              <w:rPr>
                <w:rFonts w:eastAsiaTheme="minorEastAsia" w:cs="David" w:hint="cs"/>
                <w:sz w:val="24"/>
                <w:szCs w:val="24"/>
                <w:rtl/>
              </w:rPr>
              <w:t>12/17</w:t>
            </w:r>
          </w:p>
        </w:tc>
        <w:tc>
          <w:tcPr>
            <w:tcW w:w="0" w:type="auto"/>
            <w:vAlign w:val="center"/>
          </w:tcPr>
          <w:p w:rsidR="001503FD" w:rsidRDefault="001503FD" w:rsidP="001503FD">
            <w:pPr>
              <w:pStyle w:val="a7"/>
              <w:spacing w:line="360" w:lineRule="auto"/>
              <w:ind w:left="0"/>
              <w:rPr>
                <w:rFonts w:eastAsiaTheme="minorEastAsia" w:cs="David" w:hint="cs"/>
                <w:sz w:val="24"/>
                <w:szCs w:val="24"/>
                <w:rtl/>
              </w:rPr>
            </w:pPr>
            <w:r>
              <w:rPr>
                <w:rFonts w:eastAsiaTheme="minorEastAsia" w:cs="David" w:hint="cs"/>
                <w:sz w:val="24"/>
                <w:szCs w:val="24"/>
                <w:rtl/>
              </w:rPr>
              <w:t>32,901</w:t>
            </w:r>
          </w:p>
        </w:tc>
        <w:tc>
          <w:tcPr>
            <w:tcW w:w="0" w:type="auto"/>
            <w:vAlign w:val="center"/>
          </w:tcPr>
          <w:p w:rsidR="001503FD" w:rsidRDefault="001503FD" w:rsidP="001503FD">
            <w:pPr>
              <w:pStyle w:val="a7"/>
              <w:spacing w:line="360" w:lineRule="auto"/>
              <w:ind w:left="0"/>
              <w:rPr>
                <w:rFonts w:eastAsiaTheme="minorEastAsia" w:cs="David" w:hint="cs"/>
                <w:sz w:val="24"/>
                <w:szCs w:val="24"/>
                <w:rtl/>
              </w:rPr>
            </w:pPr>
            <w:r>
              <w:rPr>
                <w:rFonts w:eastAsiaTheme="minorEastAsia" w:cs="David" w:hint="cs"/>
                <w:sz w:val="24"/>
                <w:szCs w:val="24"/>
                <w:rtl/>
              </w:rPr>
              <w:t>---</w:t>
            </w:r>
          </w:p>
        </w:tc>
        <w:tc>
          <w:tcPr>
            <w:tcW w:w="0" w:type="auto"/>
            <w:vAlign w:val="center"/>
          </w:tcPr>
          <w:p w:rsidR="001503FD" w:rsidRDefault="001503FD" w:rsidP="001503FD">
            <w:pPr>
              <w:pStyle w:val="a7"/>
              <w:spacing w:line="360" w:lineRule="auto"/>
              <w:ind w:left="0"/>
              <w:rPr>
                <w:rFonts w:eastAsiaTheme="minorEastAsia" w:cs="David" w:hint="cs"/>
                <w:sz w:val="24"/>
                <w:szCs w:val="24"/>
                <w:rtl/>
              </w:rPr>
            </w:pPr>
            <w:r>
              <w:rPr>
                <w:rFonts w:eastAsiaTheme="minorEastAsia" w:cs="David" w:hint="cs"/>
                <w:sz w:val="24"/>
                <w:szCs w:val="24"/>
                <w:rtl/>
              </w:rPr>
              <w:t>100%</w:t>
            </w:r>
          </w:p>
        </w:tc>
      </w:tr>
    </w:tbl>
    <w:p w:rsidR="001503FD" w:rsidRDefault="001503FD" w:rsidP="0048217B">
      <w:pPr>
        <w:pStyle w:val="a7"/>
        <w:spacing w:line="360" w:lineRule="auto"/>
        <w:jc w:val="both"/>
        <w:rPr>
          <w:rFonts w:eastAsiaTheme="minorEastAsia" w:cs="David"/>
          <w:sz w:val="24"/>
          <w:szCs w:val="24"/>
          <w:rtl/>
        </w:rPr>
      </w:pPr>
      <w:r>
        <w:rPr>
          <w:rFonts w:eastAsiaTheme="minorEastAsia" w:cs="David" w:hint="cs"/>
          <w:sz w:val="24"/>
          <w:szCs w:val="24"/>
          <w:rtl/>
        </w:rPr>
        <w:t xml:space="preserve">הערה: אין חובה לצייר את לוח הסילוקין . אפשר לשמור כסדרה ואז אם רוצים לדעת למשל את אחוז הפקיעה ב-12/16 </w:t>
      </w:r>
      <w:r w:rsidR="0048217B">
        <w:rPr>
          <w:rFonts w:eastAsiaTheme="minorEastAsia" w:cs="David" w:hint="cs"/>
          <w:sz w:val="24"/>
          <w:szCs w:val="24"/>
          <w:rtl/>
        </w:rPr>
        <w:t xml:space="preserve">זה יהיה </w:t>
      </w:r>
      <m:oMath>
        <m:f>
          <m:fPr>
            <m:ctrlPr>
              <w:rPr>
                <w:rFonts w:ascii="Cambria Math" w:eastAsiaTheme="minorEastAsia" w:hAnsi="Cambria Math" w:cs="David"/>
                <w:i/>
                <w:sz w:val="24"/>
                <w:szCs w:val="24"/>
              </w:rPr>
            </m:ctrlPr>
          </m:fPr>
          <m:num>
            <m:r>
              <w:rPr>
                <w:rFonts w:ascii="Cambria Math" w:eastAsiaTheme="minorEastAsia" w:hAnsi="Cambria Math" w:cs="David"/>
                <w:sz w:val="24"/>
                <w:szCs w:val="24"/>
              </w:rPr>
              <m:t>prn2</m:t>
            </m:r>
          </m:num>
          <m:den>
            <m:r>
              <w:rPr>
                <w:rFonts w:ascii="Cambria Math" w:eastAsiaTheme="minorEastAsia" w:hAnsi="Cambria Math" w:cs="David"/>
                <w:sz w:val="24"/>
                <w:szCs w:val="24"/>
              </w:rPr>
              <m:t>bal1</m:t>
            </m:r>
          </m:den>
        </m:f>
      </m:oMath>
    </w:p>
    <w:p w:rsidR="0048217B" w:rsidRDefault="0048217B" w:rsidP="0048217B">
      <w:pPr>
        <w:pStyle w:val="a7"/>
        <w:spacing w:line="360" w:lineRule="auto"/>
        <w:jc w:val="both"/>
        <w:rPr>
          <w:rFonts w:eastAsiaTheme="minorEastAsia" w:cs="David" w:hint="cs"/>
          <w:sz w:val="24"/>
          <w:szCs w:val="24"/>
          <w:rtl/>
        </w:rPr>
      </w:pPr>
      <w:r>
        <w:rPr>
          <w:rFonts w:eastAsiaTheme="minorEastAsia" w:cs="David" w:hint="cs"/>
          <w:b/>
          <w:bCs/>
          <w:sz w:val="24"/>
          <w:szCs w:val="24"/>
          <w:rtl/>
        </w:rPr>
        <w:t xml:space="preserve">שלב שני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חשבונאות נפצל את ה-115,000</w:t>
      </w:r>
    </w:p>
    <w:p w:rsidR="0048217B" w:rsidRDefault="0048217B" w:rsidP="0048217B">
      <w:pPr>
        <w:pStyle w:val="a7"/>
        <w:spacing w:line="360" w:lineRule="auto"/>
        <w:jc w:val="both"/>
        <w:rPr>
          <w:rFonts w:eastAsiaTheme="minorEastAsia" w:cs="David"/>
          <w:sz w:val="24"/>
          <w:szCs w:val="24"/>
          <w:rtl/>
        </w:rPr>
      </w:pPr>
      <w:r>
        <w:rPr>
          <w:rFonts w:eastAsiaTheme="minorEastAsia" w:cs="David" w:hint="cs"/>
          <w:noProof/>
          <w:sz w:val="24"/>
          <w:szCs w:val="24"/>
        </w:rPr>
        <w:drawing>
          <wp:inline distT="0" distB="0" distL="0" distR="0" wp14:anchorId="49F2D32C" wp14:editId="039C2484">
            <wp:extent cx="5274310" cy="1447800"/>
            <wp:effectExtent l="0" t="0" r="2540" b="0"/>
            <wp:docPr id="7" name="דיאגרמה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48217B" w:rsidRPr="001503FD" w:rsidRDefault="0048217B" w:rsidP="0048217B">
      <w:pPr>
        <w:pStyle w:val="a7"/>
        <w:spacing w:line="360" w:lineRule="auto"/>
        <w:jc w:val="both"/>
        <w:rPr>
          <w:rFonts w:eastAsiaTheme="minorEastAsia" w:cs="David"/>
          <w:sz w:val="24"/>
          <w:szCs w:val="24"/>
          <w:rtl/>
        </w:rPr>
      </w:pPr>
      <w:r w:rsidRPr="001503FD">
        <w:rPr>
          <w:rFonts w:eastAsiaTheme="minorEastAsia" w:cs="David" w:hint="cs"/>
          <w:sz w:val="24"/>
          <w:szCs w:val="24"/>
          <w:rtl/>
        </w:rPr>
        <w:lastRenderedPageBreak/>
        <w:t xml:space="preserve">התחייבות: </w:t>
      </w:r>
      <m:oMath>
        <m:r>
          <m:rPr>
            <m:sty m:val="p"/>
          </m:rPr>
          <w:rPr>
            <w:rFonts w:ascii="Cambria Math" w:eastAsiaTheme="minorEastAsia" w:hAnsi="Cambria Math" w:cs="David"/>
            <w:sz w:val="24"/>
            <w:szCs w:val="24"/>
          </w:rPr>
          <m:t>96,</m:t>
        </m:r>
        <m:r>
          <m:rPr>
            <m:sty m:val="p"/>
          </m:rPr>
          <w:rPr>
            <w:rFonts w:ascii="Cambria Math" w:eastAsiaTheme="minorEastAsia" w:hAnsi="Cambria Math" w:cs="David"/>
            <w:sz w:val="24"/>
            <w:szCs w:val="24"/>
          </w:rPr>
          <m:t>73</m:t>
        </m:r>
        <m:r>
          <m:rPr>
            <m:sty m:val="p"/>
          </m:rPr>
          <w:rPr>
            <w:rFonts w:ascii="Cambria Math" w:eastAsiaTheme="minorEastAsia" w:hAnsi="Cambria Math" w:cs="David"/>
            <w:sz w:val="24"/>
            <w:szCs w:val="24"/>
          </w:rPr>
          <m:t>7</m:t>
        </m:r>
        <m:r>
          <m:rPr>
            <m:sty m:val="p"/>
          </m:rPr>
          <w:rPr>
            <w:rFonts w:ascii="Cambria Math" w:eastAsiaTheme="minorEastAsia" w:hAnsi="Cambria Math" w:cs="David"/>
            <w:sz w:val="24"/>
            <w:szCs w:val="24"/>
          </w:rPr>
          <m:t>*98%=</m:t>
        </m:r>
        <m:r>
          <m:rPr>
            <m:sty m:val="p"/>
          </m:rPr>
          <w:rPr>
            <w:rFonts w:ascii="Cambria Math" w:eastAsiaTheme="minorEastAsia" w:hAnsi="Cambria Math" w:cs="David"/>
            <w:sz w:val="24"/>
            <w:szCs w:val="24"/>
          </w:rPr>
          <m:t>94,802</m:t>
        </m:r>
      </m:oMath>
    </w:p>
    <w:p w:rsidR="0048217B" w:rsidRPr="0048217B" w:rsidRDefault="0048217B" w:rsidP="0048217B">
      <w:pPr>
        <w:pStyle w:val="a7"/>
        <w:spacing w:line="360" w:lineRule="auto"/>
        <w:jc w:val="both"/>
        <w:rPr>
          <w:rFonts w:eastAsiaTheme="minorEastAsia" w:cs="David" w:hint="cs"/>
          <w:sz w:val="24"/>
          <w:szCs w:val="24"/>
          <w:rtl/>
        </w:rPr>
      </w:pPr>
      <w:r w:rsidRPr="001503FD">
        <w:rPr>
          <w:rFonts w:eastAsiaTheme="minorEastAsia" w:cs="David" w:hint="cs"/>
          <w:sz w:val="24"/>
          <w:szCs w:val="24"/>
          <w:rtl/>
        </w:rPr>
        <w:t xml:space="preserve">הון : </w:t>
      </w:r>
      <m:oMath>
        <m:r>
          <m:rPr>
            <m:sty m:val="p"/>
          </m:rPr>
          <w:rPr>
            <w:rFonts w:ascii="Cambria Math" w:eastAsiaTheme="minorEastAsia" w:hAnsi="Cambria Math" w:cs="David"/>
            <w:sz w:val="24"/>
            <w:szCs w:val="24"/>
          </w:rPr>
          <m:t>1</m:t>
        </m:r>
        <m:r>
          <w:rPr>
            <w:rFonts w:ascii="Cambria Math" w:eastAsiaTheme="minorEastAsia" w:hAnsi="Cambria Math" w:cs="David"/>
            <w:sz w:val="24"/>
            <w:szCs w:val="24"/>
          </w:rPr>
          <m:t>8,263</m:t>
        </m:r>
        <m:r>
          <w:rPr>
            <w:rFonts w:ascii="Cambria Math" w:eastAsiaTheme="minorEastAsia" w:hAnsi="Cambria Math" w:cs="David"/>
            <w:sz w:val="24"/>
            <w:szCs w:val="24"/>
          </w:rPr>
          <m:t>*</m:t>
        </m:r>
        <m:r>
          <w:rPr>
            <w:rFonts w:ascii="Cambria Math" w:eastAsiaTheme="minorEastAsia" w:hAnsi="Cambria Math" w:cs="David"/>
            <w:sz w:val="24"/>
            <w:szCs w:val="24"/>
          </w:rPr>
          <m:t>98%=17,8</m:t>
        </m:r>
        <m:r>
          <m:rPr>
            <m:sty m:val="p"/>
          </m:rPr>
          <w:rPr>
            <w:rFonts w:ascii="Cambria Math" w:eastAsiaTheme="minorEastAsia" w:hAnsi="Cambria Math" w:cs="David"/>
            <w:sz w:val="24"/>
            <w:szCs w:val="24"/>
          </w:rPr>
          <m:t>98</m:t>
        </m:r>
      </m:oMath>
    </w:p>
    <w:p w:rsidR="0048217B" w:rsidRDefault="0048217B" w:rsidP="0048217B">
      <w:pPr>
        <w:pStyle w:val="a7"/>
        <w:spacing w:line="360" w:lineRule="auto"/>
        <w:jc w:val="both"/>
        <w:rPr>
          <w:rFonts w:eastAsiaTheme="minorEastAsia" w:cs="David"/>
          <w:sz w:val="24"/>
          <w:szCs w:val="24"/>
        </w:rPr>
      </w:pPr>
      <w:r>
        <w:rPr>
          <w:rFonts w:eastAsiaTheme="minorEastAsia" w:cs="David" w:hint="cs"/>
          <w:sz w:val="24"/>
          <w:szCs w:val="24"/>
          <w:rtl/>
        </w:rPr>
        <w:t>נחשב ריבית אפקטיבית חדשה ב-</w:t>
      </w:r>
      <w:r>
        <w:rPr>
          <w:rFonts w:eastAsiaTheme="minorEastAsia" w:cs="David" w:hint="cs"/>
          <w:sz w:val="24"/>
          <w:szCs w:val="24"/>
        </w:rPr>
        <w:t>PV</w:t>
      </w:r>
      <w:r w:rsidR="000F01AC">
        <w:rPr>
          <w:rFonts w:eastAsiaTheme="minorEastAsia" w:cs="David" w:hint="cs"/>
          <w:sz w:val="24"/>
          <w:szCs w:val="24"/>
          <w:rtl/>
        </w:rPr>
        <w:t xml:space="preserve"> נשתול </w:t>
      </w:r>
      <w:r w:rsidR="000F01AC">
        <w:rPr>
          <w:rFonts w:eastAsiaTheme="minorEastAsia" w:cs="David"/>
          <w:sz w:val="24"/>
          <w:szCs w:val="24"/>
        </w:rPr>
        <w:t>-94,802</w:t>
      </w:r>
      <w:r w:rsidR="000F01AC">
        <w:rPr>
          <w:rFonts w:eastAsiaTheme="minorEastAsia" w:cs="David" w:hint="cs"/>
          <w:sz w:val="24"/>
          <w:szCs w:val="24"/>
          <w:rtl/>
        </w:rPr>
        <w:t xml:space="preserve"> </w:t>
      </w:r>
      <w:r w:rsidR="000F01AC" w:rsidRPr="000F01AC">
        <w:rPr>
          <w:rFonts w:eastAsiaTheme="minorEastAsia" w:cs="David"/>
          <w:sz w:val="24"/>
          <w:szCs w:val="24"/>
        </w:rPr>
        <w:sym w:font="Wingdings" w:char="F0DF"/>
      </w:r>
      <w:r w:rsidR="000F01AC">
        <w:rPr>
          <w:rFonts w:eastAsiaTheme="minorEastAsia" w:cs="David" w:hint="cs"/>
          <w:sz w:val="24"/>
          <w:szCs w:val="24"/>
          <w:rtl/>
        </w:rPr>
        <w:t xml:space="preserve"> </w:t>
      </w:r>
      <w:proofErr w:type="spellStart"/>
      <w:r w:rsidR="000F01AC">
        <w:rPr>
          <w:rFonts w:eastAsiaTheme="minorEastAsia" w:cs="David"/>
          <w:sz w:val="24"/>
          <w:szCs w:val="24"/>
        </w:rPr>
        <w:t>i</w:t>
      </w:r>
      <w:proofErr w:type="spellEnd"/>
      <w:r w:rsidR="000F01AC">
        <w:rPr>
          <w:rFonts w:eastAsiaTheme="minorEastAsia" w:cs="David"/>
          <w:sz w:val="24"/>
          <w:szCs w:val="24"/>
        </w:rPr>
        <w:t>=7.1%</w:t>
      </w:r>
    </w:p>
    <w:p w:rsidR="000F01AC" w:rsidRDefault="000F01AC" w:rsidP="0048217B">
      <w:pPr>
        <w:pStyle w:val="a7"/>
        <w:spacing w:line="360" w:lineRule="auto"/>
        <w:jc w:val="both"/>
        <w:rPr>
          <w:rFonts w:eastAsiaTheme="minorEastAsia" w:cs="David"/>
          <w:sz w:val="24"/>
          <w:szCs w:val="24"/>
          <w:rtl/>
        </w:rPr>
      </w:pPr>
      <w:r>
        <w:rPr>
          <w:rFonts w:eastAsiaTheme="minorEastAsia" w:cs="David" w:hint="cs"/>
          <w:sz w:val="24"/>
          <w:szCs w:val="24"/>
          <w:rtl/>
        </w:rPr>
        <w:t>כעת נתחיל את התנועה:</w:t>
      </w:r>
    </w:p>
    <w:tbl>
      <w:tblPr>
        <w:tblStyle w:val="ab"/>
        <w:bidiVisual/>
        <w:tblW w:w="0" w:type="auto"/>
        <w:tblLook w:val="04A0" w:firstRow="1" w:lastRow="0" w:firstColumn="1" w:lastColumn="0" w:noHBand="0" w:noVBand="1"/>
      </w:tblPr>
      <w:tblGrid>
        <w:gridCol w:w="1445"/>
        <w:gridCol w:w="1233"/>
        <w:gridCol w:w="1007"/>
      </w:tblGrid>
      <w:tr w:rsidR="000F01AC" w:rsidTr="00954502">
        <w:tc>
          <w:tcPr>
            <w:tcW w:w="0" w:type="auto"/>
            <w:vAlign w:val="center"/>
          </w:tcPr>
          <w:p w:rsidR="000F01AC" w:rsidRDefault="000F01AC" w:rsidP="00954502">
            <w:pPr>
              <w:spacing w:line="360" w:lineRule="auto"/>
              <w:rPr>
                <w:rFonts w:eastAsiaTheme="minorEastAsia" w:cs="David"/>
                <w:sz w:val="24"/>
                <w:szCs w:val="24"/>
                <w:rtl/>
              </w:rPr>
            </w:pPr>
          </w:p>
        </w:tc>
        <w:tc>
          <w:tcPr>
            <w:tcW w:w="0" w:type="auto"/>
            <w:vAlign w:val="center"/>
          </w:tcPr>
          <w:p w:rsidR="000F01AC" w:rsidRDefault="000F01AC" w:rsidP="00954502">
            <w:pPr>
              <w:spacing w:line="360" w:lineRule="auto"/>
              <w:rPr>
                <w:rFonts w:eastAsiaTheme="minorEastAsia" w:cs="David"/>
                <w:sz w:val="24"/>
                <w:szCs w:val="24"/>
                <w:rtl/>
              </w:rPr>
            </w:pPr>
            <w:r>
              <w:rPr>
                <w:rFonts w:eastAsiaTheme="minorEastAsia" w:cs="David" w:hint="cs"/>
                <w:sz w:val="24"/>
                <w:szCs w:val="24"/>
                <w:rtl/>
              </w:rPr>
              <w:t>אג"ח לשלם</w:t>
            </w:r>
          </w:p>
        </w:tc>
        <w:tc>
          <w:tcPr>
            <w:tcW w:w="0" w:type="auto"/>
            <w:vAlign w:val="center"/>
          </w:tcPr>
          <w:p w:rsidR="000F01AC" w:rsidRDefault="000F01AC" w:rsidP="00954502">
            <w:pPr>
              <w:spacing w:line="360" w:lineRule="auto"/>
              <w:rPr>
                <w:rFonts w:eastAsiaTheme="minorEastAsia" w:cs="David"/>
                <w:sz w:val="24"/>
                <w:szCs w:val="24"/>
                <w:rtl/>
              </w:rPr>
            </w:pPr>
            <w:r>
              <w:rPr>
                <w:rFonts w:eastAsiaTheme="minorEastAsia" w:cs="David" w:hint="cs"/>
                <w:sz w:val="24"/>
                <w:szCs w:val="24"/>
                <w:rtl/>
              </w:rPr>
              <w:t>אג"ח הון</w:t>
            </w:r>
          </w:p>
        </w:tc>
      </w:tr>
      <w:tr w:rsidR="000F01AC" w:rsidTr="0000395C">
        <w:tc>
          <w:tcPr>
            <w:tcW w:w="0" w:type="auto"/>
            <w:vAlign w:val="center"/>
          </w:tcPr>
          <w:p w:rsidR="000F01AC" w:rsidRDefault="000F01AC" w:rsidP="00954502">
            <w:pPr>
              <w:spacing w:line="360" w:lineRule="auto"/>
              <w:rPr>
                <w:rFonts w:eastAsiaTheme="minorEastAsia" w:cs="David"/>
                <w:sz w:val="24"/>
                <w:szCs w:val="24"/>
                <w:rtl/>
              </w:rPr>
            </w:pPr>
            <w:r>
              <w:rPr>
                <w:rFonts w:eastAsiaTheme="minorEastAsia" w:cs="David" w:hint="cs"/>
                <w:sz w:val="24"/>
                <w:szCs w:val="24"/>
                <w:rtl/>
              </w:rPr>
              <w:t>01/15 הנפקה</w:t>
            </w:r>
          </w:p>
        </w:tc>
        <w:tc>
          <w:tcPr>
            <w:tcW w:w="0" w:type="auto"/>
            <w:tcBorders>
              <w:bottom w:val="single" w:sz="12" w:space="0" w:color="auto"/>
            </w:tcBorders>
            <w:vAlign w:val="center"/>
          </w:tcPr>
          <w:p w:rsidR="000F01AC" w:rsidRDefault="000F01AC" w:rsidP="00954502">
            <w:pPr>
              <w:spacing w:line="360" w:lineRule="auto"/>
              <w:rPr>
                <w:rFonts w:eastAsiaTheme="minorEastAsia" w:cs="David"/>
                <w:sz w:val="24"/>
                <w:szCs w:val="24"/>
                <w:rtl/>
              </w:rPr>
            </w:pPr>
            <w:r>
              <w:rPr>
                <w:rFonts w:eastAsiaTheme="minorEastAsia" w:cs="David" w:hint="cs"/>
                <w:sz w:val="24"/>
                <w:szCs w:val="24"/>
                <w:rtl/>
              </w:rPr>
              <w:t>(94,802)</w:t>
            </w:r>
          </w:p>
        </w:tc>
        <w:tc>
          <w:tcPr>
            <w:tcW w:w="0" w:type="auto"/>
            <w:vAlign w:val="center"/>
          </w:tcPr>
          <w:p w:rsidR="000F01AC" w:rsidRDefault="000F01AC" w:rsidP="00954502">
            <w:pPr>
              <w:spacing w:line="360" w:lineRule="auto"/>
              <w:rPr>
                <w:rFonts w:eastAsiaTheme="minorEastAsia" w:cs="David"/>
                <w:sz w:val="24"/>
                <w:szCs w:val="24"/>
                <w:rtl/>
              </w:rPr>
            </w:pPr>
            <w:r>
              <w:rPr>
                <w:rFonts w:eastAsiaTheme="minorEastAsia" w:cs="David" w:hint="cs"/>
                <w:sz w:val="24"/>
                <w:szCs w:val="24"/>
                <w:rtl/>
              </w:rPr>
              <w:t>(17,898)</w:t>
            </w:r>
          </w:p>
        </w:tc>
      </w:tr>
      <w:tr w:rsidR="000F01AC" w:rsidTr="0000395C">
        <w:tc>
          <w:tcPr>
            <w:tcW w:w="0" w:type="auto"/>
            <w:tcBorders>
              <w:right w:val="single" w:sz="12" w:space="0" w:color="auto"/>
            </w:tcBorders>
            <w:vAlign w:val="center"/>
          </w:tcPr>
          <w:p w:rsidR="000F01AC" w:rsidRDefault="000F01AC" w:rsidP="00954502">
            <w:pPr>
              <w:spacing w:line="360" w:lineRule="auto"/>
              <w:rPr>
                <w:rFonts w:eastAsiaTheme="minorEastAsia" w:cs="David"/>
                <w:sz w:val="24"/>
                <w:szCs w:val="24"/>
                <w:rtl/>
              </w:rPr>
            </w:pPr>
            <w:r>
              <w:rPr>
                <w:rFonts w:eastAsiaTheme="minorEastAsia" w:cs="David" w:hint="cs"/>
                <w:sz w:val="24"/>
                <w:szCs w:val="24"/>
                <w:rtl/>
              </w:rPr>
              <w:t>הוצאות מימון</w:t>
            </w:r>
          </w:p>
        </w:tc>
        <w:tc>
          <w:tcPr>
            <w:tcW w:w="0" w:type="auto"/>
            <w:tcBorders>
              <w:top w:val="single" w:sz="12" w:space="0" w:color="auto"/>
              <w:left w:val="single" w:sz="12" w:space="0" w:color="auto"/>
              <w:bottom w:val="single" w:sz="12" w:space="0" w:color="auto"/>
              <w:right w:val="single" w:sz="12" w:space="0" w:color="auto"/>
            </w:tcBorders>
            <w:vAlign w:val="center"/>
          </w:tcPr>
          <w:p w:rsidR="000F01AC" w:rsidRDefault="000F01AC" w:rsidP="00954502">
            <w:pPr>
              <w:spacing w:line="360" w:lineRule="auto"/>
              <w:rPr>
                <w:rFonts w:eastAsiaTheme="minorEastAsia" w:cs="David" w:hint="cs"/>
                <w:sz w:val="24"/>
                <w:szCs w:val="24"/>
                <w:rtl/>
              </w:rPr>
            </w:pPr>
            <w:r>
              <w:rPr>
                <w:rFonts w:eastAsiaTheme="minorEastAsia" w:cs="David" w:hint="cs"/>
                <w:sz w:val="24"/>
                <w:szCs w:val="24"/>
                <w:rtl/>
              </w:rPr>
              <w:t>(6,730)</w:t>
            </w:r>
          </w:p>
        </w:tc>
        <w:tc>
          <w:tcPr>
            <w:tcW w:w="0" w:type="auto"/>
            <w:tcBorders>
              <w:left w:val="single" w:sz="12" w:space="0" w:color="auto"/>
            </w:tcBorders>
            <w:vAlign w:val="center"/>
          </w:tcPr>
          <w:p w:rsidR="000F01AC" w:rsidRDefault="000F01AC" w:rsidP="00954502">
            <w:pPr>
              <w:spacing w:line="360" w:lineRule="auto"/>
              <w:rPr>
                <w:rFonts w:eastAsiaTheme="minorEastAsia" w:cs="David"/>
                <w:sz w:val="24"/>
                <w:szCs w:val="24"/>
                <w:rtl/>
              </w:rPr>
            </w:pPr>
            <w:r>
              <w:rPr>
                <w:rFonts w:eastAsiaTheme="minorEastAsia" w:cs="David" w:hint="cs"/>
                <w:sz w:val="24"/>
                <w:szCs w:val="24"/>
                <w:rtl/>
              </w:rPr>
              <w:t>---</w:t>
            </w:r>
          </w:p>
        </w:tc>
      </w:tr>
      <w:tr w:rsidR="000F01AC" w:rsidTr="0000395C">
        <w:tc>
          <w:tcPr>
            <w:tcW w:w="0" w:type="auto"/>
            <w:vAlign w:val="center"/>
          </w:tcPr>
          <w:p w:rsidR="000F01AC" w:rsidRDefault="000F01AC" w:rsidP="00954502">
            <w:pPr>
              <w:spacing w:line="360" w:lineRule="auto"/>
              <w:rPr>
                <w:rFonts w:eastAsiaTheme="minorEastAsia" w:cs="David"/>
                <w:sz w:val="24"/>
                <w:szCs w:val="24"/>
                <w:rtl/>
              </w:rPr>
            </w:pPr>
            <w:r>
              <w:rPr>
                <w:rFonts w:eastAsiaTheme="minorEastAsia" w:cs="David" w:hint="cs"/>
                <w:sz w:val="24"/>
                <w:szCs w:val="24"/>
                <w:rtl/>
              </w:rPr>
              <w:t>תשלום (1)</w:t>
            </w:r>
          </w:p>
        </w:tc>
        <w:tc>
          <w:tcPr>
            <w:tcW w:w="0" w:type="auto"/>
            <w:tcBorders>
              <w:top w:val="single" w:sz="12" w:space="0" w:color="auto"/>
            </w:tcBorders>
            <w:vAlign w:val="center"/>
          </w:tcPr>
          <w:p w:rsidR="000F01AC" w:rsidRDefault="000F01AC" w:rsidP="00954502">
            <w:pPr>
              <w:spacing w:line="360" w:lineRule="auto"/>
              <w:rPr>
                <w:rFonts w:eastAsiaTheme="minorEastAsia" w:cs="David" w:hint="cs"/>
                <w:sz w:val="24"/>
                <w:szCs w:val="24"/>
                <w:rtl/>
              </w:rPr>
            </w:pPr>
            <w:r>
              <w:rPr>
                <w:rFonts w:eastAsiaTheme="minorEastAsia" w:cs="David" w:hint="cs"/>
                <w:sz w:val="24"/>
                <w:szCs w:val="24"/>
                <w:rtl/>
              </w:rPr>
              <w:t>36,190</w:t>
            </w:r>
          </w:p>
        </w:tc>
        <w:tc>
          <w:tcPr>
            <w:tcW w:w="0" w:type="auto"/>
            <w:vAlign w:val="center"/>
          </w:tcPr>
          <w:p w:rsidR="000F01AC" w:rsidRDefault="000F01AC" w:rsidP="00954502">
            <w:pPr>
              <w:spacing w:line="360" w:lineRule="auto"/>
              <w:rPr>
                <w:rFonts w:eastAsiaTheme="minorEastAsia" w:cs="David" w:hint="cs"/>
                <w:sz w:val="24"/>
                <w:szCs w:val="24"/>
                <w:rtl/>
              </w:rPr>
            </w:pPr>
            <w:r>
              <w:rPr>
                <w:rFonts w:eastAsiaTheme="minorEastAsia" w:cs="David" w:hint="cs"/>
                <w:sz w:val="24"/>
                <w:szCs w:val="24"/>
                <w:rtl/>
              </w:rPr>
              <w:t>5,405</w:t>
            </w:r>
          </w:p>
        </w:tc>
      </w:tr>
      <w:tr w:rsidR="000F01AC" w:rsidTr="0000395C">
        <w:tc>
          <w:tcPr>
            <w:tcW w:w="0" w:type="auto"/>
            <w:shd w:val="clear" w:color="auto" w:fill="FBE7FF"/>
            <w:vAlign w:val="center"/>
          </w:tcPr>
          <w:p w:rsidR="000F01AC" w:rsidRDefault="000F01AC" w:rsidP="00954502">
            <w:pPr>
              <w:spacing w:line="360" w:lineRule="auto"/>
              <w:rPr>
                <w:rFonts w:eastAsiaTheme="minorEastAsia" w:cs="David"/>
                <w:sz w:val="24"/>
                <w:szCs w:val="24"/>
                <w:rtl/>
              </w:rPr>
            </w:pPr>
            <w:r>
              <w:rPr>
                <w:rFonts w:eastAsiaTheme="minorEastAsia" w:cs="David" w:hint="cs"/>
                <w:sz w:val="24"/>
                <w:szCs w:val="24"/>
                <w:rtl/>
              </w:rPr>
              <w:t xml:space="preserve">12/15 יתרה </w:t>
            </w:r>
          </w:p>
        </w:tc>
        <w:tc>
          <w:tcPr>
            <w:tcW w:w="0" w:type="auto"/>
            <w:tcBorders>
              <w:bottom w:val="single" w:sz="12" w:space="0" w:color="auto"/>
            </w:tcBorders>
            <w:shd w:val="clear" w:color="auto" w:fill="FBE7FF"/>
            <w:vAlign w:val="center"/>
          </w:tcPr>
          <w:p w:rsidR="000F01AC" w:rsidRDefault="000F01AC" w:rsidP="00954502">
            <w:pPr>
              <w:spacing w:line="360" w:lineRule="auto"/>
              <w:rPr>
                <w:rFonts w:eastAsiaTheme="minorEastAsia" w:cs="David"/>
                <w:sz w:val="24"/>
                <w:szCs w:val="24"/>
                <w:rtl/>
              </w:rPr>
            </w:pPr>
            <w:r>
              <w:rPr>
                <w:rFonts w:eastAsiaTheme="minorEastAsia" w:cs="David" w:hint="cs"/>
                <w:sz w:val="24"/>
                <w:szCs w:val="24"/>
                <w:rtl/>
              </w:rPr>
              <w:t>(65,352)</w:t>
            </w:r>
          </w:p>
        </w:tc>
        <w:tc>
          <w:tcPr>
            <w:tcW w:w="0" w:type="auto"/>
            <w:shd w:val="clear" w:color="auto" w:fill="FBE7FF"/>
            <w:vAlign w:val="center"/>
          </w:tcPr>
          <w:p w:rsidR="000F01AC" w:rsidRDefault="000F01AC" w:rsidP="00954502">
            <w:pPr>
              <w:spacing w:line="360" w:lineRule="auto"/>
              <w:rPr>
                <w:rFonts w:eastAsiaTheme="minorEastAsia" w:cs="David"/>
                <w:sz w:val="24"/>
                <w:szCs w:val="24"/>
                <w:rtl/>
              </w:rPr>
            </w:pPr>
            <w:r>
              <w:rPr>
                <w:rFonts w:eastAsiaTheme="minorEastAsia" w:cs="David" w:hint="cs"/>
                <w:sz w:val="24"/>
                <w:szCs w:val="24"/>
                <w:rtl/>
              </w:rPr>
              <w:t>(12,493)</w:t>
            </w:r>
          </w:p>
        </w:tc>
      </w:tr>
      <w:tr w:rsidR="000F01AC" w:rsidTr="0000395C">
        <w:tc>
          <w:tcPr>
            <w:tcW w:w="0" w:type="auto"/>
            <w:tcBorders>
              <w:right w:val="single" w:sz="12" w:space="0" w:color="auto"/>
            </w:tcBorders>
            <w:vAlign w:val="center"/>
          </w:tcPr>
          <w:p w:rsidR="000F01AC" w:rsidRDefault="000F01AC" w:rsidP="00954502">
            <w:pPr>
              <w:spacing w:line="360" w:lineRule="auto"/>
              <w:rPr>
                <w:rFonts w:eastAsiaTheme="minorEastAsia" w:cs="David"/>
                <w:sz w:val="24"/>
                <w:szCs w:val="24"/>
                <w:rtl/>
              </w:rPr>
            </w:pPr>
            <w:r>
              <w:rPr>
                <w:rFonts w:eastAsiaTheme="minorEastAsia" w:cs="David" w:hint="cs"/>
                <w:sz w:val="24"/>
                <w:szCs w:val="24"/>
                <w:rtl/>
              </w:rPr>
              <w:t>הוצאות מימון</w:t>
            </w:r>
          </w:p>
        </w:tc>
        <w:tc>
          <w:tcPr>
            <w:tcW w:w="0" w:type="auto"/>
            <w:tcBorders>
              <w:top w:val="single" w:sz="12" w:space="0" w:color="auto"/>
              <w:left w:val="single" w:sz="12" w:space="0" w:color="auto"/>
              <w:bottom w:val="single" w:sz="12" w:space="0" w:color="auto"/>
              <w:right w:val="single" w:sz="12" w:space="0" w:color="auto"/>
            </w:tcBorders>
            <w:vAlign w:val="center"/>
          </w:tcPr>
          <w:p w:rsidR="000F01AC" w:rsidRDefault="00B05220" w:rsidP="00954502">
            <w:pPr>
              <w:spacing w:line="360" w:lineRule="auto"/>
              <w:rPr>
                <w:rFonts w:eastAsiaTheme="minorEastAsia" w:cs="David"/>
                <w:sz w:val="24"/>
                <w:szCs w:val="24"/>
                <w:rtl/>
              </w:rPr>
            </w:pPr>
            <w:r>
              <w:rPr>
                <w:rFonts w:eastAsiaTheme="minorEastAsia" w:cs="David" w:hint="cs"/>
                <w:sz w:val="24"/>
                <w:szCs w:val="24"/>
                <w:rtl/>
              </w:rPr>
              <w:t>(4,639)</w:t>
            </w:r>
          </w:p>
        </w:tc>
        <w:tc>
          <w:tcPr>
            <w:tcW w:w="0" w:type="auto"/>
            <w:tcBorders>
              <w:left w:val="single" w:sz="12" w:space="0" w:color="auto"/>
            </w:tcBorders>
            <w:vAlign w:val="center"/>
          </w:tcPr>
          <w:p w:rsidR="000F01AC" w:rsidRDefault="000F01AC" w:rsidP="00954502">
            <w:pPr>
              <w:spacing w:line="360" w:lineRule="auto"/>
              <w:rPr>
                <w:rFonts w:eastAsiaTheme="minorEastAsia" w:cs="David"/>
                <w:sz w:val="24"/>
                <w:szCs w:val="24"/>
                <w:rtl/>
              </w:rPr>
            </w:pPr>
          </w:p>
        </w:tc>
      </w:tr>
      <w:tr w:rsidR="000F01AC" w:rsidTr="0000395C">
        <w:tc>
          <w:tcPr>
            <w:tcW w:w="0" w:type="auto"/>
            <w:vAlign w:val="center"/>
          </w:tcPr>
          <w:p w:rsidR="000F01AC" w:rsidRDefault="000F01AC" w:rsidP="00954502">
            <w:pPr>
              <w:spacing w:line="360" w:lineRule="auto"/>
              <w:rPr>
                <w:rFonts w:eastAsiaTheme="minorEastAsia" w:cs="David"/>
                <w:sz w:val="24"/>
                <w:szCs w:val="24"/>
                <w:rtl/>
              </w:rPr>
            </w:pPr>
            <w:r>
              <w:rPr>
                <w:rFonts w:eastAsiaTheme="minorEastAsia" w:cs="David" w:hint="cs"/>
                <w:sz w:val="24"/>
                <w:szCs w:val="24"/>
                <w:rtl/>
              </w:rPr>
              <w:t>תשלום (2)</w:t>
            </w:r>
          </w:p>
        </w:tc>
        <w:tc>
          <w:tcPr>
            <w:tcW w:w="0" w:type="auto"/>
            <w:tcBorders>
              <w:top w:val="single" w:sz="12" w:space="0" w:color="auto"/>
            </w:tcBorders>
            <w:vAlign w:val="center"/>
          </w:tcPr>
          <w:p w:rsidR="000F01AC" w:rsidRDefault="00B05220" w:rsidP="00954502">
            <w:pPr>
              <w:spacing w:line="360" w:lineRule="auto"/>
              <w:rPr>
                <w:rFonts w:eastAsiaTheme="minorEastAsia" w:cs="David"/>
                <w:sz w:val="24"/>
                <w:szCs w:val="24"/>
                <w:rtl/>
              </w:rPr>
            </w:pPr>
            <w:r>
              <w:rPr>
                <w:rFonts w:eastAsiaTheme="minorEastAsia" w:cs="David" w:hint="cs"/>
                <w:sz w:val="24"/>
                <w:szCs w:val="24"/>
                <w:rtl/>
              </w:rPr>
              <w:t>36,190</w:t>
            </w:r>
          </w:p>
        </w:tc>
        <w:tc>
          <w:tcPr>
            <w:tcW w:w="0" w:type="auto"/>
            <w:vAlign w:val="center"/>
          </w:tcPr>
          <w:p w:rsidR="000F01AC" w:rsidRDefault="00B05220" w:rsidP="00954502">
            <w:pPr>
              <w:spacing w:line="360" w:lineRule="auto"/>
              <w:rPr>
                <w:rFonts w:eastAsiaTheme="minorEastAsia" w:cs="David"/>
                <w:sz w:val="24"/>
                <w:szCs w:val="24"/>
                <w:rtl/>
              </w:rPr>
            </w:pPr>
            <w:r>
              <w:rPr>
                <w:rFonts w:eastAsiaTheme="minorEastAsia" w:cs="David" w:hint="cs"/>
                <w:sz w:val="24"/>
                <w:szCs w:val="24"/>
                <w:rtl/>
              </w:rPr>
              <w:t>5,947</w:t>
            </w:r>
          </w:p>
        </w:tc>
      </w:tr>
      <w:tr w:rsidR="000F01AC" w:rsidTr="0000395C">
        <w:tc>
          <w:tcPr>
            <w:tcW w:w="0" w:type="auto"/>
            <w:shd w:val="clear" w:color="auto" w:fill="FBE7FF"/>
            <w:vAlign w:val="center"/>
          </w:tcPr>
          <w:p w:rsidR="000F01AC" w:rsidRDefault="00235360" w:rsidP="00954502">
            <w:pPr>
              <w:spacing w:line="360" w:lineRule="auto"/>
              <w:rPr>
                <w:rFonts w:eastAsiaTheme="minorEastAsia" w:cs="David" w:hint="cs"/>
                <w:sz w:val="24"/>
                <w:szCs w:val="24"/>
                <w:rtl/>
              </w:rPr>
            </w:pPr>
            <w:r>
              <w:rPr>
                <w:rFonts w:eastAsiaTheme="minorEastAsia" w:cs="David" w:hint="cs"/>
                <w:sz w:val="24"/>
                <w:szCs w:val="24"/>
                <w:rtl/>
              </w:rPr>
              <w:t xml:space="preserve">12/16 יתרה </w:t>
            </w:r>
          </w:p>
        </w:tc>
        <w:tc>
          <w:tcPr>
            <w:tcW w:w="0" w:type="auto"/>
            <w:tcBorders>
              <w:bottom w:val="single" w:sz="12" w:space="0" w:color="auto"/>
            </w:tcBorders>
            <w:shd w:val="clear" w:color="auto" w:fill="FBE7FF"/>
            <w:vAlign w:val="center"/>
          </w:tcPr>
          <w:p w:rsidR="000F01AC" w:rsidRDefault="00B05220" w:rsidP="00954502">
            <w:pPr>
              <w:spacing w:line="360" w:lineRule="auto"/>
              <w:rPr>
                <w:rFonts w:eastAsiaTheme="minorEastAsia" w:cs="David" w:hint="cs"/>
                <w:sz w:val="24"/>
                <w:szCs w:val="24"/>
                <w:rtl/>
              </w:rPr>
            </w:pPr>
            <w:r>
              <w:rPr>
                <w:rFonts w:eastAsiaTheme="minorEastAsia" w:cs="David" w:hint="cs"/>
                <w:sz w:val="24"/>
                <w:szCs w:val="24"/>
                <w:rtl/>
              </w:rPr>
              <w:t>(33,791)</w:t>
            </w:r>
          </w:p>
        </w:tc>
        <w:tc>
          <w:tcPr>
            <w:tcW w:w="0" w:type="auto"/>
            <w:shd w:val="clear" w:color="auto" w:fill="FBE7FF"/>
            <w:vAlign w:val="center"/>
          </w:tcPr>
          <w:p w:rsidR="000F01AC" w:rsidRDefault="00B05220" w:rsidP="00954502">
            <w:pPr>
              <w:spacing w:line="360" w:lineRule="auto"/>
              <w:rPr>
                <w:rFonts w:eastAsiaTheme="minorEastAsia" w:cs="David" w:hint="cs"/>
                <w:sz w:val="24"/>
                <w:szCs w:val="24"/>
                <w:rtl/>
              </w:rPr>
            </w:pPr>
            <w:r>
              <w:rPr>
                <w:rFonts w:eastAsiaTheme="minorEastAsia" w:cs="David" w:hint="cs"/>
                <w:sz w:val="24"/>
                <w:szCs w:val="24"/>
                <w:rtl/>
              </w:rPr>
              <w:t>(6,546)</w:t>
            </w:r>
          </w:p>
        </w:tc>
      </w:tr>
      <w:tr w:rsidR="000F01AC" w:rsidTr="0000395C">
        <w:tc>
          <w:tcPr>
            <w:tcW w:w="0" w:type="auto"/>
            <w:tcBorders>
              <w:right w:val="single" w:sz="12" w:space="0" w:color="auto"/>
            </w:tcBorders>
            <w:vAlign w:val="center"/>
          </w:tcPr>
          <w:p w:rsidR="000F01AC" w:rsidRDefault="00235360" w:rsidP="00954502">
            <w:pPr>
              <w:spacing w:line="360" w:lineRule="auto"/>
              <w:rPr>
                <w:rFonts w:eastAsiaTheme="minorEastAsia" w:cs="David" w:hint="cs"/>
                <w:sz w:val="24"/>
                <w:szCs w:val="24"/>
                <w:rtl/>
              </w:rPr>
            </w:pPr>
            <w:r>
              <w:rPr>
                <w:rFonts w:eastAsiaTheme="minorEastAsia" w:cs="David" w:hint="cs"/>
                <w:sz w:val="24"/>
                <w:szCs w:val="24"/>
                <w:rtl/>
              </w:rPr>
              <w:t>הוצאות מימון</w:t>
            </w:r>
          </w:p>
        </w:tc>
        <w:tc>
          <w:tcPr>
            <w:tcW w:w="0" w:type="auto"/>
            <w:tcBorders>
              <w:top w:val="single" w:sz="12" w:space="0" w:color="auto"/>
              <w:left w:val="single" w:sz="12" w:space="0" w:color="auto"/>
              <w:bottom w:val="single" w:sz="12" w:space="0" w:color="auto"/>
              <w:right w:val="single" w:sz="12" w:space="0" w:color="auto"/>
            </w:tcBorders>
            <w:vAlign w:val="center"/>
          </w:tcPr>
          <w:p w:rsidR="000F01AC" w:rsidRDefault="00954502" w:rsidP="00954502">
            <w:pPr>
              <w:spacing w:line="360" w:lineRule="auto"/>
              <w:rPr>
                <w:rFonts w:eastAsiaTheme="minorEastAsia" w:cs="David" w:hint="cs"/>
                <w:sz w:val="24"/>
                <w:szCs w:val="24"/>
                <w:rtl/>
              </w:rPr>
            </w:pPr>
            <w:r>
              <w:rPr>
                <w:rFonts w:eastAsiaTheme="minorEastAsia" w:cs="David" w:hint="cs"/>
                <w:sz w:val="24"/>
                <w:szCs w:val="24"/>
                <w:rtl/>
              </w:rPr>
              <w:t>(2,213)</w:t>
            </w:r>
          </w:p>
        </w:tc>
        <w:tc>
          <w:tcPr>
            <w:tcW w:w="0" w:type="auto"/>
            <w:tcBorders>
              <w:left w:val="single" w:sz="12" w:space="0" w:color="auto"/>
            </w:tcBorders>
            <w:vAlign w:val="center"/>
          </w:tcPr>
          <w:p w:rsidR="000F01AC" w:rsidRDefault="000F01AC" w:rsidP="00954502">
            <w:pPr>
              <w:spacing w:line="360" w:lineRule="auto"/>
              <w:rPr>
                <w:rFonts w:eastAsiaTheme="minorEastAsia" w:cs="David" w:hint="cs"/>
                <w:sz w:val="24"/>
                <w:szCs w:val="24"/>
                <w:rtl/>
              </w:rPr>
            </w:pPr>
          </w:p>
        </w:tc>
      </w:tr>
      <w:tr w:rsidR="000F01AC" w:rsidTr="0000395C">
        <w:tc>
          <w:tcPr>
            <w:tcW w:w="0" w:type="auto"/>
            <w:vAlign w:val="center"/>
          </w:tcPr>
          <w:p w:rsidR="000F01AC" w:rsidRDefault="00235360" w:rsidP="00954502">
            <w:pPr>
              <w:spacing w:line="360" w:lineRule="auto"/>
              <w:rPr>
                <w:rFonts w:eastAsiaTheme="minorEastAsia" w:cs="David" w:hint="cs"/>
                <w:sz w:val="24"/>
                <w:szCs w:val="24"/>
                <w:rtl/>
              </w:rPr>
            </w:pPr>
            <w:r>
              <w:rPr>
                <w:rFonts w:eastAsiaTheme="minorEastAsia" w:cs="David" w:hint="cs"/>
                <w:sz w:val="24"/>
                <w:szCs w:val="24"/>
                <w:rtl/>
              </w:rPr>
              <w:t>המרה (3)</w:t>
            </w:r>
          </w:p>
        </w:tc>
        <w:tc>
          <w:tcPr>
            <w:tcW w:w="0" w:type="auto"/>
            <w:tcBorders>
              <w:top w:val="single" w:sz="12" w:space="0" w:color="auto"/>
            </w:tcBorders>
            <w:vAlign w:val="center"/>
          </w:tcPr>
          <w:p w:rsidR="000F01AC" w:rsidRDefault="00235360" w:rsidP="00954502">
            <w:pPr>
              <w:spacing w:line="360" w:lineRule="auto"/>
              <w:rPr>
                <w:rFonts w:eastAsiaTheme="minorEastAsia" w:cs="David" w:hint="cs"/>
                <w:sz w:val="24"/>
                <w:szCs w:val="24"/>
                <w:rtl/>
              </w:rPr>
            </w:pPr>
            <w:r>
              <w:rPr>
                <w:rFonts w:eastAsiaTheme="minorEastAsia" w:cs="David" w:hint="cs"/>
                <w:sz w:val="24"/>
                <w:szCs w:val="24"/>
                <w:rtl/>
              </w:rPr>
              <w:t>5,315</w:t>
            </w:r>
          </w:p>
        </w:tc>
        <w:tc>
          <w:tcPr>
            <w:tcW w:w="0" w:type="auto"/>
            <w:vAlign w:val="center"/>
          </w:tcPr>
          <w:p w:rsidR="000F01AC" w:rsidRDefault="00235360" w:rsidP="00954502">
            <w:pPr>
              <w:spacing w:line="360" w:lineRule="auto"/>
              <w:rPr>
                <w:rFonts w:eastAsiaTheme="minorEastAsia" w:cs="David" w:hint="cs"/>
                <w:sz w:val="24"/>
                <w:szCs w:val="24"/>
                <w:rtl/>
              </w:rPr>
            </w:pPr>
            <w:r>
              <w:rPr>
                <w:rFonts w:eastAsiaTheme="minorEastAsia" w:cs="David" w:hint="cs"/>
                <w:sz w:val="24"/>
                <w:szCs w:val="24"/>
                <w:rtl/>
              </w:rPr>
              <w:t>995</w:t>
            </w:r>
          </w:p>
        </w:tc>
      </w:tr>
      <w:tr w:rsidR="000F01AC" w:rsidTr="00954502">
        <w:tc>
          <w:tcPr>
            <w:tcW w:w="0" w:type="auto"/>
            <w:vAlign w:val="center"/>
          </w:tcPr>
          <w:p w:rsidR="000F01AC" w:rsidRDefault="00235360" w:rsidP="00954502">
            <w:pPr>
              <w:spacing w:line="360" w:lineRule="auto"/>
              <w:rPr>
                <w:rFonts w:eastAsiaTheme="minorEastAsia" w:cs="David" w:hint="cs"/>
                <w:sz w:val="24"/>
                <w:szCs w:val="24"/>
                <w:rtl/>
              </w:rPr>
            </w:pPr>
            <w:r>
              <w:rPr>
                <w:rFonts w:eastAsiaTheme="minorEastAsia" w:cs="David" w:hint="cs"/>
                <w:sz w:val="24"/>
                <w:szCs w:val="24"/>
                <w:rtl/>
              </w:rPr>
              <w:t>תשלום (4)</w:t>
            </w:r>
          </w:p>
        </w:tc>
        <w:tc>
          <w:tcPr>
            <w:tcW w:w="0" w:type="auto"/>
            <w:vAlign w:val="center"/>
          </w:tcPr>
          <w:p w:rsidR="000F01AC" w:rsidRDefault="00954502" w:rsidP="00954502">
            <w:pPr>
              <w:spacing w:line="360" w:lineRule="auto"/>
              <w:rPr>
                <w:rFonts w:eastAsiaTheme="minorEastAsia" w:cs="David" w:hint="cs"/>
                <w:sz w:val="24"/>
                <w:szCs w:val="24"/>
                <w:rtl/>
              </w:rPr>
            </w:pPr>
            <w:r>
              <w:rPr>
                <w:rFonts w:eastAsiaTheme="minorEastAsia" w:cs="David" w:hint="cs"/>
                <w:sz w:val="24"/>
                <w:szCs w:val="24"/>
                <w:rtl/>
              </w:rPr>
              <w:t>30,689</w:t>
            </w:r>
          </w:p>
        </w:tc>
        <w:tc>
          <w:tcPr>
            <w:tcW w:w="0" w:type="auto"/>
            <w:vAlign w:val="center"/>
          </w:tcPr>
          <w:p w:rsidR="000F01AC" w:rsidRDefault="00954502" w:rsidP="00954502">
            <w:pPr>
              <w:spacing w:line="360" w:lineRule="auto"/>
              <w:rPr>
                <w:rFonts w:eastAsiaTheme="minorEastAsia" w:cs="David" w:hint="cs"/>
                <w:sz w:val="24"/>
                <w:szCs w:val="24"/>
                <w:rtl/>
              </w:rPr>
            </w:pPr>
            <w:r>
              <w:rPr>
                <w:rFonts w:eastAsiaTheme="minorEastAsia" w:cs="David" w:hint="cs"/>
                <w:sz w:val="24"/>
                <w:szCs w:val="24"/>
                <w:rtl/>
              </w:rPr>
              <w:t>5,551</w:t>
            </w:r>
          </w:p>
        </w:tc>
      </w:tr>
      <w:tr w:rsidR="000F01AC" w:rsidTr="0000395C">
        <w:tc>
          <w:tcPr>
            <w:tcW w:w="0" w:type="auto"/>
            <w:shd w:val="clear" w:color="auto" w:fill="FBE7FF"/>
            <w:vAlign w:val="center"/>
          </w:tcPr>
          <w:p w:rsidR="000F01AC" w:rsidRDefault="00954502" w:rsidP="00954502">
            <w:pPr>
              <w:spacing w:line="360" w:lineRule="auto"/>
              <w:rPr>
                <w:rFonts w:eastAsiaTheme="minorEastAsia" w:cs="David" w:hint="cs"/>
                <w:sz w:val="24"/>
                <w:szCs w:val="24"/>
                <w:rtl/>
              </w:rPr>
            </w:pPr>
            <w:r>
              <w:rPr>
                <w:rFonts w:eastAsiaTheme="minorEastAsia" w:cs="David" w:hint="cs"/>
                <w:sz w:val="24"/>
                <w:szCs w:val="24"/>
                <w:rtl/>
              </w:rPr>
              <w:t>31/12/17</w:t>
            </w:r>
          </w:p>
        </w:tc>
        <w:tc>
          <w:tcPr>
            <w:tcW w:w="0" w:type="auto"/>
            <w:shd w:val="clear" w:color="auto" w:fill="FBE7FF"/>
            <w:vAlign w:val="center"/>
          </w:tcPr>
          <w:p w:rsidR="000F01AC" w:rsidRDefault="00954502" w:rsidP="00954502">
            <w:pPr>
              <w:spacing w:line="360" w:lineRule="auto"/>
              <w:rPr>
                <w:rFonts w:eastAsiaTheme="minorEastAsia" w:cs="David" w:hint="cs"/>
                <w:sz w:val="24"/>
                <w:szCs w:val="24"/>
                <w:rtl/>
              </w:rPr>
            </w:pPr>
            <w:r>
              <w:rPr>
                <w:rFonts w:eastAsiaTheme="minorEastAsia" w:cs="David" w:hint="cs"/>
                <w:sz w:val="24"/>
                <w:szCs w:val="24"/>
                <w:rtl/>
              </w:rPr>
              <w:t>---</w:t>
            </w:r>
          </w:p>
        </w:tc>
        <w:tc>
          <w:tcPr>
            <w:tcW w:w="0" w:type="auto"/>
            <w:shd w:val="clear" w:color="auto" w:fill="FBE7FF"/>
            <w:vAlign w:val="center"/>
          </w:tcPr>
          <w:p w:rsidR="000F01AC" w:rsidRDefault="00954502" w:rsidP="00954502">
            <w:pPr>
              <w:spacing w:line="360" w:lineRule="auto"/>
              <w:rPr>
                <w:rFonts w:eastAsiaTheme="minorEastAsia" w:cs="David" w:hint="cs"/>
                <w:sz w:val="24"/>
                <w:szCs w:val="24"/>
                <w:rtl/>
              </w:rPr>
            </w:pPr>
            <w:r>
              <w:rPr>
                <w:rFonts w:eastAsiaTheme="minorEastAsia" w:cs="David" w:hint="cs"/>
                <w:sz w:val="24"/>
                <w:szCs w:val="24"/>
                <w:rtl/>
              </w:rPr>
              <w:t>---</w:t>
            </w:r>
          </w:p>
        </w:tc>
      </w:tr>
    </w:tbl>
    <w:p w:rsidR="000F01AC" w:rsidRPr="008C5F22" w:rsidRDefault="000F01AC" w:rsidP="000F01AC">
      <w:pPr>
        <w:spacing w:line="360" w:lineRule="auto"/>
        <w:jc w:val="both"/>
        <w:rPr>
          <w:rFonts w:eastAsiaTheme="minorEastAsia" w:cs="David"/>
          <w:sz w:val="24"/>
          <w:szCs w:val="24"/>
        </w:rPr>
      </w:pPr>
      <w:r>
        <w:rPr>
          <w:rFonts w:eastAsiaTheme="minorEastAsia" w:cs="David" w:hint="cs"/>
          <w:sz w:val="24"/>
          <w:szCs w:val="24"/>
          <w:rtl/>
        </w:rPr>
        <w:t xml:space="preserve">הסברים </w:t>
      </w:r>
      <w:r w:rsidR="00C50607">
        <w:rPr>
          <w:rFonts w:eastAsiaTheme="minorEastAsia" w:cs="David" w:hint="cs"/>
          <w:sz w:val="24"/>
          <w:szCs w:val="24"/>
          <w:rtl/>
        </w:rPr>
        <w:t>:</w:t>
      </w:r>
    </w:p>
    <w:p w:rsidR="000F01AC" w:rsidRPr="000F01AC" w:rsidRDefault="000F01AC" w:rsidP="00840F59">
      <w:pPr>
        <w:pStyle w:val="a7"/>
        <w:numPr>
          <w:ilvl w:val="0"/>
          <w:numId w:val="8"/>
        </w:numPr>
        <w:spacing w:line="360" w:lineRule="auto"/>
        <w:jc w:val="both"/>
        <w:rPr>
          <w:rFonts w:eastAsiaTheme="minorEastAsia" w:cs="David" w:hint="cs"/>
          <w:sz w:val="24"/>
          <w:szCs w:val="24"/>
          <w:rtl/>
        </w:rPr>
      </w:pPr>
      <w:r w:rsidRPr="000F01AC">
        <w:rPr>
          <w:rFonts w:eastAsiaTheme="minorEastAsia" w:cs="David" w:hint="cs"/>
          <w:sz w:val="24"/>
          <w:szCs w:val="24"/>
          <w:rtl/>
        </w:rPr>
        <w:t xml:space="preserve">התשלום מגלם בתוכו תשלום עבור ערך נקוב לכן חלק מזכות ההמרה פוקעת . אחוז הפקיעה בהתאם לשלב ראשון הוא 30.2% </w:t>
      </w:r>
      <w:r>
        <w:rPr>
          <w:rFonts w:eastAsiaTheme="minorEastAsia" w:cs="David" w:hint="cs"/>
          <w:sz w:val="24"/>
          <w:szCs w:val="24"/>
          <w:rtl/>
        </w:rPr>
        <w:t>לכן פקודת היומן היא:</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2217"/>
      </w:tblGrid>
      <w:tr w:rsidR="000F01AC" w:rsidTr="008E124B">
        <w:tc>
          <w:tcPr>
            <w:tcW w:w="0" w:type="auto"/>
            <w:vAlign w:val="center"/>
          </w:tcPr>
          <w:p w:rsidR="000F01AC" w:rsidRDefault="000F01AC" w:rsidP="008E124B">
            <w:pPr>
              <w:pStyle w:val="a7"/>
              <w:spacing w:line="360" w:lineRule="auto"/>
              <w:ind w:left="0"/>
              <w:rPr>
                <w:rFonts w:eastAsiaTheme="minorEastAsia" w:cs="David" w:hint="cs"/>
                <w:sz w:val="24"/>
                <w:szCs w:val="24"/>
                <w:rtl/>
              </w:rPr>
            </w:pPr>
            <w:r>
              <w:rPr>
                <w:rFonts w:eastAsiaTheme="minorEastAsia" w:cs="David" w:hint="cs"/>
                <w:sz w:val="24"/>
                <w:szCs w:val="24"/>
                <w:rtl/>
              </w:rPr>
              <w:t xml:space="preserve">ח' אג"ח הון </w:t>
            </w:r>
          </w:p>
          <w:p w:rsidR="000F01AC" w:rsidRDefault="000F01AC" w:rsidP="008E124B">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פרמיה </w:t>
            </w:r>
          </w:p>
        </w:tc>
        <w:tc>
          <w:tcPr>
            <w:tcW w:w="0" w:type="auto"/>
            <w:vAlign w:val="center"/>
          </w:tcPr>
          <w:p w:rsidR="000F01AC" w:rsidRDefault="000F01AC" w:rsidP="000F01AC">
            <w:pPr>
              <w:pStyle w:val="a7"/>
              <w:spacing w:line="360" w:lineRule="auto"/>
              <w:ind w:left="0"/>
              <w:rPr>
                <w:rFonts w:eastAsiaTheme="minorEastAsia" w:cs="David"/>
                <w:sz w:val="24"/>
                <w:szCs w:val="24"/>
              </w:rPr>
            </w:pPr>
            <w:r>
              <w:rPr>
                <w:rFonts w:eastAsiaTheme="minorEastAsia" w:cs="David"/>
                <w:sz w:val="24"/>
                <w:szCs w:val="24"/>
              </w:rPr>
              <w:t>17,898*0.302=5,405</w:t>
            </w:r>
          </w:p>
        </w:tc>
      </w:tr>
    </w:tbl>
    <w:p w:rsidR="000F01AC" w:rsidRDefault="000F01AC" w:rsidP="00840F59">
      <w:pPr>
        <w:pStyle w:val="a7"/>
        <w:numPr>
          <w:ilvl w:val="0"/>
          <w:numId w:val="8"/>
        </w:numPr>
        <w:spacing w:line="360" w:lineRule="auto"/>
        <w:jc w:val="both"/>
        <w:rPr>
          <w:rFonts w:eastAsiaTheme="minorEastAsia" w:cs="David"/>
          <w:sz w:val="24"/>
          <w:szCs w:val="24"/>
        </w:rPr>
      </w:pPr>
      <w:r>
        <w:rPr>
          <w:rFonts w:eastAsiaTheme="minorEastAsia" w:cs="David" w:hint="cs"/>
          <w:sz w:val="24"/>
          <w:szCs w:val="24"/>
          <w:rtl/>
        </w:rPr>
        <w:t xml:space="preserve"> שוב חלק מזכות ההמרה פוקעת ושוב לפי השלב הראשון </w:t>
      </w:r>
      <w:r w:rsidR="00B05220">
        <w:rPr>
          <w:rFonts w:eastAsiaTheme="minorEastAsia" w:cs="David" w:hint="cs"/>
          <w:sz w:val="24"/>
          <w:szCs w:val="24"/>
          <w:rtl/>
        </w:rPr>
        <w:t xml:space="preserve">אחוז הפקיעה הוא </w:t>
      </w:r>
      <w:r w:rsidR="00B05220">
        <w:rPr>
          <w:rFonts w:eastAsiaTheme="minorEastAsia" w:cs="David"/>
          <w:sz w:val="24"/>
          <w:szCs w:val="24"/>
        </w:rPr>
        <w:t>47.6%</w:t>
      </w:r>
      <w:r w:rsidR="00B05220">
        <w:rPr>
          <w:rFonts w:eastAsiaTheme="minorEastAsia" w:cs="David" w:hint="cs"/>
          <w:sz w:val="24"/>
          <w:szCs w:val="24"/>
          <w:rtl/>
        </w:rPr>
        <w:t xml:space="preserve"> לכן פקודת היומן היא</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2217"/>
      </w:tblGrid>
      <w:tr w:rsidR="00B05220" w:rsidTr="008E124B">
        <w:tc>
          <w:tcPr>
            <w:tcW w:w="0" w:type="auto"/>
            <w:vAlign w:val="center"/>
          </w:tcPr>
          <w:p w:rsidR="00B05220" w:rsidRDefault="00B05220" w:rsidP="008E124B">
            <w:pPr>
              <w:pStyle w:val="a7"/>
              <w:spacing w:line="360" w:lineRule="auto"/>
              <w:ind w:left="0"/>
              <w:rPr>
                <w:rFonts w:eastAsiaTheme="minorEastAsia" w:cs="David" w:hint="cs"/>
                <w:sz w:val="24"/>
                <w:szCs w:val="24"/>
                <w:rtl/>
              </w:rPr>
            </w:pPr>
            <w:r>
              <w:rPr>
                <w:rFonts w:eastAsiaTheme="minorEastAsia" w:cs="David" w:hint="cs"/>
                <w:sz w:val="24"/>
                <w:szCs w:val="24"/>
                <w:rtl/>
              </w:rPr>
              <w:t xml:space="preserve">ח' אג"ח הון </w:t>
            </w:r>
          </w:p>
          <w:p w:rsidR="00B05220" w:rsidRDefault="00B05220" w:rsidP="008E124B">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פרמיה </w:t>
            </w:r>
          </w:p>
        </w:tc>
        <w:tc>
          <w:tcPr>
            <w:tcW w:w="0" w:type="auto"/>
            <w:vAlign w:val="center"/>
          </w:tcPr>
          <w:p w:rsidR="00B05220" w:rsidRDefault="00B05220" w:rsidP="008E124B">
            <w:pPr>
              <w:pStyle w:val="a7"/>
              <w:spacing w:line="360" w:lineRule="auto"/>
              <w:ind w:left="0"/>
              <w:rPr>
                <w:rFonts w:eastAsiaTheme="minorEastAsia" w:cs="David"/>
                <w:sz w:val="24"/>
                <w:szCs w:val="24"/>
              </w:rPr>
            </w:pPr>
            <w:r>
              <w:rPr>
                <w:rFonts w:eastAsiaTheme="minorEastAsia" w:cs="David"/>
                <w:sz w:val="24"/>
                <w:szCs w:val="24"/>
              </w:rPr>
              <w:t>12,493*0.476=5,947</w:t>
            </w:r>
          </w:p>
        </w:tc>
      </w:tr>
    </w:tbl>
    <w:p w:rsidR="00B05220" w:rsidRPr="00235360" w:rsidRDefault="00235360" w:rsidP="00840F59">
      <w:pPr>
        <w:pStyle w:val="a7"/>
        <w:numPr>
          <w:ilvl w:val="0"/>
          <w:numId w:val="8"/>
        </w:numPr>
        <w:spacing w:line="360" w:lineRule="auto"/>
        <w:jc w:val="both"/>
        <w:rPr>
          <w:rFonts w:eastAsiaTheme="minorEastAsia" w:cs="David"/>
          <w:sz w:val="24"/>
          <w:szCs w:val="24"/>
        </w:rPr>
      </w:pPr>
      <w:r>
        <w:rPr>
          <w:rFonts w:eastAsiaTheme="minorEastAsia" w:cs="David" w:hint="cs"/>
          <w:sz w:val="24"/>
          <w:szCs w:val="24"/>
          <w:rtl/>
        </w:rPr>
        <w:t xml:space="preserve">ב-07/17 הומרו 5,000 ע"נ מתוך 32,901 ז"א אחוז ההמרה </w:t>
      </w:r>
      <m:oMath>
        <m:f>
          <m:fPr>
            <m:ctrlPr>
              <w:rPr>
                <w:rFonts w:ascii="Cambria Math" w:eastAsiaTheme="minorEastAsia" w:hAnsi="Cambria Math" w:cs="David"/>
                <w:i/>
                <w:sz w:val="24"/>
                <w:szCs w:val="24"/>
              </w:rPr>
            </m:ctrlPr>
          </m:fPr>
          <m:num>
            <m:r>
              <w:rPr>
                <w:rFonts w:ascii="Cambria Math" w:eastAsiaTheme="minorEastAsia" w:hAnsi="Cambria Math" w:cs="David"/>
                <w:sz w:val="24"/>
                <w:szCs w:val="24"/>
              </w:rPr>
              <m:t>5,000</m:t>
            </m:r>
          </m:num>
          <m:den>
            <m:r>
              <w:rPr>
                <w:rFonts w:ascii="Cambria Math" w:eastAsiaTheme="minorEastAsia" w:hAnsi="Cambria Math" w:cs="David"/>
                <w:sz w:val="24"/>
                <w:szCs w:val="24"/>
              </w:rPr>
              <m:t>32,901</m:t>
            </m:r>
          </m:den>
        </m:f>
        <m:r>
          <w:rPr>
            <w:rFonts w:ascii="Cambria Math" w:eastAsiaTheme="minorEastAsia" w:hAnsi="Cambria Math" w:cs="David"/>
            <w:sz w:val="24"/>
            <w:szCs w:val="24"/>
          </w:rPr>
          <m:t>=15.2%</m:t>
        </m:r>
      </m:oMath>
    </w:p>
    <w:p w:rsidR="00235360" w:rsidRDefault="00235360" w:rsidP="00235360">
      <w:pPr>
        <w:pStyle w:val="a7"/>
        <w:spacing w:line="360" w:lineRule="auto"/>
        <w:ind w:left="1080"/>
        <w:jc w:val="both"/>
        <w:rPr>
          <w:rFonts w:eastAsiaTheme="minorEastAsia" w:cs="David" w:hint="cs"/>
          <w:sz w:val="24"/>
          <w:szCs w:val="24"/>
          <w:rtl/>
        </w:rPr>
      </w:pPr>
      <w:r>
        <w:rPr>
          <w:rFonts w:eastAsiaTheme="minorEastAsia" w:cs="David" w:hint="cs"/>
          <w:sz w:val="24"/>
          <w:szCs w:val="24"/>
          <w:rtl/>
        </w:rPr>
        <w:t xml:space="preserve">פקודת היומן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3141"/>
      </w:tblGrid>
      <w:tr w:rsidR="00235360" w:rsidTr="00235360">
        <w:tc>
          <w:tcPr>
            <w:tcW w:w="0" w:type="auto"/>
            <w:vAlign w:val="center"/>
          </w:tcPr>
          <w:p w:rsidR="00235360" w:rsidRDefault="00235360" w:rsidP="00235360">
            <w:pPr>
              <w:pStyle w:val="a7"/>
              <w:spacing w:line="360" w:lineRule="auto"/>
              <w:ind w:left="0"/>
              <w:rPr>
                <w:rFonts w:eastAsiaTheme="minorEastAsia" w:cs="David" w:hint="cs"/>
                <w:sz w:val="24"/>
                <w:szCs w:val="24"/>
                <w:rtl/>
              </w:rPr>
            </w:pPr>
            <w:r>
              <w:rPr>
                <w:rFonts w:eastAsiaTheme="minorEastAsia" w:cs="David" w:hint="cs"/>
                <w:sz w:val="24"/>
                <w:szCs w:val="24"/>
                <w:rtl/>
              </w:rPr>
              <w:t>ח' אג"ח לשלם</w:t>
            </w:r>
          </w:p>
        </w:tc>
        <w:tc>
          <w:tcPr>
            <w:tcW w:w="0" w:type="auto"/>
            <w:vAlign w:val="center"/>
          </w:tcPr>
          <w:p w:rsidR="00235360" w:rsidRPr="00235360" w:rsidRDefault="00235360" w:rsidP="00235360">
            <w:pPr>
              <w:pStyle w:val="a7"/>
              <w:spacing w:line="360" w:lineRule="auto"/>
              <w:ind w:left="0"/>
              <w:rPr>
                <w:rFonts w:eastAsiaTheme="minorEastAsia" w:cs="David"/>
                <w:sz w:val="24"/>
                <w:szCs w:val="24"/>
              </w:rPr>
            </w:pPr>
            <w:r>
              <w:rPr>
                <w:rFonts w:eastAsiaTheme="minorEastAsia" w:cs="David"/>
                <w:sz w:val="24"/>
                <w:szCs w:val="24"/>
              </w:rPr>
              <w:t>33,791*1.071</w:t>
            </w:r>
            <w:r>
              <w:rPr>
                <w:rFonts w:eastAsiaTheme="minorEastAsia" w:cs="David"/>
                <w:sz w:val="24"/>
                <w:szCs w:val="24"/>
                <w:vertAlign w:val="superscript"/>
              </w:rPr>
              <w:t>0.5</w:t>
            </w:r>
            <w:r>
              <w:rPr>
                <w:rFonts w:eastAsiaTheme="minorEastAsia" w:cs="David"/>
                <w:sz w:val="24"/>
                <w:szCs w:val="24"/>
              </w:rPr>
              <w:t>*0.152= 5,315</w:t>
            </w:r>
          </w:p>
        </w:tc>
      </w:tr>
      <w:tr w:rsidR="00235360" w:rsidTr="00235360">
        <w:tc>
          <w:tcPr>
            <w:tcW w:w="0" w:type="auto"/>
            <w:vAlign w:val="center"/>
          </w:tcPr>
          <w:p w:rsidR="00235360" w:rsidRDefault="00235360" w:rsidP="00235360">
            <w:pPr>
              <w:pStyle w:val="a7"/>
              <w:spacing w:line="360" w:lineRule="auto"/>
              <w:ind w:left="0"/>
              <w:rPr>
                <w:rFonts w:eastAsiaTheme="minorEastAsia" w:cs="David" w:hint="cs"/>
                <w:sz w:val="24"/>
                <w:szCs w:val="24"/>
                <w:rtl/>
              </w:rPr>
            </w:pPr>
            <w:r>
              <w:rPr>
                <w:rFonts w:eastAsiaTheme="minorEastAsia" w:cs="David" w:hint="cs"/>
                <w:sz w:val="24"/>
                <w:szCs w:val="24"/>
                <w:rtl/>
              </w:rPr>
              <w:t xml:space="preserve">ח' אג"ח הון </w:t>
            </w:r>
          </w:p>
        </w:tc>
        <w:tc>
          <w:tcPr>
            <w:tcW w:w="0" w:type="auto"/>
            <w:vAlign w:val="center"/>
          </w:tcPr>
          <w:p w:rsidR="00235360" w:rsidRDefault="00235360" w:rsidP="00235360">
            <w:pPr>
              <w:pStyle w:val="a7"/>
              <w:spacing w:line="360" w:lineRule="auto"/>
              <w:ind w:left="0"/>
              <w:rPr>
                <w:rFonts w:eastAsiaTheme="minorEastAsia" w:cs="David"/>
                <w:sz w:val="24"/>
                <w:szCs w:val="24"/>
              </w:rPr>
            </w:pPr>
            <w:r>
              <w:rPr>
                <w:rFonts w:eastAsiaTheme="minorEastAsia" w:cs="David"/>
                <w:sz w:val="24"/>
                <w:szCs w:val="24"/>
              </w:rPr>
              <w:t>15.2%*6,546=995</w:t>
            </w:r>
          </w:p>
        </w:tc>
      </w:tr>
      <w:tr w:rsidR="00235360" w:rsidTr="00235360">
        <w:tc>
          <w:tcPr>
            <w:tcW w:w="0" w:type="auto"/>
            <w:vAlign w:val="center"/>
          </w:tcPr>
          <w:p w:rsidR="00235360" w:rsidRDefault="00235360" w:rsidP="00235360">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הון מניות </w:t>
            </w:r>
          </w:p>
        </w:tc>
        <w:tc>
          <w:tcPr>
            <w:tcW w:w="0" w:type="auto"/>
            <w:vAlign w:val="center"/>
          </w:tcPr>
          <w:p w:rsidR="00235360" w:rsidRDefault="00235360" w:rsidP="00235360">
            <w:pPr>
              <w:pStyle w:val="a7"/>
              <w:spacing w:line="360" w:lineRule="auto"/>
              <w:ind w:left="0"/>
              <w:rPr>
                <w:rFonts w:eastAsiaTheme="minorEastAsia" w:cs="David" w:hint="cs"/>
                <w:sz w:val="24"/>
                <w:szCs w:val="24"/>
                <w:rtl/>
              </w:rPr>
            </w:pPr>
            <w:r>
              <w:rPr>
                <w:rFonts w:eastAsiaTheme="minorEastAsia" w:cs="David" w:hint="cs"/>
                <w:sz w:val="24"/>
                <w:szCs w:val="24"/>
                <w:rtl/>
              </w:rPr>
              <w:t>5,000</w:t>
            </w:r>
          </w:p>
        </w:tc>
      </w:tr>
      <w:tr w:rsidR="00235360" w:rsidTr="00235360">
        <w:tc>
          <w:tcPr>
            <w:tcW w:w="0" w:type="auto"/>
            <w:vAlign w:val="center"/>
          </w:tcPr>
          <w:p w:rsidR="00235360" w:rsidRDefault="00235360" w:rsidP="00235360">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פרמיה </w:t>
            </w:r>
          </w:p>
        </w:tc>
        <w:tc>
          <w:tcPr>
            <w:tcW w:w="0" w:type="auto"/>
            <w:vAlign w:val="center"/>
          </w:tcPr>
          <w:p w:rsidR="00235360" w:rsidRDefault="00235360" w:rsidP="00235360">
            <w:pPr>
              <w:pStyle w:val="a7"/>
              <w:spacing w:line="360" w:lineRule="auto"/>
              <w:ind w:left="0"/>
              <w:rPr>
                <w:rFonts w:eastAsiaTheme="minorEastAsia" w:cs="David" w:hint="cs"/>
                <w:sz w:val="24"/>
                <w:szCs w:val="24"/>
                <w:rtl/>
              </w:rPr>
            </w:pPr>
            <w:r>
              <w:rPr>
                <w:rFonts w:eastAsiaTheme="minorEastAsia" w:cs="David" w:hint="cs"/>
                <w:sz w:val="24"/>
                <w:szCs w:val="24"/>
                <w:rtl/>
              </w:rPr>
              <w:t>1,310</w:t>
            </w:r>
          </w:p>
        </w:tc>
      </w:tr>
    </w:tbl>
    <w:p w:rsidR="00235360" w:rsidRDefault="00C50607" w:rsidP="00840F59">
      <w:pPr>
        <w:pStyle w:val="a7"/>
        <w:numPr>
          <w:ilvl w:val="0"/>
          <w:numId w:val="8"/>
        </w:numPr>
        <w:spacing w:line="360" w:lineRule="auto"/>
        <w:jc w:val="both"/>
        <w:rPr>
          <w:rFonts w:eastAsiaTheme="minorEastAsia" w:cs="David"/>
          <w:sz w:val="24"/>
          <w:szCs w:val="24"/>
        </w:rPr>
      </w:pPr>
      <w:r>
        <w:rPr>
          <w:rFonts w:eastAsiaTheme="minorEastAsia" w:cs="David" w:hint="cs"/>
          <w:sz w:val="24"/>
          <w:szCs w:val="24"/>
          <w:rtl/>
        </w:rPr>
        <w:t xml:space="preserve">הישות </w:t>
      </w:r>
      <w:proofErr w:type="spellStart"/>
      <w:r>
        <w:rPr>
          <w:rFonts w:eastAsiaTheme="minorEastAsia" w:cs="David" w:hint="cs"/>
          <w:sz w:val="24"/>
          <w:szCs w:val="24"/>
          <w:rtl/>
        </w:rPr>
        <w:t>היתה</w:t>
      </w:r>
      <w:proofErr w:type="spellEnd"/>
      <w:r>
        <w:rPr>
          <w:rFonts w:eastAsiaTheme="minorEastAsia" w:cs="David" w:hint="cs"/>
          <w:sz w:val="24"/>
          <w:szCs w:val="24"/>
          <w:rtl/>
        </w:rPr>
        <w:t xml:space="preserve"> אמורה לשלם 36,190 אבל כיוון ש-15.2% הומרו, היא תשלם רק </w:t>
      </w:r>
      <w:r>
        <w:rPr>
          <w:rFonts w:eastAsiaTheme="minorEastAsia" w:cs="David"/>
          <w:sz w:val="24"/>
          <w:szCs w:val="24"/>
        </w:rPr>
        <w:t>36,190*84.8%=</w:t>
      </w:r>
      <w:r w:rsidR="00954502">
        <w:rPr>
          <w:rFonts w:eastAsiaTheme="minorEastAsia" w:cs="David"/>
          <w:sz w:val="24"/>
          <w:szCs w:val="24"/>
        </w:rPr>
        <w:t>30,689</w:t>
      </w:r>
      <w:r w:rsidR="00954502">
        <w:rPr>
          <w:rFonts w:eastAsiaTheme="minorEastAsia" w:cs="David" w:hint="cs"/>
          <w:sz w:val="24"/>
          <w:szCs w:val="24"/>
          <w:rtl/>
        </w:rPr>
        <w:t xml:space="preserve"> וכמובן שבתשלום הזה פוקעת יתרת זכות ההמרה.</w:t>
      </w:r>
    </w:p>
    <w:p w:rsidR="00954502" w:rsidRDefault="00954502" w:rsidP="00954502">
      <w:pPr>
        <w:spacing w:line="360" w:lineRule="auto"/>
        <w:jc w:val="both"/>
        <w:rPr>
          <w:rFonts w:eastAsiaTheme="minorEastAsia" w:cs="David"/>
          <w:sz w:val="24"/>
          <w:szCs w:val="24"/>
          <w:rtl/>
        </w:rPr>
      </w:pPr>
    </w:p>
    <w:p w:rsidR="00954502" w:rsidRDefault="00954502" w:rsidP="00954502">
      <w:pPr>
        <w:spacing w:line="360" w:lineRule="auto"/>
        <w:jc w:val="center"/>
        <w:rPr>
          <w:rFonts w:eastAsiaTheme="minorEastAsia" w:cs="David" w:hint="cs"/>
          <w:b/>
          <w:bCs/>
          <w:sz w:val="24"/>
          <w:szCs w:val="24"/>
          <w:u w:val="single"/>
          <w:rtl/>
        </w:rPr>
      </w:pPr>
      <w:r>
        <w:rPr>
          <w:rFonts w:eastAsiaTheme="minorEastAsia" w:cs="David" w:hint="cs"/>
          <w:b/>
          <w:bCs/>
          <w:sz w:val="24"/>
          <w:szCs w:val="24"/>
          <w:u w:val="single"/>
          <w:rtl/>
        </w:rPr>
        <w:lastRenderedPageBreak/>
        <w:t>2.8.4 הטיפול החשבונאי אצל המשקיעה באג"ח</w:t>
      </w:r>
    </w:p>
    <w:p w:rsidR="00954502" w:rsidRDefault="007B60FC" w:rsidP="00954502">
      <w:pPr>
        <w:spacing w:line="360" w:lineRule="auto"/>
        <w:jc w:val="both"/>
        <w:rPr>
          <w:rFonts w:eastAsiaTheme="minorEastAsia" w:cs="David"/>
          <w:sz w:val="24"/>
          <w:szCs w:val="24"/>
          <w:rtl/>
        </w:rPr>
      </w:pPr>
      <w:r>
        <w:rPr>
          <w:rFonts w:eastAsiaTheme="minorEastAsia" w:cs="David" w:hint="cs"/>
          <w:sz w:val="24"/>
          <w:szCs w:val="24"/>
          <w:rtl/>
        </w:rPr>
        <w:t>המשקיע באג"ח ימדוד את ההשקעה באחת משתי אפשרויות :</w:t>
      </w:r>
    </w:p>
    <w:p w:rsidR="007B60FC" w:rsidRDefault="007B60FC" w:rsidP="00840F59">
      <w:pPr>
        <w:pStyle w:val="a7"/>
        <w:numPr>
          <w:ilvl w:val="0"/>
          <w:numId w:val="9"/>
        </w:numPr>
        <w:spacing w:line="360" w:lineRule="auto"/>
        <w:jc w:val="both"/>
        <w:rPr>
          <w:rFonts w:eastAsiaTheme="minorEastAsia" w:cs="David"/>
          <w:sz w:val="24"/>
          <w:szCs w:val="24"/>
        </w:rPr>
      </w:pPr>
      <w:r>
        <w:rPr>
          <w:rFonts w:eastAsiaTheme="minorEastAsia" w:cs="David" w:hint="cs"/>
          <w:b/>
          <w:bCs/>
          <w:sz w:val="24"/>
          <w:szCs w:val="24"/>
          <w:rtl/>
        </w:rPr>
        <w:t xml:space="preserve">שווי הוגן דרך </w:t>
      </w:r>
      <w:proofErr w:type="spellStart"/>
      <w:r>
        <w:rPr>
          <w:rFonts w:eastAsiaTheme="minorEastAsia" w:cs="David" w:hint="cs"/>
          <w:b/>
          <w:bCs/>
          <w:sz w:val="24"/>
          <w:szCs w:val="24"/>
          <w:rtl/>
        </w:rPr>
        <w:t>רוה"ס</w:t>
      </w:r>
      <w:proofErr w:type="spellEnd"/>
      <w:r>
        <w:rPr>
          <w:rFonts w:eastAsiaTheme="minorEastAsia" w:cs="David" w:hint="cs"/>
          <w:b/>
          <w:bCs/>
          <w:sz w:val="24"/>
          <w:szCs w:val="24"/>
          <w:rtl/>
        </w:rPr>
        <w:t xml:space="preserve">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את האפשרות הזאת הוא יבחר כאשר :</w:t>
      </w:r>
    </w:p>
    <w:p w:rsidR="007B60FC" w:rsidRDefault="007B60FC" w:rsidP="00840F59">
      <w:pPr>
        <w:pStyle w:val="a7"/>
        <w:numPr>
          <w:ilvl w:val="0"/>
          <w:numId w:val="10"/>
        </w:numPr>
        <w:spacing w:line="360" w:lineRule="auto"/>
        <w:jc w:val="both"/>
        <w:rPr>
          <w:rFonts w:eastAsiaTheme="minorEastAsia" w:cs="David"/>
          <w:sz w:val="24"/>
          <w:szCs w:val="24"/>
        </w:rPr>
      </w:pPr>
      <w:r>
        <w:rPr>
          <w:rFonts w:eastAsiaTheme="minorEastAsia" w:cs="David" w:hint="cs"/>
          <w:sz w:val="24"/>
          <w:szCs w:val="24"/>
          <w:rtl/>
        </w:rPr>
        <w:t xml:space="preserve">ההשקעה מוגדרת כמוחזקת למסחר </w:t>
      </w:r>
    </w:p>
    <w:p w:rsidR="007B60FC" w:rsidRDefault="007B60FC" w:rsidP="007B60FC">
      <w:pPr>
        <w:pStyle w:val="a7"/>
        <w:spacing w:line="360" w:lineRule="auto"/>
        <w:ind w:left="1080"/>
        <w:jc w:val="both"/>
        <w:rPr>
          <w:rFonts w:eastAsiaTheme="minorEastAsia" w:cs="David" w:hint="cs"/>
          <w:sz w:val="24"/>
          <w:szCs w:val="24"/>
        </w:rPr>
      </w:pPr>
      <w:r>
        <w:rPr>
          <w:rFonts w:eastAsiaTheme="minorEastAsia" w:cs="David" w:hint="cs"/>
          <w:sz w:val="24"/>
          <w:szCs w:val="24"/>
          <w:rtl/>
        </w:rPr>
        <w:t>או</w:t>
      </w:r>
    </w:p>
    <w:p w:rsidR="007B60FC" w:rsidRDefault="007B60FC" w:rsidP="00840F59">
      <w:pPr>
        <w:pStyle w:val="a7"/>
        <w:numPr>
          <w:ilvl w:val="0"/>
          <w:numId w:val="10"/>
        </w:numPr>
        <w:spacing w:line="360" w:lineRule="auto"/>
        <w:jc w:val="both"/>
        <w:rPr>
          <w:rFonts w:eastAsiaTheme="minorEastAsia" w:cs="David" w:hint="cs"/>
          <w:sz w:val="24"/>
          <w:szCs w:val="24"/>
        </w:rPr>
      </w:pPr>
      <w:r>
        <w:rPr>
          <w:rFonts w:eastAsiaTheme="minorEastAsia" w:cs="David" w:hint="cs"/>
          <w:sz w:val="24"/>
          <w:szCs w:val="24"/>
          <w:rtl/>
        </w:rPr>
        <w:t xml:space="preserve">כאשר במועד ההכרה לראשונה המשקיעה ייעד לקבוצת </w:t>
      </w:r>
      <w:proofErr w:type="spellStart"/>
      <w:r>
        <w:rPr>
          <w:rFonts w:eastAsiaTheme="minorEastAsia" w:cs="David" w:hint="cs"/>
          <w:sz w:val="24"/>
          <w:szCs w:val="24"/>
          <w:rtl/>
        </w:rPr>
        <w:t>שוו"ה</w:t>
      </w:r>
      <w:proofErr w:type="spellEnd"/>
      <w:r>
        <w:rPr>
          <w:rFonts w:eastAsiaTheme="minorEastAsia" w:cs="David" w:hint="cs"/>
          <w:sz w:val="24"/>
          <w:szCs w:val="24"/>
          <w:rtl/>
        </w:rPr>
        <w:t xml:space="preserve"> </w:t>
      </w:r>
      <w:proofErr w:type="spellStart"/>
      <w:r>
        <w:rPr>
          <w:rFonts w:eastAsiaTheme="minorEastAsia" w:cs="David" w:hint="cs"/>
          <w:sz w:val="24"/>
          <w:szCs w:val="24"/>
          <w:rtl/>
        </w:rPr>
        <w:t>דרל</w:t>
      </w:r>
      <w:proofErr w:type="spellEnd"/>
      <w:r>
        <w:rPr>
          <w:rFonts w:eastAsiaTheme="minorEastAsia" w:cs="David" w:hint="cs"/>
          <w:sz w:val="24"/>
          <w:szCs w:val="24"/>
          <w:rtl/>
        </w:rPr>
        <w:t xml:space="preserve"> </w:t>
      </w:r>
      <w:proofErr w:type="spellStart"/>
      <w:r>
        <w:rPr>
          <w:rFonts w:eastAsiaTheme="minorEastAsia" w:cs="David" w:hint="cs"/>
          <w:sz w:val="24"/>
          <w:szCs w:val="24"/>
          <w:rtl/>
        </w:rPr>
        <w:t>רוה"ס</w:t>
      </w:r>
      <w:proofErr w:type="spellEnd"/>
      <w:r>
        <w:rPr>
          <w:rFonts w:eastAsiaTheme="minorEastAsia" w:cs="David" w:hint="cs"/>
          <w:sz w:val="24"/>
          <w:szCs w:val="24"/>
          <w:rtl/>
        </w:rPr>
        <w:t xml:space="preserve"> </w:t>
      </w:r>
    </w:p>
    <w:p w:rsidR="007B60FC" w:rsidRDefault="007B60FC" w:rsidP="007B60FC">
      <w:pPr>
        <w:pStyle w:val="a7"/>
        <w:spacing w:line="360" w:lineRule="auto"/>
        <w:ind w:left="1080"/>
        <w:jc w:val="both"/>
        <w:rPr>
          <w:rFonts w:eastAsiaTheme="minorEastAsia" w:cs="David" w:hint="cs"/>
          <w:sz w:val="24"/>
          <w:szCs w:val="24"/>
        </w:rPr>
      </w:pPr>
      <w:r>
        <w:rPr>
          <w:rFonts w:eastAsiaTheme="minorEastAsia" w:cs="David" w:hint="cs"/>
          <w:sz w:val="24"/>
          <w:szCs w:val="24"/>
          <w:rtl/>
        </w:rPr>
        <w:t>או</w:t>
      </w:r>
    </w:p>
    <w:p w:rsidR="007B60FC" w:rsidRDefault="007B60FC" w:rsidP="00840F59">
      <w:pPr>
        <w:pStyle w:val="a7"/>
        <w:numPr>
          <w:ilvl w:val="0"/>
          <w:numId w:val="10"/>
        </w:numPr>
        <w:spacing w:line="360" w:lineRule="auto"/>
        <w:jc w:val="both"/>
        <w:rPr>
          <w:rFonts w:eastAsiaTheme="minorEastAsia" w:cs="David"/>
          <w:sz w:val="24"/>
          <w:szCs w:val="24"/>
        </w:rPr>
      </w:pPr>
      <w:r>
        <w:rPr>
          <w:rFonts w:eastAsiaTheme="minorEastAsia" w:cs="David" w:hint="cs"/>
          <w:sz w:val="24"/>
          <w:szCs w:val="24"/>
          <w:rtl/>
        </w:rPr>
        <w:t xml:space="preserve">אין אפשרות מהימנה להפריד בין הנגזר (השקעה באופציות) לבין החוזה המארח (השקעה באג"ח). </w:t>
      </w:r>
    </w:p>
    <w:p w:rsidR="007B60FC" w:rsidRDefault="007B60FC" w:rsidP="007B60FC">
      <w:pPr>
        <w:spacing w:line="360" w:lineRule="auto"/>
        <w:ind w:left="720"/>
        <w:jc w:val="both"/>
        <w:rPr>
          <w:rFonts w:eastAsiaTheme="minorEastAsia" w:cs="David" w:hint="cs"/>
          <w:sz w:val="24"/>
          <w:szCs w:val="24"/>
          <w:rtl/>
        </w:rPr>
      </w:pPr>
      <w:r>
        <w:rPr>
          <w:rFonts w:eastAsiaTheme="minorEastAsia" w:cs="David" w:hint="cs"/>
          <w:sz w:val="24"/>
          <w:szCs w:val="24"/>
          <w:rtl/>
        </w:rPr>
        <w:t xml:space="preserve">בכל מקרה בקבוצה הזאת כאמור המדידה היא לפי </w:t>
      </w:r>
      <w:proofErr w:type="spellStart"/>
      <w:r>
        <w:rPr>
          <w:rFonts w:eastAsiaTheme="minorEastAsia" w:cs="David" w:hint="cs"/>
          <w:sz w:val="24"/>
          <w:szCs w:val="24"/>
          <w:rtl/>
        </w:rPr>
        <w:t>שוו"ה</w:t>
      </w:r>
      <w:proofErr w:type="spellEnd"/>
      <w:r>
        <w:rPr>
          <w:rFonts w:eastAsiaTheme="minorEastAsia" w:cs="David" w:hint="cs"/>
          <w:sz w:val="24"/>
          <w:szCs w:val="24"/>
          <w:rtl/>
        </w:rPr>
        <w:t xml:space="preserve"> וכל השינויים בשוו"ה כמקשה אחת נזקפים </w:t>
      </w:r>
      <w:proofErr w:type="spellStart"/>
      <w:r>
        <w:rPr>
          <w:rFonts w:eastAsiaTheme="minorEastAsia" w:cs="David" w:hint="cs"/>
          <w:sz w:val="24"/>
          <w:szCs w:val="24"/>
          <w:rtl/>
        </w:rPr>
        <w:t>לרוה"ס</w:t>
      </w:r>
      <w:proofErr w:type="spellEnd"/>
    </w:p>
    <w:p w:rsidR="007B60FC" w:rsidRPr="007B60FC" w:rsidRDefault="007B60FC" w:rsidP="00840F59">
      <w:pPr>
        <w:pStyle w:val="a7"/>
        <w:numPr>
          <w:ilvl w:val="0"/>
          <w:numId w:val="9"/>
        </w:numPr>
        <w:spacing w:line="360" w:lineRule="auto"/>
        <w:jc w:val="both"/>
        <w:rPr>
          <w:rFonts w:eastAsiaTheme="minorEastAsia" w:cs="David"/>
          <w:b/>
          <w:bCs/>
          <w:sz w:val="24"/>
          <w:szCs w:val="24"/>
        </w:rPr>
      </w:pPr>
      <w:r w:rsidRPr="007B60FC">
        <w:rPr>
          <w:rFonts w:eastAsiaTheme="minorEastAsia" w:cs="David" w:hint="cs"/>
          <w:b/>
          <w:bCs/>
          <w:sz w:val="24"/>
          <w:szCs w:val="24"/>
          <w:rtl/>
        </w:rPr>
        <w:t>נגזר משובץ</w:t>
      </w:r>
      <w:r>
        <w:rPr>
          <w:rFonts w:eastAsiaTheme="minorEastAsia" w:cs="David" w:hint="cs"/>
          <w:b/>
          <w:bCs/>
          <w:sz w:val="24"/>
          <w:szCs w:val="24"/>
          <w:rtl/>
        </w:rPr>
        <w:t xml:space="preserve">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 xml:space="preserve">הנגזר הוא השקעה באופציה והוא משובץ בתוך חוזה מארח שזוהי ההשקעה באג"ח. בהתאם לאפשרות הזאת עלינו להפריד בין ההשקעה באופציה לבין ההשקעה באג"ח. ההשקעה באופציה- תימדד בשוו"ה דרך </w:t>
      </w:r>
      <w:proofErr w:type="spellStart"/>
      <w:r>
        <w:rPr>
          <w:rFonts w:eastAsiaTheme="minorEastAsia" w:cs="David" w:hint="cs"/>
          <w:sz w:val="24"/>
          <w:szCs w:val="24"/>
          <w:rtl/>
        </w:rPr>
        <w:t>רוה"ס</w:t>
      </w:r>
      <w:proofErr w:type="spellEnd"/>
      <w:r>
        <w:rPr>
          <w:rFonts w:eastAsiaTheme="minorEastAsia" w:cs="David" w:hint="cs"/>
          <w:sz w:val="24"/>
          <w:szCs w:val="24"/>
          <w:rtl/>
        </w:rPr>
        <w:t xml:space="preserve"> . ההשקעה באג"ח </w:t>
      </w:r>
      <w:r>
        <w:rPr>
          <w:rFonts w:eastAsiaTheme="minorEastAsia" w:cs="David"/>
          <w:sz w:val="24"/>
          <w:szCs w:val="24"/>
          <w:rtl/>
        </w:rPr>
        <w:t>–</w:t>
      </w:r>
      <w:r>
        <w:rPr>
          <w:rFonts w:eastAsiaTheme="minorEastAsia" w:cs="David" w:hint="cs"/>
          <w:sz w:val="24"/>
          <w:szCs w:val="24"/>
          <w:rtl/>
        </w:rPr>
        <w:t xml:space="preserve"> תסווג או לקבוצת זמין למכירה או לקבוצת הלוואות וחייבים . היא לא יכולה להיות מסווגת למוחזק לפדיון שכן זכות ההמרה </w:t>
      </w:r>
      <w:r>
        <w:rPr>
          <w:rFonts w:eastAsiaTheme="minorEastAsia" w:cs="David" w:hint="cs"/>
          <w:b/>
          <w:bCs/>
          <w:sz w:val="24"/>
          <w:szCs w:val="24"/>
          <w:rtl/>
        </w:rPr>
        <w:t xml:space="preserve">פוגמת בהגדרת הקבוצה </w:t>
      </w:r>
    </w:p>
    <w:p w:rsidR="007B60FC" w:rsidRDefault="007B60FC" w:rsidP="007B60FC">
      <w:pPr>
        <w:pStyle w:val="a7"/>
        <w:spacing w:line="360" w:lineRule="auto"/>
        <w:jc w:val="both"/>
        <w:rPr>
          <w:rFonts w:eastAsiaTheme="minorEastAsia" w:cs="David"/>
          <w:b/>
          <w:bCs/>
          <w:sz w:val="24"/>
          <w:szCs w:val="24"/>
          <w:rtl/>
        </w:rPr>
      </w:pPr>
      <w:r>
        <w:rPr>
          <w:rFonts w:eastAsiaTheme="minorEastAsia" w:cs="David" w:hint="cs"/>
          <w:b/>
          <w:bCs/>
          <w:sz w:val="24"/>
          <w:szCs w:val="24"/>
          <w:rtl/>
        </w:rPr>
        <w:t>דגשים:</w:t>
      </w:r>
    </w:p>
    <w:p w:rsidR="00D62BA2" w:rsidRPr="00D62BA2" w:rsidRDefault="007B60FC" w:rsidP="00840F59">
      <w:pPr>
        <w:pStyle w:val="a7"/>
        <w:numPr>
          <w:ilvl w:val="0"/>
          <w:numId w:val="11"/>
        </w:numPr>
        <w:spacing w:line="360" w:lineRule="auto"/>
        <w:jc w:val="both"/>
        <w:rPr>
          <w:rFonts w:eastAsiaTheme="minorEastAsia" w:cs="David"/>
          <w:b/>
          <w:bCs/>
          <w:sz w:val="24"/>
          <w:szCs w:val="24"/>
        </w:rPr>
      </w:pPr>
      <w:r>
        <w:rPr>
          <w:rFonts w:eastAsiaTheme="minorEastAsia" w:cs="David" w:hint="cs"/>
          <w:sz w:val="24"/>
          <w:szCs w:val="24"/>
          <w:rtl/>
        </w:rPr>
        <w:t xml:space="preserve">שימו לב שלמדנו אצל המנפיקה כי קודם מודדים את ההתחייבות וכשארית מקבלים את מרכיב ההון אצל המשקיעה זה בדיוק הפוך קודם מודדים את ההשקעה באופציה וכשארית את ההשקעה באג"ח . </w:t>
      </w:r>
      <w:r>
        <w:rPr>
          <w:rFonts w:eastAsiaTheme="minorEastAsia" w:cs="David" w:hint="cs"/>
          <w:b/>
          <w:bCs/>
          <w:sz w:val="24"/>
          <w:szCs w:val="24"/>
          <w:rtl/>
        </w:rPr>
        <w:t>הסיבה :</w:t>
      </w:r>
      <w:r>
        <w:rPr>
          <w:rFonts w:eastAsiaTheme="minorEastAsia" w:cs="David" w:hint="cs"/>
          <w:sz w:val="24"/>
          <w:szCs w:val="24"/>
          <w:rtl/>
        </w:rPr>
        <w:t xml:space="preserve">ההשקעה באופציה היא בשוו"ה דרך </w:t>
      </w:r>
      <w:proofErr w:type="spellStart"/>
      <w:r>
        <w:rPr>
          <w:rFonts w:eastAsiaTheme="minorEastAsia" w:cs="David" w:hint="cs"/>
          <w:sz w:val="24"/>
          <w:szCs w:val="24"/>
          <w:rtl/>
        </w:rPr>
        <w:t>רוה"ס</w:t>
      </w:r>
      <w:proofErr w:type="spellEnd"/>
      <w:r>
        <w:rPr>
          <w:rFonts w:eastAsiaTheme="minorEastAsia" w:cs="David" w:hint="cs"/>
          <w:sz w:val="24"/>
          <w:szCs w:val="24"/>
          <w:rtl/>
        </w:rPr>
        <w:t xml:space="preserve"> ואם היא לא תימדד בשוו"ה אז עלול להיווצר מצב שכבר ביום הראשון ניאלץ להכיר ברווח או הפסד כדי להתאים </w:t>
      </w:r>
      <w:proofErr w:type="spellStart"/>
      <w:r>
        <w:rPr>
          <w:rFonts w:eastAsiaTheme="minorEastAsia" w:cs="David" w:hint="cs"/>
          <w:sz w:val="24"/>
          <w:szCs w:val="24"/>
          <w:rtl/>
        </w:rPr>
        <w:t>לשוו"ה</w:t>
      </w:r>
      <w:proofErr w:type="spellEnd"/>
      <w:r>
        <w:rPr>
          <w:rFonts w:eastAsiaTheme="minorEastAsia" w:cs="David" w:hint="cs"/>
          <w:sz w:val="24"/>
          <w:szCs w:val="24"/>
          <w:rtl/>
        </w:rPr>
        <w:t xml:space="preserve"> </w:t>
      </w:r>
      <w:r w:rsidR="00D62BA2">
        <w:rPr>
          <w:rFonts w:eastAsiaTheme="minorEastAsia" w:cs="David" w:hint="cs"/>
          <w:sz w:val="24"/>
          <w:szCs w:val="24"/>
          <w:rtl/>
        </w:rPr>
        <w:t>.</w:t>
      </w:r>
    </w:p>
    <w:p w:rsidR="00D62BA2" w:rsidRPr="00D62BA2" w:rsidRDefault="00D62BA2" w:rsidP="00840F59">
      <w:pPr>
        <w:pStyle w:val="a7"/>
        <w:numPr>
          <w:ilvl w:val="0"/>
          <w:numId w:val="11"/>
        </w:numPr>
        <w:spacing w:line="360" w:lineRule="auto"/>
        <w:jc w:val="both"/>
        <w:rPr>
          <w:rFonts w:eastAsiaTheme="minorEastAsia" w:cs="David"/>
          <w:b/>
          <w:bCs/>
          <w:sz w:val="24"/>
          <w:szCs w:val="24"/>
        </w:rPr>
      </w:pPr>
      <w:r>
        <w:rPr>
          <w:rFonts w:eastAsiaTheme="minorEastAsia" w:cs="David" w:hint="cs"/>
          <w:sz w:val="24"/>
          <w:szCs w:val="24"/>
          <w:rtl/>
        </w:rPr>
        <w:t xml:space="preserve">מבחינה תיאורטית לא היה אמור להיות הבדל אם קודם מודדים את ההשקעה באופציה או קודם מודדים את ההשקעה באג"ח, אבל , מכיוון שאנחנו עוסקים במודלים כלכליים, הם לא </w:t>
      </w:r>
      <w:proofErr w:type="spellStart"/>
      <w:r>
        <w:rPr>
          <w:rFonts w:eastAsiaTheme="minorEastAsia" w:cs="David" w:hint="cs"/>
          <w:sz w:val="24"/>
          <w:szCs w:val="24"/>
          <w:rtl/>
        </w:rPr>
        <w:t>מדוייקים</w:t>
      </w:r>
      <w:proofErr w:type="spellEnd"/>
      <w:r>
        <w:rPr>
          <w:rFonts w:eastAsiaTheme="minorEastAsia" w:cs="David" w:hint="cs"/>
          <w:sz w:val="24"/>
          <w:szCs w:val="24"/>
          <w:rtl/>
        </w:rPr>
        <w:t xml:space="preserve"> , ולכן יש חשיבות מה אנו מודדים קודם. </w:t>
      </w:r>
    </w:p>
    <w:p w:rsidR="007B60FC" w:rsidRPr="00141BEF" w:rsidRDefault="00141BEF" w:rsidP="00840F59">
      <w:pPr>
        <w:pStyle w:val="a7"/>
        <w:numPr>
          <w:ilvl w:val="0"/>
          <w:numId w:val="11"/>
        </w:numPr>
        <w:spacing w:line="360" w:lineRule="auto"/>
        <w:jc w:val="both"/>
        <w:rPr>
          <w:rFonts w:eastAsiaTheme="minorEastAsia" w:cs="David"/>
          <w:b/>
          <w:bCs/>
          <w:sz w:val="24"/>
          <w:szCs w:val="24"/>
        </w:rPr>
      </w:pPr>
      <w:r>
        <w:rPr>
          <w:rFonts w:eastAsiaTheme="minorEastAsia" w:cs="David" w:hint="cs"/>
          <w:sz w:val="24"/>
          <w:szCs w:val="24"/>
          <w:rtl/>
        </w:rPr>
        <w:t>לאור הבדלי המדידה בין החברה המנפיקה לבין המשקיעה</w:t>
      </w:r>
      <w:r w:rsidR="007B60FC" w:rsidRPr="007B60FC">
        <w:rPr>
          <w:rFonts w:eastAsiaTheme="minorEastAsia" w:cs="David" w:hint="cs"/>
          <w:sz w:val="24"/>
          <w:szCs w:val="24"/>
          <w:rtl/>
        </w:rPr>
        <w:t xml:space="preserve"> </w:t>
      </w:r>
      <w:r>
        <w:rPr>
          <w:rFonts w:eastAsiaTheme="minorEastAsia" w:cs="David" w:hint="cs"/>
          <w:sz w:val="24"/>
          <w:szCs w:val="24"/>
          <w:rtl/>
        </w:rPr>
        <w:t xml:space="preserve">כבר במועד ההנפקה נוצר מצב אשר בו </w:t>
      </w:r>
      <w:proofErr w:type="spellStart"/>
      <w:r>
        <w:rPr>
          <w:rFonts w:eastAsiaTheme="minorEastAsia" w:cs="David" w:hint="cs"/>
          <w:sz w:val="24"/>
          <w:szCs w:val="24"/>
          <w:rtl/>
        </w:rPr>
        <w:t>האג"ח</w:t>
      </w:r>
      <w:proofErr w:type="spellEnd"/>
      <w:r>
        <w:rPr>
          <w:rFonts w:eastAsiaTheme="minorEastAsia" w:cs="David" w:hint="cs"/>
          <w:sz w:val="24"/>
          <w:szCs w:val="24"/>
          <w:rtl/>
        </w:rPr>
        <w:t xml:space="preserve"> לשלם אצל המנפיקה שונה מההשקעה באג"ח אצל המשקיעה, ואותו הרעיון לגבי אג"ח מרכיב הון והשקעה באופציות. </w:t>
      </w:r>
    </w:p>
    <w:p w:rsidR="00141BEF" w:rsidRDefault="00141BEF" w:rsidP="00141BEF">
      <w:pPr>
        <w:spacing w:line="360" w:lineRule="auto"/>
        <w:ind w:left="720"/>
        <w:jc w:val="both"/>
        <w:rPr>
          <w:rFonts w:eastAsiaTheme="minorEastAsia" w:cs="David"/>
          <w:b/>
          <w:bCs/>
          <w:sz w:val="24"/>
          <w:szCs w:val="24"/>
          <w:rtl/>
        </w:rPr>
      </w:pPr>
    </w:p>
    <w:p w:rsidR="00141BEF" w:rsidRDefault="00141BEF" w:rsidP="00141BEF">
      <w:pPr>
        <w:spacing w:line="360" w:lineRule="auto"/>
        <w:ind w:left="720"/>
        <w:jc w:val="both"/>
        <w:rPr>
          <w:rFonts w:eastAsiaTheme="minorEastAsia" w:cs="David"/>
          <w:b/>
          <w:bCs/>
          <w:sz w:val="24"/>
          <w:szCs w:val="24"/>
          <w:rtl/>
        </w:rPr>
      </w:pPr>
    </w:p>
    <w:p w:rsidR="00141BEF" w:rsidRDefault="00141BEF" w:rsidP="00141BEF">
      <w:pPr>
        <w:spacing w:line="360" w:lineRule="auto"/>
        <w:ind w:left="720"/>
        <w:jc w:val="both"/>
        <w:rPr>
          <w:rFonts w:eastAsiaTheme="minorEastAsia" w:cs="David"/>
          <w:b/>
          <w:bCs/>
          <w:sz w:val="24"/>
          <w:szCs w:val="24"/>
          <w:rtl/>
        </w:rPr>
      </w:pPr>
    </w:p>
    <w:p w:rsidR="00141BEF" w:rsidRDefault="00141BEF" w:rsidP="00141BEF">
      <w:pPr>
        <w:spacing w:line="360" w:lineRule="auto"/>
        <w:ind w:left="720"/>
        <w:jc w:val="both"/>
        <w:rPr>
          <w:rFonts w:eastAsiaTheme="minorEastAsia" w:cs="David"/>
          <w:b/>
          <w:bCs/>
          <w:sz w:val="24"/>
          <w:szCs w:val="24"/>
          <w:rtl/>
        </w:rPr>
      </w:pPr>
    </w:p>
    <w:p w:rsidR="00141BEF" w:rsidRDefault="00141BEF" w:rsidP="00141BEF">
      <w:pPr>
        <w:spacing w:line="360" w:lineRule="auto"/>
        <w:ind w:left="720"/>
        <w:jc w:val="both"/>
        <w:rPr>
          <w:rFonts w:eastAsiaTheme="minorEastAsia" w:cs="David"/>
          <w:b/>
          <w:bCs/>
          <w:sz w:val="24"/>
          <w:szCs w:val="24"/>
          <w:rtl/>
        </w:rPr>
      </w:pPr>
    </w:p>
    <w:p w:rsidR="00141BEF" w:rsidRDefault="00141BEF" w:rsidP="00951734">
      <w:pPr>
        <w:spacing w:line="360" w:lineRule="auto"/>
        <w:jc w:val="both"/>
        <w:rPr>
          <w:rFonts w:eastAsiaTheme="minorEastAsia" w:cs="David"/>
          <w:b/>
          <w:bCs/>
          <w:sz w:val="24"/>
          <w:szCs w:val="24"/>
          <w:rtl/>
        </w:rPr>
      </w:pPr>
      <w:r>
        <w:rPr>
          <w:rFonts w:eastAsiaTheme="minorEastAsia" w:cs="David" w:hint="cs"/>
          <w:b/>
          <w:bCs/>
          <w:sz w:val="24"/>
          <w:szCs w:val="24"/>
          <w:rtl/>
        </w:rPr>
        <w:lastRenderedPageBreak/>
        <w:t>דוגמא:</w:t>
      </w:r>
    </w:p>
    <w:p w:rsidR="00141BEF" w:rsidRDefault="00141BEF" w:rsidP="00951734">
      <w:pPr>
        <w:spacing w:line="360" w:lineRule="auto"/>
        <w:jc w:val="both"/>
        <w:rPr>
          <w:rFonts w:eastAsiaTheme="minorEastAsia" w:cs="David"/>
          <w:sz w:val="24"/>
          <w:szCs w:val="24"/>
          <w:rtl/>
        </w:rPr>
      </w:pPr>
      <w:r>
        <w:rPr>
          <w:rFonts w:eastAsiaTheme="minorEastAsia" w:cs="David" w:hint="cs"/>
          <w:sz w:val="24"/>
          <w:szCs w:val="24"/>
          <w:rtl/>
        </w:rPr>
        <w:t xml:space="preserve">ב-01/15 רכשה הישות השקעה באג"ח להמרה 100,000 ע"נ . </w:t>
      </w:r>
    </w:p>
    <w:p w:rsidR="00141BEF" w:rsidRDefault="00141BEF" w:rsidP="00951734">
      <w:pPr>
        <w:spacing w:line="360" w:lineRule="auto"/>
        <w:jc w:val="both"/>
        <w:rPr>
          <w:rFonts w:eastAsiaTheme="minorEastAsia" w:cs="David" w:hint="cs"/>
          <w:sz w:val="24"/>
          <w:szCs w:val="24"/>
          <w:rtl/>
        </w:rPr>
      </w:pPr>
      <w:r>
        <w:rPr>
          <w:rFonts w:eastAsiaTheme="minorEastAsia" w:cs="David" w:hint="cs"/>
          <w:sz w:val="24"/>
          <w:szCs w:val="24"/>
          <w:rtl/>
        </w:rPr>
        <w:t xml:space="preserve">שיעור הריבית 10% ל-5 שנים . </w:t>
      </w:r>
    </w:p>
    <w:tbl>
      <w:tblPr>
        <w:tblStyle w:val="ab"/>
        <w:tblpPr w:leftFromText="180" w:rightFromText="180" w:vertAnchor="text" w:horzAnchor="margin" w:tblpXSpec="right" w:tblpY="45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1352"/>
        <w:gridCol w:w="1511"/>
      </w:tblGrid>
      <w:tr w:rsidR="00951734" w:rsidTr="00951734">
        <w:tc>
          <w:tcPr>
            <w:tcW w:w="0" w:type="auto"/>
            <w:vAlign w:val="center"/>
          </w:tcPr>
          <w:p w:rsidR="00951734" w:rsidRDefault="00951734" w:rsidP="00951734">
            <w:pPr>
              <w:spacing w:line="360" w:lineRule="auto"/>
              <w:rPr>
                <w:rFonts w:eastAsiaTheme="minorEastAsia" w:cs="David" w:hint="cs"/>
                <w:sz w:val="24"/>
                <w:szCs w:val="24"/>
                <w:rtl/>
              </w:rPr>
            </w:pPr>
          </w:p>
        </w:tc>
        <w:tc>
          <w:tcPr>
            <w:tcW w:w="0" w:type="auto"/>
            <w:vAlign w:val="center"/>
          </w:tcPr>
          <w:p w:rsidR="00951734" w:rsidRDefault="00951734" w:rsidP="00951734">
            <w:pPr>
              <w:spacing w:line="360" w:lineRule="auto"/>
              <w:rPr>
                <w:rFonts w:eastAsiaTheme="minorEastAsia" w:cs="David" w:hint="cs"/>
                <w:sz w:val="24"/>
                <w:szCs w:val="24"/>
                <w:rtl/>
              </w:rPr>
            </w:pPr>
            <w:r>
              <w:rPr>
                <w:rFonts w:eastAsiaTheme="minorEastAsia" w:cs="David" w:hint="cs"/>
                <w:sz w:val="24"/>
                <w:szCs w:val="24"/>
                <w:rtl/>
              </w:rPr>
              <w:t>אג"ח להמרה</w:t>
            </w:r>
          </w:p>
        </w:tc>
        <w:tc>
          <w:tcPr>
            <w:tcW w:w="0" w:type="auto"/>
            <w:vAlign w:val="center"/>
          </w:tcPr>
          <w:p w:rsidR="00951734" w:rsidRDefault="00951734" w:rsidP="00951734">
            <w:pPr>
              <w:spacing w:line="360" w:lineRule="auto"/>
              <w:rPr>
                <w:rFonts w:eastAsiaTheme="minorEastAsia" w:cs="David" w:hint="cs"/>
                <w:sz w:val="24"/>
                <w:szCs w:val="24"/>
                <w:rtl/>
              </w:rPr>
            </w:pPr>
            <w:r>
              <w:rPr>
                <w:rFonts w:eastAsiaTheme="minorEastAsia" w:cs="David" w:hint="cs"/>
                <w:sz w:val="24"/>
                <w:szCs w:val="24"/>
                <w:rtl/>
              </w:rPr>
              <w:t>אופציית המרה</w:t>
            </w:r>
          </w:p>
        </w:tc>
      </w:tr>
      <w:tr w:rsidR="00951734" w:rsidTr="00951734">
        <w:tc>
          <w:tcPr>
            <w:tcW w:w="0" w:type="auto"/>
            <w:vAlign w:val="center"/>
          </w:tcPr>
          <w:p w:rsidR="00951734" w:rsidRDefault="00951734" w:rsidP="00951734">
            <w:pPr>
              <w:spacing w:line="360" w:lineRule="auto"/>
              <w:rPr>
                <w:rFonts w:eastAsiaTheme="minorEastAsia" w:cs="David" w:hint="cs"/>
                <w:sz w:val="24"/>
                <w:szCs w:val="24"/>
                <w:rtl/>
              </w:rPr>
            </w:pPr>
            <w:r>
              <w:rPr>
                <w:rFonts w:eastAsiaTheme="minorEastAsia" w:cs="David" w:hint="cs"/>
                <w:sz w:val="24"/>
                <w:szCs w:val="24"/>
                <w:rtl/>
              </w:rPr>
              <w:t>01/15</w:t>
            </w:r>
          </w:p>
        </w:tc>
        <w:tc>
          <w:tcPr>
            <w:tcW w:w="0" w:type="auto"/>
            <w:vAlign w:val="center"/>
          </w:tcPr>
          <w:p w:rsidR="00951734" w:rsidRDefault="00951734" w:rsidP="00951734">
            <w:pPr>
              <w:spacing w:line="360" w:lineRule="auto"/>
              <w:rPr>
                <w:rFonts w:eastAsiaTheme="minorEastAsia" w:cs="David" w:hint="cs"/>
                <w:sz w:val="24"/>
                <w:szCs w:val="24"/>
                <w:rtl/>
              </w:rPr>
            </w:pPr>
            <w:r>
              <w:rPr>
                <w:rFonts w:eastAsiaTheme="minorEastAsia" w:cs="David" w:hint="cs"/>
                <w:sz w:val="24"/>
                <w:szCs w:val="24"/>
                <w:rtl/>
              </w:rPr>
              <w:t>112,000</w:t>
            </w:r>
          </w:p>
        </w:tc>
        <w:tc>
          <w:tcPr>
            <w:tcW w:w="0" w:type="auto"/>
            <w:vAlign w:val="center"/>
          </w:tcPr>
          <w:p w:rsidR="00951734" w:rsidRDefault="00951734" w:rsidP="00951734">
            <w:pPr>
              <w:spacing w:line="360" w:lineRule="auto"/>
              <w:rPr>
                <w:rFonts w:eastAsiaTheme="minorEastAsia" w:cs="David" w:hint="cs"/>
                <w:sz w:val="24"/>
                <w:szCs w:val="24"/>
                <w:rtl/>
              </w:rPr>
            </w:pPr>
            <w:r>
              <w:rPr>
                <w:rFonts w:eastAsiaTheme="minorEastAsia" w:cs="David" w:hint="cs"/>
                <w:sz w:val="24"/>
                <w:szCs w:val="24"/>
                <w:rtl/>
              </w:rPr>
              <w:t>8,000</w:t>
            </w:r>
          </w:p>
        </w:tc>
      </w:tr>
      <w:tr w:rsidR="00951734" w:rsidTr="00951734">
        <w:tc>
          <w:tcPr>
            <w:tcW w:w="0" w:type="auto"/>
            <w:vAlign w:val="center"/>
          </w:tcPr>
          <w:p w:rsidR="00951734" w:rsidRDefault="00951734" w:rsidP="00951734">
            <w:pPr>
              <w:spacing w:line="360" w:lineRule="auto"/>
              <w:rPr>
                <w:rFonts w:eastAsiaTheme="minorEastAsia" w:cs="David" w:hint="cs"/>
                <w:sz w:val="24"/>
                <w:szCs w:val="24"/>
                <w:rtl/>
              </w:rPr>
            </w:pPr>
            <w:r>
              <w:rPr>
                <w:rFonts w:eastAsiaTheme="minorEastAsia" w:cs="David" w:hint="cs"/>
                <w:sz w:val="24"/>
                <w:szCs w:val="24"/>
                <w:rtl/>
              </w:rPr>
              <w:t>12/15</w:t>
            </w:r>
          </w:p>
        </w:tc>
        <w:tc>
          <w:tcPr>
            <w:tcW w:w="0" w:type="auto"/>
            <w:vAlign w:val="center"/>
          </w:tcPr>
          <w:p w:rsidR="00951734" w:rsidRDefault="00951734" w:rsidP="00951734">
            <w:pPr>
              <w:spacing w:line="360" w:lineRule="auto"/>
              <w:rPr>
                <w:rFonts w:eastAsiaTheme="minorEastAsia" w:cs="David" w:hint="cs"/>
                <w:sz w:val="24"/>
                <w:szCs w:val="24"/>
                <w:rtl/>
              </w:rPr>
            </w:pPr>
            <w:r>
              <w:rPr>
                <w:rFonts w:eastAsiaTheme="minorEastAsia" w:cs="David" w:hint="cs"/>
                <w:sz w:val="24"/>
                <w:szCs w:val="24"/>
                <w:rtl/>
              </w:rPr>
              <w:t>120,000</w:t>
            </w:r>
          </w:p>
        </w:tc>
        <w:tc>
          <w:tcPr>
            <w:tcW w:w="0" w:type="auto"/>
            <w:vAlign w:val="center"/>
          </w:tcPr>
          <w:p w:rsidR="00951734" w:rsidRDefault="00951734" w:rsidP="00951734">
            <w:pPr>
              <w:spacing w:line="360" w:lineRule="auto"/>
              <w:rPr>
                <w:rFonts w:eastAsiaTheme="minorEastAsia" w:cs="David" w:hint="cs"/>
                <w:sz w:val="24"/>
                <w:szCs w:val="24"/>
                <w:rtl/>
              </w:rPr>
            </w:pPr>
            <w:r>
              <w:rPr>
                <w:rFonts w:eastAsiaTheme="minorEastAsia" w:cs="David" w:hint="cs"/>
                <w:sz w:val="24"/>
                <w:szCs w:val="24"/>
                <w:rtl/>
              </w:rPr>
              <w:t>10,000</w:t>
            </w:r>
          </w:p>
        </w:tc>
      </w:tr>
    </w:tbl>
    <w:p w:rsidR="00141BEF" w:rsidRDefault="00141BEF" w:rsidP="00951734">
      <w:pPr>
        <w:spacing w:line="360" w:lineRule="auto"/>
        <w:jc w:val="both"/>
        <w:rPr>
          <w:rFonts w:eastAsiaTheme="minorEastAsia" w:cs="David" w:hint="cs"/>
          <w:sz w:val="24"/>
          <w:szCs w:val="24"/>
          <w:rtl/>
        </w:rPr>
      </w:pPr>
      <w:r>
        <w:rPr>
          <w:rFonts w:eastAsiaTheme="minorEastAsia" w:cs="David" w:hint="cs"/>
          <w:sz w:val="24"/>
          <w:szCs w:val="24"/>
          <w:rtl/>
        </w:rPr>
        <w:t xml:space="preserve">להלן נתונים על </w:t>
      </w:r>
      <w:proofErr w:type="spellStart"/>
      <w:r>
        <w:rPr>
          <w:rFonts w:eastAsiaTheme="minorEastAsia" w:cs="David" w:hint="cs"/>
          <w:sz w:val="24"/>
          <w:szCs w:val="24"/>
          <w:rtl/>
        </w:rPr>
        <w:t>השוו"ה</w:t>
      </w:r>
      <w:proofErr w:type="spellEnd"/>
      <w:r>
        <w:rPr>
          <w:rFonts w:eastAsiaTheme="minorEastAsia" w:cs="David" w:hint="cs"/>
          <w:sz w:val="24"/>
          <w:szCs w:val="24"/>
          <w:rtl/>
        </w:rPr>
        <w:t xml:space="preserve"> :</w:t>
      </w:r>
    </w:p>
    <w:p w:rsidR="00141BEF" w:rsidRDefault="00141BEF" w:rsidP="00141BEF">
      <w:pPr>
        <w:spacing w:line="360" w:lineRule="auto"/>
        <w:ind w:left="720"/>
        <w:jc w:val="both"/>
        <w:rPr>
          <w:rFonts w:eastAsiaTheme="minorEastAsia" w:cs="David"/>
          <w:sz w:val="24"/>
          <w:szCs w:val="24"/>
          <w:rtl/>
        </w:rPr>
      </w:pPr>
    </w:p>
    <w:p w:rsidR="00951734" w:rsidRDefault="00951734" w:rsidP="00141BEF">
      <w:pPr>
        <w:spacing w:line="360" w:lineRule="auto"/>
        <w:ind w:left="720"/>
        <w:jc w:val="both"/>
        <w:rPr>
          <w:rFonts w:eastAsiaTheme="minorEastAsia" w:cs="David"/>
          <w:sz w:val="24"/>
          <w:szCs w:val="24"/>
          <w:rtl/>
        </w:rPr>
      </w:pPr>
    </w:p>
    <w:p w:rsidR="00141BEF" w:rsidRDefault="00141BEF" w:rsidP="00951734">
      <w:pPr>
        <w:spacing w:line="360" w:lineRule="auto"/>
        <w:jc w:val="both"/>
        <w:rPr>
          <w:rFonts w:eastAsiaTheme="minorEastAsia" w:cs="David" w:hint="cs"/>
          <w:sz w:val="24"/>
          <w:szCs w:val="24"/>
          <w:rtl/>
        </w:rPr>
      </w:pPr>
      <w:r>
        <w:rPr>
          <w:rFonts w:eastAsiaTheme="minorEastAsia" w:cs="David" w:hint="cs"/>
          <w:sz w:val="24"/>
          <w:szCs w:val="24"/>
          <w:rtl/>
        </w:rPr>
        <w:t xml:space="preserve">ב01/16 </w:t>
      </w:r>
      <w:proofErr w:type="spellStart"/>
      <w:r>
        <w:rPr>
          <w:rFonts w:eastAsiaTheme="minorEastAsia" w:cs="David" w:hint="cs"/>
          <w:sz w:val="24"/>
          <w:szCs w:val="24"/>
          <w:rtl/>
        </w:rPr>
        <w:t>האג"ח</w:t>
      </w:r>
      <w:proofErr w:type="spellEnd"/>
      <w:r>
        <w:rPr>
          <w:rFonts w:eastAsiaTheme="minorEastAsia" w:cs="David" w:hint="cs"/>
          <w:sz w:val="24"/>
          <w:szCs w:val="24"/>
          <w:rtl/>
        </w:rPr>
        <w:t xml:space="preserve">  הומרו למניות. </w:t>
      </w:r>
    </w:p>
    <w:p w:rsidR="00141BEF" w:rsidRDefault="00141BEF" w:rsidP="00951734">
      <w:pPr>
        <w:spacing w:line="360" w:lineRule="auto"/>
        <w:jc w:val="both"/>
        <w:rPr>
          <w:rFonts w:eastAsiaTheme="minorEastAsia" w:cs="David"/>
          <w:b/>
          <w:bCs/>
          <w:sz w:val="24"/>
          <w:szCs w:val="24"/>
          <w:rtl/>
        </w:rPr>
      </w:pPr>
      <w:r>
        <w:rPr>
          <w:rFonts w:eastAsiaTheme="minorEastAsia" w:cs="David" w:hint="cs"/>
          <w:b/>
          <w:bCs/>
          <w:sz w:val="24"/>
          <w:szCs w:val="24"/>
          <w:rtl/>
        </w:rPr>
        <w:t>נדרש : הצג פקודות יומן תחת שתי ההנחות הבלתי תלויות הבאות:</w:t>
      </w:r>
    </w:p>
    <w:p w:rsidR="00141BEF" w:rsidRPr="00951734" w:rsidRDefault="00141BEF" w:rsidP="00840F59">
      <w:pPr>
        <w:pStyle w:val="a7"/>
        <w:numPr>
          <w:ilvl w:val="0"/>
          <w:numId w:val="12"/>
        </w:numPr>
        <w:spacing w:line="360" w:lineRule="auto"/>
        <w:jc w:val="both"/>
        <w:rPr>
          <w:rFonts w:eastAsiaTheme="minorEastAsia" w:cs="David"/>
          <w:b/>
          <w:bCs/>
          <w:sz w:val="24"/>
          <w:szCs w:val="24"/>
        </w:rPr>
      </w:pPr>
      <w:r w:rsidRPr="00951734">
        <w:rPr>
          <w:rFonts w:eastAsiaTheme="minorEastAsia" w:cs="David" w:hint="cs"/>
          <w:b/>
          <w:bCs/>
          <w:sz w:val="24"/>
          <w:szCs w:val="24"/>
          <w:rtl/>
        </w:rPr>
        <w:t xml:space="preserve">ההשקעה באג"ח להמרה נוהלה בשוו"ה דרך </w:t>
      </w:r>
      <w:proofErr w:type="spellStart"/>
      <w:r w:rsidRPr="00951734">
        <w:rPr>
          <w:rFonts w:eastAsiaTheme="minorEastAsia" w:cs="David" w:hint="cs"/>
          <w:b/>
          <w:bCs/>
          <w:sz w:val="24"/>
          <w:szCs w:val="24"/>
          <w:rtl/>
        </w:rPr>
        <w:t>רוה"ס</w:t>
      </w:r>
      <w:proofErr w:type="spellEnd"/>
    </w:p>
    <w:p w:rsidR="00141BEF" w:rsidRPr="00951734" w:rsidRDefault="00141BEF" w:rsidP="00840F59">
      <w:pPr>
        <w:pStyle w:val="a7"/>
        <w:numPr>
          <w:ilvl w:val="0"/>
          <w:numId w:val="12"/>
        </w:numPr>
        <w:spacing w:line="360" w:lineRule="auto"/>
        <w:jc w:val="both"/>
        <w:rPr>
          <w:rFonts w:eastAsiaTheme="minorEastAsia" w:cs="David"/>
          <w:b/>
          <w:bCs/>
          <w:sz w:val="24"/>
          <w:szCs w:val="24"/>
          <w:rtl/>
        </w:rPr>
      </w:pPr>
      <w:r w:rsidRPr="00951734">
        <w:rPr>
          <w:rFonts w:eastAsiaTheme="minorEastAsia" w:cs="David" w:hint="cs"/>
          <w:b/>
          <w:bCs/>
          <w:sz w:val="24"/>
          <w:szCs w:val="24"/>
          <w:rtl/>
        </w:rPr>
        <w:t xml:space="preserve">ההשקעה נוהלה כנגזר משובץ </w:t>
      </w:r>
    </w:p>
    <w:p w:rsidR="00141BEF" w:rsidRDefault="00141BEF" w:rsidP="00951734">
      <w:pPr>
        <w:spacing w:line="360" w:lineRule="auto"/>
        <w:jc w:val="both"/>
        <w:rPr>
          <w:rFonts w:eastAsiaTheme="minorEastAsia" w:cs="David"/>
          <w:b/>
          <w:bCs/>
          <w:sz w:val="24"/>
          <w:szCs w:val="24"/>
          <w:rtl/>
        </w:rPr>
      </w:pPr>
      <w:proofErr w:type="spellStart"/>
      <w:r>
        <w:rPr>
          <w:rFonts w:eastAsiaTheme="minorEastAsia" w:cs="David" w:hint="cs"/>
          <w:b/>
          <w:bCs/>
          <w:sz w:val="24"/>
          <w:szCs w:val="24"/>
          <w:rtl/>
        </w:rPr>
        <w:t>פיתרון</w:t>
      </w:r>
      <w:proofErr w:type="spellEnd"/>
    </w:p>
    <w:p w:rsidR="0048787F" w:rsidRDefault="0048787F" w:rsidP="0048787F">
      <w:pPr>
        <w:spacing w:line="360" w:lineRule="auto"/>
        <w:jc w:val="both"/>
        <w:rPr>
          <w:rFonts w:eastAsiaTheme="minorEastAsia" w:cs="David"/>
          <w:b/>
          <w:bCs/>
          <w:sz w:val="24"/>
          <w:szCs w:val="24"/>
          <w:rtl/>
        </w:rPr>
      </w:pPr>
      <w:r w:rsidRPr="0048787F">
        <w:rPr>
          <w:rFonts w:eastAsiaTheme="minorEastAsia" w:cs="David" w:hint="cs"/>
          <w:b/>
          <w:bCs/>
          <w:sz w:val="24"/>
          <w:szCs w:val="24"/>
          <w:rtl/>
        </w:rPr>
        <w:t xml:space="preserve">נדרש </w:t>
      </w:r>
      <w:r>
        <w:rPr>
          <w:rFonts w:eastAsiaTheme="minorEastAsia" w:cs="David" w:hint="cs"/>
          <w:b/>
          <w:bCs/>
          <w:sz w:val="24"/>
          <w:szCs w:val="24"/>
          <w:rtl/>
        </w:rPr>
        <w:t xml:space="preserve">א: </w:t>
      </w:r>
      <w:r w:rsidRPr="0048787F">
        <w:rPr>
          <w:rFonts w:eastAsiaTheme="minorEastAsia" w:cs="David" w:hint="cs"/>
          <w:b/>
          <w:bCs/>
          <w:sz w:val="24"/>
          <w:szCs w:val="24"/>
          <w:rtl/>
        </w:rPr>
        <w:t xml:space="preserve">ההשקעה באג"ח להמרה נוהלה בשוו"ה דרך </w:t>
      </w:r>
      <w:proofErr w:type="spellStart"/>
      <w:r w:rsidRPr="0048787F">
        <w:rPr>
          <w:rFonts w:eastAsiaTheme="minorEastAsia" w:cs="David" w:hint="cs"/>
          <w:b/>
          <w:bCs/>
          <w:sz w:val="24"/>
          <w:szCs w:val="24"/>
          <w:rtl/>
        </w:rPr>
        <w:t>רוה"ס</w:t>
      </w:r>
      <w:proofErr w:type="spellEnd"/>
    </w:p>
    <w:p w:rsidR="0048787F" w:rsidRDefault="0048787F" w:rsidP="0048787F">
      <w:pPr>
        <w:spacing w:line="360" w:lineRule="auto"/>
        <w:jc w:val="both"/>
        <w:rPr>
          <w:rFonts w:eastAsiaTheme="minorEastAsia" w:cs="David" w:hint="cs"/>
          <w:sz w:val="24"/>
          <w:szCs w:val="24"/>
          <w:rtl/>
        </w:rPr>
      </w:pPr>
      <w:r>
        <w:rPr>
          <w:rFonts w:eastAsiaTheme="minorEastAsia" w:cs="David" w:hint="cs"/>
          <w:sz w:val="24"/>
          <w:szCs w:val="24"/>
          <w:rtl/>
        </w:rPr>
        <w:t>01/15</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914"/>
      </w:tblGrid>
      <w:tr w:rsidR="0048787F" w:rsidTr="0048787F">
        <w:tc>
          <w:tcPr>
            <w:tcW w:w="0" w:type="auto"/>
            <w:vAlign w:val="center"/>
          </w:tcPr>
          <w:p w:rsidR="0048787F" w:rsidRDefault="0048787F" w:rsidP="0048787F">
            <w:pPr>
              <w:spacing w:line="360" w:lineRule="auto"/>
              <w:rPr>
                <w:rFonts w:eastAsiaTheme="minorEastAsia" w:cs="David" w:hint="cs"/>
                <w:sz w:val="24"/>
                <w:szCs w:val="24"/>
                <w:rtl/>
              </w:rPr>
            </w:pPr>
            <w:r>
              <w:rPr>
                <w:rFonts w:eastAsiaTheme="minorEastAsia" w:cs="David" w:hint="cs"/>
                <w:sz w:val="24"/>
                <w:szCs w:val="24"/>
                <w:rtl/>
              </w:rPr>
              <w:t xml:space="preserve">ח' השקעה באג"ח להמרה </w:t>
            </w:r>
          </w:p>
          <w:p w:rsidR="0048787F" w:rsidRDefault="0048787F" w:rsidP="0048787F">
            <w:pPr>
              <w:spacing w:line="360" w:lineRule="auto"/>
              <w:rPr>
                <w:rFonts w:eastAsiaTheme="minorEastAsia" w:cs="David"/>
                <w:sz w:val="24"/>
                <w:szCs w:val="24"/>
                <w:rtl/>
              </w:rPr>
            </w:pPr>
            <w:r>
              <w:rPr>
                <w:rFonts w:eastAsiaTheme="minorEastAsia" w:cs="David" w:hint="cs"/>
                <w:sz w:val="24"/>
                <w:szCs w:val="24"/>
                <w:rtl/>
              </w:rPr>
              <w:t xml:space="preserve">   ז' מזומן</w:t>
            </w:r>
          </w:p>
        </w:tc>
        <w:tc>
          <w:tcPr>
            <w:tcW w:w="0" w:type="auto"/>
            <w:vAlign w:val="center"/>
          </w:tcPr>
          <w:p w:rsidR="0048787F" w:rsidRDefault="0048787F" w:rsidP="0048787F">
            <w:pPr>
              <w:spacing w:line="360" w:lineRule="auto"/>
              <w:rPr>
                <w:rFonts w:eastAsiaTheme="minorEastAsia" w:cs="David"/>
                <w:sz w:val="24"/>
                <w:szCs w:val="24"/>
                <w:rtl/>
              </w:rPr>
            </w:pPr>
            <w:r>
              <w:rPr>
                <w:rFonts w:eastAsiaTheme="minorEastAsia" w:cs="David" w:hint="cs"/>
                <w:sz w:val="24"/>
                <w:szCs w:val="24"/>
                <w:rtl/>
              </w:rPr>
              <w:t>112,000</w:t>
            </w:r>
          </w:p>
        </w:tc>
      </w:tr>
    </w:tbl>
    <w:p w:rsidR="0048787F" w:rsidRDefault="0048787F" w:rsidP="0048787F">
      <w:pPr>
        <w:spacing w:line="360" w:lineRule="auto"/>
        <w:jc w:val="both"/>
        <w:rPr>
          <w:rFonts w:eastAsiaTheme="minorEastAsia" w:cs="David" w:hint="cs"/>
          <w:sz w:val="24"/>
          <w:szCs w:val="24"/>
          <w:rtl/>
        </w:rPr>
      </w:pPr>
      <w:r>
        <w:rPr>
          <w:rFonts w:eastAsiaTheme="minorEastAsia" w:cs="David" w:hint="cs"/>
          <w:sz w:val="24"/>
          <w:szCs w:val="24"/>
          <w:rtl/>
        </w:rPr>
        <w:t>12/15</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2328"/>
      </w:tblGrid>
      <w:tr w:rsidR="0048787F" w:rsidTr="0048787F">
        <w:tc>
          <w:tcPr>
            <w:tcW w:w="0" w:type="auto"/>
            <w:vAlign w:val="center"/>
          </w:tcPr>
          <w:p w:rsidR="0048787F" w:rsidRDefault="0048787F" w:rsidP="0048787F">
            <w:pPr>
              <w:spacing w:line="360" w:lineRule="auto"/>
              <w:rPr>
                <w:rFonts w:eastAsiaTheme="minorEastAsia" w:cs="David"/>
                <w:sz w:val="24"/>
                <w:szCs w:val="24"/>
                <w:rtl/>
              </w:rPr>
            </w:pPr>
            <w:r>
              <w:rPr>
                <w:rFonts w:eastAsiaTheme="minorEastAsia" w:cs="David" w:hint="cs"/>
                <w:sz w:val="24"/>
                <w:szCs w:val="24"/>
                <w:rtl/>
              </w:rPr>
              <w:t xml:space="preserve">ח' השקעה באג"ח להמרה </w:t>
            </w:r>
          </w:p>
        </w:tc>
        <w:tc>
          <w:tcPr>
            <w:tcW w:w="0" w:type="auto"/>
            <w:vAlign w:val="center"/>
          </w:tcPr>
          <w:p w:rsidR="0048787F" w:rsidRDefault="0048787F" w:rsidP="0048787F">
            <w:pPr>
              <w:spacing w:line="360" w:lineRule="auto"/>
              <w:rPr>
                <w:rFonts w:eastAsiaTheme="minorEastAsia" w:cs="David" w:hint="cs"/>
                <w:sz w:val="24"/>
                <w:szCs w:val="24"/>
                <w:rtl/>
              </w:rPr>
            </w:pPr>
            <w:r>
              <w:rPr>
                <w:rFonts w:eastAsiaTheme="minorEastAsia" w:cs="David" w:hint="cs"/>
                <w:sz w:val="24"/>
                <w:szCs w:val="24"/>
                <w:rtl/>
              </w:rPr>
              <w:t xml:space="preserve">8,000 </w:t>
            </w:r>
            <w:r w:rsidRPr="0048787F">
              <w:rPr>
                <w:rFonts w:eastAsiaTheme="minorEastAsia" w:cs="David"/>
                <w:sz w:val="24"/>
                <w:szCs w:val="24"/>
              </w:rPr>
              <w:sym w:font="Wingdings" w:char="F0DF"/>
            </w:r>
            <w:r>
              <w:rPr>
                <w:rFonts w:eastAsiaTheme="minorEastAsia" w:cs="David" w:hint="cs"/>
                <w:sz w:val="24"/>
                <w:szCs w:val="24"/>
                <w:rtl/>
              </w:rPr>
              <w:t xml:space="preserve"> גידול בשוו"ה</w:t>
            </w:r>
          </w:p>
        </w:tc>
      </w:tr>
      <w:tr w:rsidR="0048787F" w:rsidTr="0048787F">
        <w:tc>
          <w:tcPr>
            <w:tcW w:w="0" w:type="auto"/>
            <w:vAlign w:val="center"/>
          </w:tcPr>
          <w:p w:rsidR="0048787F" w:rsidRDefault="0048787F" w:rsidP="0048787F">
            <w:pPr>
              <w:spacing w:line="360" w:lineRule="auto"/>
              <w:rPr>
                <w:rFonts w:eastAsiaTheme="minorEastAsia" w:cs="David" w:hint="cs"/>
                <w:sz w:val="24"/>
                <w:szCs w:val="24"/>
                <w:rtl/>
              </w:rPr>
            </w:pPr>
            <w:r>
              <w:rPr>
                <w:rFonts w:eastAsiaTheme="minorEastAsia" w:cs="David" w:hint="cs"/>
                <w:sz w:val="24"/>
                <w:szCs w:val="24"/>
                <w:rtl/>
              </w:rPr>
              <w:t>ח' מזומן</w:t>
            </w:r>
          </w:p>
        </w:tc>
        <w:tc>
          <w:tcPr>
            <w:tcW w:w="0" w:type="auto"/>
            <w:vAlign w:val="center"/>
          </w:tcPr>
          <w:p w:rsidR="0048787F" w:rsidRDefault="0048787F" w:rsidP="0048787F">
            <w:pPr>
              <w:spacing w:line="360" w:lineRule="auto"/>
              <w:rPr>
                <w:rFonts w:eastAsiaTheme="minorEastAsia" w:cs="David"/>
                <w:sz w:val="24"/>
                <w:szCs w:val="24"/>
              </w:rPr>
            </w:pPr>
            <w:r>
              <w:rPr>
                <w:rFonts w:eastAsiaTheme="minorEastAsia" w:cs="David"/>
                <w:sz w:val="24"/>
                <w:szCs w:val="24"/>
              </w:rPr>
              <w:t>100,000*10%=10,000</w:t>
            </w:r>
          </w:p>
        </w:tc>
      </w:tr>
      <w:tr w:rsidR="0048787F" w:rsidTr="0048787F">
        <w:tc>
          <w:tcPr>
            <w:tcW w:w="0" w:type="auto"/>
            <w:vAlign w:val="center"/>
          </w:tcPr>
          <w:p w:rsidR="0048787F" w:rsidRDefault="0048787F" w:rsidP="0048787F">
            <w:pPr>
              <w:spacing w:line="360" w:lineRule="auto"/>
              <w:rPr>
                <w:rFonts w:eastAsiaTheme="minorEastAsia" w:cs="David" w:hint="cs"/>
                <w:sz w:val="24"/>
                <w:szCs w:val="24"/>
                <w:rtl/>
              </w:rPr>
            </w:pPr>
            <w:r>
              <w:rPr>
                <w:rFonts w:eastAsiaTheme="minorEastAsia" w:cs="David" w:hint="cs"/>
                <w:sz w:val="24"/>
                <w:szCs w:val="24"/>
                <w:rtl/>
              </w:rPr>
              <w:t xml:space="preserve">   ז' רווח מני"ע</w:t>
            </w:r>
          </w:p>
        </w:tc>
        <w:tc>
          <w:tcPr>
            <w:tcW w:w="0" w:type="auto"/>
            <w:vAlign w:val="center"/>
          </w:tcPr>
          <w:p w:rsidR="0048787F" w:rsidRDefault="0048787F" w:rsidP="0048787F">
            <w:pPr>
              <w:spacing w:line="360" w:lineRule="auto"/>
              <w:rPr>
                <w:rFonts w:eastAsiaTheme="minorEastAsia" w:cs="David"/>
                <w:sz w:val="24"/>
                <w:szCs w:val="24"/>
              </w:rPr>
            </w:pPr>
            <w:r>
              <w:rPr>
                <w:rFonts w:eastAsiaTheme="minorEastAsia" w:cs="David" w:hint="cs"/>
                <w:sz w:val="24"/>
                <w:szCs w:val="24"/>
                <w:rtl/>
              </w:rPr>
              <w:t>18,000</w:t>
            </w:r>
          </w:p>
        </w:tc>
      </w:tr>
    </w:tbl>
    <w:p w:rsidR="0048787F" w:rsidRDefault="0048787F" w:rsidP="0048787F">
      <w:pPr>
        <w:spacing w:line="360" w:lineRule="auto"/>
        <w:jc w:val="both"/>
        <w:rPr>
          <w:rFonts w:eastAsiaTheme="minorEastAsia" w:cs="David"/>
          <w:sz w:val="24"/>
          <w:szCs w:val="24"/>
          <w:rtl/>
        </w:rPr>
      </w:pPr>
      <w:r>
        <w:rPr>
          <w:rFonts w:eastAsiaTheme="minorEastAsia" w:cs="David" w:hint="cs"/>
          <w:sz w:val="24"/>
          <w:szCs w:val="24"/>
          <w:rtl/>
        </w:rPr>
        <w:t>נכון ל-12/15 בדו"ח על המצב הכספי יש:</w:t>
      </w:r>
    </w:p>
    <w:p w:rsidR="0048787F" w:rsidRPr="0048787F" w:rsidRDefault="0048787F" w:rsidP="0048787F">
      <w:pPr>
        <w:spacing w:line="360" w:lineRule="auto"/>
        <w:jc w:val="both"/>
        <w:rPr>
          <w:rFonts w:eastAsiaTheme="minorEastAsia" w:cs="David"/>
          <w:sz w:val="24"/>
          <w:szCs w:val="24"/>
        </w:rPr>
      </w:pPr>
      <w:r>
        <w:rPr>
          <w:rFonts w:eastAsiaTheme="minorEastAsia" w:cs="David" w:hint="cs"/>
          <w:sz w:val="24"/>
          <w:szCs w:val="24"/>
          <w:rtl/>
        </w:rPr>
        <w:t>השקעה באג"ח להמרה 120,000</w:t>
      </w:r>
    </w:p>
    <w:p w:rsidR="00951734" w:rsidRDefault="0048787F" w:rsidP="00951734">
      <w:pPr>
        <w:spacing w:line="360" w:lineRule="auto"/>
        <w:jc w:val="both"/>
        <w:rPr>
          <w:rFonts w:eastAsiaTheme="minorEastAsia" w:cs="David" w:hint="cs"/>
          <w:sz w:val="24"/>
          <w:szCs w:val="24"/>
          <w:rtl/>
        </w:rPr>
      </w:pPr>
      <w:r>
        <w:rPr>
          <w:rFonts w:eastAsiaTheme="minorEastAsia" w:cs="David" w:hint="cs"/>
          <w:sz w:val="24"/>
          <w:szCs w:val="24"/>
          <w:rtl/>
        </w:rPr>
        <w:t xml:space="preserve">ב-12/15 פקודת ההמרה היא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914"/>
      </w:tblGrid>
      <w:tr w:rsidR="0048787F" w:rsidTr="0048787F">
        <w:tc>
          <w:tcPr>
            <w:tcW w:w="0" w:type="auto"/>
            <w:vAlign w:val="center"/>
          </w:tcPr>
          <w:p w:rsidR="0048787F" w:rsidRDefault="0048787F" w:rsidP="0048787F">
            <w:pPr>
              <w:spacing w:line="360" w:lineRule="auto"/>
              <w:rPr>
                <w:rFonts w:eastAsiaTheme="minorEastAsia" w:cs="David" w:hint="cs"/>
                <w:sz w:val="24"/>
                <w:szCs w:val="24"/>
                <w:rtl/>
              </w:rPr>
            </w:pPr>
            <w:r>
              <w:rPr>
                <w:rFonts w:eastAsiaTheme="minorEastAsia" w:cs="David" w:hint="cs"/>
                <w:sz w:val="24"/>
                <w:szCs w:val="24"/>
                <w:rtl/>
              </w:rPr>
              <w:t>ח' השקעה במניות</w:t>
            </w:r>
          </w:p>
          <w:p w:rsidR="0048787F" w:rsidRDefault="0048787F" w:rsidP="0048787F">
            <w:pPr>
              <w:spacing w:line="360" w:lineRule="auto"/>
              <w:rPr>
                <w:rFonts w:eastAsiaTheme="minorEastAsia" w:cs="David"/>
                <w:sz w:val="24"/>
                <w:szCs w:val="24"/>
                <w:rtl/>
              </w:rPr>
            </w:pPr>
            <w:r>
              <w:rPr>
                <w:rFonts w:eastAsiaTheme="minorEastAsia" w:cs="David" w:hint="cs"/>
                <w:sz w:val="24"/>
                <w:szCs w:val="24"/>
                <w:rtl/>
              </w:rPr>
              <w:t xml:space="preserve">   ז' השקעה באג"ח להמרה </w:t>
            </w:r>
          </w:p>
        </w:tc>
        <w:tc>
          <w:tcPr>
            <w:tcW w:w="0" w:type="auto"/>
            <w:vAlign w:val="center"/>
          </w:tcPr>
          <w:p w:rsidR="0048787F" w:rsidRDefault="0048787F" w:rsidP="0048787F">
            <w:pPr>
              <w:spacing w:line="360" w:lineRule="auto"/>
              <w:rPr>
                <w:rFonts w:eastAsiaTheme="minorEastAsia" w:cs="David"/>
                <w:sz w:val="24"/>
                <w:szCs w:val="24"/>
                <w:rtl/>
              </w:rPr>
            </w:pPr>
            <w:r>
              <w:rPr>
                <w:rFonts w:eastAsiaTheme="minorEastAsia" w:cs="David" w:hint="cs"/>
                <w:sz w:val="24"/>
                <w:szCs w:val="24"/>
                <w:rtl/>
              </w:rPr>
              <w:t>120,000</w:t>
            </w:r>
          </w:p>
        </w:tc>
      </w:tr>
    </w:tbl>
    <w:p w:rsidR="0048787F" w:rsidRDefault="0048787F" w:rsidP="00951734">
      <w:pPr>
        <w:spacing w:line="360" w:lineRule="auto"/>
        <w:jc w:val="both"/>
        <w:rPr>
          <w:rFonts w:eastAsiaTheme="minorEastAsia" w:cs="David"/>
          <w:b/>
          <w:bCs/>
          <w:sz w:val="24"/>
          <w:szCs w:val="24"/>
          <w:rtl/>
        </w:rPr>
      </w:pPr>
    </w:p>
    <w:p w:rsidR="0048787F" w:rsidRDefault="0048787F" w:rsidP="00951734">
      <w:pPr>
        <w:spacing w:line="360" w:lineRule="auto"/>
        <w:jc w:val="both"/>
        <w:rPr>
          <w:rFonts w:eastAsiaTheme="minorEastAsia" w:cs="David"/>
          <w:b/>
          <w:bCs/>
          <w:sz w:val="24"/>
          <w:szCs w:val="24"/>
          <w:rtl/>
        </w:rPr>
      </w:pPr>
    </w:p>
    <w:p w:rsidR="0048787F" w:rsidRDefault="0048787F" w:rsidP="00951734">
      <w:pPr>
        <w:spacing w:line="360" w:lineRule="auto"/>
        <w:jc w:val="both"/>
        <w:rPr>
          <w:rFonts w:eastAsiaTheme="minorEastAsia" w:cs="David"/>
          <w:b/>
          <w:bCs/>
          <w:sz w:val="24"/>
          <w:szCs w:val="24"/>
          <w:rtl/>
        </w:rPr>
      </w:pPr>
    </w:p>
    <w:p w:rsidR="0048787F" w:rsidRDefault="0048787F" w:rsidP="00951734">
      <w:pPr>
        <w:spacing w:line="360" w:lineRule="auto"/>
        <w:jc w:val="both"/>
        <w:rPr>
          <w:rFonts w:eastAsiaTheme="minorEastAsia" w:cs="David"/>
          <w:b/>
          <w:bCs/>
          <w:sz w:val="24"/>
          <w:szCs w:val="24"/>
          <w:rtl/>
        </w:rPr>
      </w:pPr>
    </w:p>
    <w:p w:rsidR="0048787F" w:rsidRDefault="0048787F" w:rsidP="00951734">
      <w:pPr>
        <w:spacing w:line="360" w:lineRule="auto"/>
        <w:jc w:val="both"/>
        <w:rPr>
          <w:rFonts w:eastAsiaTheme="minorEastAsia" w:cs="David" w:hint="cs"/>
          <w:b/>
          <w:bCs/>
          <w:sz w:val="24"/>
          <w:szCs w:val="24"/>
          <w:rtl/>
        </w:rPr>
      </w:pPr>
    </w:p>
    <w:p w:rsidR="0048787F" w:rsidRDefault="0048787F" w:rsidP="00951734">
      <w:pPr>
        <w:spacing w:line="360" w:lineRule="auto"/>
        <w:jc w:val="both"/>
        <w:rPr>
          <w:rFonts w:eastAsiaTheme="minorEastAsia" w:cs="David"/>
          <w:b/>
          <w:bCs/>
          <w:sz w:val="24"/>
          <w:szCs w:val="24"/>
          <w:rtl/>
        </w:rPr>
      </w:pPr>
      <w:r>
        <w:rPr>
          <w:rFonts w:eastAsiaTheme="minorEastAsia" w:cs="David" w:hint="cs"/>
          <w:b/>
          <w:bCs/>
          <w:sz w:val="24"/>
          <w:szCs w:val="24"/>
          <w:rtl/>
        </w:rPr>
        <w:lastRenderedPageBreak/>
        <w:t xml:space="preserve">נדרש ב: </w:t>
      </w:r>
      <w:r w:rsidRPr="00951734">
        <w:rPr>
          <w:rFonts w:eastAsiaTheme="minorEastAsia" w:cs="David" w:hint="cs"/>
          <w:b/>
          <w:bCs/>
          <w:sz w:val="24"/>
          <w:szCs w:val="24"/>
          <w:rtl/>
        </w:rPr>
        <w:t>ההשקעה נוהלה כנגזר משובץ</w:t>
      </w:r>
    </w:p>
    <w:p w:rsidR="0048787F" w:rsidRDefault="0048787F" w:rsidP="0048787F">
      <w:pPr>
        <w:spacing w:line="360" w:lineRule="auto"/>
        <w:jc w:val="both"/>
        <w:rPr>
          <w:rFonts w:eastAsiaTheme="minorEastAsia" w:cs="David"/>
          <w:sz w:val="24"/>
          <w:szCs w:val="24"/>
          <w:rtl/>
        </w:rPr>
      </w:pPr>
      <w:r w:rsidRPr="0048787F">
        <w:rPr>
          <w:rFonts w:eastAsiaTheme="minorEastAsia" w:cs="David" w:hint="cs"/>
          <w:sz w:val="24"/>
          <w:szCs w:val="24"/>
          <w:rtl/>
        </w:rPr>
        <w:t xml:space="preserve">ב-01/15 נבצע פיצול </w:t>
      </w:r>
    </w:p>
    <w:p w:rsidR="00D8675F" w:rsidRDefault="0048787F" w:rsidP="00D8675F">
      <w:pPr>
        <w:spacing w:line="360" w:lineRule="auto"/>
        <w:jc w:val="both"/>
        <w:rPr>
          <w:rFonts w:eastAsiaTheme="minorEastAsia" w:cs="David"/>
          <w:b/>
          <w:bCs/>
          <w:sz w:val="24"/>
          <w:szCs w:val="24"/>
        </w:rPr>
      </w:pPr>
      <w:r>
        <w:rPr>
          <w:rFonts w:eastAsiaTheme="minorEastAsia" w:cs="David" w:hint="cs"/>
          <w:noProof/>
          <w:sz w:val="24"/>
          <w:szCs w:val="24"/>
        </w:rPr>
        <w:drawing>
          <wp:inline distT="0" distB="0" distL="0" distR="0" wp14:anchorId="54389436" wp14:editId="199AAF64">
            <wp:extent cx="5274310" cy="1073150"/>
            <wp:effectExtent l="0" t="0" r="2540" b="0"/>
            <wp:docPr id="8" name="דיאגרמה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r>
        <w:rPr>
          <w:rFonts w:eastAsiaTheme="minorEastAsia" w:cs="David" w:hint="cs"/>
          <w:b/>
          <w:bCs/>
          <w:sz w:val="24"/>
          <w:szCs w:val="24"/>
          <w:rtl/>
        </w:rPr>
        <w:t xml:space="preserve">נחשב ריבית אפקטיבית </w:t>
      </w:r>
      <m:oMath>
        <m:r>
          <m:rPr>
            <m:sty m:val="p"/>
          </m:rPr>
          <w:rPr>
            <w:rFonts w:ascii="Cambria Math" w:eastAsiaTheme="minorEastAsia" w:hAnsi="Cambria Math" w:cs="David"/>
          </w:rPr>
          <m:t>n=5;pv=104,000;pmt=10,000; fv=100,000→i=8.97%</m:t>
        </m:r>
      </m:oMath>
    </w:p>
    <w:p w:rsidR="00D8675F" w:rsidRDefault="00D8675F" w:rsidP="00D8675F">
      <w:pPr>
        <w:spacing w:line="360" w:lineRule="auto"/>
        <w:jc w:val="both"/>
        <w:rPr>
          <w:rFonts w:eastAsiaTheme="minorEastAsia" w:cs="David"/>
          <w:b/>
          <w:bCs/>
          <w:sz w:val="24"/>
          <w:szCs w:val="24"/>
          <w:rtl/>
        </w:rPr>
      </w:pPr>
      <w:r>
        <w:rPr>
          <w:rFonts w:eastAsiaTheme="minorEastAsia" w:cs="David" w:hint="cs"/>
          <w:b/>
          <w:bCs/>
          <w:sz w:val="24"/>
          <w:szCs w:val="24"/>
          <w:rtl/>
        </w:rPr>
        <w:t>פקודות יומן :</w:t>
      </w:r>
    </w:p>
    <w:p w:rsidR="00D8675F" w:rsidRDefault="00D8675F" w:rsidP="00D8675F">
      <w:pPr>
        <w:spacing w:line="360" w:lineRule="auto"/>
        <w:jc w:val="both"/>
        <w:rPr>
          <w:rFonts w:eastAsiaTheme="minorEastAsia" w:cs="David" w:hint="cs"/>
          <w:b/>
          <w:bCs/>
          <w:sz w:val="24"/>
          <w:szCs w:val="24"/>
          <w:rtl/>
        </w:rPr>
      </w:pPr>
      <w:r>
        <w:rPr>
          <w:rFonts w:eastAsiaTheme="minorEastAsia" w:cs="David" w:hint="cs"/>
          <w:b/>
          <w:bCs/>
          <w:sz w:val="24"/>
          <w:szCs w:val="24"/>
          <w:rtl/>
        </w:rPr>
        <w:t>01/05</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914"/>
      </w:tblGrid>
      <w:tr w:rsidR="0048787F" w:rsidTr="00591B0B">
        <w:tc>
          <w:tcPr>
            <w:tcW w:w="0" w:type="auto"/>
            <w:vAlign w:val="center"/>
          </w:tcPr>
          <w:p w:rsidR="0048787F" w:rsidRPr="00D8675F" w:rsidRDefault="0048787F" w:rsidP="00591B0B">
            <w:pPr>
              <w:spacing w:line="360" w:lineRule="auto"/>
              <w:rPr>
                <w:rFonts w:eastAsiaTheme="minorEastAsia" w:cs="David" w:hint="cs"/>
                <w:sz w:val="24"/>
                <w:szCs w:val="24"/>
                <w:rtl/>
              </w:rPr>
            </w:pPr>
            <w:r w:rsidRPr="00D8675F">
              <w:rPr>
                <w:rFonts w:eastAsiaTheme="minorEastAsia" w:cs="David" w:hint="cs"/>
                <w:sz w:val="24"/>
                <w:szCs w:val="24"/>
                <w:rtl/>
              </w:rPr>
              <w:t xml:space="preserve">ח' השקעה באופציות </w:t>
            </w:r>
          </w:p>
        </w:tc>
        <w:tc>
          <w:tcPr>
            <w:tcW w:w="0" w:type="auto"/>
            <w:vAlign w:val="center"/>
          </w:tcPr>
          <w:p w:rsidR="0048787F" w:rsidRPr="00D8675F" w:rsidRDefault="0048787F" w:rsidP="00591B0B">
            <w:pPr>
              <w:spacing w:line="360" w:lineRule="auto"/>
              <w:rPr>
                <w:rFonts w:eastAsiaTheme="minorEastAsia" w:cs="David" w:hint="cs"/>
                <w:sz w:val="24"/>
                <w:szCs w:val="24"/>
                <w:rtl/>
              </w:rPr>
            </w:pPr>
            <w:r w:rsidRPr="00D8675F">
              <w:rPr>
                <w:rFonts w:eastAsiaTheme="minorEastAsia" w:cs="David" w:hint="cs"/>
                <w:sz w:val="24"/>
                <w:szCs w:val="24"/>
                <w:rtl/>
              </w:rPr>
              <w:t>8,000</w:t>
            </w:r>
          </w:p>
        </w:tc>
      </w:tr>
      <w:tr w:rsidR="0048787F" w:rsidTr="00591B0B">
        <w:tc>
          <w:tcPr>
            <w:tcW w:w="0" w:type="auto"/>
            <w:vAlign w:val="center"/>
          </w:tcPr>
          <w:p w:rsidR="0048787F" w:rsidRPr="00D8675F" w:rsidRDefault="0048787F" w:rsidP="00591B0B">
            <w:pPr>
              <w:spacing w:line="360" w:lineRule="auto"/>
              <w:rPr>
                <w:rFonts w:eastAsiaTheme="minorEastAsia" w:cs="David" w:hint="cs"/>
                <w:sz w:val="24"/>
                <w:szCs w:val="24"/>
                <w:rtl/>
              </w:rPr>
            </w:pPr>
            <w:r w:rsidRPr="00D8675F">
              <w:rPr>
                <w:rFonts w:eastAsiaTheme="minorEastAsia" w:cs="David" w:hint="cs"/>
                <w:sz w:val="24"/>
                <w:szCs w:val="24"/>
                <w:rtl/>
              </w:rPr>
              <w:t>ח' השקעה באג"ח</w:t>
            </w:r>
          </w:p>
        </w:tc>
        <w:tc>
          <w:tcPr>
            <w:tcW w:w="0" w:type="auto"/>
            <w:vAlign w:val="center"/>
          </w:tcPr>
          <w:p w:rsidR="0048787F" w:rsidRPr="00D8675F" w:rsidRDefault="0048787F" w:rsidP="00591B0B">
            <w:pPr>
              <w:spacing w:line="360" w:lineRule="auto"/>
              <w:rPr>
                <w:rFonts w:eastAsiaTheme="minorEastAsia" w:cs="David" w:hint="cs"/>
                <w:sz w:val="24"/>
                <w:szCs w:val="24"/>
                <w:rtl/>
              </w:rPr>
            </w:pPr>
            <w:r w:rsidRPr="00D8675F">
              <w:rPr>
                <w:rFonts w:eastAsiaTheme="minorEastAsia" w:cs="David" w:hint="cs"/>
                <w:sz w:val="24"/>
                <w:szCs w:val="24"/>
                <w:rtl/>
              </w:rPr>
              <w:t>104,000</w:t>
            </w:r>
          </w:p>
        </w:tc>
      </w:tr>
      <w:tr w:rsidR="0048787F" w:rsidTr="00591B0B">
        <w:tc>
          <w:tcPr>
            <w:tcW w:w="0" w:type="auto"/>
            <w:vAlign w:val="center"/>
          </w:tcPr>
          <w:p w:rsidR="0048787F" w:rsidRPr="00D8675F" w:rsidRDefault="0048787F" w:rsidP="00591B0B">
            <w:pPr>
              <w:spacing w:line="360" w:lineRule="auto"/>
              <w:rPr>
                <w:rFonts w:eastAsiaTheme="minorEastAsia" w:cs="David" w:hint="cs"/>
                <w:sz w:val="24"/>
                <w:szCs w:val="24"/>
                <w:rtl/>
              </w:rPr>
            </w:pPr>
            <w:r w:rsidRPr="00D8675F">
              <w:rPr>
                <w:rFonts w:eastAsiaTheme="minorEastAsia" w:cs="David" w:hint="cs"/>
                <w:sz w:val="24"/>
                <w:szCs w:val="24"/>
                <w:rtl/>
              </w:rPr>
              <w:t xml:space="preserve">   ז' מזומן</w:t>
            </w:r>
          </w:p>
        </w:tc>
        <w:tc>
          <w:tcPr>
            <w:tcW w:w="0" w:type="auto"/>
            <w:vAlign w:val="center"/>
          </w:tcPr>
          <w:p w:rsidR="0048787F" w:rsidRPr="00D8675F" w:rsidRDefault="0048787F" w:rsidP="00591B0B">
            <w:pPr>
              <w:spacing w:line="360" w:lineRule="auto"/>
              <w:rPr>
                <w:rFonts w:eastAsiaTheme="minorEastAsia" w:cs="David" w:hint="cs"/>
                <w:sz w:val="24"/>
                <w:szCs w:val="24"/>
                <w:rtl/>
              </w:rPr>
            </w:pPr>
            <w:r w:rsidRPr="00D8675F">
              <w:rPr>
                <w:rFonts w:eastAsiaTheme="minorEastAsia" w:cs="David" w:hint="cs"/>
                <w:sz w:val="24"/>
                <w:szCs w:val="24"/>
                <w:rtl/>
              </w:rPr>
              <w:t>112,000</w:t>
            </w:r>
          </w:p>
        </w:tc>
      </w:tr>
    </w:tbl>
    <w:p w:rsidR="0048787F" w:rsidRDefault="0048787F" w:rsidP="0048787F">
      <w:pPr>
        <w:spacing w:line="360" w:lineRule="auto"/>
        <w:jc w:val="both"/>
        <w:rPr>
          <w:rFonts w:eastAsiaTheme="minorEastAsia" w:cs="David"/>
          <w:b/>
          <w:bCs/>
          <w:sz w:val="24"/>
          <w:szCs w:val="24"/>
          <w:rtl/>
        </w:rPr>
      </w:pPr>
      <w:r>
        <w:rPr>
          <w:rFonts w:eastAsiaTheme="minorEastAsia" w:cs="David" w:hint="cs"/>
          <w:b/>
          <w:bCs/>
          <w:sz w:val="24"/>
          <w:szCs w:val="24"/>
          <w:rtl/>
        </w:rPr>
        <w:t xml:space="preserve">לגבי ההשקעה באופציות אנו מנהלים לפי </w:t>
      </w:r>
      <w:proofErr w:type="spellStart"/>
      <w:r>
        <w:rPr>
          <w:rFonts w:eastAsiaTheme="minorEastAsia" w:cs="David" w:hint="cs"/>
          <w:b/>
          <w:bCs/>
          <w:sz w:val="24"/>
          <w:szCs w:val="24"/>
          <w:rtl/>
        </w:rPr>
        <w:t>שוו"ה</w:t>
      </w:r>
      <w:proofErr w:type="spellEnd"/>
      <w:r>
        <w:rPr>
          <w:rFonts w:eastAsiaTheme="minorEastAsia" w:cs="David" w:hint="cs"/>
          <w:b/>
          <w:bCs/>
          <w:sz w:val="24"/>
          <w:szCs w:val="24"/>
          <w:rtl/>
        </w:rPr>
        <w:t xml:space="preserve"> דרך </w:t>
      </w:r>
      <w:proofErr w:type="spellStart"/>
      <w:r>
        <w:rPr>
          <w:rFonts w:eastAsiaTheme="minorEastAsia" w:cs="David" w:hint="cs"/>
          <w:b/>
          <w:bCs/>
          <w:sz w:val="24"/>
          <w:szCs w:val="24"/>
          <w:rtl/>
        </w:rPr>
        <w:t>רוה"ס</w:t>
      </w:r>
      <w:proofErr w:type="spellEnd"/>
      <w:r>
        <w:rPr>
          <w:rFonts w:eastAsiaTheme="minorEastAsia" w:cs="David" w:hint="cs"/>
          <w:b/>
          <w:bCs/>
          <w:sz w:val="24"/>
          <w:szCs w:val="24"/>
          <w:rtl/>
        </w:rPr>
        <w:t xml:space="preserve"> ולכן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2170"/>
      </w:tblGrid>
      <w:tr w:rsidR="0048787F" w:rsidTr="00591B0B">
        <w:tc>
          <w:tcPr>
            <w:tcW w:w="0" w:type="auto"/>
            <w:vAlign w:val="center"/>
          </w:tcPr>
          <w:p w:rsidR="0048787F" w:rsidRPr="00D8675F" w:rsidRDefault="0048787F" w:rsidP="00591B0B">
            <w:pPr>
              <w:spacing w:line="360" w:lineRule="auto"/>
              <w:rPr>
                <w:rFonts w:eastAsiaTheme="minorEastAsia" w:cs="David" w:hint="cs"/>
                <w:sz w:val="24"/>
                <w:szCs w:val="24"/>
                <w:rtl/>
              </w:rPr>
            </w:pPr>
            <w:r w:rsidRPr="00D8675F">
              <w:rPr>
                <w:rFonts w:eastAsiaTheme="minorEastAsia" w:cs="David" w:hint="cs"/>
                <w:sz w:val="24"/>
                <w:szCs w:val="24"/>
                <w:rtl/>
              </w:rPr>
              <w:t>ח' השקעה באופציות</w:t>
            </w:r>
          </w:p>
          <w:p w:rsidR="0048787F" w:rsidRPr="00D8675F" w:rsidRDefault="0048787F" w:rsidP="00591B0B">
            <w:pPr>
              <w:spacing w:line="360" w:lineRule="auto"/>
              <w:rPr>
                <w:rFonts w:eastAsiaTheme="minorEastAsia" w:cs="David" w:hint="cs"/>
                <w:sz w:val="24"/>
                <w:szCs w:val="24"/>
                <w:rtl/>
              </w:rPr>
            </w:pPr>
            <w:r w:rsidRPr="00D8675F">
              <w:rPr>
                <w:rFonts w:eastAsiaTheme="minorEastAsia" w:cs="David" w:hint="cs"/>
                <w:sz w:val="24"/>
                <w:szCs w:val="24"/>
                <w:rtl/>
              </w:rPr>
              <w:t xml:space="preserve">    ז' רווח מני"ע</w:t>
            </w:r>
          </w:p>
        </w:tc>
        <w:tc>
          <w:tcPr>
            <w:tcW w:w="0" w:type="auto"/>
            <w:vAlign w:val="center"/>
          </w:tcPr>
          <w:p w:rsidR="0048787F" w:rsidRPr="00D8675F" w:rsidRDefault="0048787F" w:rsidP="00591B0B">
            <w:pPr>
              <w:spacing w:line="360" w:lineRule="auto"/>
              <w:rPr>
                <w:rFonts w:eastAsiaTheme="minorEastAsia" w:cs="David"/>
                <w:sz w:val="24"/>
                <w:szCs w:val="24"/>
              </w:rPr>
            </w:pPr>
            <w:r w:rsidRPr="00D8675F">
              <w:rPr>
                <w:rFonts w:eastAsiaTheme="minorEastAsia" w:cs="David"/>
                <w:sz w:val="24"/>
                <w:szCs w:val="24"/>
              </w:rPr>
              <w:t>10,000-8,000=2,000</w:t>
            </w:r>
          </w:p>
        </w:tc>
      </w:tr>
    </w:tbl>
    <w:p w:rsidR="0048787F" w:rsidRDefault="0048787F" w:rsidP="0048787F">
      <w:pPr>
        <w:spacing w:line="360" w:lineRule="auto"/>
        <w:jc w:val="both"/>
        <w:rPr>
          <w:rFonts w:eastAsiaTheme="minorEastAsia" w:cs="David"/>
          <w:b/>
          <w:bCs/>
          <w:sz w:val="24"/>
          <w:szCs w:val="24"/>
          <w:rtl/>
        </w:rPr>
      </w:pPr>
      <w:r>
        <w:rPr>
          <w:rFonts w:eastAsiaTheme="minorEastAsia" w:cs="David" w:hint="cs"/>
          <w:b/>
          <w:bCs/>
          <w:sz w:val="24"/>
          <w:szCs w:val="24"/>
          <w:rtl/>
        </w:rPr>
        <w:t xml:space="preserve">לגבי ההשקעה באג"ח נניח שהסיווג הוא </w:t>
      </w:r>
      <w:proofErr w:type="spellStart"/>
      <w:r>
        <w:rPr>
          <w:rFonts w:eastAsiaTheme="minorEastAsia" w:cs="David" w:hint="cs"/>
          <w:b/>
          <w:bCs/>
          <w:sz w:val="24"/>
          <w:szCs w:val="24"/>
          <w:rtl/>
        </w:rPr>
        <w:t>לז"ל</w:t>
      </w:r>
      <w:proofErr w:type="spellEnd"/>
      <w:r>
        <w:rPr>
          <w:rFonts w:eastAsiaTheme="minorEastAsia" w:cs="David" w:hint="cs"/>
          <w:b/>
          <w:bCs/>
          <w:sz w:val="24"/>
          <w:szCs w:val="24"/>
          <w:rtl/>
        </w:rPr>
        <w:t xml:space="preserve"> אז:</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1271"/>
      </w:tblGrid>
      <w:tr w:rsidR="0048787F" w:rsidTr="00591B0B">
        <w:tc>
          <w:tcPr>
            <w:tcW w:w="0" w:type="auto"/>
            <w:vAlign w:val="center"/>
          </w:tcPr>
          <w:p w:rsidR="0048787F" w:rsidRPr="00D8675F" w:rsidRDefault="0048787F" w:rsidP="00591B0B">
            <w:pPr>
              <w:spacing w:line="360" w:lineRule="auto"/>
              <w:rPr>
                <w:rFonts w:eastAsiaTheme="minorEastAsia" w:cs="David" w:hint="cs"/>
                <w:sz w:val="24"/>
                <w:szCs w:val="24"/>
                <w:rtl/>
              </w:rPr>
            </w:pPr>
            <w:r w:rsidRPr="00D8675F">
              <w:rPr>
                <w:rFonts w:eastAsiaTheme="minorEastAsia" w:cs="David" w:hint="cs"/>
                <w:sz w:val="24"/>
                <w:szCs w:val="24"/>
                <w:rtl/>
              </w:rPr>
              <w:t>ח' השקעה באג"ח</w:t>
            </w:r>
          </w:p>
          <w:p w:rsidR="0048787F" w:rsidRPr="00D8675F" w:rsidRDefault="0048787F" w:rsidP="00591B0B">
            <w:pPr>
              <w:spacing w:line="360" w:lineRule="auto"/>
              <w:rPr>
                <w:rFonts w:eastAsiaTheme="minorEastAsia" w:cs="David" w:hint="cs"/>
                <w:sz w:val="24"/>
                <w:szCs w:val="24"/>
                <w:rtl/>
              </w:rPr>
            </w:pPr>
            <w:r w:rsidRPr="00D8675F">
              <w:rPr>
                <w:rFonts w:eastAsiaTheme="minorEastAsia" w:cs="David" w:hint="cs"/>
                <w:sz w:val="24"/>
                <w:szCs w:val="24"/>
                <w:rtl/>
              </w:rPr>
              <w:t xml:space="preserve">   ז' הכנסות מימון </w:t>
            </w:r>
          </w:p>
        </w:tc>
        <w:tc>
          <w:tcPr>
            <w:tcW w:w="0" w:type="auto"/>
            <w:vAlign w:val="center"/>
          </w:tcPr>
          <w:p w:rsidR="0048787F" w:rsidRPr="00D8675F" w:rsidRDefault="0048787F" w:rsidP="00591B0B">
            <w:pPr>
              <w:spacing w:line="360" w:lineRule="auto"/>
              <w:rPr>
                <w:rFonts w:eastAsiaTheme="minorEastAsia" w:cs="David" w:hint="cs"/>
                <w:sz w:val="24"/>
                <w:szCs w:val="24"/>
                <w:rtl/>
              </w:rPr>
            </w:pPr>
            <w:r w:rsidRPr="00D8675F">
              <w:rPr>
                <w:rFonts w:eastAsiaTheme="minorEastAsia" w:cs="David"/>
                <w:sz w:val="24"/>
                <w:szCs w:val="24"/>
              </w:rPr>
              <w:t>Int1=9</w:t>
            </w:r>
            <w:r w:rsidR="00D8675F">
              <w:rPr>
                <w:rFonts w:eastAsiaTheme="minorEastAsia" w:cs="David"/>
                <w:sz w:val="24"/>
                <w:szCs w:val="24"/>
              </w:rPr>
              <w:t>,</w:t>
            </w:r>
            <w:r w:rsidRPr="00D8675F">
              <w:rPr>
                <w:rFonts w:eastAsiaTheme="minorEastAsia" w:cs="David"/>
                <w:sz w:val="24"/>
                <w:szCs w:val="24"/>
              </w:rPr>
              <w:t>331</w:t>
            </w:r>
          </w:p>
        </w:tc>
      </w:tr>
      <w:tr w:rsidR="0048787F" w:rsidTr="00591B0B">
        <w:tc>
          <w:tcPr>
            <w:tcW w:w="0" w:type="auto"/>
            <w:vAlign w:val="center"/>
          </w:tcPr>
          <w:p w:rsidR="0048787F" w:rsidRPr="00D8675F" w:rsidRDefault="0048787F" w:rsidP="00591B0B">
            <w:pPr>
              <w:spacing w:line="360" w:lineRule="auto"/>
              <w:rPr>
                <w:rFonts w:eastAsiaTheme="minorEastAsia" w:cs="David" w:hint="cs"/>
                <w:sz w:val="24"/>
                <w:szCs w:val="24"/>
                <w:rtl/>
              </w:rPr>
            </w:pPr>
            <w:r w:rsidRPr="00D8675F">
              <w:rPr>
                <w:rFonts w:eastAsiaTheme="minorEastAsia" w:cs="David" w:hint="cs"/>
                <w:sz w:val="24"/>
                <w:szCs w:val="24"/>
                <w:rtl/>
              </w:rPr>
              <w:t xml:space="preserve">ח' מזומן </w:t>
            </w:r>
          </w:p>
          <w:p w:rsidR="0048787F" w:rsidRPr="00D8675F" w:rsidRDefault="0048787F" w:rsidP="00591B0B">
            <w:pPr>
              <w:spacing w:line="360" w:lineRule="auto"/>
              <w:rPr>
                <w:rFonts w:eastAsiaTheme="minorEastAsia" w:cs="David" w:hint="cs"/>
                <w:sz w:val="24"/>
                <w:szCs w:val="24"/>
                <w:rtl/>
              </w:rPr>
            </w:pPr>
            <w:r w:rsidRPr="00D8675F">
              <w:rPr>
                <w:rFonts w:eastAsiaTheme="minorEastAsia" w:cs="David" w:hint="cs"/>
                <w:sz w:val="24"/>
                <w:szCs w:val="24"/>
                <w:rtl/>
              </w:rPr>
              <w:t xml:space="preserve">   ז' השקעה באג"ח </w:t>
            </w:r>
          </w:p>
        </w:tc>
        <w:tc>
          <w:tcPr>
            <w:tcW w:w="0" w:type="auto"/>
            <w:vAlign w:val="center"/>
          </w:tcPr>
          <w:p w:rsidR="0048787F" w:rsidRPr="00D8675F" w:rsidRDefault="0048787F" w:rsidP="00D8675F">
            <w:pPr>
              <w:spacing w:line="360" w:lineRule="auto"/>
              <w:rPr>
                <w:rFonts w:eastAsiaTheme="minorEastAsia" w:cs="David"/>
                <w:sz w:val="24"/>
                <w:szCs w:val="24"/>
              </w:rPr>
            </w:pPr>
            <w:r w:rsidRPr="00D8675F">
              <w:rPr>
                <w:rFonts w:eastAsiaTheme="minorEastAsia" w:cs="David" w:hint="cs"/>
                <w:sz w:val="24"/>
                <w:szCs w:val="24"/>
                <w:rtl/>
              </w:rPr>
              <w:t>10,000</w:t>
            </w:r>
          </w:p>
        </w:tc>
      </w:tr>
    </w:tbl>
    <w:p w:rsidR="0048787F" w:rsidRDefault="0048787F" w:rsidP="0048787F">
      <w:pPr>
        <w:spacing w:line="360" w:lineRule="auto"/>
        <w:jc w:val="both"/>
        <w:rPr>
          <w:rFonts w:eastAsiaTheme="minorEastAsia" w:cs="David" w:hint="cs"/>
          <w:b/>
          <w:bCs/>
          <w:sz w:val="24"/>
          <w:szCs w:val="24"/>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2"/>
        <w:gridCol w:w="2657"/>
      </w:tblGrid>
      <w:tr w:rsidR="0048787F" w:rsidTr="00591B0B">
        <w:tc>
          <w:tcPr>
            <w:tcW w:w="0" w:type="auto"/>
            <w:vAlign w:val="center"/>
          </w:tcPr>
          <w:p w:rsidR="0048787F" w:rsidRPr="00D8675F" w:rsidRDefault="0048787F" w:rsidP="00591B0B">
            <w:pPr>
              <w:spacing w:line="360" w:lineRule="auto"/>
              <w:rPr>
                <w:rFonts w:eastAsiaTheme="minorEastAsia" w:cs="David"/>
                <w:sz w:val="24"/>
                <w:szCs w:val="24"/>
                <w:rtl/>
              </w:rPr>
            </w:pPr>
            <w:r w:rsidRPr="00D8675F">
              <w:rPr>
                <w:rFonts w:eastAsiaTheme="minorEastAsia" w:cs="David" w:hint="cs"/>
                <w:sz w:val="24"/>
                <w:szCs w:val="24"/>
                <w:rtl/>
              </w:rPr>
              <w:t xml:space="preserve">העלות המופחתת היא </w:t>
            </w:r>
            <w:r w:rsidRPr="00D8675F">
              <w:rPr>
                <w:rFonts w:eastAsiaTheme="minorEastAsia" w:cs="David" w:hint="cs"/>
                <w:sz w:val="24"/>
                <w:szCs w:val="24"/>
              </w:rPr>
              <w:t>BA</w:t>
            </w:r>
            <w:r w:rsidRPr="00D8675F">
              <w:rPr>
                <w:rFonts w:eastAsiaTheme="minorEastAsia" w:cs="David"/>
                <w:sz w:val="24"/>
                <w:szCs w:val="24"/>
              </w:rPr>
              <w:t>l1</w:t>
            </w:r>
            <w:r w:rsidRPr="00D8675F">
              <w:rPr>
                <w:rFonts w:eastAsiaTheme="minorEastAsia" w:cs="David" w:hint="cs"/>
                <w:sz w:val="24"/>
                <w:szCs w:val="24"/>
              </w:rPr>
              <w:t xml:space="preserve"> </w:t>
            </w:r>
          </w:p>
        </w:tc>
        <w:tc>
          <w:tcPr>
            <w:tcW w:w="0" w:type="auto"/>
            <w:vAlign w:val="center"/>
          </w:tcPr>
          <w:p w:rsidR="0048787F" w:rsidRPr="00D8675F" w:rsidRDefault="0048787F" w:rsidP="00591B0B">
            <w:pPr>
              <w:spacing w:line="360" w:lineRule="auto"/>
              <w:rPr>
                <w:rFonts w:eastAsiaTheme="minorEastAsia" w:cs="David"/>
                <w:sz w:val="24"/>
                <w:szCs w:val="24"/>
                <w:rtl/>
              </w:rPr>
            </w:pPr>
            <w:r w:rsidRPr="00D8675F">
              <w:rPr>
                <w:rFonts w:eastAsiaTheme="minorEastAsia" w:cs="David" w:hint="cs"/>
                <w:sz w:val="24"/>
                <w:szCs w:val="24"/>
                <w:rtl/>
              </w:rPr>
              <w:t>103,331</w:t>
            </w:r>
          </w:p>
        </w:tc>
      </w:tr>
      <w:tr w:rsidR="0048787F" w:rsidTr="00D8675F">
        <w:tc>
          <w:tcPr>
            <w:tcW w:w="0" w:type="auto"/>
            <w:vAlign w:val="center"/>
          </w:tcPr>
          <w:p w:rsidR="0048787F" w:rsidRPr="00D8675F" w:rsidRDefault="0048787F" w:rsidP="00591B0B">
            <w:pPr>
              <w:spacing w:line="360" w:lineRule="auto"/>
              <w:rPr>
                <w:rFonts w:eastAsiaTheme="minorEastAsia" w:cs="David" w:hint="cs"/>
                <w:sz w:val="24"/>
                <w:szCs w:val="24"/>
                <w:rtl/>
              </w:rPr>
            </w:pPr>
            <w:proofErr w:type="spellStart"/>
            <w:r w:rsidRPr="00D8675F">
              <w:rPr>
                <w:rFonts w:eastAsiaTheme="minorEastAsia" w:cs="David" w:hint="cs"/>
                <w:sz w:val="24"/>
                <w:szCs w:val="24"/>
                <w:rtl/>
              </w:rPr>
              <w:t>השוו"ה</w:t>
            </w:r>
            <w:proofErr w:type="spellEnd"/>
          </w:p>
        </w:tc>
        <w:tc>
          <w:tcPr>
            <w:tcW w:w="0" w:type="auto"/>
            <w:tcBorders>
              <w:bottom w:val="single" w:sz="2" w:space="0" w:color="auto"/>
            </w:tcBorders>
            <w:vAlign w:val="center"/>
          </w:tcPr>
          <w:p w:rsidR="0048787F" w:rsidRPr="00D8675F" w:rsidRDefault="0048787F" w:rsidP="00591B0B">
            <w:pPr>
              <w:spacing w:line="360" w:lineRule="auto"/>
              <w:rPr>
                <w:rFonts w:eastAsiaTheme="minorEastAsia" w:cs="David"/>
                <w:sz w:val="24"/>
                <w:szCs w:val="24"/>
              </w:rPr>
            </w:pPr>
            <w:r w:rsidRPr="00D8675F">
              <w:rPr>
                <w:rFonts w:eastAsiaTheme="minorEastAsia" w:cs="David"/>
                <w:sz w:val="24"/>
                <w:szCs w:val="24"/>
              </w:rPr>
              <w:t>120,000-10,000=110,000</w:t>
            </w:r>
          </w:p>
        </w:tc>
      </w:tr>
      <w:tr w:rsidR="0048787F" w:rsidTr="00D8675F">
        <w:tc>
          <w:tcPr>
            <w:tcW w:w="0" w:type="auto"/>
            <w:vAlign w:val="center"/>
          </w:tcPr>
          <w:p w:rsidR="0048787F" w:rsidRPr="00D8675F" w:rsidRDefault="0048787F" w:rsidP="00591B0B">
            <w:pPr>
              <w:spacing w:line="360" w:lineRule="auto"/>
              <w:rPr>
                <w:rFonts w:eastAsiaTheme="minorEastAsia" w:cs="David" w:hint="cs"/>
                <w:sz w:val="24"/>
                <w:szCs w:val="24"/>
                <w:rtl/>
              </w:rPr>
            </w:pPr>
          </w:p>
        </w:tc>
        <w:tc>
          <w:tcPr>
            <w:tcW w:w="0" w:type="auto"/>
            <w:tcBorders>
              <w:top w:val="single" w:sz="2" w:space="0" w:color="auto"/>
            </w:tcBorders>
            <w:vAlign w:val="center"/>
          </w:tcPr>
          <w:p w:rsidR="0048787F" w:rsidRPr="00D8675F" w:rsidRDefault="0048787F" w:rsidP="00591B0B">
            <w:pPr>
              <w:spacing w:line="360" w:lineRule="auto"/>
              <w:rPr>
                <w:rFonts w:eastAsiaTheme="minorEastAsia" w:cs="David" w:hint="cs"/>
                <w:sz w:val="24"/>
                <w:szCs w:val="24"/>
                <w:rtl/>
              </w:rPr>
            </w:pPr>
            <w:r w:rsidRPr="00D8675F">
              <w:rPr>
                <w:rFonts w:eastAsiaTheme="minorEastAsia" w:cs="David" w:hint="cs"/>
                <w:sz w:val="24"/>
                <w:szCs w:val="24"/>
                <w:rtl/>
              </w:rPr>
              <w:t>6,669</w:t>
            </w:r>
          </w:p>
        </w:tc>
      </w:tr>
    </w:tbl>
    <w:p w:rsidR="0048787F" w:rsidRDefault="0048787F" w:rsidP="0048787F">
      <w:pPr>
        <w:spacing w:line="360" w:lineRule="auto"/>
        <w:jc w:val="both"/>
        <w:rPr>
          <w:rFonts w:eastAsiaTheme="minorEastAsia" w:cs="David"/>
          <w:b/>
          <w:bCs/>
          <w:sz w:val="24"/>
          <w:szCs w:val="24"/>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701"/>
      </w:tblGrid>
      <w:tr w:rsidR="0048787F" w:rsidTr="00591B0B">
        <w:tc>
          <w:tcPr>
            <w:tcW w:w="0" w:type="auto"/>
            <w:vAlign w:val="center"/>
          </w:tcPr>
          <w:p w:rsidR="0048787F" w:rsidRPr="00D8675F" w:rsidRDefault="0048787F" w:rsidP="00591B0B">
            <w:pPr>
              <w:spacing w:line="360" w:lineRule="auto"/>
              <w:rPr>
                <w:rFonts w:eastAsiaTheme="minorEastAsia" w:cs="David" w:hint="cs"/>
                <w:sz w:val="24"/>
                <w:szCs w:val="24"/>
                <w:rtl/>
              </w:rPr>
            </w:pPr>
            <w:r w:rsidRPr="00D8675F">
              <w:rPr>
                <w:rFonts w:eastAsiaTheme="minorEastAsia" w:cs="David" w:hint="cs"/>
                <w:sz w:val="24"/>
                <w:szCs w:val="24"/>
                <w:rtl/>
              </w:rPr>
              <w:t xml:space="preserve">ח' השקעה </w:t>
            </w:r>
          </w:p>
          <w:p w:rsidR="0048787F" w:rsidRPr="00D8675F" w:rsidRDefault="0048787F" w:rsidP="00591B0B">
            <w:pPr>
              <w:spacing w:line="360" w:lineRule="auto"/>
              <w:rPr>
                <w:rFonts w:eastAsiaTheme="minorEastAsia" w:cs="David"/>
                <w:sz w:val="24"/>
                <w:szCs w:val="24"/>
                <w:rtl/>
              </w:rPr>
            </w:pPr>
            <w:r w:rsidRPr="00D8675F">
              <w:rPr>
                <w:rFonts w:eastAsiaTheme="minorEastAsia" w:cs="David" w:hint="cs"/>
                <w:sz w:val="24"/>
                <w:szCs w:val="24"/>
                <w:rtl/>
              </w:rPr>
              <w:t xml:space="preserve">   ז' קרן הון</w:t>
            </w:r>
          </w:p>
        </w:tc>
        <w:tc>
          <w:tcPr>
            <w:tcW w:w="0" w:type="auto"/>
            <w:vAlign w:val="center"/>
          </w:tcPr>
          <w:p w:rsidR="0048787F" w:rsidRPr="00D8675F" w:rsidRDefault="0048787F" w:rsidP="00591B0B">
            <w:pPr>
              <w:spacing w:line="360" w:lineRule="auto"/>
              <w:rPr>
                <w:rFonts w:eastAsiaTheme="minorEastAsia" w:cs="David"/>
                <w:sz w:val="24"/>
                <w:szCs w:val="24"/>
                <w:rtl/>
              </w:rPr>
            </w:pPr>
            <w:r w:rsidRPr="00D8675F">
              <w:rPr>
                <w:rFonts w:eastAsiaTheme="minorEastAsia" w:cs="David" w:hint="cs"/>
                <w:sz w:val="24"/>
                <w:szCs w:val="24"/>
                <w:rtl/>
              </w:rPr>
              <w:t>6,669</w:t>
            </w:r>
          </w:p>
        </w:tc>
      </w:tr>
    </w:tbl>
    <w:p w:rsidR="0048787F" w:rsidRDefault="0048787F" w:rsidP="0048787F">
      <w:pPr>
        <w:spacing w:line="360" w:lineRule="auto"/>
        <w:jc w:val="both"/>
        <w:rPr>
          <w:rFonts w:eastAsiaTheme="minorEastAsia" w:cs="David"/>
          <w:b/>
          <w:bCs/>
          <w:sz w:val="24"/>
          <w:szCs w:val="24"/>
          <w:rtl/>
        </w:rPr>
      </w:pPr>
      <w:r>
        <w:rPr>
          <w:rFonts w:eastAsiaTheme="minorEastAsia" w:cs="David" w:hint="cs"/>
          <w:b/>
          <w:bCs/>
          <w:sz w:val="24"/>
          <w:szCs w:val="24"/>
          <w:rtl/>
        </w:rPr>
        <w:t>נכון ל-12/15</w:t>
      </w:r>
      <w:r w:rsidR="0000395C">
        <w:rPr>
          <w:rFonts w:eastAsiaTheme="minorEastAsia" w:cs="David" w:hint="cs"/>
          <w:b/>
          <w:bCs/>
          <w:sz w:val="24"/>
          <w:szCs w:val="24"/>
          <w:rtl/>
        </w:rPr>
        <w:t>:</w:t>
      </w:r>
    </w:p>
    <w:p w:rsidR="0048787F" w:rsidRPr="0000395C" w:rsidRDefault="0048787F" w:rsidP="0048787F">
      <w:pPr>
        <w:spacing w:line="360" w:lineRule="auto"/>
        <w:jc w:val="both"/>
        <w:rPr>
          <w:rFonts w:eastAsiaTheme="minorEastAsia" w:cs="David"/>
          <w:sz w:val="24"/>
          <w:szCs w:val="24"/>
          <w:rtl/>
        </w:rPr>
      </w:pPr>
      <w:r w:rsidRPr="0000395C">
        <w:rPr>
          <w:rFonts w:eastAsiaTheme="minorEastAsia" w:cs="David" w:hint="cs"/>
          <w:sz w:val="24"/>
          <w:szCs w:val="24"/>
          <w:rtl/>
        </w:rPr>
        <w:t xml:space="preserve">ההשקעה באופציות 10,000 </w:t>
      </w:r>
    </w:p>
    <w:p w:rsidR="0048787F" w:rsidRPr="0000395C" w:rsidRDefault="0048787F" w:rsidP="0048787F">
      <w:pPr>
        <w:spacing w:line="360" w:lineRule="auto"/>
        <w:jc w:val="both"/>
        <w:rPr>
          <w:rFonts w:eastAsiaTheme="minorEastAsia" w:cs="David" w:hint="cs"/>
          <w:sz w:val="24"/>
          <w:szCs w:val="24"/>
          <w:rtl/>
        </w:rPr>
      </w:pPr>
      <w:r w:rsidRPr="0000395C">
        <w:rPr>
          <w:rFonts w:eastAsiaTheme="minorEastAsia" w:cs="David" w:hint="cs"/>
          <w:sz w:val="24"/>
          <w:szCs w:val="24"/>
          <w:rtl/>
        </w:rPr>
        <w:t>ההשקעה באג"ח 110,000</w:t>
      </w:r>
    </w:p>
    <w:p w:rsidR="0048787F" w:rsidRPr="0000395C" w:rsidRDefault="0048787F" w:rsidP="0048787F">
      <w:pPr>
        <w:spacing w:line="360" w:lineRule="auto"/>
        <w:jc w:val="both"/>
        <w:rPr>
          <w:rFonts w:eastAsiaTheme="minorEastAsia" w:cs="David" w:hint="cs"/>
          <w:sz w:val="24"/>
          <w:szCs w:val="24"/>
          <w:rtl/>
        </w:rPr>
      </w:pPr>
      <w:r w:rsidRPr="0000395C">
        <w:rPr>
          <w:rFonts w:eastAsiaTheme="minorEastAsia" w:cs="David" w:hint="cs"/>
          <w:sz w:val="24"/>
          <w:szCs w:val="24"/>
          <w:rtl/>
        </w:rPr>
        <w:t>קרן הון 6,669</w:t>
      </w:r>
    </w:p>
    <w:p w:rsidR="0048787F" w:rsidRDefault="0048787F" w:rsidP="0048787F">
      <w:pPr>
        <w:spacing w:line="360" w:lineRule="auto"/>
        <w:jc w:val="both"/>
        <w:rPr>
          <w:rFonts w:eastAsiaTheme="minorEastAsia" w:cs="David"/>
          <w:b/>
          <w:bCs/>
          <w:sz w:val="24"/>
          <w:szCs w:val="24"/>
          <w:rtl/>
        </w:rPr>
      </w:pPr>
      <w:r>
        <w:rPr>
          <w:rFonts w:eastAsiaTheme="minorEastAsia" w:cs="David" w:hint="cs"/>
          <w:b/>
          <w:bCs/>
          <w:sz w:val="24"/>
          <w:szCs w:val="24"/>
          <w:rtl/>
        </w:rPr>
        <w:lastRenderedPageBreak/>
        <w:t>פקודת היומן להמרה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914"/>
      </w:tblGrid>
      <w:tr w:rsidR="0048787F" w:rsidTr="00CE0F97">
        <w:tc>
          <w:tcPr>
            <w:tcW w:w="0" w:type="auto"/>
            <w:vAlign w:val="center"/>
          </w:tcPr>
          <w:p w:rsidR="0048787F" w:rsidRPr="00CE0F97" w:rsidRDefault="0048787F" w:rsidP="00CE0F97">
            <w:pPr>
              <w:spacing w:line="360" w:lineRule="auto"/>
              <w:rPr>
                <w:rFonts w:eastAsiaTheme="minorEastAsia" w:cs="David" w:hint="cs"/>
                <w:sz w:val="24"/>
                <w:szCs w:val="24"/>
                <w:rtl/>
              </w:rPr>
            </w:pPr>
            <w:r w:rsidRPr="00CE0F97">
              <w:rPr>
                <w:rFonts w:eastAsiaTheme="minorEastAsia" w:cs="David" w:hint="cs"/>
                <w:sz w:val="24"/>
                <w:szCs w:val="24"/>
                <w:rtl/>
              </w:rPr>
              <w:t>ח' השקעה במניות</w:t>
            </w:r>
          </w:p>
        </w:tc>
        <w:tc>
          <w:tcPr>
            <w:tcW w:w="0" w:type="auto"/>
            <w:vAlign w:val="center"/>
          </w:tcPr>
          <w:p w:rsidR="0048787F" w:rsidRPr="00CE0F97" w:rsidRDefault="0048787F" w:rsidP="00CE0F97">
            <w:pPr>
              <w:spacing w:line="360" w:lineRule="auto"/>
              <w:rPr>
                <w:rFonts w:eastAsiaTheme="minorEastAsia" w:cs="David" w:hint="cs"/>
                <w:sz w:val="24"/>
                <w:szCs w:val="24"/>
                <w:rtl/>
              </w:rPr>
            </w:pPr>
            <w:r w:rsidRPr="00CE0F97">
              <w:rPr>
                <w:rFonts w:eastAsiaTheme="minorEastAsia" w:cs="David" w:hint="cs"/>
                <w:sz w:val="24"/>
                <w:szCs w:val="24"/>
                <w:rtl/>
              </w:rPr>
              <w:t>120,000</w:t>
            </w:r>
          </w:p>
        </w:tc>
      </w:tr>
      <w:tr w:rsidR="0048787F" w:rsidTr="00CE0F97">
        <w:tc>
          <w:tcPr>
            <w:tcW w:w="0" w:type="auto"/>
            <w:vAlign w:val="center"/>
          </w:tcPr>
          <w:p w:rsidR="0048787F" w:rsidRPr="00CE0F97" w:rsidRDefault="0048787F" w:rsidP="00CE0F97">
            <w:pPr>
              <w:spacing w:line="360" w:lineRule="auto"/>
              <w:rPr>
                <w:rFonts w:eastAsiaTheme="minorEastAsia" w:cs="David" w:hint="cs"/>
                <w:sz w:val="24"/>
                <w:szCs w:val="24"/>
                <w:rtl/>
              </w:rPr>
            </w:pPr>
            <w:r w:rsidRPr="00CE0F97">
              <w:rPr>
                <w:rFonts w:eastAsiaTheme="minorEastAsia" w:cs="David" w:hint="cs"/>
                <w:sz w:val="24"/>
                <w:szCs w:val="24"/>
                <w:rtl/>
              </w:rPr>
              <w:t xml:space="preserve">   ז' השקעה באופציות</w:t>
            </w:r>
          </w:p>
        </w:tc>
        <w:tc>
          <w:tcPr>
            <w:tcW w:w="0" w:type="auto"/>
            <w:vAlign w:val="center"/>
          </w:tcPr>
          <w:p w:rsidR="0048787F" w:rsidRPr="00CE0F97" w:rsidRDefault="0048787F" w:rsidP="00CE0F97">
            <w:pPr>
              <w:spacing w:line="360" w:lineRule="auto"/>
              <w:rPr>
                <w:rFonts w:eastAsiaTheme="minorEastAsia" w:cs="David" w:hint="cs"/>
                <w:sz w:val="24"/>
                <w:szCs w:val="24"/>
                <w:rtl/>
              </w:rPr>
            </w:pPr>
            <w:r w:rsidRPr="00CE0F97">
              <w:rPr>
                <w:rFonts w:eastAsiaTheme="minorEastAsia" w:cs="David" w:hint="cs"/>
                <w:sz w:val="24"/>
                <w:szCs w:val="24"/>
                <w:rtl/>
              </w:rPr>
              <w:t>10,000</w:t>
            </w:r>
          </w:p>
        </w:tc>
      </w:tr>
      <w:tr w:rsidR="0048787F" w:rsidTr="00CE0F97">
        <w:tc>
          <w:tcPr>
            <w:tcW w:w="0" w:type="auto"/>
            <w:vAlign w:val="center"/>
          </w:tcPr>
          <w:p w:rsidR="0048787F" w:rsidRPr="00CE0F97" w:rsidRDefault="0048787F" w:rsidP="00CE0F97">
            <w:pPr>
              <w:spacing w:line="360" w:lineRule="auto"/>
              <w:rPr>
                <w:rFonts w:eastAsiaTheme="minorEastAsia" w:cs="David" w:hint="cs"/>
                <w:sz w:val="24"/>
                <w:szCs w:val="24"/>
                <w:rtl/>
              </w:rPr>
            </w:pPr>
            <w:r w:rsidRPr="00CE0F97">
              <w:rPr>
                <w:rFonts w:eastAsiaTheme="minorEastAsia" w:cs="David" w:hint="cs"/>
                <w:sz w:val="24"/>
                <w:szCs w:val="24"/>
                <w:rtl/>
              </w:rPr>
              <w:t xml:space="preserve">   ז' השקעה באג"ח</w:t>
            </w:r>
          </w:p>
        </w:tc>
        <w:tc>
          <w:tcPr>
            <w:tcW w:w="0" w:type="auto"/>
            <w:vAlign w:val="center"/>
          </w:tcPr>
          <w:p w:rsidR="0048787F" w:rsidRPr="00CE0F97" w:rsidRDefault="0048787F" w:rsidP="00CE0F97">
            <w:pPr>
              <w:spacing w:line="360" w:lineRule="auto"/>
              <w:rPr>
                <w:rFonts w:eastAsiaTheme="minorEastAsia" w:cs="David" w:hint="cs"/>
                <w:sz w:val="24"/>
                <w:szCs w:val="24"/>
                <w:rtl/>
              </w:rPr>
            </w:pPr>
            <w:r w:rsidRPr="00CE0F97">
              <w:rPr>
                <w:rFonts w:eastAsiaTheme="minorEastAsia" w:cs="David" w:hint="cs"/>
                <w:sz w:val="24"/>
                <w:szCs w:val="24"/>
                <w:rtl/>
              </w:rPr>
              <w:t>110,000</w:t>
            </w:r>
          </w:p>
        </w:tc>
      </w:tr>
    </w:tbl>
    <w:p w:rsidR="0048787F" w:rsidRDefault="00981A5B" w:rsidP="0048787F">
      <w:pPr>
        <w:spacing w:line="360" w:lineRule="auto"/>
        <w:jc w:val="both"/>
        <w:rPr>
          <w:rFonts w:eastAsiaTheme="minorEastAsia" w:cs="David" w:hint="cs"/>
          <w:b/>
          <w:bCs/>
          <w:sz w:val="24"/>
          <w:szCs w:val="24"/>
          <w:rtl/>
        </w:rPr>
      </w:pPr>
      <w:r>
        <w:rPr>
          <w:rFonts w:eastAsiaTheme="minorEastAsia" w:cs="David" w:hint="cs"/>
          <w:b/>
          <w:bCs/>
          <w:sz w:val="24"/>
          <w:szCs w:val="24"/>
          <w:rtl/>
        </w:rPr>
        <w:t xml:space="preserve">בנוסף צריך לסגור את קרן ההון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701"/>
      </w:tblGrid>
      <w:tr w:rsidR="00981A5B" w:rsidTr="00981A5B">
        <w:tc>
          <w:tcPr>
            <w:tcW w:w="0" w:type="auto"/>
            <w:vAlign w:val="center"/>
          </w:tcPr>
          <w:p w:rsidR="00981A5B" w:rsidRPr="00981A5B" w:rsidRDefault="00981A5B" w:rsidP="00981A5B">
            <w:pPr>
              <w:spacing w:line="360" w:lineRule="auto"/>
              <w:rPr>
                <w:rFonts w:eastAsiaTheme="minorEastAsia" w:cs="David" w:hint="cs"/>
                <w:sz w:val="24"/>
                <w:szCs w:val="24"/>
                <w:rtl/>
              </w:rPr>
            </w:pPr>
            <w:r w:rsidRPr="00981A5B">
              <w:rPr>
                <w:rFonts w:eastAsiaTheme="minorEastAsia" w:cs="David" w:hint="cs"/>
                <w:sz w:val="24"/>
                <w:szCs w:val="24"/>
                <w:rtl/>
              </w:rPr>
              <w:t xml:space="preserve">ח' קרן הון </w:t>
            </w:r>
          </w:p>
          <w:p w:rsidR="00981A5B" w:rsidRPr="00981A5B" w:rsidRDefault="00981A5B" w:rsidP="00981A5B">
            <w:pPr>
              <w:spacing w:line="360" w:lineRule="auto"/>
              <w:rPr>
                <w:rFonts w:eastAsiaTheme="minorEastAsia" w:cs="David" w:hint="cs"/>
                <w:sz w:val="24"/>
                <w:szCs w:val="24"/>
                <w:rtl/>
              </w:rPr>
            </w:pPr>
            <w:r w:rsidRPr="00981A5B">
              <w:rPr>
                <w:rFonts w:eastAsiaTheme="minorEastAsia" w:cs="David" w:hint="cs"/>
                <w:sz w:val="24"/>
                <w:szCs w:val="24"/>
                <w:rtl/>
              </w:rPr>
              <w:t xml:space="preserve">   ז' רווח מני"ע </w:t>
            </w:r>
          </w:p>
        </w:tc>
        <w:tc>
          <w:tcPr>
            <w:tcW w:w="0" w:type="auto"/>
            <w:vAlign w:val="center"/>
          </w:tcPr>
          <w:p w:rsidR="00981A5B" w:rsidRPr="00981A5B" w:rsidRDefault="00981A5B" w:rsidP="00981A5B">
            <w:pPr>
              <w:spacing w:line="360" w:lineRule="auto"/>
              <w:rPr>
                <w:rFonts w:eastAsiaTheme="minorEastAsia" w:cs="David" w:hint="cs"/>
                <w:sz w:val="24"/>
                <w:szCs w:val="24"/>
                <w:rtl/>
              </w:rPr>
            </w:pPr>
            <w:r w:rsidRPr="00981A5B">
              <w:rPr>
                <w:rFonts w:eastAsiaTheme="minorEastAsia" w:cs="David" w:hint="cs"/>
                <w:sz w:val="24"/>
                <w:szCs w:val="24"/>
                <w:rtl/>
              </w:rPr>
              <w:t>6,669</w:t>
            </w:r>
          </w:p>
        </w:tc>
      </w:tr>
    </w:tbl>
    <w:p w:rsidR="00981A5B" w:rsidRDefault="00981A5B" w:rsidP="0048787F">
      <w:pPr>
        <w:spacing w:line="360" w:lineRule="auto"/>
        <w:jc w:val="both"/>
        <w:rPr>
          <w:rFonts w:eastAsiaTheme="minorEastAsia" w:cs="David" w:hint="cs"/>
          <w:b/>
          <w:bCs/>
          <w:sz w:val="24"/>
          <w:szCs w:val="24"/>
          <w:rtl/>
        </w:rPr>
      </w:pPr>
    </w:p>
    <w:p w:rsidR="00981A5B" w:rsidRPr="00981A5B" w:rsidRDefault="00981A5B" w:rsidP="0048787F">
      <w:pPr>
        <w:spacing w:line="360" w:lineRule="auto"/>
        <w:jc w:val="both"/>
        <w:rPr>
          <w:rFonts w:eastAsiaTheme="minorEastAsia" w:cs="David"/>
          <w:b/>
          <w:bCs/>
          <w:sz w:val="24"/>
          <w:szCs w:val="24"/>
          <w:u w:val="single"/>
          <w:rtl/>
        </w:rPr>
      </w:pPr>
      <w:r w:rsidRPr="00981A5B">
        <w:rPr>
          <w:rFonts w:eastAsiaTheme="minorEastAsia" w:cs="David" w:hint="cs"/>
          <w:b/>
          <w:bCs/>
          <w:sz w:val="24"/>
          <w:szCs w:val="24"/>
          <w:u w:val="single"/>
          <w:rtl/>
        </w:rPr>
        <w:t xml:space="preserve">2.8.5 שילוב בין אג"ח להמרה לבין </w:t>
      </w:r>
      <w:r w:rsidRPr="00981A5B">
        <w:rPr>
          <w:rFonts w:eastAsiaTheme="minorEastAsia" w:cs="David" w:hint="cs"/>
          <w:b/>
          <w:bCs/>
          <w:sz w:val="24"/>
          <w:szCs w:val="24"/>
          <w:u w:val="single"/>
        </w:rPr>
        <w:t>IAS28</w:t>
      </w:r>
    </w:p>
    <w:p w:rsidR="0048787F" w:rsidRDefault="00981A5B" w:rsidP="0048787F">
      <w:pPr>
        <w:spacing w:line="360" w:lineRule="auto"/>
        <w:jc w:val="both"/>
        <w:rPr>
          <w:rFonts w:eastAsiaTheme="minorEastAsia" w:cs="David"/>
          <w:sz w:val="24"/>
          <w:szCs w:val="24"/>
          <w:rtl/>
        </w:rPr>
      </w:pPr>
      <w:r>
        <w:rPr>
          <w:rFonts w:eastAsiaTheme="minorEastAsia" w:cs="David" w:hint="cs"/>
          <w:sz w:val="24"/>
          <w:szCs w:val="24"/>
          <w:rtl/>
        </w:rPr>
        <w:t xml:space="preserve">אנו עוסקים במצב בו חברה כלולה הנפיקה אג"ח להמרה . באופן עקרוני , הטיפול באג"ח מרכיב הון זהה לחלוטין לטיפול באופציות </w:t>
      </w:r>
    </w:p>
    <w:p w:rsidR="00981A5B" w:rsidRPr="00981A5B" w:rsidRDefault="00981A5B" w:rsidP="0048787F">
      <w:pPr>
        <w:spacing w:line="360" w:lineRule="auto"/>
        <w:jc w:val="both"/>
        <w:rPr>
          <w:rFonts w:eastAsiaTheme="minorEastAsia" w:cs="David"/>
          <w:b/>
          <w:bCs/>
          <w:sz w:val="24"/>
          <w:szCs w:val="24"/>
          <w:rtl/>
        </w:rPr>
      </w:pPr>
      <w:r w:rsidRPr="00981A5B">
        <w:rPr>
          <w:rFonts w:eastAsiaTheme="minorEastAsia" w:cs="David" w:hint="cs"/>
          <w:b/>
          <w:bCs/>
          <w:sz w:val="24"/>
          <w:szCs w:val="24"/>
          <w:rtl/>
        </w:rPr>
        <w:t>עקרונות:</w:t>
      </w:r>
    </w:p>
    <w:p w:rsidR="00CE0F97" w:rsidRDefault="00CE0F97" w:rsidP="00840F59">
      <w:pPr>
        <w:pStyle w:val="a7"/>
        <w:numPr>
          <w:ilvl w:val="0"/>
          <w:numId w:val="13"/>
        </w:numPr>
        <w:spacing w:line="360" w:lineRule="auto"/>
        <w:jc w:val="both"/>
        <w:rPr>
          <w:rFonts w:eastAsiaTheme="minorEastAsia" w:cs="David"/>
          <w:sz w:val="24"/>
          <w:szCs w:val="24"/>
        </w:rPr>
      </w:pPr>
      <w:r w:rsidRPr="00CE0F97">
        <w:rPr>
          <w:rFonts w:eastAsiaTheme="minorEastAsia" w:cs="David" w:hint="cs"/>
          <w:b/>
          <w:bCs/>
          <w:sz w:val="24"/>
          <w:szCs w:val="24"/>
          <w:rtl/>
        </w:rPr>
        <w:t>קביעת השפעה מהותית-</w:t>
      </w:r>
      <w:r>
        <w:rPr>
          <w:rFonts w:eastAsiaTheme="minorEastAsia" w:cs="David" w:hint="cs"/>
          <w:sz w:val="24"/>
          <w:szCs w:val="24"/>
          <w:rtl/>
        </w:rPr>
        <w:t xml:space="preserve"> </w:t>
      </w:r>
      <w:r w:rsidRPr="00CE0F97">
        <w:rPr>
          <w:rFonts w:eastAsiaTheme="minorEastAsia" w:cs="David" w:hint="cs"/>
          <w:sz w:val="24"/>
          <w:szCs w:val="24"/>
          <w:rtl/>
        </w:rPr>
        <w:t xml:space="preserve">לצורך קביעת השפעה מהותית עלינו להתחשב באג"ח להמרה בתנאי שהיא ניתנת להמרה באופן </w:t>
      </w:r>
      <w:proofErr w:type="spellStart"/>
      <w:r w:rsidRPr="00CE0F97">
        <w:rPr>
          <w:rFonts w:eastAsiaTheme="minorEastAsia" w:cs="David" w:hint="cs"/>
          <w:sz w:val="24"/>
          <w:szCs w:val="24"/>
          <w:rtl/>
        </w:rPr>
        <w:t>מיידי</w:t>
      </w:r>
      <w:proofErr w:type="spellEnd"/>
      <w:r w:rsidRPr="00CE0F97">
        <w:rPr>
          <w:rFonts w:eastAsiaTheme="minorEastAsia" w:cs="David" w:hint="cs"/>
          <w:sz w:val="24"/>
          <w:szCs w:val="24"/>
          <w:rtl/>
        </w:rPr>
        <w:t xml:space="preserve"> למעשה עלינו ליישם את אותם שיקולים עליהם דיברנו באופציות . </w:t>
      </w:r>
    </w:p>
    <w:p w:rsidR="00CE0F97" w:rsidRDefault="00CE0F97" w:rsidP="00840F59">
      <w:pPr>
        <w:pStyle w:val="a7"/>
        <w:numPr>
          <w:ilvl w:val="0"/>
          <w:numId w:val="13"/>
        </w:numPr>
        <w:spacing w:line="360" w:lineRule="auto"/>
        <w:jc w:val="both"/>
        <w:rPr>
          <w:rFonts w:eastAsiaTheme="minorEastAsia" w:cs="David"/>
          <w:sz w:val="24"/>
          <w:szCs w:val="24"/>
        </w:rPr>
      </w:pPr>
      <w:r>
        <w:rPr>
          <w:rFonts w:eastAsiaTheme="minorEastAsia" w:cs="David" w:hint="cs"/>
          <w:b/>
          <w:bCs/>
          <w:sz w:val="24"/>
          <w:szCs w:val="24"/>
          <w:rtl/>
        </w:rPr>
        <w:t xml:space="preserve">מועד ההנפקה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 xml:space="preserve">מבחינת החברה הכלולה ההון העצמי גדל בגובה מרכיב ההון אבל מבחינת המשקיעה ההון של הכלולה השייך לבעלי המניות לא משתנה ועל כן חשבון ההשקעה לא משתנה גם הוא. </w:t>
      </w:r>
    </w:p>
    <w:p w:rsidR="00CE0F97" w:rsidRDefault="00CE0F97" w:rsidP="00840F59">
      <w:pPr>
        <w:pStyle w:val="a7"/>
        <w:numPr>
          <w:ilvl w:val="0"/>
          <w:numId w:val="13"/>
        </w:numPr>
        <w:spacing w:line="360" w:lineRule="auto"/>
        <w:jc w:val="both"/>
        <w:rPr>
          <w:rFonts w:eastAsiaTheme="minorEastAsia" w:cs="David"/>
          <w:sz w:val="24"/>
          <w:szCs w:val="24"/>
        </w:rPr>
      </w:pPr>
      <w:r>
        <w:rPr>
          <w:rFonts w:eastAsiaTheme="minorEastAsia" w:cs="David" w:hint="cs"/>
          <w:b/>
          <w:bCs/>
          <w:sz w:val="24"/>
          <w:szCs w:val="24"/>
          <w:rtl/>
        </w:rPr>
        <w:t xml:space="preserve">רווחי אקוויטי </w:t>
      </w:r>
      <w:r>
        <w:rPr>
          <w:rFonts w:eastAsiaTheme="minorEastAsia" w:cs="David"/>
          <w:b/>
          <w:bCs/>
          <w:sz w:val="24"/>
          <w:szCs w:val="24"/>
          <w:rtl/>
        </w:rPr>
        <w:t>–</w:t>
      </w:r>
      <w:r>
        <w:rPr>
          <w:rFonts w:eastAsiaTheme="minorEastAsia" w:cs="David" w:hint="cs"/>
          <w:sz w:val="24"/>
          <w:szCs w:val="24"/>
          <w:rtl/>
        </w:rPr>
        <w:t xml:space="preserve"> </w:t>
      </w:r>
      <w:proofErr w:type="spellStart"/>
      <w:r>
        <w:rPr>
          <w:rFonts w:eastAsiaTheme="minorEastAsia" w:cs="David" w:hint="cs"/>
          <w:sz w:val="24"/>
          <w:szCs w:val="24"/>
          <w:rtl/>
        </w:rPr>
        <w:t>האג"ח</w:t>
      </w:r>
      <w:proofErr w:type="spellEnd"/>
      <w:r>
        <w:rPr>
          <w:rFonts w:eastAsiaTheme="minorEastAsia" w:cs="David" w:hint="cs"/>
          <w:sz w:val="24"/>
          <w:szCs w:val="24"/>
          <w:rtl/>
        </w:rPr>
        <w:t xml:space="preserve"> אינה מקנה זכויות ברווח לכן רווחי האקוויטי יהיו לפי שיעור ההחזקה בפועל . </w:t>
      </w:r>
    </w:p>
    <w:p w:rsidR="00CE0F97" w:rsidRDefault="00CE0F97" w:rsidP="00840F59">
      <w:pPr>
        <w:pStyle w:val="a7"/>
        <w:numPr>
          <w:ilvl w:val="0"/>
          <w:numId w:val="13"/>
        </w:numPr>
        <w:spacing w:line="360" w:lineRule="auto"/>
        <w:jc w:val="both"/>
        <w:rPr>
          <w:rFonts w:eastAsiaTheme="minorEastAsia" w:cs="David"/>
          <w:sz w:val="24"/>
          <w:szCs w:val="24"/>
        </w:rPr>
      </w:pPr>
      <w:r>
        <w:rPr>
          <w:rFonts w:eastAsiaTheme="minorEastAsia" w:cs="David" w:hint="cs"/>
          <w:b/>
          <w:bCs/>
          <w:sz w:val="24"/>
          <w:szCs w:val="24"/>
          <w:rtl/>
        </w:rPr>
        <w:t>המרה-</w:t>
      </w:r>
      <w:r>
        <w:rPr>
          <w:rFonts w:eastAsiaTheme="minorEastAsia" w:cs="David" w:hint="cs"/>
          <w:sz w:val="24"/>
          <w:szCs w:val="24"/>
          <w:rtl/>
        </w:rPr>
        <w:t xml:space="preserve"> מנקודת מבטה של הכלולה ההון גדל בגובה מרכיב ההתחייבות לרבות הריבית לשלם והמס הנדחה. מבחינת המשקיעה ההון של הכלולה השייך </w:t>
      </w:r>
      <w:proofErr w:type="spellStart"/>
      <w:r>
        <w:rPr>
          <w:rFonts w:eastAsiaTheme="minorEastAsia" w:cs="David" w:hint="cs"/>
          <w:sz w:val="24"/>
          <w:szCs w:val="24"/>
          <w:rtl/>
        </w:rPr>
        <w:t>לבע"מ</w:t>
      </w:r>
      <w:proofErr w:type="spellEnd"/>
      <w:r>
        <w:rPr>
          <w:rFonts w:eastAsiaTheme="minorEastAsia" w:cs="David" w:hint="cs"/>
          <w:sz w:val="24"/>
          <w:szCs w:val="24"/>
          <w:rtl/>
        </w:rPr>
        <w:t xml:space="preserve"> רגילות גדל בגובה מרכיב ההתחייבות לרבות הריבית לשלם </w:t>
      </w:r>
      <w:proofErr w:type="spellStart"/>
      <w:r>
        <w:rPr>
          <w:rFonts w:eastAsiaTheme="minorEastAsia" w:cs="David" w:hint="cs"/>
          <w:sz w:val="24"/>
          <w:szCs w:val="24"/>
          <w:rtl/>
        </w:rPr>
        <w:t>המ"נ</w:t>
      </w:r>
      <w:proofErr w:type="spellEnd"/>
      <w:r>
        <w:rPr>
          <w:rFonts w:eastAsiaTheme="minorEastAsia" w:cs="David" w:hint="cs"/>
          <w:sz w:val="24"/>
          <w:szCs w:val="24"/>
          <w:rtl/>
        </w:rPr>
        <w:t xml:space="preserve"> ומרכיב ההון . בנוסף , נוצר שינוי בשיעור ההחזקה וייתכנו המצבים הבאים:</w:t>
      </w:r>
    </w:p>
    <w:p w:rsidR="00CE0F97" w:rsidRDefault="00CE0F97" w:rsidP="00840F59">
      <w:pPr>
        <w:pStyle w:val="a7"/>
        <w:numPr>
          <w:ilvl w:val="0"/>
          <w:numId w:val="14"/>
        </w:numPr>
        <w:spacing w:line="360" w:lineRule="auto"/>
        <w:jc w:val="both"/>
        <w:rPr>
          <w:rFonts w:eastAsiaTheme="minorEastAsia" w:cs="David" w:hint="cs"/>
          <w:sz w:val="24"/>
          <w:szCs w:val="24"/>
        </w:rPr>
      </w:pPr>
      <w:r>
        <w:rPr>
          <w:rFonts w:eastAsiaTheme="minorEastAsia" w:cs="David" w:hint="cs"/>
          <w:sz w:val="24"/>
          <w:szCs w:val="24"/>
          <w:rtl/>
        </w:rPr>
        <w:t xml:space="preserve">עליה בשיעור ההחזקה בתוך השפעה מהותית </w:t>
      </w:r>
      <w:r>
        <w:rPr>
          <w:rFonts w:eastAsiaTheme="minorEastAsia" w:cs="David"/>
          <w:sz w:val="24"/>
          <w:szCs w:val="24"/>
          <w:rtl/>
        </w:rPr>
        <w:t>–</w:t>
      </w:r>
      <w:r>
        <w:rPr>
          <w:rFonts w:eastAsiaTheme="minorEastAsia" w:cs="David" w:hint="cs"/>
          <w:sz w:val="24"/>
          <w:szCs w:val="24"/>
          <w:rtl/>
        </w:rPr>
        <w:t xml:space="preserve"> נחשב ע"ע נוסף</w:t>
      </w:r>
    </w:p>
    <w:p w:rsidR="00CE0F97" w:rsidRDefault="00CE0F97" w:rsidP="00840F59">
      <w:pPr>
        <w:pStyle w:val="a7"/>
        <w:numPr>
          <w:ilvl w:val="0"/>
          <w:numId w:val="14"/>
        </w:numPr>
        <w:spacing w:line="360" w:lineRule="auto"/>
        <w:jc w:val="both"/>
        <w:rPr>
          <w:rFonts w:eastAsiaTheme="minorEastAsia" w:cs="David" w:hint="cs"/>
          <w:sz w:val="24"/>
          <w:szCs w:val="24"/>
        </w:rPr>
      </w:pPr>
      <w:r>
        <w:rPr>
          <w:rFonts w:eastAsiaTheme="minorEastAsia" w:cs="David" w:hint="cs"/>
          <w:sz w:val="24"/>
          <w:szCs w:val="24"/>
          <w:rtl/>
        </w:rPr>
        <w:t>ירידה בשיעור ההחזקה בתוך השפעה מהותית- נחשב רווח או הפסד הון</w:t>
      </w:r>
    </w:p>
    <w:p w:rsidR="00CE0F97" w:rsidRDefault="00CE0F97" w:rsidP="00840F59">
      <w:pPr>
        <w:pStyle w:val="a7"/>
        <w:numPr>
          <w:ilvl w:val="0"/>
          <w:numId w:val="14"/>
        </w:numPr>
        <w:spacing w:line="360" w:lineRule="auto"/>
        <w:jc w:val="both"/>
        <w:rPr>
          <w:rFonts w:eastAsiaTheme="minorEastAsia" w:cs="David"/>
          <w:sz w:val="24"/>
          <w:szCs w:val="24"/>
        </w:rPr>
      </w:pPr>
      <w:r>
        <w:rPr>
          <w:rFonts w:eastAsiaTheme="minorEastAsia" w:cs="David" w:hint="cs"/>
          <w:sz w:val="24"/>
          <w:szCs w:val="24"/>
          <w:rtl/>
        </w:rPr>
        <w:t xml:space="preserve">איבוד השפעה מהותית </w:t>
      </w:r>
      <w:r>
        <w:rPr>
          <w:rFonts w:eastAsiaTheme="minorEastAsia" w:cs="David"/>
          <w:sz w:val="24"/>
          <w:szCs w:val="24"/>
          <w:rtl/>
        </w:rPr>
        <w:t>–</w:t>
      </w:r>
      <w:r>
        <w:rPr>
          <w:rFonts w:eastAsiaTheme="minorEastAsia" w:cs="David" w:hint="cs"/>
          <w:sz w:val="24"/>
          <w:szCs w:val="24"/>
          <w:rtl/>
        </w:rPr>
        <w:t xml:space="preserve"> במקרה זה ניישם את גישת המעברים ונכיר ברווח או הפסד הון. </w:t>
      </w:r>
    </w:p>
    <w:p w:rsidR="00CE0F97" w:rsidRDefault="00CE0F97" w:rsidP="00840F59">
      <w:pPr>
        <w:pStyle w:val="a7"/>
        <w:numPr>
          <w:ilvl w:val="0"/>
          <w:numId w:val="13"/>
        </w:numPr>
        <w:spacing w:line="360" w:lineRule="auto"/>
        <w:jc w:val="both"/>
        <w:rPr>
          <w:rFonts w:eastAsiaTheme="minorEastAsia" w:cs="David"/>
          <w:sz w:val="24"/>
          <w:szCs w:val="24"/>
        </w:rPr>
      </w:pPr>
      <w:r>
        <w:rPr>
          <w:rFonts w:eastAsiaTheme="minorEastAsia" w:cs="David" w:hint="cs"/>
          <w:b/>
          <w:bCs/>
          <w:sz w:val="24"/>
          <w:szCs w:val="24"/>
          <w:rtl/>
        </w:rPr>
        <w:t xml:space="preserve">פקיעת מרכיב ההון </w:t>
      </w:r>
      <w:r w:rsidR="0006436A">
        <w:rPr>
          <w:rFonts w:eastAsiaTheme="minorEastAsia" w:cs="David"/>
          <w:b/>
          <w:bCs/>
          <w:sz w:val="24"/>
          <w:szCs w:val="24"/>
          <w:rtl/>
        </w:rPr>
        <w:t>–</w:t>
      </w:r>
      <w:r w:rsidR="0006436A">
        <w:rPr>
          <w:rFonts w:eastAsiaTheme="minorEastAsia" w:cs="David" w:hint="cs"/>
          <w:b/>
          <w:bCs/>
          <w:sz w:val="24"/>
          <w:szCs w:val="24"/>
          <w:rtl/>
        </w:rPr>
        <w:t xml:space="preserve"> </w:t>
      </w:r>
      <w:r w:rsidR="0006436A" w:rsidRPr="0006436A">
        <w:rPr>
          <w:rFonts w:eastAsiaTheme="minorEastAsia" w:cs="David" w:hint="cs"/>
          <w:sz w:val="24"/>
          <w:szCs w:val="24"/>
          <w:rtl/>
        </w:rPr>
        <w:t>מבחינת החברה הכלולה ההון העצמי לא השתנה מבחינת המשקיעה ההון של הכלולה</w:t>
      </w:r>
      <w:r w:rsidR="0006436A">
        <w:rPr>
          <w:rFonts w:eastAsiaTheme="minorEastAsia" w:cs="David" w:hint="cs"/>
          <w:sz w:val="24"/>
          <w:szCs w:val="24"/>
          <w:rtl/>
        </w:rPr>
        <w:t xml:space="preserve"> השייך לבעלי מניות גדל בגובה מרכיב ההון שהפך לפרמיה. לכן חשבון ההשקעה גדל . </w:t>
      </w:r>
    </w:p>
    <w:p w:rsidR="0006436A" w:rsidRDefault="0006436A" w:rsidP="0006436A">
      <w:pPr>
        <w:pStyle w:val="a7"/>
        <w:spacing w:line="360" w:lineRule="auto"/>
        <w:jc w:val="both"/>
        <w:rPr>
          <w:rFonts w:eastAsiaTheme="minorEastAsia" w:cs="David" w:hint="cs"/>
          <w:sz w:val="24"/>
          <w:szCs w:val="24"/>
          <w:rtl/>
        </w:rPr>
      </w:pPr>
      <w:r>
        <w:rPr>
          <w:rFonts w:eastAsiaTheme="minorEastAsia" w:cs="David" w:hint="cs"/>
          <w:b/>
          <w:bCs/>
          <w:sz w:val="24"/>
          <w:szCs w:val="24"/>
          <w:rtl/>
        </w:rPr>
        <w:t>פקודת היומן :</w:t>
      </w:r>
      <w:r>
        <w:rPr>
          <w:rFonts w:eastAsiaTheme="minorEastAsia" w:cs="David" w:hint="cs"/>
          <w:sz w:val="24"/>
          <w:szCs w:val="24"/>
          <w:rtl/>
        </w:rPr>
        <w:t xml:space="preserve"> </w:t>
      </w:r>
    </w:p>
    <w:p w:rsidR="0006436A" w:rsidRDefault="0006436A" w:rsidP="0006436A">
      <w:pPr>
        <w:pStyle w:val="a7"/>
        <w:spacing w:line="360" w:lineRule="auto"/>
        <w:jc w:val="both"/>
        <w:rPr>
          <w:rFonts w:eastAsiaTheme="minorEastAsia" w:cs="David" w:hint="cs"/>
          <w:sz w:val="24"/>
          <w:szCs w:val="24"/>
          <w:rtl/>
        </w:rPr>
      </w:pPr>
      <w:r>
        <w:rPr>
          <w:rFonts w:eastAsiaTheme="minorEastAsia" w:cs="David" w:hint="cs"/>
          <w:sz w:val="24"/>
          <w:szCs w:val="24"/>
          <w:rtl/>
        </w:rPr>
        <w:t xml:space="preserve">ח' השקעה </w:t>
      </w:r>
    </w:p>
    <w:p w:rsidR="0006436A" w:rsidRDefault="0006436A" w:rsidP="0006436A">
      <w:pPr>
        <w:pStyle w:val="a7"/>
        <w:spacing w:line="360" w:lineRule="auto"/>
        <w:jc w:val="both"/>
        <w:rPr>
          <w:rFonts w:eastAsiaTheme="minorEastAsia" w:cs="David" w:hint="cs"/>
          <w:sz w:val="24"/>
          <w:szCs w:val="24"/>
          <w:rtl/>
        </w:rPr>
      </w:pPr>
      <w:r>
        <w:rPr>
          <w:rFonts w:eastAsiaTheme="minorEastAsia" w:cs="David" w:hint="cs"/>
          <w:sz w:val="24"/>
          <w:szCs w:val="24"/>
          <w:rtl/>
        </w:rPr>
        <w:t xml:space="preserve">   ז' רווח הון </w:t>
      </w:r>
    </w:p>
    <w:p w:rsidR="0006436A" w:rsidRDefault="0006436A" w:rsidP="0006436A">
      <w:pPr>
        <w:spacing w:line="360" w:lineRule="auto"/>
        <w:jc w:val="both"/>
        <w:rPr>
          <w:rFonts w:eastAsiaTheme="minorEastAsia" w:cs="David"/>
          <w:b/>
          <w:bCs/>
          <w:sz w:val="24"/>
          <w:szCs w:val="24"/>
          <w:rtl/>
        </w:rPr>
      </w:pPr>
      <w:r>
        <w:rPr>
          <w:rFonts w:eastAsiaTheme="minorEastAsia" w:cs="David" w:hint="cs"/>
          <w:b/>
          <w:bCs/>
          <w:sz w:val="24"/>
          <w:szCs w:val="24"/>
          <w:rtl/>
        </w:rPr>
        <w:lastRenderedPageBreak/>
        <w:t>דוגמא כוללת לנושא :</w:t>
      </w:r>
    </w:p>
    <w:p w:rsidR="0006436A" w:rsidRDefault="0006436A" w:rsidP="0006436A">
      <w:pPr>
        <w:spacing w:line="360" w:lineRule="auto"/>
        <w:jc w:val="both"/>
        <w:rPr>
          <w:rFonts w:eastAsiaTheme="minorEastAsia" w:cs="David"/>
          <w:sz w:val="24"/>
          <w:szCs w:val="24"/>
          <w:rtl/>
        </w:rPr>
      </w:pPr>
      <w:r>
        <w:rPr>
          <w:rFonts w:eastAsiaTheme="minorEastAsia" w:cs="David" w:hint="cs"/>
          <w:sz w:val="24"/>
          <w:szCs w:val="24"/>
          <w:rtl/>
        </w:rPr>
        <w:t xml:space="preserve">ב-01/14 רכשה חברה א' 4,000 מתוך 10,000 מניות של ב' בתמורה ל-200,000 </w:t>
      </w:r>
      <w:r>
        <w:rPr>
          <w:rFonts w:eastAsiaTheme="minorEastAsia" w:cs="David" w:hint="eastAsia"/>
          <w:sz w:val="24"/>
          <w:szCs w:val="24"/>
          <w:rtl/>
        </w:rPr>
        <w:t>₪</w:t>
      </w:r>
      <w:r>
        <w:rPr>
          <w:rFonts w:eastAsiaTheme="minorEastAsia" w:cs="David" w:hint="cs"/>
          <w:sz w:val="24"/>
          <w:szCs w:val="24"/>
          <w:rtl/>
        </w:rPr>
        <w:t xml:space="preserve"> . </w:t>
      </w:r>
    </w:p>
    <w:p w:rsidR="0006436A" w:rsidRDefault="0006436A" w:rsidP="0006436A">
      <w:pPr>
        <w:spacing w:line="360" w:lineRule="auto"/>
        <w:jc w:val="both"/>
        <w:rPr>
          <w:rFonts w:eastAsiaTheme="minorEastAsia" w:cs="David" w:hint="cs"/>
          <w:sz w:val="24"/>
          <w:szCs w:val="24"/>
          <w:rtl/>
        </w:rPr>
      </w:pPr>
      <w:r>
        <w:rPr>
          <w:rFonts w:eastAsiaTheme="minorEastAsia" w:cs="David" w:hint="cs"/>
          <w:sz w:val="24"/>
          <w:szCs w:val="24"/>
          <w:rtl/>
        </w:rPr>
        <w:t xml:space="preserve">ההון העצמי של ב' לאותו היום 300,000 </w:t>
      </w:r>
    </w:p>
    <w:p w:rsidR="0006436A" w:rsidRDefault="0006436A" w:rsidP="0006436A">
      <w:pPr>
        <w:spacing w:line="360" w:lineRule="auto"/>
        <w:jc w:val="both"/>
        <w:rPr>
          <w:rFonts w:eastAsiaTheme="minorEastAsia" w:cs="David"/>
          <w:sz w:val="24"/>
          <w:szCs w:val="24"/>
          <w:rtl/>
        </w:rPr>
      </w:pPr>
      <w:proofErr w:type="spellStart"/>
      <w:r>
        <w:rPr>
          <w:rFonts w:eastAsiaTheme="minorEastAsia" w:cs="David" w:hint="cs"/>
          <w:sz w:val="24"/>
          <w:szCs w:val="24"/>
          <w:rtl/>
        </w:rPr>
        <w:t>והשוו"ה</w:t>
      </w:r>
      <w:proofErr w:type="spellEnd"/>
      <w:r>
        <w:rPr>
          <w:rFonts w:eastAsiaTheme="minorEastAsia" w:cs="David" w:hint="cs"/>
          <w:sz w:val="24"/>
          <w:szCs w:val="24"/>
          <w:rtl/>
        </w:rPr>
        <w:t xml:space="preserve"> של </w:t>
      </w:r>
      <w:proofErr w:type="spellStart"/>
      <w:r>
        <w:rPr>
          <w:rFonts w:eastAsiaTheme="minorEastAsia" w:cs="David" w:hint="cs"/>
          <w:sz w:val="24"/>
          <w:szCs w:val="24"/>
          <w:rtl/>
        </w:rPr>
        <w:t>הנ"נ</w:t>
      </w:r>
      <w:proofErr w:type="spellEnd"/>
      <w:r>
        <w:rPr>
          <w:rFonts w:eastAsiaTheme="minorEastAsia" w:cs="David" w:hint="cs"/>
          <w:sz w:val="24"/>
          <w:szCs w:val="24"/>
          <w:rtl/>
        </w:rPr>
        <w:t xml:space="preserve"> המזוהים שווה לערכם הפנקסני. </w:t>
      </w:r>
    </w:p>
    <w:p w:rsidR="0006436A" w:rsidRDefault="0006436A" w:rsidP="0006436A">
      <w:pPr>
        <w:spacing w:line="360" w:lineRule="auto"/>
        <w:jc w:val="both"/>
        <w:rPr>
          <w:rFonts w:eastAsiaTheme="minorEastAsia" w:cs="David" w:hint="cs"/>
          <w:sz w:val="24"/>
          <w:szCs w:val="24"/>
          <w:rtl/>
        </w:rPr>
      </w:pPr>
      <w:r>
        <w:rPr>
          <w:rFonts w:eastAsiaTheme="minorEastAsia" w:cs="David" w:hint="cs"/>
          <w:sz w:val="24"/>
          <w:szCs w:val="24"/>
          <w:rtl/>
        </w:rPr>
        <w:t xml:space="preserve">ב-31/12/14 הנפיקה חברה ב' 100,000 ע"נ אג"ח להמרה בתמורה ל-120,000 </w:t>
      </w:r>
      <w:r>
        <w:rPr>
          <w:rFonts w:eastAsiaTheme="minorEastAsia" w:cs="David" w:hint="eastAsia"/>
          <w:sz w:val="24"/>
          <w:szCs w:val="24"/>
          <w:rtl/>
        </w:rPr>
        <w:t>₪</w:t>
      </w:r>
      <w:r>
        <w:rPr>
          <w:rFonts w:eastAsiaTheme="minorEastAsia" w:cs="David" w:hint="cs"/>
          <w:sz w:val="24"/>
          <w:szCs w:val="24"/>
          <w:rtl/>
        </w:rPr>
        <w:t xml:space="preserve"> .</w:t>
      </w:r>
    </w:p>
    <w:p w:rsidR="0006436A" w:rsidRDefault="0006436A" w:rsidP="0006436A">
      <w:pPr>
        <w:spacing w:line="360" w:lineRule="auto"/>
        <w:jc w:val="both"/>
        <w:rPr>
          <w:rFonts w:eastAsiaTheme="minorEastAsia" w:cs="David"/>
          <w:sz w:val="24"/>
          <w:szCs w:val="24"/>
          <w:rtl/>
        </w:rPr>
      </w:pPr>
      <w:proofErr w:type="spellStart"/>
      <w:r>
        <w:rPr>
          <w:rFonts w:eastAsiaTheme="minorEastAsia" w:cs="David" w:hint="cs"/>
          <w:sz w:val="24"/>
          <w:szCs w:val="24"/>
          <w:rtl/>
        </w:rPr>
        <w:t>האג"ח</w:t>
      </w:r>
      <w:proofErr w:type="spellEnd"/>
      <w:r>
        <w:rPr>
          <w:rFonts w:eastAsiaTheme="minorEastAsia" w:cs="David" w:hint="cs"/>
          <w:sz w:val="24"/>
          <w:szCs w:val="24"/>
          <w:rtl/>
        </w:rPr>
        <w:t xml:space="preserve"> נושאות ריבית של 10% המשולמת בסוף כל שנה. הן הונפקו לשנתיים והן ניתנות להמרה למניות ביחס של 20:1 דהיינו על כל 20 </w:t>
      </w:r>
      <w:r>
        <w:rPr>
          <w:rFonts w:eastAsiaTheme="minorEastAsia" w:cs="David" w:hint="eastAsia"/>
          <w:sz w:val="24"/>
          <w:szCs w:val="24"/>
          <w:rtl/>
        </w:rPr>
        <w:t>₪</w:t>
      </w:r>
      <w:r>
        <w:rPr>
          <w:rFonts w:eastAsiaTheme="minorEastAsia" w:cs="David" w:hint="cs"/>
          <w:sz w:val="24"/>
          <w:szCs w:val="24"/>
          <w:rtl/>
        </w:rPr>
        <w:t xml:space="preserve"> ע"נ אג"ח = מניה אחת. </w:t>
      </w:r>
    </w:p>
    <w:p w:rsidR="0006436A" w:rsidRDefault="0006436A" w:rsidP="0006436A">
      <w:pPr>
        <w:spacing w:line="360" w:lineRule="auto"/>
        <w:jc w:val="both"/>
        <w:rPr>
          <w:rFonts w:eastAsiaTheme="minorEastAsia" w:cs="David" w:hint="cs"/>
          <w:sz w:val="24"/>
          <w:szCs w:val="24"/>
          <w:rtl/>
        </w:rPr>
      </w:pPr>
      <w:r>
        <w:rPr>
          <w:rFonts w:eastAsiaTheme="minorEastAsia" w:cs="David" w:hint="cs"/>
          <w:sz w:val="24"/>
          <w:szCs w:val="24"/>
          <w:rtl/>
        </w:rPr>
        <w:t xml:space="preserve">30% </w:t>
      </w:r>
      <w:proofErr w:type="spellStart"/>
      <w:r>
        <w:rPr>
          <w:rFonts w:eastAsiaTheme="minorEastAsia" w:cs="David" w:hint="cs"/>
          <w:sz w:val="24"/>
          <w:szCs w:val="24"/>
          <w:rtl/>
        </w:rPr>
        <w:t>מהאג"ח</w:t>
      </w:r>
      <w:proofErr w:type="spellEnd"/>
      <w:r>
        <w:rPr>
          <w:rFonts w:eastAsiaTheme="minorEastAsia" w:cs="David" w:hint="cs"/>
          <w:sz w:val="24"/>
          <w:szCs w:val="24"/>
          <w:rtl/>
        </w:rPr>
        <w:t xml:space="preserve"> הונפקו לחברה א' אשר טיפלה בהן </w:t>
      </w:r>
      <w:proofErr w:type="spellStart"/>
      <w:r>
        <w:rPr>
          <w:rFonts w:eastAsiaTheme="minorEastAsia" w:cs="David" w:hint="cs"/>
          <w:sz w:val="24"/>
          <w:szCs w:val="24"/>
          <w:rtl/>
        </w:rPr>
        <w:t>כניגזר</w:t>
      </w:r>
      <w:proofErr w:type="spellEnd"/>
      <w:r>
        <w:rPr>
          <w:rFonts w:eastAsiaTheme="minorEastAsia" w:cs="David" w:hint="cs"/>
          <w:sz w:val="24"/>
          <w:szCs w:val="24"/>
          <w:rtl/>
        </w:rPr>
        <w:t xml:space="preserve"> משובץ </w:t>
      </w:r>
    </w:p>
    <w:p w:rsidR="0006436A" w:rsidRDefault="0006436A" w:rsidP="0006436A">
      <w:pPr>
        <w:spacing w:line="360" w:lineRule="auto"/>
        <w:jc w:val="both"/>
        <w:rPr>
          <w:rFonts w:eastAsiaTheme="minorEastAsia" w:cs="David"/>
          <w:sz w:val="24"/>
          <w:szCs w:val="24"/>
          <w:rtl/>
        </w:rPr>
      </w:pPr>
      <w:r>
        <w:rPr>
          <w:rFonts w:eastAsiaTheme="minorEastAsia" w:cs="David" w:hint="cs"/>
          <w:sz w:val="24"/>
          <w:szCs w:val="24"/>
          <w:rtl/>
        </w:rPr>
        <w:t xml:space="preserve">ריבית השוק לאג"ח דומות ללא זכות המרה 7% </w:t>
      </w:r>
    </w:p>
    <w:p w:rsidR="008E124B" w:rsidRDefault="008E124B" w:rsidP="0006436A">
      <w:pPr>
        <w:spacing w:line="360" w:lineRule="auto"/>
        <w:jc w:val="both"/>
        <w:rPr>
          <w:rFonts w:eastAsiaTheme="minorEastAsia" w:cs="David"/>
          <w:sz w:val="24"/>
          <w:szCs w:val="24"/>
          <w:rtl/>
        </w:rPr>
      </w:pPr>
      <w:proofErr w:type="spellStart"/>
      <w:r>
        <w:rPr>
          <w:rFonts w:eastAsiaTheme="minorEastAsia" w:cs="David" w:hint="cs"/>
          <w:sz w:val="24"/>
          <w:szCs w:val="24"/>
          <w:rtl/>
        </w:rPr>
        <w:t>השוו"ה</w:t>
      </w:r>
      <w:proofErr w:type="spellEnd"/>
      <w:r>
        <w:rPr>
          <w:rFonts w:eastAsiaTheme="minorEastAsia" w:cs="David" w:hint="cs"/>
          <w:sz w:val="24"/>
          <w:szCs w:val="24"/>
          <w:rtl/>
        </w:rPr>
        <w:t xml:space="preserve">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1352"/>
        <w:gridCol w:w="1511"/>
      </w:tblGrid>
      <w:tr w:rsidR="008E124B" w:rsidTr="008E124B">
        <w:tc>
          <w:tcPr>
            <w:tcW w:w="0" w:type="auto"/>
            <w:vAlign w:val="center"/>
          </w:tcPr>
          <w:p w:rsidR="008E124B" w:rsidRDefault="008E124B" w:rsidP="008E124B">
            <w:pPr>
              <w:spacing w:line="360" w:lineRule="auto"/>
              <w:rPr>
                <w:rFonts w:eastAsiaTheme="minorEastAsia" w:cs="David"/>
                <w:sz w:val="24"/>
                <w:szCs w:val="24"/>
                <w:rtl/>
              </w:rPr>
            </w:pPr>
          </w:p>
        </w:tc>
        <w:tc>
          <w:tcPr>
            <w:tcW w:w="0" w:type="auto"/>
            <w:vAlign w:val="center"/>
          </w:tcPr>
          <w:p w:rsidR="008E124B" w:rsidRDefault="008E124B" w:rsidP="008E124B">
            <w:pPr>
              <w:spacing w:line="360" w:lineRule="auto"/>
              <w:rPr>
                <w:rFonts w:eastAsiaTheme="minorEastAsia" w:cs="David"/>
                <w:sz w:val="24"/>
                <w:szCs w:val="24"/>
                <w:rtl/>
              </w:rPr>
            </w:pPr>
            <w:r>
              <w:rPr>
                <w:rFonts w:eastAsiaTheme="minorEastAsia" w:cs="David" w:hint="cs"/>
                <w:sz w:val="24"/>
                <w:szCs w:val="24"/>
                <w:rtl/>
              </w:rPr>
              <w:t>אג"ח להמרה</w:t>
            </w:r>
          </w:p>
        </w:tc>
        <w:tc>
          <w:tcPr>
            <w:tcW w:w="0" w:type="auto"/>
            <w:vAlign w:val="center"/>
          </w:tcPr>
          <w:p w:rsidR="008E124B" w:rsidRDefault="008E124B" w:rsidP="008E124B">
            <w:pPr>
              <w:spacing w:line="360" w:lineRule="auto"/>
              <w:rPr>
                <w:rFonts w:eastAsiaTheme="minorEastAsia" w:cs="David"/>
                <w:sz w:val="24"/>
                <w:szCs w:val="24"/>
                <w:rtl/>
              </w:rPr>
            </w:pPr>
            <w:r>
              <w:rPr>
                <w:rFonts w:eastAsiaTheme="minorEastAsia" w:cs="David" w:hint="cs"/>
                <w:sz w:val="24"/>
                <w:szCs w:val="24"/>
                <w:rtl/>
              </w:rPr>
              <w:t>אופציית המרה</w:t>
            </w:r>
          </w:p>
        </w:tc>
      </w:tr>
      <w:tr w:rsidR="008E124B" w:rsidTr="008E124B">
        <w:tc>
          <w:tcPr>
            <w:tcW w:w="0" w:type="auto"/>
            <w:vAlign w:val="center"/>
          </w:tcPr>
          <w:p w:rsidR="008E124B" w:rsidRDefault="008E124B" w:rsidP="008E124B">
            <w:pPr>
              <w:spacing w:line="360" w:lineRule="auto"/>
              <w:rPr>
                <w:rFonts w:eastAsiaTheme="minorEastAsia" w:cs="David"/>
                <w:sz w:val="24"/>
                <w:szCs w:val="24"/>
                <w:rtl/>
              </w:rPr>
            </w:pPr>
            <w:r>
              <w:rPr>
                <w:rFonts w:eastAsiaTheme="minorEastAsia" w:cs="David" w:hint="cs"/>
                <w:sz w:val="24"/>
                <w:szCs w:val="24"/>
                <w:rtl/>
              </w:rPr>
              <w:t>12/14</w:t>
            </w:r>
          </w:p>
        </w:tc>
        <w:tc>
          <w:tcPr>
            <w:tcW w:w="0" w:type="auto"/>
            <w:vAlign w:val="center"/>
          </w:tcPr>
          <w:p w:rsidR="008E124B" w:rsidRDefault="008E124B" w:rsidP="008E124B">
            <w:pPr>
              <w:spacing w:line="360" w:lineRule="auto"/>
              <w:rPr>
                <w:rFonts w:eastAsiaTheme="minorEastAsia" w:cs="David"/>
                <w:sz w:val="24"/>
                <w:szCs w:val="24"/>
                <w:rtl/>
              </w:rPr>
            </w:pPr>
            <w:r>
              <w:rPr>
                <w:rFonts w:eastAsiaTheme="minorEastAsia" w:cs="David" w:hint="cs"/>
                <w:sz w:val="24"/>
                <w:szCs w:val="24"/>
                <w:rtl/>
              </w:rPr>
              <w:t>120,000</w:t>
            </w:r>
          </w:p>
        </w:tc>
        <w:tc>
          <w:tcPr>
            <w:tcW w:w="0" w:type="auto"/>
            <w:vAlign w:val="center"/>
          </w:tcPr>
          <w:p w:rsidR="008E124B" w:rsidRDefault="008E124B" w:rsidP="008E124B">
            <w:pPr>
              <w:spacing w:line="360" w:lineRule="auto"/>
              <w:rPr>
                <w:rFonts w:eastAsiaTheme="minorEastAsia" w:cs="David" w:hint="cs"/>
                <w:sz w:val="24"/>
                <w:szCs w:val="24"/>
                <w:rtl/>
              </w:rPr>
            </w:pPr>
            <w:r>
              <w:rPr>
                <w:rFonts w:eastAsiaTheme="minorEastAsia" w:cs="David" w:hint="cs"/>
                <w:sz w:val="24"/>
                <w:szCs w:val="24"/>
                <w:rtl/>
              </w:rPr>
              <w:t>8,000</w:t>
            </w:r>
          </w:p>
        </w:tc>
      </w:tr>
      <w:tr w:rsidR="008E124B" w:rsidTr="008E124B">
        <w:tc>
          <w:tcPr>
            <w:tcW w:w="0" w:type="auto"/>
            <w:vAlign w:val="center"/>
          </w:tcPr>
          <w:p w:rsidR="008E124B" w:rsidRDefault="008E124B" w:rsidP="008E124B">
            <w:pPr>
              <w:spacing w:line="360" w:lineRule="auto"/>
              <w:rPr>
                <w:rFonts w:eastAsiaTheme="minorEastAsia" w:cs="David"/>
                <w:sz w:val="24"/>
                <w:szCs w:val="24"/>
                <w:rtl/>
              </w:rPr>
            </w:pPr>
            <w:r>
              <w:rPr>
                <w:rFonts w:eastAsiaTheme="minorEastAsia" w:cs="David" w:hint="cs"/>
                <w:sz w:val="24"/>
                <w:szCs w:val="24"/>
                <w:rtl/>
              </w:rPr>
              <w:t>12/15</w:t>
            </w:r>
          </w:p>
        </w:tc>
        <w:tc>
          <w:tcPr>
            <w:tcW w:w="0" w:type="auto"/>
            <w:vAlign w:val="center"/>
          </w:tcPr>
          <w:p w:rsidR="008E124B" w:rsidRDefault="008E124B" w:rsidP="008E124B">
            <w:pPr>
              <w:spacing w:line="360" w:lineRule="auto"/>
              <w:rPr>
                <w:rFonts w:eastAsiaTheme="minorEastAsia" w:cs="David"/>
                <w:sz w:val="24"/>
                <w:szCs w:val="24"/>
                <w:rtl/>
              </w:rPr>
            </w:pPr>
            <w:r>
              <w:rPr>
                <w:rFonts w:eastAsiaTheme="minorEastAsia" w:cs="David" w:hint="cs"/>
                <w:sz w:val="24"/>
                <w:szCs w:val="24"/>
                <w:rtl/>
              </w:rPr>
              <w:t>125,000</w:t>
            </w:r>
          </w:p>
        </w:tc>
        <w:tc>
          <w:tcPr>
            <w:tcW w:w="0" w:type="auto"/>
            <w:vAlign w:val="center"/>
          </w:tcPr>
          <w:p w:rsidR="008E124B" w:rsidRDefault="008E124B" w:rsidP="008E124B">
            <w:pPr>
              <w:spacing w:line="360" w:lineRule="auto"/>
              <w:rPr>
                <w:rFonts w:eastAsiaTheme="minorEastAsia" w:cs="David"/>
                <w:sz w:val="24"/>
                <w:szCs w:val="24"/>
                <w:rtl/>
              </w:rPr>
            </w:pPr>
            <w:r>
              <w:rPr>
                <w:rFonts w:eastAsiaTheme="minorEastAsia" w:cs="David" w:hint="cs"/>
                <w:sz w:val="24"/>
                <w:szCs w:val="24"/>
                <w:rtl/>
              </w:rPr>
              <w:t>9,000</w:t>
            </w:r>
          </w:p>
        </w:tc>
      </w:tr>
    </w:tbl>
    <w:p w:rsidR="008E124B" w:rsidRDefault="008E124B" w:rsidP="0006436A">
      <w:pPr>
        <w:spacing w:line="360" w:lineRule="auto"/>
        <w:jc w:val="both"/>
        <w:rPr>
          <w:rFonts w:eastAsiaTheme="minorEastAsia" w:cs="David"/>
          <w:sz w:val="24"/>
          <w:szCs w:val="24"/>
          <w:rtl/>
        </w:rPr>
      </w:pPr>
    </w:p>
    <w:p w:rsidR="008E124B" w:rsidRDefault="008E124B" w:rsidP="0006436A">
      <w:pPr>
        <w:spacing w:line="360" w:lineRule="auto"/>
        <w:jc w:val="both"/>
        <w:rPr>
          <w:rFonts w:eastAsiaTheme="minorEastAsia" w:cs="David"/>
          <w:sz w:val="24"/>
          <w:szCs w:val="24"/>
          <w:rtl/>
        </w:rPr>
      </w:pPr>
      <w:r>
        <w:rPr>
          <w:rFonts w:eastAsiaTheme="minorEastAsia" w:cs="David" w:hint="cs"/>
          <w:sz w:val="24"/>
          <w:szCs w:val="24"/>
          <w:rtl/>
        </w:rPr>
        <w:t xml:space="preserve">ב-12/15 המירה חברה א' 10,000 ע"נ וחיצוניים המירו </w:t>
      </w:r>
      <w:r w:rsidR="00B2787D">
        <w:rPr>
          <w:rFonts w:eastAsiaTheme="minorEastAsia" w:cs="David" w:hint="cs"/>
          <w:sz w:val="24"/>
          <w:szCs w:val="24"/>
          <w:rtl/>
        </w:rPr>
        <w:t>30,000 ע"נ</w:t>
      </w:r>
    </w:p>
    <w:p w:rsidR="00B2787D" w:rsidRDefault="00B2787D" w:rsidP="0006436A">
      <w:pPr>
        <w:spacing w:line="360" w:lineRule="auto"/>
        <w:jc w:val="both"/>
        <w:rPr>
          <w:rFonts w:eastAsiaTheme="minorEastAsia" w:cs="David"/>
          <w:sz w:val="24"/>
          <w:szCs w:val="24"/>
          <w:rtl/>
        </w:rPr>
      </w:pPr>
      <w:r>
        <w:rPr>
          <w:rFonts w:eastAsiaTheme="minorEastAsia" w:cs="David" w:hint="cs"/>
          <w:sz w:val="24"/>
          <w:szCs w:val="24"/>
          <w:rtl/>
        </w:rPr>
        <w:t xml:space="preserve">ב-12/16 נפדו </w:t>
      </w:r>
      <w:proofErr w:type="spellStart"/>
      <w:r>
        <w:rPr>
          <w:rFonts w:eastAsiaTheme="minorEastAsia" w:cs="David" w:hint="cs"/>
          <w:sz w:val="24"/>
          <w:szCs w:val="24"/>
          <w:rtl/>
        </w:rPr>
        <w:t>האג"ח</w:t>
      </w:r>
      <w:proofErr w:type="spellEnd"/>
      <w:r>
        <w:rPr>
          <w:rFonts w:eastAsiaTheme="minorEastAsia" w:cs="David" w:hint="cs"/>
          <w:sz w:val="24"/>
          <w:szCs w:val="24"/>
          <w:rtl/>
        </w:rPr>
        <w:t xml:space="preserve"> פי התנאים. </w:t>
      </w:r>
    </w:p>
    <w:p w:rsidR="00B2787D" w:rsidRDefault="00B2787D" w:rsidP="0006436A">
      <w:pPr>
        <w:spacing w:line="360" w:lineRule="auto"/>
        <w:jc w:val="both"/>
        <w:rPr>
          <w:rFonts w:eastAsiaTheme="minorEastAsia" w:cs="David" w:hint="cs"/>
          <w:sz w:val="24"/>
          <w:szCs w:val="24"/>
          <w:rtl/>
        </w:rPr>
      </w:pPr>
      <w:r>
        <w:rPr>
          <w:rFonts w:eastAsiaTheme="minorEastAsia" w:cs="David" w:hint="cs"/>
          <w:sz w:val="24"/>
          <w:szCs w:val="24"/>
          <w:rtl/>
        </w:rPr>
        <w:t xml:space="preserve">רווחי חברה ב' בכל שנה 100,000 </w:t>
      </w:r>
      <w:r>
        <w:rPr>
          <w:rFonts w:eastAsiaTheme="minorEastAsia" w:cs="David" w:hint="eastAsia"/>
          <w:sz w:val="24"/>
          <w:szCs w:val="24"/>
          <w:rtl/>
        </w:rPr>
        <w:t>₪</w:t>
      </w:r>
    </w:p>
    <w:p w:rsidR="00B2787D" w:rsidRDefault="00B2787D" w:rsidP="0006436A">
      <w:pPr>
        <w:spacing w:line="360" w:lineRule="auto"/>
        <w:jc w:val="both"/>
        <w:rPr>
          <w:rFonts w:eastAsiaTheme="minorEastAsia" w:cs="David"/>
          <w:b/>
          <w:bCs/>
          <w:sz w:val="24"/>
          <w:szCs w:val="24"/>
          <w:rtl/>
        </w:rPr>
      </w:pPr>
      <w:r>
        <w:rPr>
          <w:rFonts w:eastAsiaTheme="minorEastAsia" w:cs="David" w:hint="cs"/>
          <w:b/>
          <w:bCs/>
          <w:sz w:val="24"/>
          <w:szCs w:val="24"/>
          <w:rtl/>
        </w:rPr>
        <w:t>נדרשים:</w:t>
      </w:r>
    </w:p>
    <w:p w:rsidR="00B2787D" w:rsidRDefault="00B2787D" w:rsidP="00840F59">
      <w:pPr>
        <w:pStyle w:val="a7"/>
        <w:numPr>
          <w:ilvl w:val="0"/>
          <w:numId w:val="15"/>
        </w:numPr>
        <w:spacing w:line="360" w:lineRule="auto"/>
        <w:jc w:val="both"/>
        <w:rPr>
          <w:rFonts w:eastAsiaTheme="minorEastAsia" w:cs="David" w:hint="cs"/>
          <w:b/>
          <w:bCs/>
          <w:sz w:val="24"/>
          <w:szCs w:val="24"/>
        </w:rPr>
      </w:pPr>
      <w:r>
        <w:rPr>
          <w:rFonts w:eastAsiaTheme="minorEastAsia" w:cs="David" w:hint="cs"/>
          <w:b/>
          <w:bCs/>
          <w:sz w:val="24"/>
          <w:szCs w:val="24"/>
          <w:rtl/>
        </w:rPr>
        <w:t xml:space="preserve">הצג את מרכיבי </w:t>
      </w:r>
      <w:proofErr w:type="spellStart"/>
      <w:r>
        <w:rPr>
          <w:rFonts w:eastAsiaTheme="minorEastAsia" w:cs="David" w:hint="cs"/>
          <w:b/>
          <w:bCs/>
          <w:sz w:val="24"/>
          <w:szCs w:val="24"/>
          <w:rtl/>
        </w:rPr>
        <w:t>האג"ח</w:t>
      </w:r>
      <w:proofErr w:type="spellEnd"/>
      <w:r>
        <w:rPr>
          <w:rFonts w:eastAsiaTheme="minorEastAsia" w:cs="David" w:hint="cs"/>
          <w:b/>
          <w:bCs/>
          <w:sz w:val="24"/>
          <w:szCs w:val="24"/>
          <w:rtl/>
        </w:rPr>
        <w:t xml:space="preserve"> להמרה בספרי חברה ב' בכל אחד מתאריכי הדיווח</w:t>
      </w:r>
    </w:p>
    <w:p w:rsidR="00B2787D" w:rsidRDefault="00B2787D" w:rsidP="00840F59">
      <w:pPr>
        <w:pStyle w:val="a7"/>
        <w:numPr>
          <w:ilvl w:val="0"/>
          <w:numId w:val="15"/>
        </w:numPr>
        <w:spacing w:line="360" w:lineRule="auto"/>
        <w:jc w:val="both"/>
        <w:rPr>
          <w:rFonts w:eastAsiaTheme="minorEastAsia" w:cs="David"/>
          <w:b/>
          <w:bCs/>
          <w:sz w:val="24"/>
          <w:szCs w:val="24"/>
        </w:rPr>
      </w:pPr>
      <w:r>
        <w:rPr>
          <w:rFonts w:eastAsiaTheme="minorEastAsia" w:cs="David" w:hint="cs"/>
          <w:b/>
          <w:bCs/>
          <w:sz w:val="24"/>
          <w:szCs w:val="24"/>
          <w:rtl/>
        </w:rPr>
        <w:t xml:space="preserve">ערוך תנועה בחשבון ההשקעה במניות , ההשקעה באופציות וההשקעה באג"ח </w:t>
      </w:r>
    </w:p>
    <w:p w:rsidR="00B2787D" w:rsidRDefault="00B2787D" w:rsidP="00840F59">
      <w:pPr>
        <w:pStyle w:val="a7"/>
        <w:numPr>
          <w:ilvl w:val="0"/>
          <w:numId w:val="15"/>
        </w:numPr>
        <w:spacing w:line="360" w:lineRule="auto"/>
        <w:jc w:val="both"/>
        <w:rPr>
          <w:rFonts w:eastAsiaTheme="minorEastAsia" w:cs="David" w:hint="cs"/>
          <w:b/>
          <w:bCs/>
          <w:sz w:val="24"/>
          <w:szCs w:val="24"/>
        </w:rPr>
      </w:pPr>
      <w:r>
        <w:rPr>
          <w:rFonts w:eastAsiaTheme="minorEastAsia" w:cs="David" w:hint="cs"/>
          <w:b/>
          <w:bCs/>
          <w:sz w:val="24"/>
          <w:szCs w:val="24"/>
          <w:rtl/>
        </w:rPr>
        <w:t xml:space="preserve">הצג את הרכב חשבון ההשקעה בסוף כל שנה . </w:t>
      </w:r>
    </w:p>
    <w:p w:rsidR="00B2787D" w:rsidRDefault="00B2787D" w:rsidP="00B2787D">
      <w:pPr>
        <w:spacing w:line="360" w:lineRule="auto"/>
        <w:ind w:left="360"/>
        <w:jc w:val="both"/>
        <w:rPr>
          <w:rFonts w:eastAsiaTheme="minorEastAsia" w:cs="David"/>
          <w:b/>
          <w:bCs/>
          <w:sz w:val="24"/>
          <w:szCs w:val="24"/>
          <w:rtl/>
        </w:rPr>
      </w:pPr>
    </w:p>
    <w:p w:rsidR="00B2787D" w:rsidRDefault="00B2787D" w:rsidP="00B2787D">
      <w:pPr>
        <w:spacing w:line="360" w:lineRule="auto"/>
        <w:ind w:left="360"/>
        <w:jc w:val="both"/>
        <w:rPr>
          <w:rFonts w:eastAsiaTheme="minorEastAsia" w:cs="David"/>
          <w:b/>
          <w:bCs/>
          <w:sz w:val="24"/>
          <w:szCs w:val="24"/>
          <w:rtl/>
        </w:rPr>
      </w:pPr>
    </w:p>
    <w:p w:rsidR="00B2787D" w:rsidRDefault="00B2787D" w:rsidP="00B2787D">
      <w:pPr>
        <w:spacing w:line="360" w:lineRule="auto"/>
        <w:ind w:left="360"/>
        <w:jc w:val="both"/>
        <w:rPr>
          <w:rFonts w:eastAsiaTheme="minorEastAsia" w:cs="David"/>
          <w:b/>
          <w:bCs/>
          <w:sz w:val="24"/>
          <w:szCs w:val="24"/>
          <w:rtl/>
        </w:rPr>
      </w:pPr>
    </w:p>
    <w:p w:rsidR="00B2787D" w:rsidRDefault="00B2787D" w:rsidP="00B2787D">
      <w:pPr>
        <w:spacing w:line="360" w:lineRule="auto"/>
        <w:ind w:left="360"/>
        <w:jc w:val="both"/>
        <w:rPr>
          <w:rFonts w:eastAsiaTheme="minorEastAsia" w:cs="David"/>
          <w:b/>
          <w:bCs/>
          <w:sz w:val="24"/>
          <w:szCs w:val="24"/>
          <w:rtl/>
        </w:rPr>
      </w:pPr>
    </w:p>
    <w:p w:rsidR="00B2787D" w:rsidRDefault="00B2787D" w:rsidP="00B2787D">
      <w:pPr>
        <w:spacing w:line="360" w:lineRule="auto"/>
        <w:ind w:left="360"/>
        <w:jc w:val="both"/>
        <w:rPr>
          <w:rFonts w:eastAsiaTheme="minorEastAsia" w:cs="David"/>
          <w:b/>
          <w:bCs/>
          <w:sz w:val="24"/>
          <w:szCs w:val="24"/>
          <w:rtl/>
        </w:rPr>
      </w:pPr>
    </w:p>
    <w:p w:rsidR="00B2787D" w:rsidRDefault="00B2787D" w:rsidP="00B2787D">
      <w:pPr>
        <w:spacing w:line="360" w:lineRule="auto"/>
        <w:ind w:left="360"/>
        <w:jc w:val="both"/>
        <w:rPr>
          <w:rFonts w:eastAsiaTheme="minorEastAsia" w:cs="David"/>
          <w:b/>
          <w:bCs/>
          <w:sz w:val="24"/>
          <w:szCs w:val="24"/>
          <w:rtl/>
        </w:rPr>
      </w:pPr>
    </w:p>
    <w:p w:rsidR="00B2787D" w:rsidRDefault="00B2787D" w:rsidP="00B2787D">
      <w:pPr>
        <w:spacing w:line="360" w:lineRule="auto"/>
        <w:ind w:left="360"/>
        <w:jc w:val="both"/>
        <w:rPr>
          <w:rFonts w:eastAsiaTheme="minorEastAsia" w:cs="David"/>
          <w:b/>
          <w:bCs/>
          <w:sz w:val="24"/>
          <w:szCs w:val="24"/>
          <w:rtl/>
        </w:rPr>
      </w:pPr>
    </w:p>
    <w:p w:rsidR="00B2787D" w:rsidRDefault="00B2787D" w:rsidP="00B2787D">
      <w:pPr>
        <w:spacing w:line="360" w:lineRule="auto"/>
        <w:jc w:val="both"/>
        <w:rPr>
          <w:rFonts w:eastAsiaTheme="minorEastAsia" w:cs="David"/>
          <w:b/>
          <w:bCs/>
          <w:sz w:val="24"/>
          <w:szCs w:val="24"/>
          <w:rtl/>
        </w:rPr>
      </w:pPr>
      <w:proofErr w:type="spellStart"/>
      <w:r>
        <w:rPr>
          <w:rFonts w:eastAsiaTheme="minorEastAsia" w:cs="David" w:hint="cs"/>
          <w:b/>
          <w:bCs/>
          <w:sz w:val="24"/>
          <w:szCs w:val="24"/>
          <w:rtl/>
        </w:rPr>
        <w:lastRenderedPageBreak/>
        <w:t>פיתרון</w:t>
      </w:r>
      <w:proofErr w:type="spellEnd"/>
    </w:p>
    <w:p w:rsidR="00B2787D" w:rsidRDefault="00B2787D" w:rsidP="00B2787D">
      <w:pPr>
        <w:spacing w:line="360" w:lineRule="auto"/>
        <w:jc w:val="both"/>
        <w:rPr>
          <w:rFonts w:eastAsiaTheme="minorEastAsia" w:cs="David"/>
          <w:b/>
          <w:bCs/>
          <w:sz w:val="24"/>
          <w:szCs w:val="24"/>
          <w:rtl/>
        </w:rPr>
      </w:pPr>
      <w:r>
        <w:rPr>
          <w:rFonts w:eastAsiaTheme="minorEastAsia" w:cs="David" w:hint="cs"/>
          <w:b/>
          <w:bCs/>
          <w:sz w:val="24"/>
          <w:szCs w:val="24"/>
          <w:rtl/>
        </w:rPr>
        <w:t xml:space="preserve">נדרש א: </w:t>
      </w:r>
      <w:r w:rsidRPr="00B2787D">
        <w:rPr>
          <w:rFonts w:eastAsiaTheme="minorEastAsia" w:cs="David" w:hint="cs"/>
          <w:b/>
          <w:bCs/>
          <w:color w:val="FF0000"/>
          <w:sz w:val="24"/>
          <w:szCs w:val="24"/>
          <w:rtl/>
        </w:rPr>
        <w:t>(1)</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1233"/>
        <w:gridCol w:w="1007"/>
      </w:tblGrid>
      <w:tr w:rsidR="00B2787D" w:rsidTr="00B2787D">
        <w:tc>
          <w:tcPr>
            <w:tcW w:w="0" w:type="auto"/>
            <w:vAlign w:val="center"/>
          </w:tcPr>
          <w:p w:rsidR="00B2787D" w:rsidRPr="00B2787D" w:rsidRDefault="00B2787D" w:rsidP="00B2787D">
            <w:pPr>
              <w:spacing w:line="360" w:lineRule="auto"/>
              <w:rPr>
                <w:rFonts w:eastAsiaTheme="minorEastAsia" w:cs="David" w:hint="cs"/>
                <w:sz w:val="24"/>
                <w:szCs w:val="24"/>
                <w:rtl/>
              </w:rPr>
            </w:pPr>
          </w:p>
        </w:tc>
        <w:tc>
          <w:tcPr>
            <w:tcW w:w="0" w:type="auto"/>
            <w:vAlign w:val="center"/>
          </w:tcPr>
          <w:p w:rsidR="00B2787D" w:rsidRPr="00B2787D" w:rsidRDefault="00B2787D" w:rsidP="00B2787D">
            <w:pPr>
              <w:spacing w:line="360" w:lineRule="auto"/>
              <w:rPr>
                <w:rFonts w:eastAsiaTheme="minorEastAsia" w:cs="David" w:hint="cs"/>
                <w:sz w:val="24"/>
                <w:szCs w:val="24"/>
                <w:rtl/>
              </w:rPr>
            </w:pPr>
            <w:r>
              <w:rPr>
                <w:rFonts w:eastAsiaTheme="minorEastAsia" w:cs="David" w:hint="cs"/>
                <w:sz w:val="24"/>
                <w:szCs w:val="24"/>
                <w:rtl/>
              </w:rPr>
              <w:t>אג"ח לשלם</w:t>
            </w:r>
          </w:p>
        </w:tc>
        <w:tc>
          <w:tcPr>
            <w:tcW w:w="0" w:type="auto"/>
            <w:vAlign w:val="center"/>
          </w:tcPr>
          <w:p w:rsidR="00B2787D" w:rsidRPr="00B2787D" w:rsidRDefault="00B2787D" w:rsidP="00B2787D">
            <w:pPr>
              <w:spacing w:line="360" w:lineRule="auto"/>
              <w:rPr>
                <w:rFonts w:eastAsiaTheme="minorEastAsia" w:cs="David" w:hint="cs"/>
                <w:sz w:val="24"/>
                <w:szCs w:val="24"/>
                <w:rtl/>
              </w:rPr>
            </w:pPr>
            <w:r>
              <w:rPr>
                <w:rFonts w:eastAsiaTheme="minorEastAsia" w:cs="David" w:hint="cs"/>
                <w:sz w:val="24"/>
                <w:szCs w:val="24"/>
                <w:rtl/>
              </w:rPr>
              <w:t>אג"ח הון</w:t>
            </w:r>
          </w:p>
        </w:tc>
      </w:tr>
      <w:tr w:rsidR="00B2787D" w:rsidTr="00B2787D">
        <w:tc>
          <w:tcPr>
            <w:tcW w:w="0" w:type="auto"/>
            <w:vAlign w:val="center"/>
          </w:tcPr>
          <w:p w:rsidR="00B2787D" w:rsidRPr="00B2787D" w:rsidRDefault="00B2787D" w:rsidP="00B2787D">
            <w:pPr>
              <w:spacing w:line="360" w:lineRule="auto"/>
              <w:rPr>
                <w:rFonts w:eastAsiaTheme="minorEastAsia" w:cs="David" w:hint="cs"/>
                <w:sz w:val="24"/>
                <w:szCs w:val="24"/>
                <w:rtl/>
              </w:rPr>
            </w:pPr>
            <w:r>
              <w:rPr>
                <w:rFonts w:eastAsiaTheme="minorEastAsia" w:cs="David" w:hint="cs"/>
                <w:sz w:val="24"/>
                <w:szCs w:val="24"/>
                <w:rtl/>
              </w:rPr>
              <w:t>12/14</w:t>
            </w:r>
          </w:p>
        </w:tc>
        <w:tc>
          <w:tcPr>
            <w:tcW w:w="0" w:type="auto"/>
            <w:vAlign w:val="center"/>
          </w:tcPr>
          <w:p w:rsidR="00B2787D" w:rsidRPr="00B2787D" w:rsidRDefault="00B2787D" w:rsidP="00B2787D">
            <w:pPr>
              <w:spacing w:line="360" w:lineRule="auto"/>
              <w:rPr>
                <w:rFonts w:eastAsiaTheme="minorEastAsia" w:cs="David" w:hint="cs"/>
                <w:sz w:val="24"/>
                <w:szCs w:val="24"/>
                <w:rtl/>
              </w:rPr>
            </w:pPr>
            <w:r>
              <w:rPr>
                <w:rFonts w:eastAsiaTheme="minorEastAsia" w:cs="David" w:hint="cs"/>
                <w:sz w:val="24"/>
                <w:szCs w:val="24"/>
                <w:rtl/>
              </w:rPr>
              <w:t>105,424</w:t>
            </w:r>
          </w:p>
        </w:tc>
        <w:tc>
          <w:tcPr>
            <w:tcW w:w="0" w:type="auto"/>
            <w:vAlign w:val="center"/>
          </w:tcPr>
          <w:p w:rsidR="00B2787D" w:rsidRPr="00B2787D" w:rsidRDefault="00B2787D" w:rsidP="00B2787D">
            <w:pPr>
              <w:spacing w:line="360" w:lineRule="auto"/>
              <w:rPr>
                <w:rFonts w:eastAsiaTheme="minorEastAsia" w:cs="David" w:hint="cs"/>
                <w:sz w:val="24"/>
                <w:szCs w:val="24"/>
                <w:rtl/>
              </w:rPr>
            </w:pPr>
            <w:r>
              <w:rPr>
                <w:rFonts w:eastAsiaTheme="minorEastAsia" w:cs="David" w:hint="cs"/>
                <w:sz w:val="24"/>
                <w:szCs w:val="24"/>
                <w:rtl/>
              </w:rPr>
              <w:t>14,576</w:t>
            </w:r>
          </w:p>
        </w:tc>
      </w:tr>
      <w:tr w:rsidR="00B2787D" w:rsidTr="00B2787D">
        <w:tc>
          <w:tcPr>
            <w:tcW w:w="0" w:type="auto"/>
            <w:vAlign w:val="center"/>
          </w:tcPr>
          <w:p w:rsidR="00B2787D" w:rsidRPr="00B2787D" w:rsidRDefault="00B2787D" w:rsidP="00B2787D">
            <w:pPr>
              <w:spacing w:line="360" w:lineRule="auto"/>
              <w:rPr>
                <w:rFonts w:eastAsiaTheme="minorEastAsia" w:cs="David" w:hint="cs"/>
                <w:sz w:val="24"/>
                <w:szCs w:val="24"/>
                <w:rtl/>
              </w:rPr>
            </w:pPr>
            <w:r>
              <w:rPr>
                <w:rFonts w:eastAsiaTheme="minorEastAsia" w:cs="David" w:hint="cs"/>
                <w:sz w:val="24"/>
                <w:szCs w:val="24"/>
                <w:rtl/>
              </w:rPr>
              <w:t>12/15</w:t>
            </w:r>
          </w:p>
        </w:tc>
        <w:tc>
          <w:tcPr>
            <w:tcW w:w="0" w:type="auto"/>
            <w:vAlign w:val="center"/>
          </w:tcPr>
          <w:p w:rsidR="00B2787D" w:rsidRPr="00B2787D" w:rsidRDefault="00B2787D" w:rsidP="00B2787D">
            <w:pPr>
              <w:spacing w:line="360" w:lineRule="auto"/>
              <w:rPr>
                <w:rFonts w:eastAsiaTheme="minorEastAsia" w:cs="David" w:hint="cs"/>
                <w:sz w:val="24"/>
                <w:szCs w:val="24"/>
                <w:rtl/>
              </w:rPr>
            </w:pPr>
            <w:r>
              <w:rPr>
                <w:rFonts w:eastAsiaTheme="minorEastAsia" w:cs="David" w:hint="cs"/>
                <w:sz w:val="24"/>
                <w:szCs w:val="24"/>
                <w:rtl/>
              </w:rPr>
              <w:t>61,682</w:t>
            </w:r>
          </w:p>
        </w:tc>
        <w:tc>
          <w:tcPr>
            <w:tcW w:w="0" w:type="auto"/>
            <w:vAlign w:val="center"/>
          </w:tcPr>
          <w:p w:rsidR="00B2787D" w:rsidRPr="00B2787D" w:rsidRDefault="00B2787D" w:rsidP="00B2787D">
            <w:pPr>
              <w:spacing w:line="360" w:lineRule="auto"/>
              <w:rPr>
                <w:rFonts w:eastAsiaTheme="minorEastAsia" w:cs="David" w:hint="cs"/>
                <w:sz w:val="24"/>
                <w:szCs w:val="24"/>
                <w:rtl/>
              </w:rPr>
            </w:pPr>
            <w:r>
              <w:rPr>
                <w:rFonts w:eastAsiaTheme="minorEastAsia" w:cs="David" w:hint="cs"/>
                <w:sz w:val="24"/>
                <w:szCs w:val="24"/>
                <w:rtl/>
              </w:rPr>
              <w:t>8,746</w:t>
            </w:r>
          </w:p>
        </w:tc>
      </w:tr>
    </w:tbl>
    <w:p w:rsidR="00B2787D" w:rsidRDefault="00B2787D" w:rsidP="00B2787D">
      <w:pPr>
        <w:spacing w:line="360" w:lineRule="auto"/>
        <w:jc w:val="both"/>
        <w:rPr>
          <w:rFonts w:eastAsiaTheme="minorEastAsia" w:cs="David"/>
          <w:b/>
          <w:bCs/>
          <w:sz w:val="24"/>
          <w:szCs w:val="24"/>
          <w:rtl/>
        </w:rPr>
      </w:pPr>
      <w:r>
        <w:rPr>
          <w:rFonts w:eastAsiaTheme="minorEastAsia" w:cs="David" w:hint="cs"/>
          <w:b/>
          <w:bCs/>
          <w:sz w:val="24"/>
          <w:szCs w:val="24"/>
          <w:rtl/>
        </w:rPr>
        <w:t>נדרש ב:</w:t>
      </w:r>
    </w:p>
    <w:tbl>
      <w:tblPr>
        <w:tblStyle w:val="ab"/>
        <w:bidiVisual/>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26"/>
        <w:gridCol w:w="2274"/>
        <w:gridCol w:w="1588"/>
        <w:gridCol w:w="2712"/>
      </w:tblGrid>
      <w:tr w:rsidR="00401323" w:rsidTr="00401323">
        <w:tc>
          <w:tcPr>
            <w:tcW w:w="0" w:type="auto"/>
            <w:vAlign w:val="center"/>
          </w:tcPr>
          <w:p w:rsidR="00B2787D" w:rsidRPr="00401323" w:rsidRDefault="00B2787D" w:rsidP="00401323">
            <w:pPr>
              <w:spacing w:line="360" w:lineRule="auto"/>
              <w:rPr>
                <w:rFonts w:eastAsiaTheme="minorEastAsia" w:cs="David" w:hint="cs"/>
                <w:b/>
                <w:bCs/>
                <w:rtl/>
              </w:rPr>
            </w:pPr>
          </w:p>
        </w:tc>
        <w:tc>
          <w:tcPr>
            <w:tcW w:w="0" w:type="auto"/>
            <w:vAlign w:val="center"/>
          </w:tcPr>
          <w:p w:rsidR="00B2787D" w:rsidRPr="00401323" w:rsidRDefault="00B2787D" w:rsidP="00401323">
            <w:pPr>
              <w:spacing w:line="360" w:lineRule="auto"/>
              <w:rPr>
                <w:rFonts w:eastAsiaTheme="minorEastAsia" w:cs="David" w:hint="cs"/>
                <w:b/>
                <w:bCs/>
                <w:rtl/>
              </w:rPr>
            </w:pPr>
            <w:r w:rsidRPr="00401323">
              <w:rPr>
                <w:rFonts w:eastAsiaTheme="minorEastAsia" w:cs="David" w:hint="cs"/>
                <w:b/>
                <w:bCs/>
                <w:rtl/>
              </w:rPr>
              <w:t>השקעה במניות</w:t>
            </w:r>
          </w:p>
        </w:tc>
        <w:tc>
          <w:tcPr>
            <w:tcW w:w="0" w:type="auto"/>
            <w:vAlign w:val="center"/>
          </w:tcPr>
          <w:p w:rsidR="00B2787D" w:rsidRPr="00401323" w:rsidRDefault="00B2787D" w:rsidP="00401323">
            <w:pPr>
              <w:spacing w:line="360" w:lineRule="auto"/>
              <w:rPr>
                <w:rFonts w:eastAsiaTheme="minorEastAsia" w:cs="David" w:hint="cs"/>
                <w:b/>
                <w:bCs/>
                <w:rtl/>
              </w:rPr>
            </w:pPr>
            <w:r w:rsidRPr="00401323">
              <w:rPr>
                <w:rFonts w:eastAsiaTheme="minorEastAsia" w:cs="David" w:hint="cs"/>
                <w:b/>
                <w:bCs/>
                <w:rtl/>
              </w:rPr>
              <w:t>השקעה באופציות</w:t>
            </w:r>
          </w:p>
        </w:tc>
        <w:tc>
          <w:tcPr>
            <w:tcW w:w="0" w:type="auto"/>
            <w:vAlign w:val="center"/>
          </w:tcPr>
          <w:p w:rsidR="00B2787D" w:rsidRPr="00401323" w:rsidRDefault="00B2787D" w:rsidP="00401323">
            <w:pPr>
              <w:spacing w:line="360" w:lineRule="auto"/>
              <w:rPr>
                <w:rFonts w:eastAsiaTheme="minorEastAsia" w:cs="David" w:hint="cs"/>
                <w:b/>
                <w:bCs/>
                <w:rtl/>
              </w:rPr>
            </w:pPr>
            <w:r w:rsidRPr="00401323">
              <w:rPr>
                <w:rFonts w:eastAsiaTheme="minorEastAsia" w:cs="David" w:hint="cs"/>
                <w:b/>
                <w:bCs/>
                <w:rtl/>
              </w:rPr>
              <w:t>השקעה באג"ח</w:t>
            </w:r>
          </w:p>
        </w:tc>
      </w:tr>
      <w:tr w:rsidR="00401323" w:rsidTr="00401323">
        <w:tc>
          <w:tcPr>
            <w:tcW w:w="0" w:type="auto"/>
            <w:vAlign w:val="center"/>
          </w:tcPr>
          <w:p w:rsidR="00B2787D" w:rsidRPr="00401323" w:rsidRDefault="00B2787D" w:rsidP="00401323">
            <w:pPr>
              <w:spacing w:line="360" w:lineRule="auto"/>
              <w:rPr>
                <w:rFonts w:eastAsiaTheme="minorEastAsia" w:cs="David" w:hint="cs"/>
                <w:b/>
                <w:bCs/>
                <w:color w:val="FF0000"/>
                <w:rtl/>
              </w:rPr>
            </w:pPr>
            <w:r w:rsidRPr="00401323">
              <w:rPr>
                <w:rFonts w:eastAsiaTheme="minorEastAsia" w:cs="David" w:hint="cs"/>
                <w:rtl/>
              </w:rPr>
              <w:t xml:space="preserve">01/14 עלות </w:t>
            </w:r>
            <w:r w:rsidRPr="00401323">
              <w:rPr>
                <w:rFonts w:eastAsiaTheme="minorEastAsia" w:cs="David" w:hint="cs"/>
                <w:b/>
                <w:bCs/>
                <w:color w:val="FF0000"/>
                <w:rtl/>
              </w:rPr>
              <w:t>(2)</w:t>
            </w:r>
          </w:p>
        </w:tc>
        <w:tc>
          <w:tcPr>
            <w:tcW w:w="0" w:type="auto"/>
            <w:vAlign w:val="center"/>
          </w:tcPr>
          <w:p w:rsidR="00B2787D" w:rsidRPr="00401323" w:rsidRDefault="00B2787D" w:rsidP="00401323">
            <w:pPr>
              <w:spacing w:line="360" w:lineRule="auto"/>
              <w:rPr>
                <w:rFonts w:eastAsiaTheme="minorEastAsia" w:cs="David" w:hint="cs"/>
                <w:rtl/>
              </w:rPr>
            </w:pPr>
            <w:r w:rsidRPr="00401323">
              <w:rPr>
                <w:rFonts w:eastAsiaTheme="minorEastAsia" w:cs="David" w:hint="cs"/>
                <w:rtl/>
              </w:rPr>
              <w:t xml:space="preserve">200,000 </w:t>
            </w:r>
          </w:p>
        </w:tc>
        <w:tc>
          <w:tcPr>
            <w:tcW w:w="0" w:type="auto"/>
            <w:vAlign w:val="center"/>
          </w:tcPr>
          <w:p w:rsidR="00B2787D" w:rsidRPr="00401323" w:rsidRDefault="00B2787D" w:rsidP="00401323">
            <w:pPr>
              <w:spacing w:line="360" w:lineRule="auto"/>
              <w:rPr>
                <w:rFonts w:eastAsiaTheme="minorEastAsia" w:cs="David" w:hint="cs"/>
                <w:rtl/>
              </w:rPr>
            </w:pPr>
          </w:p>
        </w:tc>
        <w:tc>
          <w:tcPr>
            <w:tcW w:w="0" w:type="auto"/>
            <w:vAlign w:val="center"/>
          </w:tcPr>
          <w:p w:rsidR="00B2787D" w:rsidRPr="00401323" w:rsidRDefault="00B2787D" w:rsidP="00401323">
            <w:pPr>
              <w:spacing w:line="360" w:lineRule="auto"/>
              <w:rPr>
                <w:rFonts w:eastAsiaTheme="minorEastAsia" w:cs="David" w:hint="cs"/>
                <w:rtl/>
              </w:rPr>
            </w:pPr>
          </w:p>
        </w:tc>
      </w:tr>
      <w:tr w:rsidR="00401323" w:rsidTr="00401323">
        <w:tc>
          <w:tcPr>
            <w:tcW w:w="0" w:type="auto"/>
            <w:vAlign w:val="center"/>
          </w:tcPr>
          <w:p w:rsidR="00B2787D" w:rsidRPr="00401323" w:rsidRDefault="004D50EF" w:rsidP="00401323">
            <w:pPr>
              <w:spacing w:line="360" w:lineRule="auto"/>
              <w:rPr>
                <w:rFonts w:eastAsiaTheme="minorEastAsia" w:cs="David" w:hint="cs"/>
                <w:rtl/>
              </w:rPr>
            </w:pPr>
            <w:r w:rsidRPr="00401323">
              <w:rPr>
                <w:rFonts w:eastAsiaTheme="minorEastAsia" w:cs="David" w:hint="cs"/>
                <w:rtl/>
              </w:rPr>
              <w:t>אקוויטי 2014</w:t>
            </w:r>
          </w:p>
        </w:tc>
        <w:tc>
          <w:tcPr>
            <w:tcW w:w="0" w:type="auto"/>
            <w:vAlign w:val="center"/>
          </w:tcPr>
          <w:p w:rsidR="00B2787D" w:rsidRPr="00401323" w:rsidRDefault="004D50EF" w:rsidP="00401323">
            <w:pPr>
              <w:spacing w:line="360" w:lineRule="auto"/>
              <w:rPr>
                <w:rFonts w:eastAsiaTheme="minorEastAsia" w:cs="David"/>
              </w:rPr>
            </w:pPr>
            <w:r w:rsidRPr="00401323">
              <w:rPr>
                <w:rFonts w:eastAsiaTheme="minorEastAsia" w:cs="David"/>
              </w:rPr>
              <w:t>0.4*100,000=40,000</w:t>
            </w:r>
          </w:p>
        </w:tc>
        <w:tc>
          <w:tcPr>
            <w:tcW w:w="0" w:type="auto"/>
            <w:vAlign w:val="center"/>
          </w:tcPr>
          <w:p w:rsidR="00B2787D" w:rsidRPr="00401323" w:rsidRDefault="00B2787D" w:rsidP="00401323">
            <w:pPr>
              <w:spacing w:line="360" w:lineRule="auto"/>
              <w:rPr>
                <w:rFonts w:eastAsiaTheme="minorEastAsia" w:cs="David" w:hint="cs"/>
                <w:rtl/>
              </w:rPr>
            </w:pPr>
          </w:p>
        </w:tc>
        <w:tc>
          <w:tcPr>
            <w:tcW w:w="0" w:type="auto"/>
            <w:vAlign w:val="center"/>
          </w:tcPr>
          <w:p w:rsidR="00B2787D" w:rsidRPr="00401323" w:rsidRDefault="00B2787D" w:rsidP="00401323">
            <w:pPr>
              <w:spacing w:line="360" w:lineRule="auto"/>
              <w:rPr>
                <w:rFonts w:eastAsiaTheme="minorEastAsia" w:cs="David" w:hint="cs"/>
                <w:rtl/>
              </w:rPr>
            </w:pPr>
          </w:p>
        </w:tc>
      </w:tr>
      <w:tr w:rsidR="00401323" w:rsidTr="00401323">
        <w:tc>
          <w:tcPr>
            <w:tcW w:w="0" w:type="auto"/>
            <w:vAlign w:val="center"/>
          </w:tcPr>
          <w:p w:rsidR="00B2787D" w:rsidRPr="00401323" w:rsidRDefault="004D50EF" w:rsidP="00401323">
            <w:pPr>
              <w:spacing w:line="360" w:lineRule="auto"/>
              <w:rPr>
                <w:rFonts w:eastAsiaTheme="minorEastAsia" w:cs="David" w:hint="cs"/>
                <w:b/>
                <w:bCs/>
                <w:color w:val="FF0000"/>
                <w:rtl/>
              </w:rPr>
            </w:pPr>
            <w:r w:rsidRPr="00401323">
              <w:rPr>
                <w:rFonts w:eastAsiaTheme="minorEastAsia" w:cs="David" w:hint="cs"/>
                <w:rtl/>
              </w:rPr>
              <w:t xml:space="preserve">הנפקת אג"ח </w:t>
            </w:r>
            <w:r w:rsidRPr="00401323">
              <w:rPr>
                <w:rFonts w:eastAsiaTheme="minorEastAsia" w:cs="David" w:hint="cs"/>
                <w:b/>
                <w:bCs/>
                <w:color w:val="FF0000"/>
                <w:rtl/>
              </w:rPr>
              <w:t>(3)</w:t>
            </w:r>
          </w:p>
        </w:tc>
        <w:tc>
          <w:tcPr>
            <w:tcW w:w="0" w:type="auto"/>
            <w:vAlign w:val="center"/>
          </w:tcPr>
          <w:p w:rsidR="00B2787D" w:rsidRPr="00401323" w:rsidRDefault="00B2787D" w:rsidP="00401323">
            <w:pPr>
              <w:spacing w:line="360" w:lineRule="auto"/>
              <w:rPr>
                <w:rFonts w:eastAsiaTheme="minorEastAsia" w:cs="David" w:hint="cs"/>
                <w:rtl/>
              </w:rPr>
            </w:pPr>
          </w:p>
        </w:tc>
        <w:tc>
          <w:tcPr>
            <w:tcW w:w="0" w:type="auto"/>
            <w:vAlign w:val="center"/>
          </w:tcPr>
          <w:p w:rsidR="00B2787D" w:rsidRPr="00401323" w:rsidRDefault="002F6541" w:rsidP="00401323">
            <w:pPr>
              <w:spacing w:line="360" w:lineRule="auto"/>
              <w:rPr>
                <w:rFonts w:eastAsiaTheme="minorEastAsia" w:cs="David" w:hint="cs"/>
                <w:rtl/>
              </w:rPr>
            </w:pPr>
            <w:r w:rsidRPr="00401323">
              <w:rPr>
                <w:rFonts w:eastAsiaTheme="minorEastAsia" w:cs="David" w:hint="cs"/>
                <w:rtl/>
              </w:rPr>
              <w:t>2,400</w:t>
            </w:r>
          </w:p>
        </w:tc>
        <w:tc>
          <w:tcPr>
            <w:tcW w:w="0" w:type="auto"/>
            <w:vAlign w:val="center"/>
          </w:tcPr>
          <w:p w:rsidR="00B2787D" w:rsidRPr="00401323" w:rsidRDefault="002F6541" w:rsidP="00401323">
            <w:pPr>
              <w:spacing w:line="360" w:lineRule="auto"/>
              <w:rPr>
                <w:rFonts w:eastAsiaTheme="minorEastAsia" w:cs="David" w:hint="cs"/>
                <w:rtl/>
              </w:rPr>
            </w:pPr>
            <w:r w:rsidRPr="00401323">
              <w:rPr>
                <w:rFonts w:eastAsiaTheme="minorEastAsia" w:cs="David" w:hint="cs"/>
                <w:rtl/>
              </w:rPr>
              <w:t>33,600</w:t>
            </w:r>
          </w:p>
        </w:tc>
      </w:tr>
      <w:tr w:rsidR="00401323" w:rsidTr="0000395C">
        <w:tc>
          <w:tcPr>
            <w:tcW w:w="0" w:type="auto"/>
            <w:shd w:val="clear" w:color="auto" w:fill="FBE7FF"/>
            <w:vAlign w:val="center"/>
          </w:tcPr>
          <w:p w:rsidR="002F6541" w:rsidRPr="00401323" w:rsidRDefault="002F6541" w:rsidP="00401323">
            <w:pPr>
              <w:spacing w:line="360" w:lineRule="auto"/>
              <w:rPr>
                <w:rFonts w:eastAsiaTheme="minorEastAsia" w:cs="David" w:hint="cs"/>
                <w:rtl/>
              </w:rPr>
            </w:pPr>
            <w:r w:rsidRPr="00401323">
              <w:rPr>
                <w:rFonts w:eastAsiaTheme="minorEastAsia" w:cs="David" w:hint="cs"/>
                <w:rtl/>
              </w:rPr>
              <w:t>31/12/14 יתרה</w:t>
            </w:r>
          </w:p>
        </w:tc>
        <w:tc>
          <w:tcPr>
            <w:tcW w:w="0" w:type="auto"/>
            <w:shd w:val="clear" w:color="auto" w:fill="FBE7FF"/>
            <w:vAlign w:val="center"/>
          </w:tcPr>
          <w:p w:rsidR="002F6541" w:rsidRPr="00401323" w:rsidRDefault="002F6541" w:rsidP="00401323">
            <w:pPr>
              <w:spacing w:line="360" w:lineRule="auto"/>
              <w:rPr>
                <w:rFonts w:eastAsiaTheme="minorEastAsia" w:cs="David" w:hint="cs"/>
                <w:rtl/>
              </w:rPr>
            </w:pPr>
            <w:r w:rsidRPr="00401323">
              <w:rPr>
                <w:rFonts w:eastAsiaTheme="minorEastAsia" w:cs="David" w:hint="cs"/>
                <w:rtl/>
              </w:rPr>
              <w:t>240,000</w:t>
            </w:r>
          </w:p>
        </w:tc>
        <w:tc>
          <w:tcPr>
            <w:tcW w:w="0" w:type="auto"/>
            <w:shd w:val="clear" w:color="auto" w:fill="FBE7FF"/>
            <w:vAlign w:val="center"/>
          </w:tcPr>
          <w:p w:rsidR="002F6541" w:rsidRPr="00401323" w:rsidRDefault="002F6541" w:rsidP="00401323">
            <w:pPr>
              <w:spacing w:line="360" w:lineRule="auto"/>
              <w:rPr>
                <w:rFonts w:eastAsiaTheme="minorEastAsia" w:cs="David" w:hint="cs"/>
                <w:rtl/>
              </w:rPr>
            </w:pPr>
            <w:r w:rsidRPr="00401323">
              <w:rPr>
                <w:rFonts w:eastAsiaTheme="minorEastAsia" w:cs="David" w:hint="cs"/>
                <w:rtl/>
              </w:rPr>
              <w:t>2,400</w:t>
            </w:r>
          </w:p>
        </w:tc>
        <w:tc>
          <w:tcPr>
            <w:tcW w:w="0" w:type="auto"/>
            <w:shd w:val="clear" w:color="auto" w:fill="FBE7FF"/>
            <w:vAlign w:val="center"/>
          </w:tcPr>
          <w:p w:rsidR="002F6541" w:rsidRPr="00401323" w:rsidRDefault="002F6541" w:rsidP="00401323">
            <w:pPr>
              <w:spacing w:line="360" w:lineRule="auto"/>
              <w:rPr>
                <w:rFonts w:eastAsiaTheme="minorEastAsia" w:cs="David" w:hint="cs"/>
                <w:rtl/>
              </w:rPr>
            </w:pPr>
            <w:r w:rsidRPr="00401323">
              <w:rPr>
                <w:rFonts w:eastAsiaTheme="minorEastAsia" w:cs="David" w:hint="cs"/>
                <w:rtl/>
              </w:rPr>
              <w:t>33,600</w:t>
            </w:r>
          </w:p>
        </w:tc>
      </w:tr>
      <w:tr w:rsidR="00401323" w:rsidTr="00401323">
        <w:tc>
          <w:tcPr>
            <w:tcW w:w="0" w:type="auto"/>
            <w:vAlign w:val="center"/>
          </w:tcPr>
          <w:p w:rsidR="002F6541" w:rsidRPr="00401323" w:rsidRDefault="002F6541" w:rsidP="00401323">
            <w:pPr>
              <w:spacing w:line="360" w:lineRule="auto"/>
              <w:rPr>
                <w:rFonts w:eastAsiaTheme="minorEastAsia" w:cs="David" w:hint="cs"/>
                <w:rtl/>
              </w:rPr>
            </w:pPr>
            <w:r w:rsidRPr="00401323">
              <w:rPr>
                <w:rFonts w:eastAsiaTheme="minorEastAsia" w:cs="David" w:hint="cs"/>
                <w:rtl/>
              </w:rPr>
              <w:t>אקוויטי</w:t>
            </w:r>
          </w:p>
        </w:tc>
        <w:tc>
          <w:tcPr>
            <w:tcW w:w="0" w:type="auto"/>
            <w:vAlign w:val="center"/>
          </w:tcPr>
          <w:p w:rsidR="002F6541" w:rsidRPr="00401323" w:rsidRDefault="002F6541" w:rsidP="00401323">
            <w:pPr>
              <w:spacing w:line="360" w:lineRule="auto"/>
              <w:rPr>
                <w:rFonts w:eastAsiaTheme="minorEastAsia" w:cs="David" w:hint="cs"/>
                <w:rtl/>
              </w:rPr>
            </w:pPr>
            <w:r w:rsidRPr="00401323">
              <w:rPr>
                <w:rFonts w:eastAsiaTheme="minorEastAsia" w:cs="David" w:hint="cs"/>
                <w:rtl/>
              </w:rPr>
              <w:t>40,000</w:t>
            </w:r>
          </w:p>
        </w:tc>
        <w:tc>
          <w:tcPr>
            <w:tcW w:w="0" w:type="auto"/>
            <w:vAlign w:val="center"/>
          </w:tcPr>
          <w:p w:rsidR="002F6541" w:rsidRPr="00401323" w:rsidRDefault="002F6541" w:rsidP="00401323">
            <w:pPr>
              <w:spacing w:line="360" w:lineRule="auto"/>
              <w:rPr>
                <w:rFonts w:eastAsiaTheme="minorEastAsia" w:cs="David" w:hint="cs"/>
                <w:rtl/>
              </w:rPr>
            </w:pPr>
          </w:p>
        </w:tc>
        <w:tc>
          <w:tcPr>
            <w:tcW w:w="0" w:type="auto"/>
            <w:vAlign w:val="center"/>
          </w:tcPr>
          <w:p w:rsidR="002F6541" w:rsidRPr="00401323" w:rsidRDefault="002F6541" w:rsidP="00401323">
            <w:pPr>
              <w:spacing w:line="360" w:lineRule="auto"/>
              <w:rPr>
                <w:rFonts w:eastAsiaTheme="minorEastAsia" w:cs="David" w:hint="cs"/>
                <w:rtl/>
              </w:rPr>
            </w:pPr>
          </w:p>
        </w:tc>
      </w:tr>
      <w:tr w:rsidR="00401323" w:rsidTr="00401323">
        <w:tc>
          <w:tcPr>
            <w:tcW w:w="0" w:type="auto"/>
            <w:vAlign w:val="center"/>
          </w:tcPr>
          <w:p w:rsidR="002F6541" w:rsidRPr="00401323" w:rsidRDefault="002F6541" w:rsidP="00401323">
            <w:pPr>
              <w:spacing w:line="360" w:lineRule="auto"/>
              <w:rPr>
                <w:rFonts w:eastAsiaTheme="minorEastAsia" w:cs="David" w:hint="cs"/>
                <w:rtl/>
              </w:rPr>
            </w:pPr>
            <w:r w:rsidRPr="00401323">
              <w:rPr>
                <w:rFonts w:eastAsiaTheme="minorEastAsia" w:cs="David" w:hint="cs"/>
                <w:rtl/>
              </w:rPr>
              <w:t xml:space="preserve">רווח מני"ע </w:t>
            </w:r>
            <w:r w:rsidRPr="00401323">
              <w:rPr>
                <w:rFonts w:eastAsiaTheme="minorEastAsia" w:cs="David" w:hint="cs"/>
                <w:b/>
                <w:bCs/>
                <w:color w:val="FF0000"/>
                <w:rtl/>
              </w:rPr>
              <w:t>(4)</w:t>
            </w:r>
          </w:p>
        </w:tc>
        <w:tc>
          <w:tcPr>
            <w:tcW w:w="0" w:type="auto"/>
            <w:vAlign w:val="center"/>
          </w:tcPr>
          <w:p w:rsidR="002F6541" w:rsidRPr="00401323" w:rsidRDefault="002F6541" w:rsidP="00401323">
            <w:pPr>
              <w:spacing w:line="360" w:lineRule="auto"/>
              <w:rPr>
                <w:rFonts w:eastAsiaTheme="minorEastAsia" w:cs="David" w:hint="cs"/>
                <w:rtl/>
              </w:rPr>
            </w:pPr>
          </w:p>
        </w:tc>
        <w:tc>
          <w:tcPr>
            <w:tcW w:w="0" w:type="auto"/>
            <w:vAlign w:val="center"/>
          </w:tcPr>
          <w:p w:rsidR="002F6541" w:rsidRPr="00401323" w:rsidRDefault="002F6541" w:rsidP="00401323">
            <w:pPr>
              <w:spacing w:line="360" w:lineRule="auto"/>
              <w:rPr>
                <w:rFonts w:eastAsiaTheme="minorEastAsia" w:cs="David" w:hint="cs"/>
                <w:rtl/>
              </w:rPr>
            </w:pPr>
            <w:r w:rsidRPr="00401323">
              <w:rPr>
                <w:rFonts w:eastAsiaTheme="minorEastAsia" w:cs="David" w:hint="cs"/>
                <w:rtl/>
              </w:rPr>
              <w:t>300</w:t>
            </w:r>
          </w:p>
        </w:tc>
        <w:tc>
          <w:tcPr>
            <w:tcW w:w="0" w:type="auto"/>
            <w:vAlign w:val="center"/>
          </w:tcPr>
          <w:p w:rsidR="002F6541" w:rsidRPr="00401323" w:rsidRDefault="002F6541" w:rsidP="00401323">
            <w:pPr>
              <w:spacing w:line="360" w:lineRule="auto"/>
              <w:rPr>
                <w:rFonts w:eastAsiaTheme="minorEastAsia" w:cs="David" w:hint="cs"/>
                <w:rtl/>
              </w:rPr>
            </w:pPr>
          </w:p>
        </w:tc>
      </w:tr>
      <w:tr w:rsidR="00401323" w:rsidTr="00401323">
        <w:tc>
          <w:tcPr>
            <w:tcW w:w="0" w:type="auto"/>
            <w:vAlign w:val="center"/>
          </w:tcPr>
          <w:p w:rsidR="002F6541" w:rsidRPr="00401323" w:rsidRDefault="002F6541" w:rsidP="00401323">
            <w:pPr>
              <w:spacing w:line="360" w:lineRule="auto"/>
              <w:rPr>
                <w:rFonts w:eastAsiaTheme="minorEastAsia" w:cs="David" w:hint="cs"/>
                <w:rtl/>
              </w:rPr>
            </w:pPr>
            <w:r w:rsidRPr="00401323">
              <w:rPr>
                <w:rFonts w:eastAsiaTheme="minorEastAsia" w:cs="David" w:hint="cs"/>
                <w:rtl/>
              </w:rPr>
              <w:t>הכנסות מימון</w:t>
            </w:r>
          </w:p>
        </w:tc>
        <w:tc>
          <w:tcPr>
            <w:tcW w:w="0" w:type="auto"/>
            <w:vAlign w:val="center"/>
          </w:tcPr>
          <w:p w:rsidR="002F6541" w:rsidRPr="00401323" w:rsidRDefault="002F6541" w:rsidP="00401323">
            <w:pPr>
              <w:spacing w:line="360" w:lineRule="auto"/>
              <w:rPr>
                <w:rFonts w:eastAsiaTheme="minorEastAsia" w:cs="David" w:hint="cs"/>
                <w:rtl/>
              </w:rPr>
            </w:pPr>
          </w:p>
        </w:tc>
        <w:tc>
          <w:tcPr>
            <w:tcW w:w="0" w:type="auto"/>
            <w:vAlign w:val="center"/>
          </w:tcPr>
          <w:p w:rsidR="002F6541" w:rsidRPr="00401323" w:rsidRDefault="002F6541" w:rsidP="00401323">
            <w:pPr>
              <w:spacing w:line="360" w:lineRule="auto"/>
              <w:rPr>
                <w:rFonts w:eastAsiaTheme="minorEastAsia" w:cs="David" w:hint="cs"/>
                <w:rtl/>
              </w:rPr>
            </w:pPr>
          </w:p>
        </w:tc>
        <w:tc>
          <w:tcPr>
            <w:tcW w:w="0" w:type="auto"/>
            <w:vAlign w:val="center"/>
          </w:tcPr>
          <w:p w:rsidR="002F6541" w:rsidRPr="00401323" w:rsidRDefault="002F6541" w:rsidP="00401323">
            <w:pPr>
              <w:spacing w:line="360" w:lineRule="auto"/>
              <w:rPr>
                <w:rFonts w:eastAsiaTheme="minorEastAsia" w:cs="David" w:hint="cs"/>
                <w:rtl/>
              </w:rPr>
            </w:pPr>
            <w:r w:rsidRPr="00401323">
              <w:rPr>
                <w:rFonts w:eastAsiaTheme="minorEastAsia" w:cs="David" w:hint="cs"/>
                <w:rtl/>
              </w:rPr>
              <w:t>1,232</w:t>
            </w:r>
          </w:p>
        </w:tc>
      </w:tr>
      <w:tr w:rsidR="00401323" w:rsidTr="00401323">
        <w:tc>
          <w:tcPr>
            <w:tcW w:w="0" w:type="auto"/>
            <w:vAlign w:val="center"/>
          </w:tcPr>
          <w:p w:rsidR="002F6541" w:rsidRPr="00401323" w:rsidRDefault="002F6541" w:rsidP="00401323">
            <w:pPr>
              <w:spacing w:line="360" w:lineRule="auto"/>
              <w:rPr>
                <w:rFonts w:eastAsiaTheme="minorEastAsia" w:cs="David" w:hint="cs"/>
                <w:rtl/>
              </w:rPr>
            </w:pPr>
            <w:r w:rsidRPr="00401323">
              <w:rPr>
                <w:rFonts w:eastAsiaTheme="minorEastAsia" w:cs="David" w:hint="cs"/>
                <w:rtl/>
              </w:rPr>
              <w:t>תקבול</w:t>
            </w:r>
          </w:p>
        </w:tc>
        <w:tc>
          <w:tcPr>
            <w:tcW w:w="0" w:type="auto"/>
            <w:vAlign w:val="center"/>
          </w:tcPr>
          <w:p w:rsidR="002F6541" w:rsidRPr="00401323" w:rsidRDefault="002F6541" w:rsidP="00401323">
            <w:pPr>
              <w:spacing w:line="360" w:lineRule="auto"/>
              <w:rPr>
                <w:rFonts w:eastAsiaTheme="minorEastAsia" w:cs="David" w:hint="cs"/>
                <w:rtl/>
              </w:rPr>
            </w:pPr>
          </w:p>
        </w:tc>
        <w:tc>
          <w:tcPr>
            <w:tcW w:w="0" w:type="auto"/>
            <w:vAlign w:val="center"/>
          </w:tcPr>
          <w:p w:rsidR="002F6541" w:rsidRPr="00401323" w:rsidRDefault="002F6541" w:rsidP="00401323">
            <w:pPr>
              <w:spacing w:line="360" w:lineRule="auto"/>
              <w:rPr>
                <w:rFonts w:eastAsiaTheme="minorEastAsia" w:cs="David" w:hint="cs"/>
                <w:rtl/>
              </w:rPr>
            </w:pPr>
          </w:p>
        </w:tc>
        <w:tc>
          <w:tcPr>
            <w:tcW w:w="0" w:type="auto"/>
            <w:vAlign w:val="center"/>
          </w:tcPr>
          <w:p w:rsidR="002F6541" w:rsidRPr="00401323" w:rsidRDefault="002F6541" w:rsidP="00401323">
            <w:pPr>
              <w:spacing w:line="360" w:lineRule="auto"/>
              <w:rPr>
                <w:rFonts w:eastAsiaTheme="minorEastAsia" w:cs="David" w:hint="cs"/>
                <w:rtl/>
              </w:rPr>
            </w:pPr>
            <w:r w:rsidRPr="00401323">
              <w:rPr>
                <w:rFonts w:eastAsiaTheme="minorEastAsia" w:cs="David" w:hint="cs"/>
                <w:rtl/>
              </w:rPr>
              <w:t>(3,000)</w:t>
            </w:r>
          </w:p>
        </w:tc>
      </w:tr>
      <w:tr w:rsidR="00401323" w:rsidTr="00401323">
        <w:tc>
          <w:tcPr>
            <w:tcW w:w="0" w:type="auto"/>
            <w:vAlign w:val="center"/>
          </w:tcPr>
          <w:p w:rsidR="002F6541" w:rsidRPr="00401323" w:rsidRDefault="002F6541" w:rsidP="00401323">
            <w:pPr>
              <w:spacing w:line="360" w:lineRule="auto"/>
              <w:rPr>
                <w:rFonts w:eastAsiaTheme="minorEastAsia" w:cs="David" w:hint="cs"/>
                <w:rtl/>
              </w:rPr>
            </w:pPr>
            <w:r w:rsidRPr="00401323">
              <w:rPr>
                <w:rFonts w:eastAsiaTheme="minorEastAsia" w:cs="David" w:hint="cs"/>
                <w:rtl/>
              </w:rPr>
              <w:t>קרן הון</w:t>
            </w:r>
            <w:r w:rsidRPr="00401323">
              <w:rPr>
                <w:rFonts w:eastAsiaTheme="minorEastAsia" w:cs="David" w:hint="cs"/>
                <w:b/>
                <w:bCs/>
                <w:color w:val="FF0000"/>
                <w:rtl/>
              </w:rPr>
              <w:t xml:space="preserve"> (5)</w:t>
            </w:r>
          </w:p>
        </w:tc>
        <w:tc>
          <w:tcPr>
            <w:tcW w:w="0" w:type="auto"/>
            <w:vAlign w:val="center"/>
          </w:tcPr>
          <w:p w:rsidR="002F6541" w:rsidRPr="00401323" w:rsidRDefault="002F6541" w:rsidP="00401323">
            <w:pPr>
              <w:spacing w:line="360" w:lineRule="auto"/>
              <w:rPr>
                <w:rFonts w:eastAsiaTheme="minorEastAsia" w:cs="David" w:hint="cs"/>
                <w:rtl/>
              </w:rPr>
            </w:pPr>
          </w:p>
        </w:tc>
        <w:tc>
          <w:tcPr>
            <w:tcW w:w="0" w:type="auto"/>
            <w:vAlign w:val="center"/>
          </w:tcPr>
          <w:p w:rsidR="002F6541" w:rsidRPr="00401323" w:rsidRDefault="002F6541" w:rsidP="00401323">
            <w:pPr>
              <w:spacing w:line="360" w:lineRule="auto"/>
              <w:rPr>
                <w:rFonts w:eastAsiaTheme="minorEastAsia" w:cs="David" w:hint="cs"/>
                <w:rtl/>
              </w:rPr>
            </w:pPr>
          </w:p>
        </w:tc>
        <w:tc>
          <w:tcPr>
            <w:tcW w:w="0" w:type="auto"/>
            <w:vAlign w:val="center"/>
          </w:tcPr>
          <w:p w:rsidR="002F6541" w:rsidRPr="00401323" w:rsidRDefault="002F6541" w:rsidP="00401323">
            <w:pPr>
              <w:spacing w:line="360" w:lineRule="auto"/>
              <w:rPr>
                <w:rFonts w:eastAsiaTheme="minorEastAsia" w:cs="David" w:hint="cs"/>
                <w:rtl/>
              </w:rPr>
            </w:pPr>
            <w:r w:rsidRPr="00401323">
              <w:rPr>
                <w:rFonts w:eastAsiaTheme="minorEastAsia" w:cs="David" w:hint="cs"/>
                <w:rtl/>
              </w:rPr>
              <w:t>2,968</w:t>
            </w:r>
          </w:p>
        </w:tc>
      </w:tr>
      <w:tr w:rsidR="00401323" w:rsidTr="0000395C">
        <w:tc>
          <w:tcPr>
            <w:tcW w:w="0" w:type="auto"/>
            <w:shd w:val="clear" w:color="auto" w:fill="FBE7FF"/>
            <w:vAlign w:val="center"/>
          </w:tcPr>
          <w:p w:rsidR="002F6541" w:rsidRPr="00401323" w:rsidRDefault="002F6541" w:rsidP="00401323">
            <w:pPr>
              <w:spacing w:line="360" w:lineRule="auto"/>
              <w:rPr>
                <w:rFonts w:eastAsiaTheme="minorEastAsia" w:cs="David" w:hint="cs"/>
                <w:rtl/>
              </w:rPr>
            </w:pPr>
            <w:r w:rsidRPr="00401323">
              <w:rPr>
                <w:rFonts w:eastAsiaTheme="minorEastAsia" w:cs="David" w:hint="cs"/>
                <w:rtl/>
              </w:rPr>
              <w:t>12/15 לפני המרה</w:t>
            </w:r>
          </w:p>
        </w:tc>
        <w:tc>
          <w:tcPr>
            <w:tcW w:w="0" w:type="auto"/>
            <w:tcBorders>
              <w:bottom w:val="single" w:sz="12" w:space="0" w:color="auto"/>
            </w:tcBorders>
            <w:shd w:val="clear" w:color="auto" w:fill="FBE7FF"/>
            <w:vAlign w:val="center"/>
          </w:tcPr>
          <w:p w:rsidR="002F6541" w:rsidRPr="00401323" w:rsidRDefault="002F6541" w:rsidP="00401323">
            <w:pPr>
              <w:spacing w:line="360" w:lineRule="auto"/>
              <w:rPr>
                <w:rFonts w:eastAsiaTheme="minorEastAsia" w:cs="David" w:hint="cs"/>
                <w:rtl/>
              </w:rPr>
            </w:pPr>
            <w:r w:rsidRPr="00401323">
              <w:rPr>
                <w:rFonts w:eastAsiaTheme="minorEastAsia" w:cs="David" w:hint="cs"/>
                <w:rtl/>
              </w:rPr>
              <w:t>280,000</w:t>
            </w:r>
          </w:p>
        </w:tc>
        <w:tc>
          <w:tcPr>
            <w:tcW w:w="0" w:type="auto"/>
            <w:shd w:val="clear" w:color="auto" w:fill="FBE7FF"/>
            <w:vAlign w:val="center"/>
          </w:tcPr>
          <w:p w:rsidR="002F6541" w:rsidRPr="00401323" w:rsidRDefault="002F6541" w:rsidP="00401323">
            <w:pPr>
              <w:spacing w:line="360" w:lineRule="auto"/>
              <w:rPr>
                <w:rFonts w:eastAsiaTheme="minorEastAsia" w:cs="David" w:hint="cs"/>
                <w:rtl/>
              </w:rPr>
            </w:pPr>
            <w:r w:rsidRPr="00401323">
              <w:rPr>
                <w:rFonts w:eastAsiaTheme="minorEastAsia" w:cs="David" w:hint="cs"/>
                <w:rtl/>
              </w:rPr>
              <w:t>2,700</w:t>
            </w:r>
          </w:p>
        </w:tc>
        <w:tc>
          <w:tcPr>
            <w:tcW w:w="0" w:type="auto"/>
            <w:shd w:val="clear" w:color="auto" w:fill="FBE7FF"/>
            <w:vAlign w:val="center"/>
          </w:tcPr>
          <w:p w:rsidR="002F6541" w:rsidRPr="00401323" w:rsidRDefault="002F6541" w:rsidP="00401323">
            <w:pPr>
              <w:spacing w:line="360" w:lineRule="auto"/>
              <w:rPr>
                <w:rFonts w:eastAsiaTheme="minorEastAsia" w:cs="David" w:hint="cs"/>
                <w:rtl/>
              </w:rPr>
            </w:pPr>
            <w:r w:rsidRPr="00401323">
              <w:rPr>
                <w:rFonts w:eastAsiaTheme="minorEastAsia" w:cs="David" w:hint="cs"/>
                <w:rtl/>
              </w:rPr>
              <w:t>34,800</w:t>
            </w:r>
          </w:p>
        </w:tc>
      </w:tr>
      <w:tr w:rsidR="00401323" w:rsidTr="00401323">
        <w:tc>
          <w:tcPr>
            <w:tcW w:w="0" w:type="auto"/>
            <w:tcBorders>
              <w:right w:val="single" w:sz="12" w:space="0" w:color="auto"/>
            </w:tcBorders>
            <w:vAlign w:val="center"/>
          </w:tcPr>
          <w:p w:rsidR="002F6541" w:rsidRPr="00401323" w:rsidRDefault="002F6541" w:rsidP="00401323">
            <w:pPr>
              <w:spacing w:line="360" w:lineRule="auto"/>
              <w:rPr>
                <w:rFonts w:eastAsiaTheme="minorEastAsia" w:cs="David" w:hint="cs"/>
                <w:rtl/>
              </w:rPr>
            </w:pPr>
            <w:r w:rsidRPr="00401323">
              <w:rPr>
                <w:rFonts w:eastAsiaTheme="minorEastAsia" w:cs="David" w:hint="cs"/>
                <w:rtl/>
              </w:rPr>
              <w:t xml:space="preserve">המרה </w:t>
            </w:r>
            <w:r w:rsidRPr="00401323">
              <w:rPr>
                <w:rFonts w:eastAsiaTheme="minorEastAsia" w:cs="David" w:hint="cs"/>
                <w:b/>
                <w:bCs/>
                <w:color w:val="FF0000"/>
                <w:rtl/>
              </w:rPr>
              <w:t>(6)</w:t>
            </w:r>
          </w:p>
        </w:tc>
        <w:tc>
          <w:tcPr>
            <w:tcW w:w="0" w:type="auto"/>
            <w:tcBorders>
              <w:top w:val="single" w:sz="12" w:space="0" w:color="auto"/>
              <w:left w:val="single" w:sz="12" w:space="0" w:color="auto"/>
              <w:bottom w:val="single" w:sz="12" w:space="0" w:color="auto"/>
              <w:right w:val="single" w:sz="12" w:space="0" w:color="auto"/>
            </w:tcBorders>
            <w:vAlign w:val="center"/>
          </w:tcPr>
          <w:p w:rsidR="002F6541" w:rsidRPr="00401323" w:rsidRDefault="00CB5839" w:rsidP="00401323">
            <w:pPr>
              <w:spacing w:line="360" w:lineRule="auto"/>
              <w:rPr>
                <w:rFonts w:eastAsiaTheme="minorEastAsia" w:cs="David" w:hint="cs"/>
                <w:rtl/>
              </w:rPr>
            </w:pPr>
            <w:r w:rsidRPr="00401323">
              <w:rPr>
                <w:rFonts w:eastAsiaTheme="minorEastAsia" w:cs="David" w:hint="cs"/>
                <w:rtl/>
              </w:rPr>
              <w:t>107</w:t>
            </w:r>
          </w:p>
        </w:tc>
        <w:tc>
          <w:tcPr>
            <w:tcW w:w="0" w:type="auto"/>
            <w:tcBorders>
              <w:left w:val="single" w:sz="12" w:space="0" w:color="auto"/>
            </w:tcBorders>
            <w:vAlign w:val="center"/>
          </w:tcPr>
          <w:p w:rsidR="002F6541" w:rsidRPr="00401323" w:rsidRDefault="00897E21" w:rsidP="00401323">
            <w:pPr>
              <w:spacing w:line="360" w:lineRule="auto"/>
              <w:rPr>
                <w:rFonts w:eastAsiaTheme="minorEastAsia" w:cs="David" w:hint="cs"/>
                <w:rtl/>
              </w:rPr>
            </w:pPr>
            <w:r w:rsidRPr="00401323">
              <w:rPr>
                <w:rFonts w:eastAsiaTheme="minorEastAsia" w:cs="David" w:hint="cs"/>
                <w:rtl/>
              </w:rPr>
              <w:t>(900)</w:t>
            </w:r>
          </w:p>
        </w:tc>
        <w:tc>
          <w:tcPr>
            <w:tcW w:w="0" w:type="auto"/>
            <w:vAlign w:val="center"/>
          </w:tcPr>
          <w:p w:rsidR="002F6541" w:rsidRPr="00401323" w:rsidRDefault="00897E21" w:rsidP="00401323">
            <w:pPr>
              <w:spacing w:line="360" w:lineRule="auto"/>
              <w:rPr>
                <w:rFonts w:eastAsiaTheme="minorEastAsia" w:cs="David" w:hint="cs"/>
                <w:rtl/>
              </w:rPr>
            </w:pPr>
            <w:r w:rsidRPr="00401323">
              <w:rPr>
                <w:rFonts w:eastAsiaTheme="minorEastAsia" w:cs="David" w:hint="cs"/>
                <w:rtl/>
              </w:rPr>
              <w:t>(11,600)</w:t>
            </w:r>
          </w:p>
        </w:tc>
      </w:tr>
      <w:tr w:rsidR="00CB5839" w:rsidTr="0000395C">
        <w:tc>
          <w:tcPr>
            <w:tcW w:w="0" w:type="auto"/>
            <w:shd w:val="clear" w:color="auto" w:fill="FBE7FF"/>
            <w:vAlign w:val="center"/>
          </w:tcPr>
          <w:p w:rsidR="00CB5839" w:rsidRPr="00401323" w:rsidRDefault="00CB5839" w:rsidP="00401323">
            <w:pPr>
              <w:spacing w:line="360" w:lineRule="auto"/>
              <w:rPr>
                <w:rFonts w:eastAsiaTheme="minorEastAsia" w:cs="David" w:hint="cs"/>
                <w:rtl/>
              </w:rPr>
            </w:pPr>
            <w:r w:rsidRPr="00401323">
              <w:rPr>
                <w:rFonts w:eastAsiaTheme="minorEastAsia" w:cs="David" w:hint="cs"/>
                <w:rtl/>
              </w:rPr>
              <w:t>12/15 לאחר ההמרה</w:t>
            </w:r>
          </w:p>
        </w:tc>
        <w:tc>
          <w:tcPr>
            <w:tcW w:w="0" w:type="auto"/>
            <w:tcBorders>
              <w:top w:val="single" w:sz="12" w:space="0" w:color="auto"/>
              <w:bottom w:val="single" w:sz="2" w:space="0" w:color="auto"/>
            </w:tcBorders>
            <w:shd w:val="clear" w:color="auto" w:fill="FBE7FF"/>
            <w:vAlign w:val="center"/>
          </w:tcPr>
          <w:p w:rsidR="00CB5839" w:rsidRPr="00401323" w:rsidRDefault="00CB5839" w:rsidP="00401323">
            <w:pPr>
              <w:spacing w:line="360" w:lineRule="auto"/>
              <w:rPr>
                <w:rFonts w:eastAsiaTheme="minorEastAsia" w:cs="David" w:hint="cs"/>
                <w:rtl/>
              </w:rPr>
            </w:pPr>
            <w:r w:rsidRPr="00401323">
              <w:rPr>
                <w:rFonts w:eastAsiaTheme="minorEastAsia" w:cs="David" w:hint="cs"/>
                <w:rtl/>
              </w:rPr>
              <w:t>280,107</w:t>
            </w:r>
          </w:p>
        </w:tc>
        <w:tc>
          <w:tcPr>
            <w:tcW w:w="0" w:type="auto"/>
            <w:shd w:val="clear" w:color="auto" w:fill="FBE7FF"/>
            <w:vAlign w:val="center"/>
          </w:tcPr>
          <w:p w:rsidR="00CB5839" w:rsidRPr="00401323" w:rsidRDefault="00897E21" w:rsidP="00401323">
            <w:pPr>
              <w:spacing w:line="360" w:lineRule="auto"/>
              <w:rPr>
                <w:rFonts w:eastAsiaTheme="minorEastAsia" w:cs="David" w:hint="cs"/>
                <w:rtl/>
              </w:rPr>
            </w:pPr>
            <w:r w:rsidRPr="00401323">
              <w:rPr>
                <w:rFonts w:eastAsiaTheme="minorEastAsia" w:cs="David" w:hint="cs"/>
                <w:rtl/>
              </w:rPr>
              <w:t>1,800</w:t>
            </w:r>
          </w:p>
        </w:tc>
        <w:tc>
          <w:tcPr>
            <w:tcW w:w="0" w:type="auto"/>
            <w:shd w:val="clear" w:color="auto" w:fill="FBE7FF"/>
            <w:vAlign w:val="center"/>
          </w:tcPr>
          <w:p w:rsidR="00CB5839" w:rsidRPr="00401323" w:rsidRDefault="00897E21" w:rsidP="00401323">
            <w:pPr>
              <w:spacing w:line="360" w:lineRule="auto"/>
              <w:rPr>
                <w:rFonts w:eastAsiaTheme="minorEastAsia" w:cs="David" w:hint="cs"/>
                <w:rtl/>
              </w:rPr>
            </w:pPr>
            <w:r w:rsidRPr="00401323">
              <w:rPr>
                <w:rFonts w:eastAsiaTheme="minorEastAsia" w:cs="David" w:hint="cs"/>
                <w:rtl/>
              </w:rPr>
              <w:t>23,200</w:t>
            </w:r>
          </w:p>
        </w:tc>
      </w:tr>
      <w:tr w:rsidR="00401323" w:rsidTr="00401323">
        <w:tc>
          <w:tcPr>
            <w:tcW w:w="0" w:type="auto"/>
            <w:vAlign w:val="center"/>
          </w:tcPr>
          <w:p w:rsidR="00401323" w:rsidRPr="00401323" w:rsidRDefault="00401323" w:rsidP="00401323">
            <w:pPr>
              <w:spacing w:line="360" w:lineRule="auto"/>
              <w:rPr>
                <w:rFonts w:eastAsiaTheme="minorEastAsia" w:cs="David" w:hint="cs"/>
                <w:rtl/>
              </w:rPr>
            </w:pPr>
            <w:r w:rsidRPr="00401323">
              <w:rPr>
                <w:rFonts w:eastAsiaTheme="minorEastAsia" w:cs="David" w:hint="cs"/>
                <w:rtl/>
              </w:rPr>
              <w:t>אקוויטי 2016</w:t>
            </w:r>
          </w:p>
        </w:tc>
        <w:tc>
          <w:tcPr>
            <w:tcW w:w="0" w:type="auto"/>
            <w:tcBorders>
              <w:top w:val="single" w:sz="2" w:space="0" w:color="auto"/>
              <w:bottom w:val="single" w:sz="2" w:space="0" w:color="auto"/>
            </w:tcBorders>
            <w:vAlign w:val="center"/>
          </w:tcPr>
          <w:p w:rsidR="00401323" w:rsidRPr="00401323" w:rsidRDefault="00401323" w:rsidP="00401323">
            <w:pPr>
              <w:spacing w:line="360" w:lineRule="auto"/>
              <w:rPr>
                <w:rFonts w:eastAsiaTheme="minorEastAsia" w:cs="David"/>
              </w:rPr>
            </w:pPr>
            <w:r w:rsidRPr="00401323">
              <w:rPr>
                <w:rFonts w:eastAsiaTheme="minorEastAsia" w:cs="David"/>
              </w:rPr>
              <w:t>0.375*100,000=37,500</w:t>
            </w:r>
          </w:p>
        </w:tc>
        <w:tc>
          <w:tcPr>
            <w:tcW w:w="0" w:type="auto"/>
            <w:vAlign w:val="center"/>
          </w:tcPr>
          <w:p w:rsidR="00401323" w:rsidRPr="00401323" w:rsidRDefault="00401323" w:rsidP="00401323">
            <w:pPr>
              <w:spacing w:line="360" w:lineRule="auto"/>
              <w:rPr>
                <w:rFonts w:eastAsiaTheme="minorEastAsia" w:cs="David" w:hint="cs"/>
                <w:rtl/>
              </w:rPr>
            </w:pPr>
          </w:p>
        </w:tc>
        <w:tc>
          <w:tcPr>
            <w:tcW w:w="0" w:type="auto"/>
            <w:vAlign w:val="center"/>
          </w:tcPr>
          <w:p w:rsidR="00401323" w:rsidRPr="00401323" w:rsidRDefault="00401323" w:rsidP="00401323">
            <w:pPr>
              <w:spacing w:line="360" w:lineRule="auto"/>
              <w:rPr>
                <w:rFonts w:eastAsiaTheme="minorEastAsia" w:cs="David" w:hint="cs"/>
                <w:rtl/>
              </w:rPr>
            </w:pPr>
          </w:p>
        </w:tc>
      </w:tr>
      <w:tr w:rsidR="00401323" w:rsidTr="00401323">
        <w:tc>
          <w:tcPr>
            <w:tcW w:w="0" w:type="auto"/>
            <w:vAlign w:val="center"/>
          </w:tcPr>
          <w:p w:rsidR="00401323" w:rsidRPr="00401323" w:rsidRDefault="00401323" w:rsidP="00401323">
            <w:pPr>
              <w:spacing w:line="360" w:lineRule="auto"/>
              <w:rPr>
                <w:rFonts w:eastAsiaTheme="minorEastAsia" w:cs="David" w:hint="cs"/>
                <w:b/>
                <w:bCs/>
                <w:color w:val="FF0000"/>
                <w:rtl/>
              </w:rPr>
            </w:pPr>
            <w:r w:rsidRPr="00401323">
              <w:rPr>
                <w:rFonts w:eastAsiaTheme="minorEastAsia" w:cs="David" w:hint="cs"/>
                <w:rtl/>
              </w:rPr>
              <w:t xml:space="preserve">רווח הון </w:t>
            </w:r>
            <w:r w:rsidRPr="00401323">
              <w:rPr>
                <w:rFonts w:eastAsiaTheme="minorEastAsia" w:cs="David" w:hint="cs"/>
                <w:b/>
                <w:bCs/>
                <w:color w:val="FF0000"/>
                <w:rtl/>
              </w:rPr>
              <w:t>(7)</w:t>
            </w:r>
          </w:p>
        </w:tc>
        <w:tc>
          <w:tcPr>
            <w:tcW w:w="0" w:type="auto"/>
            <w:tcBorders>
              <w:top w:val="single" w:sz="2" w:space="0" w:color="auto"/>
              <w:bottom w:val="single" w:sz="2" w:space="0" w:color="auto"/>
            </w:tcBorders>
            <w:vAlign w:val="center"/>
          </w:tcPr>
          <w:p w:rsidR="00401323" w:rsidRPr="00401323" w:rsidRDefault="00401323" w:rsidP="00401323">
            <w:pPr>
              <w:spacing w:line="360" w:lineRule="auto"/>
              <w:rPr>
                <w:rFonts w:eastAsiaTheme="minorEastAsia" w:cs="David"/>
              </w:rPr>
            </w:pPr>
            <w:r w:rsidRPr="00401323">
              <w:rPr>
                <w:rFonts w:eastAsiaTheme="minorEastAsia" w:cs="David" w:hint="cs"/>
                <w:rtl/>
              </w:rPr>
              <w:t>3,280</w:t>
            </w:r>
          </w:p>
        </w:tc>
        <w:tc>
          <w:tcPr>
            <w:tcW w:w="0" w:type="auto"/>
            <w:vAlign w:val="center"/>
          </w:tcPr>
          <w:p w:rsidR="00401323" w:rsidRPr="00401323" w:rsidRDefault="00401323" w:rsidP="00401323">
            <w:pPr>
              <w:spacing w:line="360" w:lineRule="auto"/>
              <w:rPr>
                <w:rFonts w:eastAsiaTheme="minorEastAsia" w:cs="David" w:hint="cs"/>
                <w:rtl/>
              </w:rPr>
            </w:pPr>
          </w:p>
        </w:tc>
        <w:tc>
          <w:tcPr>
            <w:tcW w:w="0" w:type="auto"/>
            <w:vAlign w:val="center"/>
          </w:tcPr>
          <w:p w:rsidR="00401323" w:rsidRPr="00401323" w:rsidRDefault="00401323" w:rsidP="00401323">
            <w:pPr>
              <w:spacing w:line="360" w:lineRule="auto"/>
              <w:rPr>
                <w:rFonts w:eastAsiaTheme="minorEastAsia" w:cs="David" w:hint="cs"/>
                <w:rtl/>
              </w:rPr>
            </w:pPr>
          </w:p>
        </w:tc>
      </w:tr>
      <w:tr w:rsidR="00401323" w:rsidTr="00401323">
        <w:tc>
          <w:tcPr>
            <w:tcW w:w="0" w:type="auto"/>
            <w:vAlign w:val="center"/>
          </w:tcPr>
          <w:p w:rsidR="00401323" w:rsidRPr="00401323" w:rsidRDefault="00401323" w:rsidP="00401323">
            <w:pPr>
              <w:spacing w:line="360" w:lineRule="auto"/>
              <w:rPr>
                <w:rFonts w:eastAsiaTheme="minorEastAsia" w:cs="David" w:hint="cs"/>
                <w:b/>
                <w:bCs/>
                <w:color w:val="FF0000"/>
                <w:rtl/>
              </w:rPr>
            </w:pPr>
            <w:r w:rsidRPr="00401323">
              <w:rPr>
                <w:rFonts w:eastAsiaTheme="minorEastAsia" w:cs="David" w:hint="cs"/>
                <w:rtl/>
              </w:rPr>
              <w:t xml:space="preserve">הפסד מני"ע </w:t>
            </w:r>
            <w:r w:rsidRPr="00401323">
              <w:rPr>
                <w:rFonts w:eastAsiaTheme="minorEastAsia" w:cs="David" w:hint="cs"/>
                <w:b/>
                <w:bCs/>
                <w:color w:val="FF0000"/>
                <w:rtl/>
              </w:rPr>
              <w:t>(8)</w:t>
            </w:r>
          </w:p>
        </w:tc>
        <w:tc>
          <w:tcPr>
            <w:tcW w:w="0" w:type="auto"/>
            <w:tcBorders>
              <w:top w:val="single" w:sz="2" w:space="0" w:color="auto"/>
              <w:bottom w:val="single" w:sz="2" w:space="0" w:color="auto"/>
            </w:tcBorders>
            <w:vAlign w:val="center"/>
          </w:tcPr>
          <w:p w:rsidR="00401323" w:rsidRPr="00401323" w:rsidRDefault="00401323" w:rsidP="00401323">
            <w:pPr>
              <w:spacing w:line="360" w:lineRule="auto"/>
              <w:rPr>
                <w:rFonts w:eastAsiaTheme="minorEastAsia" w:cs="David" w:hint="cs"/>
                <w:rtl/>
              </w:rPr>
            </w:pPr>
          </w:p>
        </w:tc>
        <w:tc>
          <w:tcPr>
            <w:tcW w:w="0" w:type="auto"/>
            <w:vAlign w:val="center"/>
          </w:tcPr>
          <w:p w:rsidR="00401323" w:rsidRPr="00401323" w:rsidRDefault="00401323" w:rsidP="00401323">
            <w:pPr>
              <w:spacing w:line="360" w:lineRule="auto"/>
              <w:rPr>
                <w:rFonts w:eastAsiaTheme="minorEastAsia" w:cs="David" w:hint="cs"/>
                <w:rtl/>
              </w:rPr>
            </w:pPr>
            <w:r w:rsidRPr="00401323">
              <w:rPr>
                <w:rFonts w:eastAsiaTheme="minorEastAsia" w:cs="David" w:hint="cs"/>
                <w:rtl/>
              </w:rPr>
              <w:t>(1,800)</w:t>
            </w:r>
          </w:p>
        </w:tc>
        <w:tc>
          <w:tcPr>
            <w:tcW w:w="0" w:type="auto"/>
            <w:vAlign w:val="center"/>
          </w:tcPr>
          <w:p w:rsidR="00401323" w:rsidRPr="00401323" w:rsidRDefault="00401323" w:rsidP="00401323">
            <w:pPr>
              <w:spacing w:line="360" w:lineRule="auto"/>
              <w:rPr>
                <w:rFonts w:eastAsiaTheme="minorEastAsia" w:cs="David" w:hint="cs"/>
                <w:rtl/>
              </w:rPr>
            </w:pPr>
          </w:p>
        </w:tc>
      </w:tr>
      <w:tr w:rsidR="00401323" w:rsidTr="00401323">
        <w:tc>
          <w:tcPr>
            <w:tcW w:w="0" w:type="auto"/>
            <w:vAlign w:val="center"/>
          </w:tcPr>
          <w:p w:rsidR="00401323" w:rsidRPr="00401323" w:rsidRDefault="00401323" w:rsidP="00401323">
            <w:pPr>
              <w:spacing w:line="360" w:lineRule="auto"/>
              <w:rPr>
                <w:rFonts w:eastAsiaTheme="minorEastAsia" w:cs="David" w:hint="cs"/>
                <w:rtl/>
              </w:rPr>
            </w:pPr>
            <w:r w:rsidRPr="00401323">
              <w:rPr>
                <w:rFonts w:eastAsiaTheme="minorEastAsia" w:cs="David" w:hint="cs"/>
                <w:rtl/>
              </w:rPr>
              <w:t xml:space="preserve">הכנסות מימון </w:t>
            </w:r>
          </w:p>
        </w:tc>
        <w:tc>
          <w:tcPr>
            <w:tcW w:w="0" w:type="auto"/>
            <w:tcBorders>
              <w:top w:val="single" w:sz="2" w:space="0" w:color="auto"/>
              <w:bottom w:val="single" w:sz="2" w:space="0" w:color="auto"/>
            </w:tcBorders>
            <w:vAlign w:val="center"/>
          </w:tcPr>
          <w:p w:rsidR="00401323" w:rsidRPr="00401323" w:rsidRDefault="00401323" w:rsidP="00401323">
            <w:pPr>
              <w:spacing w:line="360" w:lineRule="auto"/>
              <w:rPr>
                <w:rFonts w:eastAsiaTheme="minorEastAsia" w:cs="David" w:hint="cs"/>
                <w:rtl/>
              </w:rPr>
            </w:pPr>
          </w:p>
        </w:tc>
        <w:tc>
          <w:tcPr>
            <w:tcW w:w="0" w:type="auto"/>
            <w:vAlign w:val="center"/>
          </w:tcPr>
          <w:p w:rsidR="00401323" w:rsidRPr="00401323" w:rsidRDefault="00401323" w:rsidP="00401323">
            <w:pPr>
              <w:spacing w:line="360" w:lineRule="auto"/>
              <w:rPr>
                <w:rFonts w:eastAsiaTheme="minorEastAsia" w:cs="David" w:hint="cs"/>
                <w:rtl/>
              </w:rPr>
            </w:pPr>
          </w:p>
        </w:tc>
        <w:tc>
          <w:tcPr>
            <w:tcW w:w="0" w:type="auto"/>
            <w:vAlign w:val="center"/>
          </w:tcPr>
          <w:p w:rsidR="00401323" w:rsidRPr="00401323" w:rsidRDefault="00401323" w:rsidP="00401323">
            <w:pPr>
              <w:spacing w:line="360" w:lineRule="auto"/>
              <w:rPr>
                <w:rFonts w:eastAsiaTheme="minorEastAsia" w:cs="David" w:hint="cs"/>
                <w:rtl/>
              </w:rPr>
            </w:pPr>
            <w:r w:rsidRPr="00401323">
              <w:rPr>
                <w:rFonts w:eastAsiaTheme="minorEastAsia" w:cs="David"/>
              </w:rPr>
              <w:t>Int2*2/3=778</w:t>
            </w:r>
          </w:p>
        </w:tc>
      </w:tr>
      <w:tr w:rsidR="00401323" w:rsidTr="00401323">
        <w:tc>
          <w:tcPr>
            <w:tcW w:w="0" w:type="auto"/>
            <w:vAlign w:val="center"/>
          </w:tcPr>
          <w:p w:rsidR="00401323" w:rsidRPr="00401323" w:rsidRDefault="00401323" w:rsidP="00401323">
            <w:pPr>
              <w:spacing w:line="360" w:lineRule="auto"/>
              <w:rPr>
                <w:rFonts w:eastAsiaTheme="minorEastAsia" w:cs="David" w:hint="cs"/>
                <w:rtl/>
              </w:rPr>
            </w:pPr>
            <w:r w:rsidRPr="00401323">
              <w:rPr>
                <w:rFonts w:eastAsiaTheme="minorEastAsia" w:cs="David" w:hint="cs"/>
                <w:rtl/>
              </w:rPr>
              <w:t xml:space="preserve">תקבול </w:t>
            </w:r>
          </w:p>
        </w:tc>
        <w:tc>
          <w:tcPr>
            <w:tcW w:w="0" w:type="auto"/>
            <w:tcBorders>
              <w:top w:val="single" w:sz="2" w:space="0" w:color="auto"/>
              <w:bottom w:val="single" w:sz="2" w:space="0" w:color="auto"/>
            </w:tcBorders>
            <w:vAlign w:val="center"/>
          </w:tcPr>
          <w:p w:rsidR="00401323" w:rsidRPr="00401323" w:rsidRDefault="00401323" w:rsidP="00401323">
            <w:pPr>
              <w:spacing w:line="360" w:lineRule="auto"/>
              <w:rPr>
                <w:rFonts w:eastAsiaTheme="minorEastAsia" w:cs="David" w:hint="cs"/>
                <w:rtl/>
              </w:rPr>
            </w:pPr>
          </w:p>
        </w:tc>
        <w:tc>
          <w:tcPr>
            <w:tcW w:w="0" w:type="auto"/>
            <w:vAlign w:val="center"/>
          </w:tcPr>
          <w:p w:rsidR="00401323" w:rsidRPr="00401323" w:rsidRDefault="00401323" w:rsidP="00401323">
            <w:pPr>
              <w:spacing w:line="360" w:lineRule="auto"/>
              <w:rPr>
                <w:rFonts w:eastAsiaTheme="minorEastAsia" w:cs="David" w:hint="cs"/>
                <w:rtl/>
              </w:rPr>
            </w:pPr>
          </w:p>
        </w:tc>
        <w:tc>
          <w:tcPr>
            <w:tcW w:w="0" w:type="auto"/>
            <w:vAlign w:val="center"/>
          </w:tcPr>
          <w:p w:rsidR="00401323" w:rsidRPr="00401323" w:rsidRDefault="00401323" w:rsidP="00401323">
            <w:pPr>
              <w:spacing w:line="360" w:lineRule="auto"/>
              <w:rPr>
                <w:rFonts w:eastAsiaTheme="minorEastAsia" w:cs="David" w:hint="cs"/>
                <w:rtl/>
              </w:rPr>
            </w:pPr>
            <w:r w:rsidRPr="00401323">
              <w:rPr>
                <w:rFonts w:eastAsiaTheme="minorEastAsia" w:cs="David"/>
              </w:rPr>
              <w:t>(30,000+3,000)*2/3=22,000</w:t>
            </w:r>
          </w:p>
        </w:tc>
      </w:tr>
      <w:tr w:rsidR="00401323" w:rsidTr="00401323">
        <w:tc>
          <w:tcPr>
            <w:tcW w:w="0" w:type="auto"/>
            <w:vAlign w:val="center"/>
          </w:tcPr>
          <w:p w:rsidR="00401323" w:rsidRPr="00401323" w:rsidRDefault="00401323" w:rsidP="00401323">
            <w:pPr>
              <w:spacing w:line="360" w:lineRule="auto"/>
              <w:rPr>
                <w:rFonts w:eastAsiaTheme="minorEastAsia" w:cs="David" w:hint="cs"/>
                <w:rtl/>
              </w:rPr>
            </w:pPr>
            <w:r>
              <w:rPr>
                <w:rFonts w:eastAsiaTheme="minorEastAsia" w:cs="David" w:hint="cs"/>
                <w:rtl/>
              </w:rPr>
              <w:t xml:space="preserve">קרן הון </w:t>
            </w:r>
          </w:p>
        </w:tc>
        <w:tc>
          <w:tcPr>
            <w:tcW w:w="0" w:type="auto"/>
            <w:tcBorders>
              <w:top w:val="single" w:sz="2" w:space="0" w:color="auto"/>
              <w:bottom w:val="single" w:sz="2" w:space="0" w:color="auto"/>
            </w:tcBorders>
            <w:vAlign w:val="center"/>
          </w:tcPr>
          <w:p w:rsidR="00401323" w:rsidRPr="00401323" w:rsidRDefault="00401323" w:rsidP="00401323">
            <w:pPr>
              <w:spacing w:line="360" w:lineRule="auto"/>
              <w:rPr>
                <w:rFonts w:eastAsiaTheme="minorEastAsia" w:cs="David" w:hint="cs"/>
                <w:rtl/>
              </w:rPr>
            </w:pPr>
          </w:p>
        </w:tc>
        <w:tc>
          <w:tcPr>
            <w:tcW w:w="0" w:type="auto"/>
            <w:vAlign w:val="center"/>
          </w:tcPr>
          <w:p w:rsidR="00401323" w:rsidRPr="00401323" w:rsidRDefault="00401323" w:rsidP="00401323">
            <w:pPr>
              <w:spacing w:line="360" w:lineRule="auto"/>
              <w:rPr>
                <w:rFonts w:eastAsiaTheme="minorEastAsia" w:cs="David" w:hint="cs"/>
                <w:rtl/>
              </w:rPr>
            </w:pPr>
          </w:p>
        </w:tc>
        <w:tc>
          <w:tcPr>
            <w:tcW w:w="0" w:type="auto"/>
            <w:vAlign w:val="center"/>
          </w:tcPr>
          <w:p w:rsidR="00401323" w:rsidRPr="00401323" w:rsidRDefault="00401323" w:rsidP="00401323">
            <w:pPr>
              <w:spacing w:line="360" w:lineRule="auto"/>
              <w:rPr>
                <w:rFonts w:eastAsiaTheme="minorEastAsia" w:cs="David"/>
              </w:rPr>
            </w:pPr>
            <w:r>
              <w:rPr>
                <w:rFonts w:eastAsiaTheme="minorEastAsia" w:cs="David"/>
              </w:rPr>
              <w:t>2,968*2/3=1,978</w:t>
            </w:r>
          </w:p>
        </w:tc>
      </w:tr>
      <w:tr w:rsidR="00401323" w:rsidTr="0000395C">
        <w:tc>
          <w:tcPr>
            <w:tcW w:w="0" w:type="auto"/>
            <w:shd w:val="clear" w:color="auto" w:fill="FBE7FF"/>
            <w:vAlign w:val="center"/>
          </w:tcPr>
          <w:p w:rsidR="00401323" w:rsidRDefault="00401323" w:rsidP="00401323">
            <w:pPr>
              <w:spacing w:line="360" w:lineRule="auto"/>
              <w:rPr>
                <w:rFonts w:eastAsiaTheme="minorEastAsia" w:cs="David" w:hint="cs"/>
                <w:rtl/>
              </w:rPr>
            </w:pPr>
            <w:r>
              <w:rPr>
                <w:rFonts w:eastAsiaTheme="minorEastAsia" w:cs="David" w:hint="cs"/>
                <w:rtl/>
              </w:rPr>
              <w:t>31/12/16</w:t>
            </w:r>
          </w:p>
        </w:tc>
        <w:tc>
          <w:tcPr>
            <w:tcW w:w="0" w:type="auto"/>
            <w:tcBorders>
              <w:top w:val="single" w:sz="2" w:space="0" w:color="auto"/>
            </w:tcBorders>
            <w:shd w:val="clear" w:color="auto" w:fill="FBE7FF"/>
            <w:vAlign w:val="center"/>
          </w:tcPr>
          <w:p w:rsidR="00401323" w:rsidRPr="00401323" w:rsidRDefault="00401323" w:rsidP="00401323">
            <w:pPr>
              <w:spacing w:line="360" w:lineRule="auto"/>
              <w:rPr>
                <w:rFonts w:eastAsiaTheme="minorEastAsia" w:cs="David" w:hint="cs"/>
                <w:rtl/>
              </w:rPr>
            </w:pPr>
            <w:r>
              <w:rPr>
                <w:rFonts w:eastAsiaTheme="minorEastAsia" w:cs="David" w:hint="cs"/>
                <w:rtl/>
              </w:rPr>
              <w:t>320,887</w:t>
            </w:r>
          </w:p>
        </w:tc>
        <w:tc>
          <w:tcPr>
            <w:tcW w:w="0" w:type="auto"/>
            <w:shd w:val="clear" w:color="auto" w:fill="FBE7FF"/>
            <w:vAlign w:val="center"/>
          </w:tcPr>
          <w:p w:rsidR="00401323" w:rsidRPr="00401323" w:rsidRDefault="00401323" w:rsidP="00401323">
            <w:pPr>
              <w:spacing w:line="360" w:lineRule="auto"/>
              <w:rPr>
                <w:rFonts w:eastAsiaTheme="minorEastAsia" w:cs="David" w:hint="cs"/>
                <w:rtl/>
              </w:rPr>
            </w:pPr>
          </w:p>
        </w:tc>
        <w:tc>
          <w:tcPr>
            <w:tcW w:w="0" w:type="auto"/>
            <w:shd w:val="clear" w:color="auto" w:fill="FBE7FF"/>
            <w:vAlign w:val="center"/>
          </w:tcPr>
          <w:p w:rsidR="00401323" w:rsidRDefault="00401323" w:rsidP="00401323">
            <w:pPr>
              <w:spacing w:line="360" w:lineRule="auto"/>
              <w:rPr>
                <w:rFonts w:eastAsiaTheme="minorEastAsia" w:cs="David"/>
              </w:rPr>
            </w:pPr>
          </w:p>
        </w:tc>
      </w:tr>
    </w:tbl>
    <w:p w:rsidR="00401323" w:rsidRDefault="00401323" w:rsidP="00B2787D">
      <w:pPr>
        <w:spacing w:line="360" w:lineRule="auto"/>
        <w:jc w:val="both"/>
        <w:rPr>
          <w:rFonts w:eastAsiaTheme="minorEastAsia" w:cs="David"/>
          <w:b/>
          <w:bCs/>
          <w:sz w:val="24"/>
          <w:szCs w:val="24"/>
          <w:rtl/>
        </w:rPr>
      </w:pPr>
    </w:p>
    <w:p w:rsidR="00401323" w:rsidRDefault="00401323" w:rsidP="00B2787D">
      <w:pPr>
        <w:spacing w:line="360" w:lineRule="auto"/>
        <w:jc w:val="both"/>
        <w:rPr>
          <w:rFonts w:eastAsiaTheme="minorEastAsia" w:cs="David"/>
          <w:b/>
          <w:bCs/>
          <w:sz w:val="24"/>
          <w:szCs w:val="24"/>
          <w:rtl/>
        </w:rPr>
      </w:pPr>
      <w:bookmarkStart w:id="0" w:name="_GoBack"/>
      <w:bookmarkEnd w:id="0"/>
    </w:p>
    <w:p w:rsidR="00401323" w:rsidRDefault="00401323" w:rsidP="00B2787D">
      <w:pPr>
        <w:spacing w:line="360" w:lineRule="auto"/>
        <w:jc w:val="both"/>
        <w:rPr>
          <w:rFonts w:eastAsiaTheme="minorEastAsia" w:cs="David"/>
          <w:b/>
          <w:bCs/>
          <w:sz w:val="24"/>
          <w:szCs w:val="24"/>
          <w:rtl/>
        </w:rPr>
      </w:pPr>
    </w:p>
    <w:p w:rsidR="00401323" w:rsidRDefault="00401323" w:rsidP="00B2787D">
      <w:pPr>
        <w:spacing w:line="360" w:lineRule="auto"/>
        <w:jc w:val="both"/>
        <w:rPr>
          <w:rFonts w:eastAsiaTheme="minorEastAsia" w:cs="David"/>
          <w:b/>
          <w:bCs/>
          <w:sz w:val="24"/>
          <w:szCs w:val="24"/>
          <w:rtl/>
        </w:rPr>
      </w:pPr>
    </w:p>
    <w:p w:rsidR="00401323" w:rsidRDefault="00401323" w:rsidP="00B2787D">
      <w:pPr>
        <w:spacing w:line="360" w:lineRule="auto"/>
        <w:jc w:val="both"/>
        <w:rPr>
          <w:rFonts w:eastAsiaTheme="minorEastAsia" w:cs="David"/>
          <w:b/>
          <w:bCs/>
          <w:sz w:val="24"/>
          <w:szCs w:val="24"/>
          <w:rtl/>
        </w:rPr>
      </w:pPr>
    </w:p>
    <w:p w:rsidR="00401323" w:rsidRDefault="00401323" w:rsidP="00B2787D">
      <w:pPr>
        <w:spacing w:line="360" w:lineRule="auto"/>
        <w:jc w:val="both"/>
        <w:rPr>
          <w:rFonts w:eastAsiaTheme="minorEastAsia" w:cs="David"/>
          <w:b/>
          <w:bCs/>
          <w:sz w:val="24"/>
          <w:szCs w:val="24"/>
          <w:rtl/>
        </w:rPr>
      </w:pPr>
    </w:p>
    <w:p w:rsidR="00401323" w:rsidRDefault="00401323" w:rsidP="00B2787D">
      <w:pPr>
        <w:spacing w:line="360" w:lineRule="auto"/>
        <w:jc w:val="both"/>
        <w:rPr>
          <w:rFonts w:eastAsiaTheme="minorEastAsia" w:cs="David"/>
          <w:b/>
          <w:bCs/>
          <w:sz w:val="24"/>
          <w:szCs w:val="24"/>
          <w:rtl/>
        </w:rPr>
      </w:pPr>
    </w:p>
    <w:p w:rsidR="00B2787D" w:rsidRDefault="00B2787D" w:rsidP="00B2787D">
      <w:pPr>
        <w:spacing w:line="360" w:lineRule="auto"/>
        <w:jc w:val="both"/>
        <w:rPr>
          <w:rFonts w:eastAsiaTheme="minorEastAsia" w:cs="David"/>
          <w:b/>
          <w:bCs/>
          <w:sz w:val="24"/>
          <w:szCs w:val="24"/>
          <w:rtl/>
        </w:rPr>
      </w:pPr>
      <w:r>
        <w:rPr>
          <w:rFonts w:eastAsiaTheme="minorEastAsia" w:cs="David" w:hint="cs"/>
          <w:b/>
          <w:bCs/>
          <w:sz w:val="24"/>
          <w:szCs w:val="24"/>
          <w:rtl/>
        </w:rPr>
        <w:lastRenderedPageBreak/>
        <w:t>נדרש ג</w:t>
      </w:r>
      <w:r w:rsidRPr="00B2787D">
        <w:rPr>
          <w:rFonts w:eastAsiaTheme="minorEastAsia" w:cs="David" w:hint="cs"/>
          <w:b/>
          <w:bCs/>
          <w:sz w:val="24"/>
          <w:szCs w:val="24"/>
          <w:rtl/>
        </w:rPr>
        <w:t xml:space="preserve"> </w:t>
      </w:r>
      <w:r w:rsidR="002F6541">
        <w:rPr>
          <w:rFonts w:eastAsiaTheme="minorEastAsia" w:cs="David" w:hint="cs"/>
          <w:b/>
          <w:bCs/>
          <w:sz w:val="24"/>
          <w:szCs w:val="24"/>
          <w:rtl/>
        </w:rPr>
        <w:t>: הרכבים</w:t>
      </w:r>
    </w:p>
    <w:p w:rsidR="002F6541" w:rsidRDefault="002F6541" w:rsidP="00B2787D">
      <w:pPr>
        <w:spacing w:line="360" w:lineRule="auto"/>
        <w:jc w:val="both"/>
        <w:rPr>
          <w:rFonts w:eastAsiaTheme="minorEastAsia" w:cs="David" w:hint="cs"/>
          <w:b/>
          <w:bCs/>
          <w:sz w:val="24"/>
          <w:szCs w:val="24"/>
          <w:rtl/>
        </w:rPr>
      </w:pPr>
      <w:r>
        <w:rPr>
          <w:rFonts w:eastAsiaTheme="minorEastAsia" w:cs="David" w:hint="cs"/>
          <w:b/>
          <w:bCs/>
          <w:sz w:val="24"/>
          <w:szCs w:val="24"/>
          <w:rtl/>
        </w:rPr>
        <w:t>הרכב ל-31/12/14</w:t>
      </w:r>
    </w:p>
    <w:tbl>
      <w:tblPr>
        <w:tblStyle w:val="ab"/>
        <w:bidiVisual/>
        <w:tblW w:w="0" w:type="auto"/>
        <w:tblLook w:val="04A0" w:firstRow="1" w:lastRow="0" w:firstColumn="1" w:lastColumn="0" w:noHBand="0" w:noVBand="1"/>
      </w:tblPr>
      <w:tblGrid>
        <w:gridCol w:w="2448"/>
        <w:gridCol w:w="3505"/>
      </w:tblGrid>
      <w:tr w:rsidR="002F6541" w:rsidTr="002F6541">
        <w:tc>
          <w:tcPr>
            <w:tcW w:w="2448" w:type="dxa"/>
          </w:tcPr>
          <w:p w:rsidR="002F6541" w:rsidRPr="002F6541" w:rsidRDefault="002F6541" w:rsidP="00B2787D">
            <w:pPr>
              <w:spacing w:line="360" w:lineRule="auto"/>
              <w:jc w:val="both"/>
              <w:rPr>
                <w:rFonts w:eastAsiaTheme="minorEastAsia" w:cs="David"/>
                <w:sz w:val="24"/>
                <w:szCs w:val="24"/>
                <w:rtl/>
              </w:rPr>
            </w:pPr>
            <w:r>
              <w:rPr>
                <w:rFonts w:eastAsiaTheme="minorEastAsia" w:cs="David" w:hint="cs"/>
                <w:sz w:val="24"/>
                <w:szCs w:val="24"/>
                <w:rtl/>
              </w:rPr>
              <w:t>חלקינו בשווי</w:t>
            </w:r>
          </w:p>
        </w:tc>
        <w:tc>
          <w:tcPr>
            <w:tcW w:w="3505" w:type="dxa"/>
          </w:tcPr>
          <w:p w:rsidR="002F6541" w:rsidRPr="002F6541" w:rsidRDefault="002F6541" w:rsidP="00B2787D">
            <w:pPr>
              <w:spacing w:line="360" w:lineRule="auto"/>
              <w:jc w:val="both"/>
              <w:rPr>
                <w:rFonts w:eastAsiaTheme="minorEastAsia" w:cs="David"/>
                <w:sz w:val="24"/>
                <w:szCs w:val="24"/>
              </w:rPr>
            </w:pPr>
            <w:r>
              <w:rPr>
                <w:rFonts w:eastAsiaTheme="minorEastAsia" w:cs="David"/>
                <w:sz w:val="24"/>
                <w:szCs w:val="24"/>
              </w:rPr>
              <w:t>40%*(300,000+100,000)=160,000</w:t>
            </w:r>
          </w:p>
        </w:tc>
      </w:tr>
      <w:tr w:rsidR="002F6541" w:rsidTr="002F6541">
        <w:tc>
          <w:tcPr>
            <w:tcW w:w="2448" w:type="dxa"/>
          </w:tcPr>
          <w:p w:rsidR="002F6541" w:rsidRPr="002F6541" w:rsidRDefault="002F6541" w:rsidP="00B2787D">
            <w:pPr>
              <w:spacing w:line="360" w:lineRule="auto"/>
              <w:jc w:val="both"/>
              <w:rPr>
                <w:rFonts w:eastAsiaTheme="minorEastAsia" w:cs="David"/>
                <w:sz w:val="24"/>
                <w:szCs w:val="24"/>
                <w:rtl/>
              </w:rPr>
            </w:pPr>
            <w:r>
              <w:rPr>
                <w:rFonts w:eastAsiaTheme="minorEastAsia" w:cs="David" w:hint="cs"/>
                <w:sz w:val="24"/>
                <w:szCs w:val="24"/>
                <w:rtl/>
              </w:rPr>
              <w:t>מוניטין</w:t>
            </w:r>
          </w:p>
        </w:tc>
        <w:tc>
          <w:tcPr>
            <w:tcW w:w="3505" w:type="dxa"/>
          </w:tcPr>
          <w:p w:rsidR="002F6541" w:rsidRPr="002F6541" w:rsidRDefault="002F6541" w:rsidP="00B2787D">
            <w:pPr>
              <w:spacing w:line="360" w:lineRule="auto"/>
              <w:jc w:val="both"/>
              <w:rPr>
                <w:rFonts w:eastAsiaTheme="minorEastAsia" w:cs="David" w:hint="cs"/>
                <w:sz w:val="24"/>
                <w:szCs w:val="24"/>
                <w:rtl/>
              </w:rPr>
            </w:pPr>
            <w:r>
              <w:rPr>
                <w:rFonts w:eastAsiaTheme="minorEastAsia" w:cs="David" w:hint="cs"/>
                <w:sz w:val="24"/>
                <w:szCs w:val="24"/>
                <w:rtl/>
              </w:rPr>
              <w:t>80,000</w:t>
            </w:r>
          </w:p>
        </w:tc>
      </w:tr>
      <w:tr w:rsidR="002F6541" w:rsidTr="002F6541">
        <w:tc>
          <w:tcPr>
            <w:tcW w:w="2448" w:type="dxa"/>
          </w:tcPr>
          <w:p w:rsidR="002F6541" w:rsidRPr="002F6541" w:rsidRDefault="002F6541" w:rsidP="00B2787D">
            <w:pPr>
              <w:spacing w:line="360" w:lineRule="auto"/>
              <w:jc w:val="both"/>
              <w:rPr>
                <w:rFonts w:eastAsiaTheme="minorEastAsia" w:cs="David"/>
                <w:b/>
                <w:bCs/>
                <w:sz w:val="24"/>
                <w:szCs w:val="24"/>
                <w:rtl/>
              </w:rPr>
            </w:pPr>
            <w:r w:rsidRPr="002F6541">
              <w:rPr>
                <w:rFonts w:eastAsiaTheme="minorEastAsia" w:cs="David" w:hint="cs"/>
                <w:b/>
                <w:bCs/>
                <w:sz w:val="24"/>
                <w:szCs w:val="24"/>
                <w:rtl/>
              </w:rPr>
              <w:t>סה"כ</w:t>
            </w:r>
          </w:p>
        </w:tc>
        <w:tc>
          <w:tcPr>
            <w:tcW w:w="3505" w:type="dxa"/>
          </w:tcPr>
          <w:p w:rsidR="002F6541" w:rsidRPr="002F6541" w:rsidRDefault="002F6541" w:rsidP="00B2787D">
            <w:pPr>
              <w:spacing w:line="360" w:lineRule="auto"/>
              <w:jc w:val="both"/>
              <w:rPr>
                <w:rFonts w:eastAsiaTheme="minorEastAsia" w:cs="David"/>
                <w:b/>
                <w:bCs/>
                <w:sz w:val="24"/>
                <w:szCs w:val="24"/>
                <w:rtl/>
              </w:rPr>
            </w:pPr>
            <w:r>
              <w:rPr>
                <w:rFonts w:eastAsiaTheme="minorEastAsia" w:cs="David" w:hint="cs"/>
                <w:b/>
                <w:bCs/>
                <w:sz w:val="24"/>
                <w:szCs w:val="24"/>
                <w:rtl/>
              </w:rPr>
              <w:t>240,000</w:t>
            </w:r>
          </w:p>
        </w:tc>
      </w:tr>
    </w:tbl>
    <w:p w:rsidR="0048787F" w:rsidRDefault="0048787F" w:rsidP="0048787F">
      <w:pPr>
        <w:spacing w:line="360" w:lineRule="auto"/>
        <w:jc w:val="both"/>
        <w:rPr>
          <w:rFonts w:eastAsiaTheme="minorEastAsia" w:cs="David"/>
          <w:b/>
          <w:bCs/>
          <w:sz w:val="24"/>
          <w:szCs w:val="24"/>
          <w:rtl/>
        </w:rPr>
      </w:pPr>
    </w:p>
    <w:p w:rsidR="00CB5839" w:rsidRDefault="00CB5839" w:rsidP="00CB5839">
      <w:pPr>
        <w:spacing w:line="360" w:lineRule="auto"/>
        <w:jc w:val="both"/>
        <w:rPr>
          <w:rFonts w:eastAsiaTheme="minorEastAsia" w:cs="David" w:hint="cs"/>
          <w:b/>
          <w:bCs/>
          <w:sz w:val="24"/>
          <w:szCs w:val="24"/>
          <w:rtl/>
        </w:rPr>
      </w:pPr>
      <w:r>
        <w:rPr>
          <w:rFonts w:eastAsiaTheme="minorEastAsia" w:cs="David" w:hint="cs"/>
          <w:b/>
          <w:bCs/>
          <w:sz w:val="24"/>
          <w:szCs w:val="24"/>
          <w:rtl/>
        </w:rPr>
        <w:t>הרכב ל-31/12/15</w:t>
      </w:r>
    </w:p>
    <w:tbl>
      <w:tblPr>
        <w:tblStyle w:val="ab"/>
        <w:bidiVisual/>
        <w:tblW w:w="0" w:type="auto"/>
        <w:tblLook w:val="04A0" w:firstRow="1" w:lastRow="0" w:firstColumn="1" w:lastColumn="0" w:noHBand="0" w:noVBand="1"/>
      </w:tblPr>
      <w:tblGrid>
        <w:gridCol w:w="2448"/>
        <w:gridCol w:w="3505"/>
      </w:tblGrid>
      <w:tr w:rsidR="00CB5839" w:rsidTr="00D8675F">
        <w:tc>
          <w:tcPr>
            <w:tcW w:w="2448" w:type="dxa"/>
          </w:tcPr>
          <w:p w:rsidR="00CB5839" w:rsidRPr="002F6541" w:rsidRDefault="00CB5839" w:rsidP="00D8675F">
            <w:pPr>
              <w:spacing w:line="360" w:lineRule="auto"/>
              <w:jc w:val="both"/>
              <w:rPr>
                <w:rFonts w:eastAsiaTheme="minorEastAsia" w:cs="David"/>
                <w:sz w:val="24"/>
                <w:szCs w:val="24"/>
                <w:rtl/>
              </w:rPr>
            </w:pPr>
            <w:r>
              <w:rPr>
                <w:rFonts w:eastAsiaTheme="minorEastAsia" w:cs="David" w:hint="cs"/>
                <w:sz w:val="24"/>
                <w:szCs w:val="24"/>
                <w:rtl/>
              </w:rPr>
              <w:t>חלקינו בשווי</w:t>
            </w:r>
          </w:p>
        </w:tc>
        <w:tc>
          <w:tcPr>
            <w:tcW w:w="3505" w:type="dxa"/>
          </w:tcPr>
          <w:p w:rsidR="00CB5839" w:rsidRPr="002F6541" w:rsidRDefault="00CB5839" w:rsidP="00CB5839">
            <w:pPr>
              <w:spacing w:line="360" w:lineRule="auto"/>
              <w:jc w:val="both"/>
              <w:rPr>
                <w:rFonts w:eastAsiaTheme="minorEastAsia" w:cs="David"/>
                <w:sz w:val="24"/>
                <w:szCs w:val="24"/>
              </w:rPr>
            </w:pPr>
            <w:r>
              <w:rPr>
                <w:rFonts w:eastAsiaTheme="minorEastAsia" w:cs="David"/>
                <w:sz w:val="24"/>
                <w:szCs w:val="24"/>
              </w:rPr>
              <w:t>37.5%*546,952=205,107</w:t>
            </w:r>
          </w:p>
        </w:tc>
      </w:tr>
      <w:tr w:rsidR="00CB5839" w:rsidTr="00D8675F">
        <w:tc>
          <w:tcPr>
            <w:tcW w:w="2448" w:type="dxa"/>
          </w:tcPr>
          <w:p w:rsidR="00CB5839" w:rsidRPr="002F6541" w:rsidRDefault="00CB5839" w:rsidP="00D8675F">
            <w:pPr>
              <w:spacing w:line="360" w:lineRule="auto"/>
              <w:jc w:val="both"/>
              <w:rPr>
                <w:rFonts w:eastAsiaTheme="minorEastAsia" w:cs="David"/>
                <w:sz w:val="24"/>
                <w:szCs w:val="24"/>
                <w:rtl/>
              </w:rPr>
            </w:pPr>
            <w:r>
              <w:rPr>
                <w:rFonts w:eastAsiaTheme="minorEastAsia" w:cs="David" w:hint="cs"/>
                <w:sz w:val="24"/>
                <w:szCs w:val="24"/>
                <w:rtl/>
              </w:rPr>
              <w:t>מוניטין</w:t>
            </w:r>
          </w:p>
        </w:tc>
        <w:tc>
          <w:tcPr>
            <w:tcW w:w="3505" w:type="dxa"/>
          </w:tcPr>
          <w:p w:rsidR="00CB5839" w:rsidRPr="002F6541" w:rsidRDefault="00CB5839" w:rsidP="00D8675F">
            <w:pPr>
              <w:spacing w:line="360" w:lineRule="auto"/>
              <w:jc w:val="both"/>
              <w:rPr>
                <w:rFonts w:eastAsiaTheme="minorEastAsia" w:cs="David" w:hint="cs"/>
                <w:sz w:val="24"/>
                <w:szCs w:val="24"/>
              </w:rPr>
            </w:pPr>
            <w:r>
              <w:rPr>
                <w:rFonts w:eastAsiaTheme="minorEastAsia" w:cs="David"/>
                <w:sz w:val="24"/>
                <w:szCs w:val="24"/>
              </w:rPr>
              <w:t>37.5%/40%*80,000=75,000</w:t>
            </w:r>
          </w:p>
        </w:tc>
      </w:tr>
      <w:tr w:rsidR="00CB5839" w:rsidTr="00D8675F">
        <w:tc>
          <w:tcPr>
            <w:tcW w:w="2448" w:type="dxa"/>
          </w:tcPr>
          <w:p w:rsidR="00CB5839" w:rsidRPr="002F6541" w:rsidRDefault="00CB5839" w:rsidP="00D8675F">
            <w:pPr>
              <w:spacing w:line="360" w:lineRule="auto"/>
              <w:jc w:val="both"/>
              <w:rPr>
                <w:rFonts w:eastAsiaTheme="minorEastAsia" w:cs="David"/>
                <w:b/>
                <w:bCs/>
                <w:sz w:val="24"/>
                <w:szCs w:val="24"/>
                <w:rtl/>
              </w:rPr>
            </w:pPr>
            <w:r w:rsidRPr="002F6541">
              <w:rPr>
                <w:rFonts w:eastAsiaTheme="minorEastAsia" w:cs="David" w:hint="cs"/>
                <w:b/>
                <w:bCs/>
                <w:sz w:val="24"/>
                <w:szCs w:val="24"/>
                <w:rtl/>
              </w:rPr>
              <w:t>סה"כ</w:t>
            </w:r>
          </w:p>
        </w:tc>
        <w:tc>
          <w:tcPr>
            <w:tcW w:w="3505" w:type="dxa"/>
          </w:tcPr>
          <w:p w:rsidR="00CB5839" w:rsidRPr="002F6541" w:rsidRDefault="00CB5839" w:rsidP="00D8675F">
            <w:pPr>
              <w:spacing w:line="360" w:lineRule="auto"/>
              <w:jc w:val="both"/>
              <w:rPr>
                <w:rFonts w:eastAsiaTheme="minorEastAsia" w:cs="David"/>
                <w:b/>
                <w:bCs/>
                <w:sz w:val="24"/>
                <w:szCs w:val="24"/>
                <w:rtl/>
              </w:rPr>
            </w:pPr>
            <w:r>
              <w:rPr>
                <w:rFonts w:eastAsiaTheme="minorEastAsia" w:cs="David" w:hint="cs"/>
                <w:b/>
                <w:bCs/>
                <w:sz w:val="24"/>
                <w:szCs w:val="24"/>
                <w:rtl/>
              </w:rPr>
              <w:t>280,107</w:t>
            </w:r>
          </w:p>
        </w:tc>
      </w:tr>
    </w:tbl>
    <w:p w:rsidR="00CB5839" w:rsidRDefault="00CB5839" w:rsidP="0048787F">
      <w:pPr>
        <w:spacing w:line="360" w:lineRule="auto"/>
        <w:jc w:val="both"/>
        <w:rPr>
          <w:rFonts w:eastAsiaTheme="minorEastAsia" w:cs="David"/>
          <w:b/>
          <w:bCs/>
          <w:sz w:val="24"/>
          <w:szCs w:val="24"/>
          <w:rtl/>
        </w:rPr>
      </w:pPr>
    </w:p>
    <w:p w:rsidR="00401323" w:rsidRDefault="00401323" w:rsidP="00401323">
      <w:pPr>
        <w:spacing w:line="360" w:lineRule="auto"/>
        <w:jc w:val="both"/>
        <w:rPr>
          <w:rFonts w:eastAsiaTheme="minorEastAsia" w:cs="David" w:hint="cs"/>
          <w:b/>
          <w:bCs/>
          <w:sz w:val="24"/>
          <w:szCs w:val="24"/>
          <w:rtl/>
        </w:rPr>
      </w:pPr>
      <w:r>
        <w:rPr>
          <w:rFonts w:eastAsiaTheme="minorEastAsia" w:cs="David" w:hint="cs"/>
          <w:b/>
          <w:bCs/>
          <w:sz w:val="24"/>
          <w:szCs w:val="24"/>
          <w:rtl/>
        </w:rPr>
        <w:t>הרכב ל-31/12/15</w:t>
      </w:r>
    </w:p>
    <w:tbl>
      <w:tblPr>
        <w:tblStyle w:val="ab"/>
        <w:bidiVisual/>
        <w:tblW w:w="0" w:type="auto"/>
        <w:tblLook w:val="04A0" w:firstRow="1" w:lastRow="0" w:firstColumn="1" w:lastColumn="0" w:noHBand="0" w:noVBand="1"/>
      </w:tblPr>
      <w:tblGrid>
        <w:gridCol w:w="2448"/>
        <w:gridCol w:w="4353"/>
      </w:tblGrid>
      <w:tr w:rsidR="00401323" w:rsidTr="00D8675F">
        <w:tc>
          <w:tcPr>
            <w:tcW w:w="2448" w:type="dxa"/>
          </w:tcPr>
          <w:p w:rsidR="00401323" w:rsidRPr="002F6541" w:rsidRDefault="00401323" w:rsidP="00D8675F">
            <w:pPr>
              <w:spacing w:line="360" w:lineRule="auto"/>
              <w:jc w:val="both"/>
              <w:rPr>
                <w:rFonts w:eastAsiaTheme="minorEastAsia" w:cs="David"/>
                <w:sz w:val="24"/>
                <w:szCs w:val="24"/>
                <w:rtl/>
              </w:rPr>
            </w:pPr>
            <w:r>
              <w:rPr>
                <w:rFonts w:eastAsiaTheme="minorEastAsia" w:cs="David" w:hint="cs"/>
                <w:sz w:val="24"/>
                <w:szCs w:val="24"/>
                <w:rtl/>
              </w:rPr>
              <w:t>חלקינו בשווי</w:t>
            </w:r>
          </w:p>
        </w:tc>
        <w:tc>
          <w:tcPr>
            <w:tcW w:w="3505" w:type="dxa"/>
          </w:tcPr>
          <w:p w:rsidR="00401323" w:rsidRPr="002F6541" w:rsidRDefault="00401323" w:rsidP="00401323">
            <w:pPr>
              <w:spacing w:line="360" w:lineRule="auto"/>
              <w:jc w:val="both"/>
              <w:rPr>
                <w:rFonts w:eastAsiaTheme="minorEastAsia" w:cs="David"/>
                <w:sz w:val="24"/>
                <w:szCs w:val="24"/>
              </w:rPr>
            </w:pPr>
            <w:r>
              <w:rPr>
                <w:rFonts w:eastAsiaTheme="minorEastAsia" w:cs="David"/>
                <w:sz w:val="24"/>
                <w:szCs w:val="24"/>
              </w:rPr>
              <w:t>37.5%*(546,952+100,000+8,746)=245,887</w:t>
            </w:r>
          </w:p>
        </w:tc>
      </w:tr>
      <w:tr w:rsidR="00401323" w:rsidTr="00D8675F">
        <w:tc>
          <w:tcPr>
            <w:tcW w:w="2448" w:type="dxa"/>
          </w:tcPr>
          <w:p w:rsidR="00401323" w:rsidRPr="002F6541" w:rsidRDefault="00401323" w:rsidP="00D8675F">
            <w:pPr>
              <w:spacing w:line="360" w:lineRule="auto"/>
              <w:jc w:val="both"/>
              <w:rPr>
                <w:rFonts w:eastAsiaTheme="minorEastAsia" w:cs="David"/>
                <w:sz w:val="24"/>
                <w:szCs w:val="24"/>
                <w:rtl/>
              </w:rPr>
            </w:pPr>
            <w:r>
              <w:rPr>
                <w:rFonts w:eastAsiaTheme="minorEastAsia" w:cs="David" w:hint="cs"/>
                <w:sz w:val="24"/>
                <w:szCs w:val="24"/>
                <w:rtl/>
              </w:rPr>
              <w:t>מוניטין</w:t>
            </w:r>
          </w:p>
        </w:tc>
        <w:tc>
          <w:tcPr>
            <w:tcW w:w="3505" w:type="dxa"/>
          </w:tcPr>
          <w:p w:rsidR="00401323" w:rsidRPr="002F6541" w:rsidRDefault="00401323" w:rsidP="00D8675F">
            <w:pPr>
              <w:spacing w:line="360" w:lineRule="auto"/>
              <w:jc w:val="both"/>
              <w:rPr>
                <w:rFonts w:eastAsiaTheme="minorEastAsia" w:cs="David" w:hint="cs"/>
                <w:sz w:val="24"/>
                <w:szCs w:val="24"/>
              </w:rPr>
            </w:pPr>
            <w:r>
              <w:rPr>
                <w:rFonts w:eastAsiaTheme="minorEastAsia" w:cs="David"/>
                <w:sz w:val="24"/>
                <w:szCs w:val="24"/>
              </w:rPr>
              <w:t>37.5%/40%*80,000=75,000</w:t>
            </w:r>
          </w:p>
        </w:tc>
      </w:tr>
      <w:tr w:rsidR="00401323" w:rsidTr="00D8675F">
        <w:tc>
          <w:tcPr>
            <w:tcW w:w="2448" w:type="dxa"/>
          </w:tcPr>
          <w:p w:rsidR="00401323" w:rsidRPr="002F6541" w:rsidRDefault="00401323" w:rsidP="00D8675F">
            <w:pPr>
              <w:spacing w:line="360" w:lineRule="auto"/>
              <w:jc w:val="both"/>
              <w:rPr>
                <w:rFonts w:eastAsiaTheme="minorEastAsia" w:cs="David"/>
                <w:b/>
                <w:bCs/>
                <w:sz w:val="24"/>
                <w:szCs w:val="24"/>
                <w:rtl/>
              </w:rPr>
            </w:pPr>
            <w:r w:rsidRPr="002F6541">
              <w:rPr>
                <w:rFonts w:eastAsiaTheme="minorEastAsia" w:cs="David" w:hint="cs"/>
                <w:b/>
                <w:bCs/>
                <w:sz w:val="24"/>
                <w:szCs w:val="24"/>
                <w:rtl/>
              </w:rPr>
              <w:t>סה"כ</w:t>
            </w:r>
          </w:p>
        </w:tc>
        <w:tc>
          <w:tcPr>
            <w:tcW w:w="3505" w:type="dxa"/>
          </w:tcPr>
          <w:p w:rsidR="00401323" w:rsidRPr="002F6541" w:rsidRDefault="00401323" w:rsidP="00D8675F">
            <w:pPr>
              <w:spacing w:line="360" w:lineRule="auto"/>
              <w:jc w:val="both"/>
              <w:rPr>
                <w:rFonts w:eastAsiaTheme="minorEastAsia" w:cs="David"/>
                <w:b/>
                <w:bCs/>
                <w:sz w:val="24"/>
                <w:szCs w:val="24"/>
                <w:rtl/>
              </w:rPr>
            </w:pPr>
            <w:r>
              <w:rPr>
                <w:rFonts w:eastAsiaTheme="minorEastAsia" w:cs="David" w:hint="cs"/>
                <w:b/>
                <w:bCs/>
                <w:sz w:val="24"/>
                <w:szCs w:val="24"/>
                <w:rtl/>
              </w:rPr>
              <w:t>320,887</w:t>
            </w:r>
          </w:p>
        </w:tc>
      </w:tr>
    </w:tbl>
    <w:p w:rsidR="00401323" w:rsidRDefault="00401323" w:rsidP="0048787F">
      <w:pPr>
        <w:spacing w:line="360" w:lineRule="auto"/>
        <w:jc w:val="both"/>
        <w:rPr>
          <w:rFonts w:eastAsiaTheme="minorEastAsia" w:cs="David"/>
          <w:b/>
          <w:bCs/>
          <w:sz w:val="24"/>
          <w:szCs w:val="24"/>
          <w:rtl/>
        </w:rPr>
      </w:pPr>
    </w:p>
    <w:p w:rsidR="0048787F" w:rsidRDefault="0048787F" w:rsidP="0048787F">
      <w:pPr>
        <w:spacing w:line="360" w:lineRule="auto"/>
        <w:jc w:val="both"/>
        <w:rPr>
          <w:rFonts w:eastAsiaTheme="minorEastAsia" w:cs="David"/>
          <w:b/>
          <w:bCs/>
          <w:sz w:val="24"/>
          <w:szCs w:val="24"/>
          <w:rtl/>
        </w:rPr>
      </w:pPr>
    </w:p>
    <w:p w:rsidR="00591B0B" w:rsidRDefault="00591B0B" w:rsidP="0048787F">
      <w:pPr>
        <w:spacing w:line="360" w:lineRule="auto"/>
        <w:jc w:val="both"/>
        <w:rPr>
          <w:rFonts w:eastAsiaTheme="minorEastAsia" w:cs="David"/>
          <w:b/>
          <w:bCs/>
          <w:sz w:val="24"/>
          <w:szCs w:val="24"/>
          <w:rtl/>
        </w:rPr>
      </w:pPr>
    </w:p>
    <w:p w:rsidR="00591B0B" w:rsidRDefault="00591B0B" w:rsidP="0048787F">
      <w:pPr>
        <w:spacing w:line="360" w:lineRule="auto"/>
        <w:jc w:val="both"/>
        <w:rPr>
          <w:rFonts w:eastAsiaTheme="minorEastAsia" w:cs="David"/>
          <w:b/>
          <w:bCs/>
          <w:sz w:val="24"/>
          <w:szCs w:val="24"/>
          <w:rtl/>
        </w:rPr>
      </w:pPr>
    </w:p>
    <w:p w:rsidR="00591B0B" w:rsidRDefault="00591B0B" w:rsidP="0048787F">
      <w:pPr>
        <w:spacing w:line="360" w:lineRule="auto"/>
        <w:jc w:val="both"/>
        <w:rPr>
          <w:rFonts w:eastAsiaTheme="minorEastAsia" w:cs="David"/>
          <w:b/>
          <w:bCs/>
          <w:sz w:val="24"/>
          <w:szCs w:val="24"/>
          <w:rtl/>
        </w:rPr>
      </w:pPr>
    </w:p>
    <w:p w:rsidR="00591B0B" w:rsidRDefault="00591B0B" w:rsidP="0048787F">
      <w:pPr>
        <w:spacing w:line="360" w:lineRule="auto"/>
        <w:jc w:val="both"/>
        <w:rPr>
          <w:rFonts w:eastAsiaTheme="minorEastAsia" w:cs="David"/>
          <w:b/>
          <w:bCs/>
          <w:sz w:val="24"/>
          <w:szCs w:val="24"/>
          <w:rtl/>
        </w:rPr>
      </w:pPr>
    </w:p>
    <w:p w:rsidR="00591B0B" w:rsidRDefault="00591B0B" w:rsidP="0048787F">
      <w:pPr>
        <w:spacing w:line="360" w:lineRule="auto"/>
        <w:jc w:val="both"/>
        <w:rPr>
          <w:rFonts w:eastAsiaTheme="minorEastAsia" w:cs="David"/>
          <w:b/>
          <w:bCs/>
          <w:sz w:val="24"/>
          <w:szCs w:val="24"/>
          <w:rtl/>
        </w:rPr>
      </w:pPr>
    </w:p>
    <w:p w:rsidR="00591B0B" w:rsidRDefault="00591B0B" w:rsidP="0048787F">
      <w:pPr>
        <w:spacing w:line="360" w:lineRule="auto"/>
        <w:jc w:val="both"/>
        <w:rPr>
          <w:rFonts w:eastAsiaTheme="minorEastAsia" w:cs="David"/>
          <w:b/>
          <w:bCs/>
          <w:sz w:val="24"/>
          <w:szCs w:val="24"/>
          <w:rtl/>
        </w:rPr>
      </w:pPr>
    </w:p>
    <w:p w:rsidR="00591B0B" w:rsidRDefault="00591B0B" w:rsidP="0048787F">
      <w:pPr>
        <w:spacing w:line="360" w:lineRule="auto"/>
        <w:jc w:val="both"/>
        <w:rPr>
          <w:rFonts w:eastAsiaTheme="minorEastAsia" w:cs="David"/>
          <w:b/>
          <w:bCs/>
          <w:sz w:val="24"/>
          <w:szCs w:val="24"/>
          <w:rtl/>
        </w:rPr>
      </w:pPr>
    </w:p>
    <w:p w:rsidR="00591B0B" w:rsidRDefault="00591B0B" w:rsidP="0048787F">
      <w:pPr>
        <w:spacing w:line="360" w:lineRule="auto"/>
        <w:jc w:val="both"/>
        <w:rPr>
          <w:rFonts w:eastAsiaTheme="minorEastAsia" w:cs="David"/>
          <w:b/>
          <w:bCs/>
          <w:sz w:val="24"/>
          <w:szCs w:val="24"/>
          <w:rtl/>
        </w:rPr>
      </w:pPr>
    </w:p>
    <w:p w:rsidR="00591B0B" w:rsidRDefault="00591B0B" w:rsidP="0048787F">
      <w:pPr>
        <w:spacing w:line="360" w:lineRule="auto"/>
        <w:jc w:val="both"/>
        <w:rPr>
          <w:rFonts w:eastAsiaTheme="minorEastAsia" w:cs="David"/>
          <w:b/>
          <w:bCs/>
          <w:sz w:val="24"/>
          <w:szCs w:val="24"/>
          <w:rtl/>
        </w:rPr>
      </w:pPr>
    </w:p>
    <w:p w:rsidR="00591B0B" w:rsidRDefault="00591B0B" w:rsidP="0048787F">
      <w:pPr>
        <w:spacing w:line="360" w:lineRule="auto"/>
        <w:jc w:val="both"/>
        <w:rPr>
          <w:rFonts w:eastAsiaTheme="minorEastAsia" w:cs="David"/>
          <w:b/>
          <w:bCs/>
          <w:sz w:val="24"/>
          <w:szCs w:val="24"/>
          <w:rtl/>
        </w:rPr>
      </w:pPr>
    </w:p>
    <w:p w:rsidR="00591B0B" w:rsidRDefault="00591B0B" w:rsidP="0048787F">
      <w:pPr>
        <w:spacing w:line="360" w:lineRule="auto"/>
        <w:jc w:val="both"/>
        <w:rPr>
          <w:rFonts w:eastAsiaTheme="minorEastAsia" w:cs="David"/>
          <w:b/>
          <w:bCs/>
          <w:sz w:val="24"/>
          <w:szCs w:val="24"/>
          <w:rtl/>
        </w:rPr>
      </w:pPr>
    </w:p>
    <w:p w:rsidR="00591B0B" w:rsidRPr="0048787F" w:rsidRDefault="00591B0B" w:rsidP="0048787F">
      <w:pPr>
        <w:spacing w:line="360" w:lineRule="auto"/>
        <w:jc w:val="both"/>
        <w:rPr>
          <w:rFonts w:eastAsiaTheme="minorEastAsia" w:cs="David" w:hint="cs"/>
          <w:b/>
          <w:bCs/>
          <w:sz w:val="24"/>
          <w:szCs w:val="24"/>
          <w:rtl/>
        </w:rPr>
      </w:pPr>
    </w:p>
    <w:p w:rsidR="00141BEF" w:rsidRDefault="00B2787D" w:rsidP="0048787F">
      <w:pPr>
        <w:spacing w:line="360" w:lineRule="auto"/>
        <w:jc w:val="both"/>
        <w:rPr>
          <w:rFonts w:eastAsiaTheme="minorEastAsia" w:cs="David" w:hint="cs"/>
          <w:b/>
          <w:bCs/>
          <w:color w:val="FF0000"/>
          <w:sz w:val="24"/>
          <w:szCs w:val="24"/>
          <w:rtl/>
        </w:rPr>
      </w:pPr>
      <w:r>
        <w:rPr>
          <w:rFonts w:eastAsiaTheme="minorEastAsia" w:cs="David" w:hint="cs"/>
          <w:b/>
          <w:bCs/>
          <w:color w:val="FF0000"/>
          <w:sz w:val="24"/>
          <w:szCs w:val="24"/>
          <w:rtl/>
        </w:rPr>
        <w:lastRenderedPageBreak/>
        <w:t>הסברים :</w:t>
      </w:r>
    </w:p>
    <w:p w:rsidR="00B2787D" w:rsidRDefault="00B2787D" w:rsidP="00840F59">
      <w:pPr>
        <w:pStyle w:val="a7"/>
        <w:numPr>
          <w:ilvl w:val="0"/>
          <w:numId w:val="16"/>
        </w:numPr>
        <w:spacing w:line="360" w:lineRule="auto"/>
        <w:jc w:val="both"/>
        <w:rPr>
          <w:rFonts w:eastAsiaTheme="minorEastAsia" w:cs="David"/>
          <w:b/>
          <w:bCs/>
          <w:color w:val="FF0000"/>
          <w:sz w:val="24"/>
          <w:szCs w:val="24"/>
        </w:rPr>
      </w:pPr>
      <w:r>
        <w:rPr>
          <w:rFonts w:eastAsiaTheme="minorEastAsia" w:cs="David" w:hint="cs"/>
          <w:b/>
          <w:bCs/>
          <w:sz w:val="24"/>
          <w:szCs w:val="24"/>
          <w:rtl/>
        </w:rPr>
        <w:t>עלינו לבצע פיצול :</w:t>
      </w:r>
    </w:p>
    <w:p w:rsidR="00D8675F" w:rsidRPr="00B2787D" w:rsidRDefault="00D8675F" w:rsidP="00D8675F">
      <w:pPr>
        <w:pStyle w:val="a7"/>
        <w:spacing w:line="360" w:lineRule="auto"/>
        <w:jc w:val="both"/>
        <w:rPr>
          <w:rFonts w:eastAsiaTheme="minorEastAsia" w:cs="David"/>
          <w:b/>
          <w:bCs/>
          <w:color w:val="FF0000"/>
          <w:sz w:val="24"/>
          <w:szCs w:val="24"/>
        </w:rPr>
      </w:pPr>
      <w:r>
        <w:rPr>
          <w:rFonts w:eastAsiaTheme="minorEastAsia" w:cs="David" w:hint="cs"/>
          <w:noProof/>
          <w:sz w:val="24"/>
          <w:szCs w:val="24"/>
        </w:rPr>
        <w:drawing>
          <wp:inline distT="0" distB="0" distL="0" distR="0" wp14:anchorId="159BC95C" wp14:editId="14887CF5">
            <wp:extent cx="5274310" cy="1073150"/>
            <wp:effectExtent l="0" t="0" r="2540" b="0"/>
            <wp:docPr id="9" name="דיאגרמה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B2787D" w:rsidRDefault="00B2787D" w:rsidP="00B2787D">
      <w:pPr>
        <w:pStyle w:val="a7"/>
        <w:spacing w:line="360" w:lineRule="auto"/>
        <w:jc w:val="both"/>
        <w:rPr>
          <w:rFonts w:eastAsiaTheme="minorEastAsia" w:cs="David"/>
          <w:sz w:val="24"/>
          <w:szCs w:val="24"/>
        </w:rPr>
      </w:pPr>
      <w:r>
        <w:rPr>
          <w:rFonts w:eastAsiaTheme="minorEastAsia" w:cs="David" w:hint="cs"/>
          <w:sz w:val="24"/>
          <w:szCs w:val="24"/>
          <w:rtl/>
        </w:rPr>
        <w:t xml:space="preserve">ב-12/15 יתרת ההתחייבות אמורה להיות </w:t>
      </w:r>
      <w:r>
        <w:rPr>
          <w:rFonts w:eastAsiaTheme="minorEastAsia" w:cs="David" w:hint="cs"/>
          <w:sz w:val="24"/>
          <w:szCs w:val="24"/>
        </w:rPr>
        <w:t>BAL1</w:t>
      </w:r>
      <w:r>
        <w:rPr>
          <w:rFonts w:eastAsiaTheme="minorEastAsia" w:cs="David" w:hint="cs"/>
          <w:sz w:val="24"/>
          <w:szCs w:val="24"/>
          <w:rtl/>
        </w:rPr>
        <w:t xml:space="preserve"> = 102,804 אבל 40,000 ע"נ הומר , 40% </w:t>
      </w:r>
      <w:proofErr w:type="spellStart"/>
      <w:r>
        <w:rPr>
          <w:rFonts w:eastAsiaTheme="minorEastAsia" w:cs="David" w:hint="cs"/>
          <w:sz w:val="24"/>
          <w:szCs w:val="24"/>
          <w:rtl/>
        </w:rPr>
        <w:t>מהאג"ח</w:t>
      </w:r>
      <w:proofErr w:type="spellEnd"/>
      <w:r>
        <w:rPr>
          <w:rFonts w:eastAsiaTheme="minorEastAsia" w:cs="David" w:hint="cs"/>
          <w:sz w:val="24"/>
          <w:szCs w:val="24"/>
          <w:rtl/>
        </w:rPr>
        <w:t xml:space="preserve"> הומרו לכן נותרו רק 60% נחשב : </w:t>
      </w:r>
      <w:r>
        <w:rPr>
          <w:rFonts w:eastAsiaTheme="minorEastAsia" w:cs="David"/>
          <w:sz w:val="24"/>
          <w:szCs w:val="24"/>
        </w:rPr>
        <w:t>60%*102,804=61,682</w:t>
      </w:r>
      <w:r>
        <w:rPr>
          <w:rFonts w:eastAsiaTheme="minorEastAsia" w:cs="David" w:hint="cs"/>
          <w:sz w:val="24"/>
          <w:szCs w:val="24"/>
          <w:rtl/>
        </w:rPr>
        <w:t xml:space="preserve"> כנ"ל לגבי מרכיב ההון נותרו 60% חישוב : </w:t>
      </w:r>
      <w:r>
        <w:rPr>
          <w:rFonts w:eastAsiaTheme="minorEastAsia" w:cs="David"/>
          <w:sz w:val="24"/>
          <w:szCs w:val="24"/>
        </w:rPr>
        <w:t>60%*14,567=8,746</w:t>
      </w:r>
    </w:p>
    <w:p w:rsidR="00D8675F" w:rsidRDefault="00D8675F" w:rsidP="00B2787D">
      <w:pPr>
        <w:pStyle w:val="a7"/>
        <w:spacing w:line="360" w:lineRule="auto"/>
        <w:jc w:val="both"/>
        <w:rPr>
          <w:rFonts w:eastAsiaTheme="minorEastAsia" w:cs="David"/>
          <w:sz w:val="24"/>
          <w:szCs w:val="24"/>
          <w:rtl/>
        </w:rPr>
      </w:pPr>
    </w:p>
    <w:p w:rsidR="004D50EF" w:rsidRDefault="004D50EF" w:rsidP="00840F59">
      <w:pPr>
        <w:pStyle w:val="a7"/>
        <w:numPr>
          <w:ilvl w:val="0"/>
          <w:numId w:val="16"/>
        </w:numPr>
        <w:spacing w:line="360" w:lineRule="auto"/>
        <w:jc w:val="both"/>
        <w:rPr>
          <w:rFonts w:eastAsiaTheme="minorEastAsia" w:cs="David"/>
          <w:sz w:val="24"/>
          <w:szCs w:val="24"/>
        </w:rPr>
      </w:pPr>
      <w:r>
        <w:rPr>
          <w:rFonts w:eastAsiaTheme="minorEastAsia" w:cs="David" w:hint="cs"/>
          <w:sz w:val="24"/>
          <w:szCs w:val="24"/>
          <w:rtl/>
        </w:rPr>
        <w:t>ב-01/14 נוצרה לראשונה השפעה מהותית. עלינו לחשב ע"ע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2928"/>
      </w:tblGrid>
      <w:tr w:rsidR="004D50EF" w:rsidTr="004D50EF">
        <w:tc>
          <w:tcPr>
            <w:tcW w:w="0" w:type="auto"/>
            <w:vAlign w:val="center"/>
          </w:tcPr>
          <w:p w:rsidR="004D50EF" w:rsidRDefault="004D50EF" w:rsidP="004D50EF">
            <w:pPr>
              <w:pStyle w:val="a7"/>
              <w:spacing w:line="360" w:lineRule="auto"/>
              <w:ind w:left="0"/>
              <w:rPr>
                <w:rFonts w:eastAsiaTheme="minorEastAsia" w:cs="David"/>
                <w:sz w:val="24"/>
                <w:szCs w:val="24"/>
                <w:rtl/>
              </w:rPr>
            </w:pPr>
            <w:r>
              <w:rPr>
                <w:rFonts w:eastAsiaTheme="minorEastAsia" w:cs="David" w:hint="cs"/>
                <w:sz w:val="24"/>
                <w:szCs w:val="24"/>
                <w:rtl/>
              </w:rPr>
              <w:t>תמורה</w:t>
            </w:r>
          </w:p>
        </w:tc>
        <w:tc>
          <w:tcPr>
            <w:tcW w:w="0" w:type="auto"/>
            <w:vAlign w:val="center"/>
          </w:tcPr>
          <w:p w:rsidR="004D50EF" w:rsidRDefault="004D50EF" w:rsidP="004D50EF">
            <w:pPr>
              <w:pStyle w:val="a7"/>
              <w:spacing w:line="360" w:lineRule="auto"/>
              <w:ind w:left="0"/>
              <w:rPr>
                <w:rFonts w:eastAsiaTheme="minorEastAsia" w:cs="David"/>
                <w:sz w:val="24"/>
                <w:szCs w:val="24"/>
                <w:rtl/>
              </w:rPr>
            </w:pPr>
            <w:r>
              <w:rPr>
                <w:rFonts w:eastAsiaTheme="minorEastAsia" w:cs="David" w:hint="cs"/>
                <w:sz w:val="24"/>
                <w:szCs w:val="24"/>
                <w:rtl/>
              </w:rPr>
              <w:t>20,000</w:t>
            </w:r>
          </w:p>
        </w:tc>
      </w:tr>
      <w:tr w:rsidR="004D50EF" w:rsidTr="004D50EF">
        <w:tc>
          <w:tcPr>
            <w:tcW w:w="0" w:type="auto"/>
            <w:vAlign w:val="center"/>
          </w:tcPr>
          <w:p w:rsidR="004D50EF" w:rsidRDefault="004D50EF" w:rsidP="004D50EF">
            <w:pPr>
              <w:pStyle w:val="a7"/>
              <w:spacing w:line="360" w:lineRule="auto"/>
              <w:ind w:left="0"/>
              <w:rPr>
                <w:rFonts w:eastAsiaTheme="minorEastAsia" w:cs="David"/>
                <w:sz w:val="24"/>
                <w:szCs w:val="24"/>
                <w:rtl/>
              </w:rPr>
            </w:pPr>
            <w:r>
              <w:rPr>
                <w:rFonts w:eastAsiaTheme="minorEastAsia" w:cs="David" w:hint="cs"/>
                <w:sz w:val="24"/>
                <w:szCs w:val="24"/>
                <w:rtl/>
              </w:rPr>
              <w:t>נרכש</w:t>
            </w:r>
          </w:p>
        </w:tc>
        <w:tc>
          <w:tcPr>
            <w:tcW w:w="0" w:type="auto"/>
            <w:vAlign w:val="center"/>
          </w:tcPr>
          <w:p w:rsidR="004D50EF" w:rsidRDefault="004D50EF" w:rsidP="004D50EF">
            <w:pPr>
              <w:pStyle w:val="a7"/>
              <w:spacing w:line="360" w:lineRule="auto"/>
              <w:ind w:left="0"/>
              <w:rPr>
                <w:rFonts w:eastAsiaTheme="minorEastAsia" w:cs="David"/>
                <w:sz w:val="24"/>
                <w:szCs w:val="24"/>
              </w:rPr>
            </w:pPr>
            <w:r>
              <w:rPr>
                <w:rFonts w:eastAsiaTheme="minorEastAsia" w:cs="David"/>
                <w:sz w:val="24"/>
                <w:szCs w:val="24"/>
              </w:rPr>
              <w:t>40%*300,000=(120,000)</w:t>
            </w:r>
          </w:p>
        </w:tc>
      </w:tr>
      <w:tr w:rsidR="004D50EF" w:rsidTr="004D50EF">
        <w:tc>
          <w:tcPr>
            <w:tcW w:w="0" w:type="auto"/>
            <w:vAlign w:val="center"/>
          </w:tcPr>
          <w:p w:rsidR="004D50EF" w:rsidRDefault="004D50EF" w:rsidP="004D50EF">
            <w:pPr>
              <w:pStyle w:val="a7"/>
              <w:spacing w:line="360" w:lineRule="auto"/>
              <w:ind w:left="0"/>
              <w:rPr>
                <w:rFonts w:eastAsiaTheme="minorEastAsia" w:cs="David"/>
                <w:sz w:val="24"/>
                <w:szCs w:val="24"/>
                <w:rtl/>
              </w:rPr>
            </w:pPr>
            <w:r>
              <w:rPr>
                <w:rFonts w:eastAsiaTheme="minorEastAsia" w:cs="David" w:hint="cs"/>
                <w:sz w:val="24"/>
                <w:szCs w:val="24"/>
                <w:rtl/>
              </w:rPr>
              <w:t>ע"ע</w:t>
            </w:r>
          </w:p>
        </w:tc>
        <w:tc>
          <w:tcPr>
            <w:tcW w:w="0" w:type="auto"/>
            <w:vAlign w:val="center"/>
          </w:tcPr>
          <w:p w:rsidR="004D50EF" w:rsidRDefault="004D50EF" w:rsidP="004D50EF">
            <w:pPr>
              <w:pStyle w:val="a7"/>
              <w:spacing w:line="360" w:lineRule="auto"/>
              <w:ind w:left="0"/>
              <w:rPr>
                <w:rFonts w:eastAsiaTheme="minorEastAsia" w:cs="David" w:hint="cs"/>
                <w:sz w:val="24"/>
                <w:szCs w:val="24"/>
                <w:rtl/>
              </w:rPr>
            </w:pPr>
            <w:r>
              <w:rPr>
                <w:rFonts w:eastAsiaTheme="minorEastAsia" w:cs="David" w:hint="cs"/>
                <w:sz w:val="24"/>
                <w:szCs w:val="24"/>
                <w:rtl/>
              </w:rPr>
              <w:t xml:space="preserve">80,000 </w:t>
            </w:r>
            <w:r w:rsidRPr="004D50EF">
              <w:rPr>
                <w:rFonts w:eastAsiaTheme="minorEastAsia" w:cs="David"/>
                <w:sz w:val="24"/>
                <w:szCs w:val="24"/>
              </w:rPr>
              <w:sym w:font="Wingdings" w:char="F0DF"/>
            </w:r>
            <w:r>
              <w:rPr>
                <w:rFonts w:eastAsiaTheme="minorEastAsia" w:cs="David" w:hint="cs"/>
                <w:sz w:val="24"/>
                <w:szCs w:val="24"/>
                <w:rtl/>
              </w:rPr>
              <w:t xml:space="preserve"> כולו מיוחס למוניטין </w:t>
            </w:r>
          </w:p>
        </w:tc>
      </w:tr>
    </w:tbl>
    <w:p w:rsidR="00D8675F" w:rsidRDefault="00D8675F" w:rsidP="00D8675F">
      <w:pPr>
        <w:pStyle w:val="a7"/>
        <w:spacing w:line="360" w:lineRule="auto"/>
        <w:jc w:val="both"/>
        <w:rPr>
          <w:rFonts w:eastAsiaTheme="minorEastAsia" w:cs="David"/>
          <w:sz w:val="24"/>
          <w:szCs w:val="24"/>
        </w:rPr>
      </w:pPr>
    </w:p>
    <w:p w:rsidR="004D50EF" w:rsidRDefault="004D50EF" w:rsidP="00840F59">
      <w:pPr>
        <w:pStyle w:val="a7"/>
        <w:numPr>
          <w:ilvl w:val="0"/>
          <w:numId w:val="16"/>
        </w:numPr>
        <w:spacing w:line="360" w:lineRule="auto"/>
        <w:jc w:val="both"/>
        <w:rPr>
          <w:rFonts w:eastAsiaTheme="minorEastAsia" w:cs="David" w:hint="cs"/>
          <w:sz w:val="24"/>
          <w:szCs w:val="24"/>
        </w:rPr>
      </w:pPr>
      <w:r>
        <w:rPr>
          <w:rFonts w:eastAsiaTheme="minorEastAsia" w:cs="David" w:hint="cs"/>
          <w:sz w:val="24"/>
          <w:szCs w:val="24"/>
          <w:rtl/>
        </w:rPr>
        <w:t xml:space="preserve">ב-12/14 הנפיקה חברה ב' אג"ח להמרה, עלינו לבדוק האם עדיין קיימת השפעה מהותית שימו לב כי </w:t>
      </w:r>
      <w:proofErr w:type="spellStart"/>
      <w:r>
        <w:rPr>
          <w:rFonts w:eastAsiaTheme="minorEastAsia" w:cs="David" w:hint="cs"/>
          <w:sz w:val="24"/>
          <w:szCs w:val="24"/>
          <w:rtl/>
        </w:rPr>
        <w:t>האג"ח</w:t>
      </w:r>
      <w:proofErr w:type="spellEnd"/>
      <w:r>
        <w:rPr>
          <w:rFonts w:eastAsiaTheme="minorEastAsia" w:cs="David" w:hint="cs"/>
          <w:sz w:val="24"/>
          <w:szCs w:val="24"/>
          <w:rtl/>
        </w:rPr>
        <w:t xml:space="preserve"> ניתנות להמרה ל-5,000 מניות </w:t>
      </w:r>
      <w:r>
        <w:rPr>
          <w:rFonts w:eastAsiaTheme="minorEastAsia" w:cs="David"/>
          <w:sz w:val="24"/>
          <w:szCs w:val="24"/>
        </w:rPr>
        <w:t>100,000/20=5,000</w:t>
      </w:r>
      <w:r>
        <w:rPr>
          <w:rFonts w:eastAsiaTheme="minorEastAsia" w:cs="David" w:hint="cs"/>
          <w:sz w:val="24"/>
          <w:szCs w:val="24"/>
          <w:rtl/>
        </w:rPr>
        <w:t>.</w:t>
      </w:r>
    </w:p>
    <w:p w:rsidR="004D50EF" w:rsidRDefault="004D50EF" w:rsidP="004D50EF">
      <w:pPr>
        <w:pStyle w:val="a7"/>
        <w:spacing w:line="360" w:lineRule="auto"/>
        <w:jc w:val="both"/>
        <w:rPr>
          <w:rFonts w:eastAsiaTheme="minorEastAsia" w:cs="David" w:hint="cs"/>
          <w:sz w:val="24"/>
          <w:szCs w:val="24"/>
          <w:rtl/>
        </w:rPr>
      </w:pPr>
      <w:r>
        <w:rPr>
          <w:rFonts w:eastAsiaTheme="minorEastAsia" w:cs="David" w:hint="cs"/>
          <w:sz w:val="24"/>
          <w:szCs w:val="24"/>
          <w:rtl/>
        </w:rPr>
        <w:t xml:space="preserve">אם כל </w:t>
      </w:r>
      <w:proofErr w:type="spellStart"/>
      <w:r>
        <w:rPr>
          <w:rFonts w:eastAsiaTheme="minorEastAsia" w:cs="David" w:hint="cs"/>
          <w:sz w:val="24"/>
          <w:szCs w:val="24"/>
          <w:rtl/>
        </w:rPr>
        <w:t>האג"ח</w:t>
      </w:r>
      <w:proofErr w:type="spellEnd"/>
      <w:r>
        <w:rPr>
          <w:rFonts w:eastAsiaTheme="minorEastAsia" w:cs="David" w:hint="cs"/>
          <w:sz w:val="24"/>
          <w:szCs w:val="24"/>
          <w:rtl/>
        </w:rPr>
        <w:t xml:space="preserve"> יומרו שיעור ההחזקה יהיה </w:t>
      </w:r>
      <m:oMath>
        <m:f>
          <m:fPr>
            <m:ctrlPr>
              <w:rPr>
                <w:rFonts w:ascii="Cambria Math" w:eastAsiaTheme="minorEastAsia" w:hAnsi="Cambria Math" w:cs="David"/>
                <w:i/>
                <w:sz w:val="24"/>
                <w:szCs w:val="24"/>
              </w:rPr>
            </m:ctrlPr>
          </m:fPr>
          <m:num>
            <m:r>
              <w:rPr>
                <w:rFonts w:ascii="Cambria Math" w:eastAsiaTheme="minorEastAsia" w:hAnsi="Cambria Math" w:cs="David"/>
                <w:sz w:val="24"/>
                <w:szCs w:val="24"/>
              </w:rPr>
              <m:t>4,000+0.3*5,000</m:t>
            </m:r>
          </m:num>
          <m:den>
            <m:r>
              <w:rPr>
                <w:rFonts w:ascii="Cambria Math" w:eastAsiaTheme="minorEastAsia" w:hAnsi="Cambria Math" w:cs="David"/>
                <w:sz w:val="24"/>
                <w:szCs w:val="24"/>
              </w:rPr>
              <m:t>10,000+5,000</m:t>
            </m:r>
          </m:den>
        </m:f>
      </m:oMath>
      <w:r>
        <w:rPr>
          <w:rFonts w:eastAsiaTheme="minorEastAsia" w:cs="David"/>
          <w:sz w:val="24"/>
          <w:szCs w:val="24"/>
        </w:rPr>
        <w:t>=36.67%</w:t>
      </w:r>
      <w:r>
        <w:rPr>
          <w:rFonts w:eastAsiaTheme="minorEastAsia" w:cs="David" w:hint="cs"/>
          <w:sz w:val="24"/>
          <w:szCs w:val="24"/>
          <w:rtl/>
        </w:rPr>
        <w:t xml:space="preserve"> ז"א שעדיין קיימת השפעה מהותית.</w:t>
      </w:r>
    </w:p>
    <w:p w:rsidR="004D50EF" w:rsidRDefault="004D50EF" w:rsidP="004D50EF">
      <w:pPr>
        <w:pStyle w:val="a7"/>
        <w:spacing w:line="360" w:lineRule="auto"/>
        <w:jc w:val="both"/>
        <w:rPr>
          <w:rFonts w:eastAsiaTheme="minorEastAsia" w:cs="David"/>
          <w:sz w:val="24"/>
          <w:szCs w:val="24"/>
          <w:rtl/>
        </w:rPr>
      </w:pPr>
      <w:r>
        <w:rPr>
          <w:rFonts w:eastAsiaTheme="minorEastAsia" w:cs="David" w:hint="cs"/>
          <w:sz w:val="24"/>
          <w:szCs w:val="24"/>
          <w:rtl/>
        </w:rPr>
        <w:t xml:space="preserve">מבחינת החברה המשקיעה ההון של הכלולה השייך לבעלי המניות לא השתנה ולכן ההשקעה במניות לא משתנה גם היא . </w:t>
      </w:r>
    </w:p>
    <w:p w:rsidR="002F6541" w:rsidRDefault="002F6541" w:rsidP="004D50EF">
      <w:pPr>
        <w:pStyle w:val="a7"/>
        <w:spacing w:line="360" w:lineRule="auto"/>
        <w:jc w:val="both"/>
        <w:rPr>
          <w:rFonts w:eastAsiaTheme="minorEastAsia" w:cs="David"/>
          <w:sz w:val="24"/>
          <w:szCs w:val="24"/>
          <w:rtl/>
        </w:rPr>
      </w:pPr>
      <w:r>
        <w:rPr>
          <w:rFonts w:eastAsiaTheme="minorEastAsia" w:cs="David" w:hint="cs"/>
          <w:sz w:val="24"/>
          <w:szCs w:val="24"/>
          <w:rtl/>
        </w:rPr>
        <w:t xml:space="preserve">כיוון שחברה א' רכשה חלק </w:t>
      </w:r>
      <w:proofErr w:type="spellStart"/>
      <w:r>
        <w:rPr>
          <w:rFonts w:eastAsiaTheme="minorEastAsia" w:cs="David" w:hint="cs"/>
          <w:sz w:val="24"/>
          <w:szCs w:val="24"/>
          <w:rtl/>
        </w:rPr>
        <w:t>מהאג"ח</w:t>
      </w:r>
      <w:proofErr w:type="spellEnd"/>
      <w:r>
        <w:rPr>
          <w:rFonts w:eastAsiaTheme="minorEastAsia" w:cs="David" w:hint="cs"/>
          <w:sz w:val="24"/>
          <w:szCs w:val="24"/>
          <w:rtl/>
        </w:rPr>
        <w:t xml:space="preserve"> להמרה וכיוון שהיא טיפלה בה כנגזר משובץ עלינו לבצע פיצול בין השקעה באופציות לבין השקעה באג"ח שימו לב שחברה א' שילמה </w:t>
      </w:r>
      <w:r>
        <w:rPr>
          <w:rFonts w:eastAsiaTheme="minorEastAsia" w:cs="David"/>
          <w:sz w:val="24"/>
          <w:szCs w:val="24"/>
        </w:rPr>
        <w:t>30%*120,000=36,000</w:t>
      </w:r>
      <w:r>
        <w:rPr>
          <w:rFonts w:eastAsiaTheme="minorEastAsia" w:cs="David" w:hint="cs"/>
          <w:sz w:val="24"/>
          <w:szCs w:val="24"/>
          <w:rtl/>
        </w:rPr>
        <w:t>:</w:t>
      </w:r>
    </w:p>
    <w:p w:rsidR="002F6541" w:rsidRPr="00D8675F" w:rsidRDefault="00D8675F" w:rsidP="00D8675F">
      <w:pPr>
        <w:pStyle w:val="a7"/>
        <w:spacing w:line="360" w:lineRule="auto"/>
        <w:jc w:val="both"/>
        <w:rPr>
          <w:rFonts w:eastAsiaTheme="minorEastAsia" w:cs="David"/>
          <w:sz w:val="24"/>
          <w:szCs w:val="24"/>
        </w:rPr>
      </w:pPr>
      <w:r>
        <w:rPr>
          <w:rFonts w:eastAsiaTheme="minorEastAsia" w:cs="David" w:hint="cs"/>
          <w:noProof/>
          <w:sz w:val="24"/>
          <w:szCs w:val="24"/>
        </w:rPr>
        <w:drawing>
          <wp:inline distT="0" distB="0" distL="0" distR="0" wp14:anchorId="527CB878" wp14:editId="15BDB4EE">
            <wp:extent cx="5274310" cy="1073150"/>
            <wp:effectExtent l="0" t="0" r="2540" b="0"/>
            <wp:docPr id="10" name="דיאגרמה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2F6541" w:rsidRDefault="002F6541" w:rsidP="004D50EF">
      <w:pPr>
        <w:pStyle w:val="a7"/>
        <w:spacing w:line="360" w:lineRule="auto"/>
        <w:jc w:val="both"/>
        <w:rPr>
          <w:rFonts w:eastAsiaTheme="minorEastAsia" w:cs="David" w:hint="cs"/>
          <w:sz w:val="24"/>
          <w:szCs w:val="24"/>
          <w:rtl/>
        </w:rPr>
      </w:pPr>
      <w:r>
        <w:rPr>
          <w:rFonts w:eastAsiaTheme="minorEastAsia" w:cs="David" w:hint="cs"/>
          <w:sz w:val="24"/>
          <w:szCs w:val="24"/>
          <w:rtl/>
        </w:rPr>
        <w:t xml:space="preserve">נחשב בגין ההשקעה באג"ח ריבית אפקטיבית : </w:t>
      </w:r>
    </w:p>
    <w:p w:rsidR="002F6541" w:rsidRDefault="002F6541" w:rsidP="004D50EF">
      <w:pPr>
        <w:pStyle w:val="a7"/>
        <w:spacing w:line="360" w:lineRule="auto"/>
        <w:jc w:val="both"/>
        <w:rPr>
          <w:rFonts w:eastAsiaTheme="minorEastAsia" w:cs="David"/>
          <w:sz w:val="24"/>
          <w:szCs w:val="24"/>
        </w:rPr>
      </w:pPr>
      <w:r>
        <w:rPr>
          <w:rFonts w:eastAsiaTheme="minorEastAsia" w:cs="David"/>
          <w:sz w:val="24"/>
          <w:szCs w:val="24"/>
        </w:rPr>
        <w:t xml:space="preserve">N=2; </w:t>
      </w:r>
      <w:proofErr w:type="spellStart"/>
      <w:proofErr w:type="gramStart"/>
      <w:r>
        <w:rPr>
          <w:rFonts w:eastAsiaTheme="minorEastAsia" w:cs="David"/>
          <w:sz w:val="24"/>
          <w:szCs w:val="24"/>
        </w:rPr>
        <w:t>pv</w:t>
      </w:r>
      <w:proofErr w:type="spellEnd"/>
      <w:proofErr w:type="gramEnd"/>
      <w:r>
        <w:rPr>
          <w:rFonts w:eastAsiaTheme="minorEastAsia" w:cs="David"/>
          <w:sz w:val="24"/>
          <w:szCs w:val="24"/>
        </w:rPr>
        <w:t xml:space="preserve">=-33,600; </w:t>
      </w:r>
      <w:proofErr w:type="spellStart"/>
      <w:r>
        <w:rPr>
          <w:rFonts w:eastAsiaTheme="minorEastAsia" w:cs="David"/>
          <w:sz w:val="24"/>
          <w:szCs w:val="24"/>
        </w:rPr>
        <w:t>pmt</w:t>
      </w:r>
      <w:proofErr w:type="spellEnd"/>
      <w:r>
        <w:rPr>
          <w:rFonts w:eastAsiaTheme="minorEastAsia" w:cs="David"/>
          <w:sz w:val="24"/>
          <w:szCs w:val="24"/>
        </w:rPr>
        <w:t xml:space="preserve">=3,000; </w:t>
      </w:r>
      <w:proofErr w:type="spellStart"/>
      <w:r>
        <w:rPr>
          <w:rFonts w:eastAsiaTheme="minorEastAsia" w:cs="David"/>
          <w:sz w:val="24"/>
          <w:szCs w:val="24"/>
        </w:rPr>
        <w:t>fv</w:t>
      </w:r>
      <w:proofErr w:type="spellEnd"/>
      <w:r>
        <w:rPr>
          <w:rFonts w:eastAsiaTheme="minorEastAsia" w:cs="David"/>
          <w:sz w:val="24"/>
          <w:szCs w:val="24"/>
        </w:rPr>
        <w:t>=30,000</w:t>
      </w:r>
      <w:r w:rsidRPr="002F6541">
        <w:rPr>
          <w:rFonts w:eastAsiaTheme="minorEastAsia" w:cs="David"/>
          <w:sz w:val="24"/>
          <w:szCs w:val="24"/>
        </w:rPr>
        <w:sym w:font="Wingdings" w:char="F0E0"/>
      </w:r>
      <w:r>
        <w:rPr>
          <w:rFonts w:eastAsiaTheme="minorEastAsia" w:cs="David"/>
          <w:sz w:val="24"/>
          <w:szCs w:val="24"/>
        </w:rPr>
        <w:t xml:space="preserve"> </w:t>
      </w:r>
      <w:proofErr w:type="spellStart"/>
      <w:r>
        <w:rPr>
          <w:rFonts w:eastAsiaTheme="minorEastAsia" w:cs="David"/>
          <w:sz w:val="24"/>
          <w:szCs w:val="24"/>
        </w:rPr>
        <w:t>i</w:t>
      </w:r>
      <w:proofErr w:type="spellEnd"/>
      <w:r>
        <w:rPr>
          <w:rFonts w:eastAsiaTheme="minorEastAsia" w:cs="David"/>
          <w:sz w:val="24"/>
          <w:szCs w:val="24"/>
        </w:rPr>
        <w:t>=3.67%</w:t>
      </w:r>
    </w:p>
    <w:p w:rsidR="00D8675F" w:rsidRPr="00457CE6" w:rsidRDefault="002F6541" w:rsidP="00457CE6">
      <w:pPr>
        <w:pStyle w:val="a7"/>
        <w:spacing w:line="360" w:lineRule="auto"/>
        <w:jc w:val="both"/>
        <w:rPr>
          <w:rFonts w:eastAsiaTheme="minorEastAsia" w:cs="David"/>
          <w:sz w:val="24"/>
          <w:szCs w:val="24"/>
        </w:rPr>
      </w:pPr>
      <w:r>
        <w:rPr>
          <w:rFonts w:eastAsiaTheme="minorEastAsia" w:cs="David" w:hint="cs"/>
          <w:sz w:val="24"/>
          <w:szCs w:val="24"/>
          <w:rtl/>
        </w:rPr>
        <w:t xml:space="preserve">נניח שההשקעה סווגה </w:t>
      </w:r>
      <w:proofErr w:type="spellStart"/>
      <w:r>
        <w:rPr>
          <w:rFonts w:eastAsiaTheme="minorEastAsia" w:cs="David" w:hint="cs"/>
          <w:sz w:val="24"/>
          <w:szCs w:val="24"/>
          <w:rtl/>
        </w:rPr>
        <w:t>לז"ל</w:t>
      </w:r>
      <w:proofErr w:type="spellEnd"/>
      <w:r>
        <w:rPr>
          <w:rFonts w:eastAsiaTheme="minorEastAsia" w:cs="David" w:hint="cs"/>
          <w:sz w:val="24"/>
          <w:szCs w:val="24"/>
          <w:rtl/>
        </w:rPr>
        <w:t xml:space="preserve"> .</w:t>
      </w:r>
    </w:p>
    <w:p w:rsidR="002F6541" w:rsidRDefault="002F6541" w:rsidP="00840F59">
      <w:pPr>
        <w:pStyle w:val="a7"/>
        <w:numPr>
          <w:ilvl w:val="0"/>
          <w:numId w:val="16"/>
        </w:numPr>
        <w:spacing w:line="360" w:lineRule="auto"/>
        <w:jc w:val="both"/>
        <w:rPr>
          <w:rFonts w:eastAsiaTheme="minorEastAsia" w:cs="David"/>
          <w:sz w:val="24"/>
          <w:szCs w:val="24"/>
        </w:rPr>
      </w:pPr>
      <w:r>
        <w:rPr>
          <w:rFonts w:eastAsiaTheme="minorEastAsia" w:cs="David" w:hint="cs"/>
          <w:sz w:val="24"/>
          <w:szCs w:val="24"/>
          <w:rtl/>
        </w:rPr>
        <w:t xml:space="preserve">ההשקעה באופציות מנוהלת לפי </w:t>
      </w:r>
      <w:proofErr w:type="spellStart"/>
      <w:r>
        <w:rPr>
          <w:rFonts w:eastAsiaTheme="minorEastAsia" w:cs="David" w:hint="cs"/>
          <w:sz w:val="24"/>
          <w:szCs w:val="24"/>
          <w:rtl/>
        </w:rPr>
        <w:t>שוו"ה</w:t>
      </w:r>
      <w:proofErr w:type="spellEnd"/>
      <w:r>
        <w:rPr>
          <w:rFonts w:eastAsiaTheme="minorEastAsia" w:cs="David" w:hint="cs"/>
          <w:sz w:val="24"/>
          <w:szCs w:val="24"/>
          <w:rtl/>
        </w:rPr>
        <w:t xml:space="preserve"> דרך </w:t>
      </w:r>
      <w:proofErr w:type="spellStart"/>
      <w:r>
        <w:rPr>
          <w:rFonts w:eastAsiaTheme="minorEastAsia" w:cs="David" w:hint="cs"/>
          <w:sz w:val="24"/>
          <w:szCs w:val="24"/>
          <w:rtl/>
        </w:rPr>
        <w:t>רוה"ס</w:t>
      </w:r>
      <w:proofErr w:type="spellEnd"/>
      <w:r>
        <w:rPr>
          <w:rFonts w:eastAsiaTheme="minorEastAsia" w:cs="David" w:hint="cs"/>
          <w:sz w:val="24"/>
          <w:szCs w:val="24"/>
          <w:rtl/>
        </w:rPr>
        <w:t xml:space="preserve"> לכן הרווח מני"ע הוא:</w:t>
      </w:r>
    </w:p>
    <w:p w:rsidR="002F6541" w:rsidRDefault="002F6541" w:rsidP="002F6541">
      <w:pPr>
        <w:pStyle w:val="a7"/>
        <w:spacing w:line="360" w:lineRule="auto"/>
        <w:jc w:val="both"/>
        <w:rPr>
          <w:rFonts w:eastAsiaTheme="minorEastAsia" w:cs="David"/>
          <w:sz w:val="24"/>
          <w:szCs w:val="24"/>
          <w:rtl/>
        </w:rPr>
      </w:pPr>
      <w:r>
        <w:rPr>
          <w:rFonts w:eastAsiaTheme="minorEastAsia" w:cs="David" w:hint="cs"/>
          <w:sz w:val="24"/>
          <w:szCs w:val="24"/>
          <w:rtl/>
        </w:rPr>
        <w:t xml:space="preserve"> </w:t>
      </w:r>
      <w:r>
        <w:rPr>
          <w:rFonts w:eastAsiaTheme="minorEastAsia" w:cs="David"/>
          <w:sz w:val="24"/>
          <w:szCs w:val="24"/>
        </w:rPr>
        <w:t>(9,000-8,000)*30%=300</w:t>
      </w:r>
    </w:p>
    <w:p w:rsidR="00457CE6" w:rsidRDefault="00457CE6" w:rsidP="002F6541">
      <w:pPr>
        <w:pStyle w:val="a7"/>
        <w:spacing w:line="360" w:lineRule="auto"/>
        <w:jc w:val="both"/>
        <w:rPr>
          <w:rFonts w:eastAsiaTheme="minorEastAsia" w:cs="David" w:hint="cs"/>
          <w:sz w:val="24"/>
          <w:szCs w:val="24"/>
          <w:rtl/>
        </w:rPr>
      </w:pPr>
    </w:p>
    <w:p w:rsidR="002F6541" w:rsidRDefault="002F6541" w:rsidP="00840F59">
      <w:pPr>
        <w:pStyle w:val="a7"/>
        <w:numPr>
          <w:ilvl w:val="0"/>
          <w:numId w:val="16"/>
        </w:numPr>
        <w:spacing w:line="360" w:lineRule="auto"/>
        <w:jc w:val="both"/>
        <w:rPr>
          <w:rFonts w:eastAsiaTheme="minorEastAsia" w:cs="David" w:hint="cs"/>
          <w:sz w:val="24"/>
          <w:szCs w:val="24"/>
        </w:rPr>
      </w:pPr>
      <w:r>
        <w:rPr>
          <w:rFonts w:eastAsiaTheme="minorEastAsia" w:cs="David" w:hint="cs"/>
          <w:sz w:val="24"/>
          <w:szCs w:val="24"/>
          <w:rtl/>
        </w:rPr>
        <w:t xml:space="preserve">העלות המופחתת היא </w:t>
      </w:r>
      <w:r>
        <w:rPr>
          <w:rFonts w:eastAsiaTheme="minorEastAsia" w:cs="David" w:hint="cs"/>
          <w:sz w:val="24"/>
          <w:szCs w:val="24"/>
        </w:rPr>
        <w:t>BA</w:t>
      </w:r>
      <w:r>
        <w:rPr>
          <w:rFonts w:eastAsiaTheme="minorEastAsia" w:cs="David"/>
          <w:sz w:val="24"/>
          <w:szCs w:val="24"/>
        </w:rPr>
        <w:t>l1</w:t>
      </w:r>
      <w:r>
        <w:rPr>
          <w:rFonts w:eastAsiaTheme="minorEastAsia" w:cs="David" w:hint="cs"/>
          <w:sz w:val="24"/>
          <w:szCs w:val="24"/>
          <w:rtl/>
        </w:rPr>
        <w:t xml:space="preserve">= 31,832 </w:t>
      </w:r>
    </w:p>
    <w:p w:rsidR="002F6541" w:rsidRDefault="002F6541" w:rsidP="002F6541">
      <w:pPr>
        <w:pStyle w:val="a7"/>
        <w:spacing w:line="360" w:lineRule="auto"/>
        <w:jc w:val="both"/>
        <w:rPr>
          <w:rFonts w:eastAsiaTheme="minorEastAsia" w:cs="David"/>
          <w:sz w:val="24"/>
          <w:szCs w:val="24"/>
          <w:rtl/>
        </w:rPr>
      </w:pPr>
      <w:proofErr w:type="spellStart"/>
      <w:r>
        <w:rPr>
          <w:rFonts w:eastAsiaTheme="minorEastAsia" w:cs="David" w:hint="cs"/>
          <w:sz w:val="24"/>
          <w:szCs w:val="24"/>
          <w:rtl/>
        </w:rPr>
        <w:t>שוו"ה</w:t>
      </w:r>
      <w:proofErr w:type="spellEnd"/>
      <w:r>
        <w:rPr>
          <w:rFonts w:eastAsiaTheme="minorEastAsia" w:cs="David" w:hint="cs"/>
          <w:sz w:val="24"/>
          <w:szCs w:val="24"/>
          <w:rtl/>
        </w:rPr>
        <w:t xml:space="preserve">                                     </w:t>
      </w:r>
      <w:r>
        <w:rPr>
          <w:rFonts w:eastAsiaTheme="minorEastAsia" w:cs="David"/>
          <w:sz w:val="24"/>
          <w:szCs w:val="24"/>
        </w:rPr>
        <w:t>(125,000-9000)*30%=34,800</w:t>
      </w:r>
    </w:p>
    <w:p w:rsidR="002F6541" w:rsidRDefault="002F6541" w:rsidP="002F6541">
      <w:pPr>
        <w:pStyle w:val="a7"/>
        <w:spacing w:line="360" w:lineRule="auto"/>
        <w:jc w:val="both"/>
        <w:rPr>
          <w:rFonts w:eastAsiaTheme="minorEastAsia" w:cs="David" w:hint="cs"/>
          <w:sz w:val="24"/>
          <w:szCs w:val="24"/>
          <w:rtl/>
        </w:rPr>
      </w:pPr>
      <w:r>
        <w:rPr>
          <w:rFonts w:eastAsiaTheme="minorEastAsia" w:cs="David" w:hint="cs"/>
          <w:sz w:val="24"/>
          <w:szCs w:val="24"/>
          <w:rtl/>
        </w:rPr>
        <w:t>------------------------------------------</w:t>
      </w:r>
    </w:p>
    <w:p w:rsidR="002F6541" w:rsidRDefault="002F6541" w:rsidP="002F6541">
      <w:pPr>
        <w:pStyle w:val="a7"/>
        <w:spacing w:line="360" w:lineRule="auto"/>
        <w:jc w:val="both"/>
        <w:rPr>
          <w:rFonts w:eastAsiaTheme="minorEastAsia" w:cs="David"/>
          <w:sz w:val="24"/>
          <w:szCs w:val="24"/>
          <w:rtl/>
        </w:rPr>
      </w:pPr>
      <w:r>
        <w:rPr>
          <w:rFonts w:eastAsiaTheme="minorEastAsia" w:cs="David" w:hint="cs"/>
          <w:sz w:val="24"/>
          <w:szCs w:val="24"/>
          <w:rtl/>
        </w:rPr>
        <w:t xml:space="preserve">הפרש (קרן הון)                     2,968   </w:t>
      </w:r>
    </w:p>
    <w:p w:rsidR="00457CE6" w:rsidRDefault="00457CE6" w:rsidP="002F6541">
      <w:pPr>
        <w:pStyle w:val="a7"/>
        <w:spacing w:line="360" w:lineRule="auto"/>
        <w:jc w:val="both"/>
        <w:rPr>
          <w:rFonts w:eastAsiaTheme="minorEastAsia" w:cs="David"/>
          <w:sz w:val="24"/>
          <w:szCs w:val="24"/>
          <w:rtl/>
        </w:rPr>
      </w:pPr>
    </w:p>
    <w:p w:rsidR="002F6541" w:rsidRDefault="002F6541" w:rsidP="00840F59">
      <w:pPr>
        <w:pStyle w:val="a7"/>
        <w:numPr>
          <w:ilvl w:val="0"/>
          <w:numId w:val="16"/>
        </w:numPr>
        <w:spacing w:line="360" w:lineRule="auto"/>
        <w:jc w:val="both"/>
        <w:rPr>
          <w:rFonts w:eastAsiaTheme="minorEastAsia" w:cs="David"/>
          <w:sz w:val="24"/>
          <w:szCs w:val="24"/>
        </w:rPr>
      </w:pPr>
      <w:r>
        <w:rPr>
          <w:rFonts w:eastAsiaTheme="minorEastAsia" w:cs="David" w:hint="cs"/>
          <w:sz w:val="24"/>
          <w:szCs w:val="24"/>
          <w:rtl/>
        </w:rPr>
        <w:t xml:space="preserve">ב-12/15 חברה א' המירה 10,000 ע"נ וחיצוניים המירו 30,000 ע"נ </w:t>
      </w:r>
      <w:r w:rsidR="002E3A25">
        <w:rPr>
          <w:rFonts w:eastAsiaTheme="minorEastAsia" w:cs="David" w:hint="cs"/>
          <w:sz w:val="24"/>
          <w:szCs w:val="24"/>
          <w:rtl/>
        </w:rPr>
        <w:t>.</w:t>
      </w:r>
    </w:p>
    <w:p w:rsidR="002E3A25" w:rsidRDefault="002E3A25" w:rsidP="002E3A25">
      <w:pPr>
        <w:pStyle w:val="a7"/>
        <w:spacing w:line="360" w:lineRule="auto"/>
        <w:jc w:val="both"/>
        <w:rPr>
          <w:rFonts w:eastAsiaTheme="minorEastAsia" w:cs="David"/>
          <w:sz w:val="24"/>
          <w:szCs w:val="24"/>
          <w:rtl/>
        </w:rPr>
      </w:pPr>
      <w:r>
        <w:rPr>
          <w:rFonts w:eastAsiaTheme="minorEastAsia" w:cs="David" w:hint="cs"/>
          <w:sz w:val="24"/>
          <w:szCs w:val="24"/>
          <w:rtl/>
        </w:rPr>
        <w:t xml:space="preserve">שיעור ההחזקה ירד ל- </w:t>
      </w:r>
      <m:oMath>
        <m:f>
          <m:fPr>
            <m:ctrlPr>
              <w:rPr>
                <w:rFonts w:ascii="Cambria Math" w:eastAsiaTheme="minorEastAsia" w:hAnsi="Cambria Math" w:cs="David"/>
                <w:i/>
                <w:sz w:val="24"/>
                <w:szCs w:val="24"/>
              </w:rPr>
            </m:ctrlPr>
          </m:fPr>
          <m:num>
            <m:r>
              <w:rPr>
                <w:rFonts w:ascii="Cambria Math" w:eastAsiaTheme="minorEastAsia" w:hAnsi="Cambria Math" w:cs="David"/>
                <w:sz w:val="24"/>
                <w:szCs w:val="24"/>
              </w:rPr>
              <m:t>4,000+</m:t>
            </m:r>
            <m:f>
              <m:fPr>
                <m:ctrlPr>
                  <w:rPr>
                    <w:rFonts w:ascii="Cambria Math" w:eastAsiaTheme="minorEastAsia" w:hAnsi="Cambria Math" w:cs="David"/>
                    <w:i/>
                    <w:sz w:val="24"/>
                    <w:szCs w:val="24"/>
                  </w:rPr>
                </m:ctrlPr>
              </m:fPr>
              <m:num>
                <m:r>
                  <w:rPr>
                    <w:rFonts w:ascii="Cambria Math" w:eastAsiaTheme="minorEastAsia" w:hAnsi="Cambria Math" w:cs="David"/>
                    <w:sz w:val="24"/>
                    <w:szCs w:val="24"/>
                  </w:rPr>
                  <m:t>10,000</m:t>
                </m:r>
              </m:num>
              <m:den>
                <m:r>
                  <w:rPr>
                    <w:rFonts w:ascii="Cambria Math" w:eastAsiaTheme="minorEastAsia" w:hAnsi="Cambria Math" w:cs="David"/>
                    <w:sz w:val="24"/>
                    <w:szCs w:val="24"/>
                  </w:rPr>
                  <m:t>20</m:t>
                </m:r>
              </m:den>
            </m:f>
          </m:num>
          <m:den>
            <m:r>
              <w:rPr>
                <w:rFonts w:ascii="Cambria Math" w:eastAsiaTheme="minorEastAsia" w:hAnsi="Cambria Math" w:cs="David"/>
                <w:sz w:val="24"/>
                <w:szCs w:val="24"/>
              </w:rPr>
              <m:t>10,000+</m:t>
            </m:r>
            <m:f>
              <m:fPr>
                <m:ctrlPr>
                  <w:rPr>
                    <w:rFonts w:ascii="Cambria Math" w:eastAsiaTheme="minorEastAsia" w:hAnsi="Cambria Math" w:cs="David"/>
                    <w:i/>
                    <w:sz w:val="24"/>
                    <w:szCs w:val="24"/>
                  </w:rPr>
                </m:ctrlPr>
              </m:fPr>
              <m:num>
                <m:r>
                  <w:rPr>
                    <w:rFonts w:ascii="Cambria Math" w:eastAsiaTheme="minorEastAsia" w:hAnsi="Cambria Math" w:cs="David"/>
                    <w:sz w:val="24"/>
                    <w:szCs w:val="24"/>
                  </w:rPr>
                  <m:t>40,000</m:t>
                </m:r>
              </m:num>
              <m:den>
                <m:r>
                  <w:rPr>
                    <w:rFonts w:ascii="Cambria Math" w:eastAsiaTheme="minorEastAsia" w:hAnsi="Cambria Math" w:cs="David"/>
                    <w:sz w:val="24"/>
                    <w:szCs w:val="24"/>
                  </w:rPr>
                  <m:t>20</m:t>
                </m:r>
              </m:den>
            </m:f>
          </m:den>
        </m:f>
        <m:r>
          <w:rPr>
            <w:rFonts w:ascii="Cambria Math" w:eastAsiaTheme="minorEastAsia" w:hAnsi="Cambria Math" w:cs="David"/>
            <w:sz w:val="24"/>
            <w:szCs w:val="24"/>
          </w:rPr>
          <m:t>=37.5%</m:t>
        </m:r>
      </m:oMath>
      <w:r w:rsidR="00CB5839">
        <w:rPr>
          <w:rFonts w:eastAsiaTheme="minorEastAsia" w:cs="David" w:hint="cs"/>
          <w:sz w:val="24"/>
          <w:szCs w:val="24"/>
          <w:rtl/>
        </w:rPr>
        <w:t xml:space="preserve"> עלינו לחשב רווח או הפסד הון כתוצאה מירידה בשיעור ההחזקה לכן עלינו לחשב את חשבון ההשקעה מיד לאחר ההמרה . שימו לב שההון העצמי של הכלולה השייך לבעלי המניות לאחר ההמרה הוא :</w:t>
      </w:r>
    </w:p>
    <w:p w:rsidR="00CB5839" w:rsidRDefault="00CB5839" w:rsidP="002E3A25">
      <w:pPr>
        <w:pStyle w:val="a7"/>
        <w:spacing w:line="360" w:lineRule="auto"/>
        <w:jc w:val="both"/>
        <w:rPr>
          <w:rFonts w:eastAsiaTheme="minorEastAsia" w:cs="David" w:hint="cs"/>
          <w:sz w:val="24"/>
          <w:szCs w:val="24"/>
          <w:rtl/>
        </w:rPr>
      </w:pPr>
      <w:r>
        <w:rPr>
          <w:rFonts w:eastAsiaTheme="minorEastAsia" w:cs="David"/>
          <w:sz w:val="24"/>
          <w:szCs w:val="24"/>
        </w:rPr>
        <w:t>400,000+100,000+0.4*(102,804+14,576</w:t>
      </w:r>
      <w:proofErr w:type="gramStart"/>
      <w:r>
        <w:rPr>
          <w:rFonts w:eastAsiaTheme="minorEastAsia" w:cs="David"/>
          <w:sz w:val="24"/>
          <w:szCs w:val="24"/>
        </w:rPr>
        <w:t>)=</w:t>
      </w:r>
      <w:proofErr w:type="gramEnd"/>
      <w:r w:rsidRPr="00CB5839">
        <w:rPr>
          <w:rFonts w:eastAsiaTheme="minorEastAsia" w:cs="David"/>
          <w:b/>
          <w:bCs/>
          <w:sz w:val="24"/>
          <w:szCs w:val="24"/>
        </w:rPr>
        <w:t>546,952</w:t>
      </w:r>
    </w:p>
    <w:p w:rsidR="00CB5839" w:rsidRDefault="00CB5839" w:rsidP="002E3A25">
      <w:pPr>
        <w:pStyle w:val="a7"/>
        <w:spacing w:line="360" w:lineRule="auto"/>
        <w:jc w:val="both"/>
        <w:rPr>
          <w:rFonts w:eastAsiaTheme="minorEastAsia" w:cs="David" w:hint="cs"/>
          <w:sz w:val="24"/>
          <w:szCs w:val="24"/>
          <w:rtl/>
        </w:rPr>
      </w:pPr>
      <w:r>
        <w:rPr>
          <w:rFonts w:eastAsiaTheme="minorEastAsia" w:cs="David" w:hint="cs"/>
          <w:sz w:val="24"/>
          <w:szCs w:val="24"/>
          <w:rtl/>
        </w:rPr>
        <w:t xml:space="preserve">100,000 </w:t>
      </w:r>
      <w:r>
        <w:rPr>
          <w:rFonts w:eastAsiaTheme="minorEastAsia" w:cs="David"/>
          <w:sz w:val="24"/>
          <w:szCs w:val="24"/>
          <w:rtl/>
        </w:rPr>
        <w:t>–</w:t>
      </w:r>
      <w:r>
        <w:rPr>
          <w:rFonts w:eastAsiaTheme="minorEastAsia" w:cs="David" w:hint="cs"/>
          <w:sz w:val="24"/>
          <w:szCs w:val="24"/>
          <w:rtl/>
        </w:rPr>
        <w:t xml:space="preserve"> רווח </w:t>
      </w:r>
    </w:p>
    <w:p w:rsidR="00CB5839" w:rsidRDefault="00CB5839" w:rsidP="002E3A25">
      <w:pPr>
        <w:pStyle w:val="a7"/>
        <w:spacing w:line="360" w:lineRule="auto"/>
        <w:jc w:val="both"/>
        <w:rPr>
          <w:rFonts w:eastAsiaTheme="minorEastAsia" w:cs="David" w:hint="cs"/>
          <w:sz w:val="24"/>
          <w:szCs w:val="24"/>
          <w:rtl/>
        </w:rPr>
      </w:pPr>
      <w:r>
        <w:rPr>
          <w:rFonts w:eastAsiaTheme="minorEastAsia" w:cs="David" w:hint="cs"/>
          <w:sz w:val="24"/>
          <w:szCs w:val="24"/>
          <w:rtl/>
        </w:rPr>
        <w:t xml:space="preserve">102,804 </w:t>
      </w:r>
      <w:r>
        <w:rPr>
          <w:rFonts w:eastAsiaTheme="minorEastAsia" w:cs="David"/>
          <w:sz w:val="24"/>
          <w:szCs w:val="24"/>
          <w:rtl/>
        </w:rPr>
        <w:t>–</w:t>
      </w:r>
      <w:r>
        <w:rPr>
          <w:rFonts w:eastAsiaTheme="minorEastAsia" w:cs="David" w:hint="cs"/>
          <w:sz w:val="24"/>
          <w:szCs w:val="24"/>
          <w:rtl/>
        </w:rPr>
        <w:t xml:space="preserve"> מרכיב ההתחייבות לפני ההמרה</w:t>
      </w:r>
    </w:p>
    <w:p w:rsidR="00CB5839" w:rsidRDefault="00CB5839" w:rsidP="002E3A25">
      <w:pPr>
        <w:pStyle w:val="a7"/>
        <w:spacing w:line="360" w:lineRule="auto"/>
        <w:jc w:val="both"/>
        <w:rPr>
          <w:rFonts w:eastAsiaTheme="minorEastAsia" w:cs="David"/>
          <w:i/>
          <w:sz w:val="24"/>
          <w:szCs w:val="24"/>
          <w:rtl/>
        </w:rPr>
      </w:pPr>
      <w:r>
        <w:rPr>
          <w:rFonts w:eastAsiaTheme="minorEastAsia" w:cs="David" w:hint="cs"/>
          <w:sz w:val="24"/>
          <w:szCs w:val="24"/>
          <w:rtl/>
        </w:rPr>
        <w:t xml:space="preserve">14,576 </w:t>
      </w:r>
      <w:r>
        <w:rPr>
          <w:rFonts w:eastAsiaTheme="minorEastAsia" w:cs="David"/>
          <w:sz w:val="24"/>
          <w:szCs w:val="24"/>
          <w:rtl/>
        </w:rPr>
        <w:t>–</w:t>
      </w:r>
      <w:r>
        <w:rPr>
          <w:rFonts w:eastAsiaTheme="minorEastAsia" w:cs="David" w:hint="cs"/>
          <w:sz w:val="24"/>
          <w:szCs w:val="24"/>
          <w:rtl/>
        </w:rPr>
        <w:t xml:space="preserve"> מרכיב ההון לפני ההמרה</w:t>
      </w:r>
    </w:p>
    <w:p w:rsidR="00CB5839" w:rsidRDefault="00CB5839" w:rsidP="002E3A25">
      <w:pPr>
        <w:pStyle w:val="a7"/>
        <w:spacing w:line="360" w:lineRule="auto"/>
        <w:jc w:val="both"/>
        <w:rPr>
          <w:rFonts w:eastAsiaTheme="minorEastAsia" w:cs="David"/>
          <w:i/>
          <w:sz w:val="24"/>
          <w:szCs w:val="24"/>
          <w:rtl/>
        </w:rPr>
      </w:pPr>
      <w:r>
        <w:rPr>
          <w:rFonts w:eastAsiaTheme="minorEastAsia" w:cs="David" w:hint="cs"/>
          <w:i/>
          <w:sz w:val="24"/>
          <w:szCs w:val="24"/>
          <w:rtl/>
        </w:rPr>
        <w:t>כעת ניתן לחשב את הרכב ההשקעה ונבצע זאת בדף ההרכבים : יוצא 280,107 המרה - 107</w:t>
      </w:r>
    </w:p>
    <w:p w:rsidR="00CB5839" w:rsidRDefault="00CB5839" w:rsidP="002E3A25">
      <w:pPr>
        <w:pStyle w:val="a7"/>
        <w:spacing w:line="360" w:lineRule="auto"/>
        <w:jc w:val="both"/>
        <w:rPr>
          <w:rFonts w:eastAsiaTheme="minorEastAsia" w:cs="David"/>
          <w:i/>
          <w:sz w:val="24"/>
          <w:szCs w:val="24"/>
          <w:rtl/>
        </w:rPr>
      </w:pPr>
      <w:r>
        <w:rPr>
          <w:rFonts w:eastAsiaTheme="minorEastAsia" w:cs="David" w:hint="cs"/>
          <w:i/>
          <w:sz w:val="24"/>
          <w:szCs w:val="24"/>
          <w:rtl/>
        </w:rPr>
        <w:t xml:space="preserve">כיוון שחברה א' המירה 10,000 מתוך 30,000 ע"נ </w:t>
      </w:r>
      <w:r w:rsidR="00897E21">
        <w:rPr>
          <w:rFonts w:eastAsiaTheme="minorEastAsia" w:cs="David" w:hint="cs"/>
          <w:i/>
          <w:sz w:val="24"/>
          <w:szCs w:val="24"/>
          <w:rtl/>
        </w:rPr>
        <w:t xml:space="preserve">הרי צריך לסגור שליש מההשקעה באופציות ושליש מההשקה באג"ח . </w:t>
      </w:r>
    </w:p>
    <w:p w:rsidR="00897E21" w:rsidRDefault="00897E21" w:rsidP="002E3A25">
      <w:pPr>
        <w:pStyle w:val="a7"/>
        <w:spacing w:line="360" w:lineRule="auto"/>
        <w:jc w:val="both"/>
        <w:rPr>
          <w:rFonts w:eastAsiaTheme="minorEastAsia" w:cs="David"/>
          <w:iCs/>
          <w:sz w:val="24"/>
          <w:szCs w:val="24"/>
        </w:rPr>
      </w:pPr>
      <w:r>
        <w:rPr>
          <w:rFonts w:eastAsiaTheme="minorEastAsia" w:cs="David"/>
          <w:iCs/>
          <w:sz w:val="24"/>
          <w:szCs w:val="24"/>
        </w:rPr>
        <w:t>1/3*2,700=900</w:t>
      </w:r>
    </w:p>
    <w:p w:rsidR="00897E21" w:rsidRDefault="00897E21" w:rsidP="002E3A25">
      <w:pPr>
        <w:pStyle w:val="a7"/>
        <w:spacing w:line="360" w:lineRule="auto"/>
        <w:jc w:val="both"/>
        <w:rPr>
          <w:rFonts w:eastAsiaTheme="minorEastAsia" w:cs="David"/>
          <w:iCs/>
          <w:sz w:val="24"/>
          <w:szCs w:val="24"/>
          <w:rtl/>
        </w:rPr>
      </w:pPr>
      <w:r>
        <w:rPr>
          <w:rFonts w:eastAsiaTheme="minorEastAsia" w:cs="David"/>
          <w:iCs/>
          <w:sz w:val="24"/>
          <w:szCs w:val="24"/>
        </w:rPr>
        <w:t>1/3*34,800=11,600</w:t>
      </w:r>
    </w:p>
    <w:p w:rsidR="00897E21" w:rsidRDefault="00897E21" w:rsidP="002E3A25">
      <w:pPr>
        <w:pStyle w:val="a7"/>
        <w:spacing w:line="360" w:lineRule="auto"/>
        <w:jc w:val="both"/>
        <w:rPr>
          <w:rFonts w:eastAsiaTheme="minorEastAsia" w:cs="David"/>
          <w:i/>
          <w:sz w:val="24"/>
          <w:szCs w:val="24"/>
          <w:rtl/>
        </w:rPr>
      </w:pPr>
      <w:r>
        <w:rPr>
          <w:rFonts w:eastAsiaTheme="minorEastAsia" w:cs="David" w:hint="cs"/>
          <w:i/>
          <w:sz w:val="24"/>
          <w:szCs w:val="24"/>
          <w:rtl/>
        </w:rPr>
        <w:t>פקודת ההמרה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808"/>
      </w:tblGrid>
      <w:tr w:rsidR="00897E21" w:rsidTr="00897E21">
        <w:tc>
          <w:tcPr>
            <w:tcW w:w="0" w:type="auto"/>
            <w:vAlign w:val="center"/>
          </w:tcPr>
          <w:p w:rsidR="00897E21" w:rsidRDefault="00897E21" w:rsidP="00897E21">
            <w:pPr>
              <w:pStyle w:val="a7"/>
              <w:spacing w:line="360" w:lineRule="auto"/>
              <w:ind w:left="0"/>
              <w:rPr>
                <w:rFonts w:eastAsiaTheme="minorEastAsia" w:cs="David" w:hint="cs"/>
                <w:i/>
                <w:sz w:val="24"/>
                <w:szCs w:val="24"/>
                <w:rtl/>
              </w:rPr>
            </w:pPr>
            <w:r>
              <w:rPr>
                <w:rFonts w:eastAsiaTheme="minorEastAsia" w:cs="David" w:hint="cs"/>
                <w:i/>
                <w:sz w:val="24"/>
                <w:szCs w:val="24"/>
                <w:rtl/>
              </w:rPr>
              <w:t xml:space="preserve">ח' השקעה במניות </w:t>
            </w:r>
          </w:p>
        </w:tc>
        <w:tc>
          <w:tcPr>
            <w:tcW w:w="0" w:type="auto"/>
            <w:vAlign w:val="center"/>
          </w:tcPr>
          <w:p w:rsidR="00897E21" w:rsidRDefault="00897E21" w:rsidP="00897E21">
            <w:pPr>
              <w:pStyle w:val="a7"/>
              <w:spacing w:line="360" w:lineRule="auto"/>
              <w:ind w:left="0"/>
              <w:rPr>
                <w:rFonts w:eastAsiaTheme="minorEastAsia" w:cs="David" w:hint="cs"/>
                <w:i/>
                <w:sz w:val="24"/>
                <w:szCs w:val="24"/>
                <w:rtl/>
              </w:rPr>
            </w:pPr>
            <w:r>
              <w:rPr>
                <w:rFonts w:eastAsiaTheme="minorEastAsia" w:cs="David" w:hint="cs"/>
                <w:i/>
                <w:sz w:val="24"/>
                <w:szCs w:val="24"/>
                <w:rtl/>
              </w:rPr>
              <w:t>107</w:t>
            </w:r>
          </w:p>
        </w:tc>
      </w:tr>
      <w:tr w:rsidR="00897E21" w:rsidTr="00897E21">
        <w:tc>
          <w:tcPr>
            <w:tcW w:w="0" w:type="auto"/>
            <w:vAlign w:val="center"/>
          </w:tcPr>
          <w:p w:rsidR="00897E21" w:rsidRDefault="00897E21" w:rsidP="00897E21">
            <w:pPr>
              <w:pStyle w:val="a7"/>
              <w:spacing w:line="360" w:lineRule="auto"/>
              <w:ind w:left="0"/>
              <w:rPr>
                <w:rFonts w:eastAsiaTheme="minorEastAsia" w:cs="David" w:hint="cs"/>
                <w:i/>
                <w:sz w:val="24"/>
                <w:szCs w:val="24"/>
                <w:rtl/>
              </w:rPr>
            </w:pPr>
            <w:r>
              <w:rPr>
                <w:rFonts w:eastAsiaTheme="minorEastAsia" w:cs="David" w:hint="cs"/>
                <w:i/>
                <w:sz w:val="24"/>
                <w:szCs w:val="24"/>
                <w:rtl/>
              </w:rPr>
              <w:t xml:space="preserve">   ז' השקעה באופציות</w:t>
            </w:r>
          </w:p>
        </w:tc>
        <w:tc>
          <w:tcPr>
            <w:tcW w:w="0" w:type="auto"/>
            <w:vAlign w:val="center"/>
          </w:tcPr>
          <w:p w:rsidR="00897E21" w:rsidRDefault="00897E21" w:rsidP="00897E21">
            <w:pPr>
              <w:pStyle w:val="a7"/>
              <w:spacing w:line="360" w:lineRule="auto"/>
              <w:ind w:left="0"/>
              <w:rPr>
                <w:rFonts w:eastAsiaTheme="minorEastAsia" w:cs="David" w:hint="cs"/>
                <w:i/>
                <w:sz w:val="24"/>
                <w:szCs w:val="24"/>
                <w:rtl/>
              </w:rPr>
            </w:pPr>
            <w:r>
              <w:rPr>
                <w:rFonts w:eastAsiaTheme="minorEastAsia" w:cs="David" w:hint="cs"/>
                <w:i/>
                <w:sz w:val="24"/>
                <w:szCs w:val="24"/>
                <w:rtl/>
              </w:rPr>
              <w:t>900</w:t>
            </w:r>
          </w:p>
        </w:tc>
      </w:tr>
      <w:tr w:rsidR="00897E21" w:rsidTr="00897E21">
        <w:tc>
          <w:tcPr>
            <w:tcW w:w="0" w:type="auto"/>
            <w:vAlign w:val="center"/>
          </w:tcPr>
          <w:p w:rsidR="00897E21" w:rsidRDefault="00897E21" w:rsidP="00897E21">
            <w:pPr>
              <w:pStyle w:val="a7"/>
              <w:spacing w:line="360" w:lineRule="auto"/>
              <w:ind w:left="0"/>
              <w:rPr>
                <w:rFonts w:eastAsiaTheme="minorEastAsia" w:cs="David" w:hint="cs"/>
                <w:i/>
                <w:sz w:val="24"/>
                <w:szCs w:val="24"/>
                <w:rtl/>
              </w:rPr>
            </w:pPr>
            <w:r>
              <w:rPr>
                <w:rFonts w:eastAsiaTheme="minorEastAsia" w:cs="David" w:hint="cs"/>
                <w:i/>
                <w:sz w:val="24"/>
                <w:szCs w:val="24"/>
                <w:rtl/>
              </w:rPr>
              <w:t xml:space="preserve">   ז' השקעה באג"ח</w:t>
            </w:r>
          </w:p>
        </w:tc>
        <w:tc>
          <w:tcPr>
            <w:tcW w:w="0" w:type="auto"/>
            <w:vAlign w:val="center"/>
          </w:tcPr>
          <w:p w:rsidR="00897E21" w:rsidRDefault="00897E21" w:rsidP="00897E21">
            <w:pPr>
              <w:pStyle w:val="a7"/>
              <w:spacing w:line="360" w:lineRule="auto"/>
              <w:ind w:left="0"/>
              <w:rPr>
                <w:rFonts w:eastAsiaTheme="minorEastAsia" w:cs="David" w:hint="cs"/>
                <w:i/>
                <w:sz w:val="24"/>
                <w:szCs w:val="24"/>
                <w:rtl/>
              </w:rPr>
            </w:pPr>
            <w:r>
              <w:rPr>
                <w:rFonts w:eastAsiaTheme="minorEastAsia" w:cs="David" w:hint="cs"/>
                <w:i/>
                <w:sz w:val="24"/>
                <w:szCs w:val="24"/>
                <w:rtl/>
              </w:rPr>
              <w:t>11,600</w:t>
            </w:r>
          </w:p>
        </w:tc>
      </w:tr>
      <w:tr w:rsidR="00897E21" w:rsidTr="00897E21">
        <w:tc>
          <w:tcPr>
            <w:tcW w:w="0" w:type="auto"/>
            <w:vAlign w:val="center"/>
          </w:tcPr>
          <w:p w:rsidR="00897E21" w:rsidRDefault="00897E21" w:rsidP="00897E21">
            <w:pPr>
              <w:pStyle w:val="a7"/>
              <w:spacing w:line="360" w:lineRule="auto"/>
              <w:ind w:left="0"/>
              <w:rPr>
                <w:rFonts w:eastAsiaTheme="minorEastAsia" w:cs="David" w:hint="cs"/>
                <w:i/>
                <w:sz w:val="24"/>
                <w:szCs w:val="24"/>
                <w:rtl/>
              </w:rPr>
            </w:pPr>
            <w:r>
              <w:rPr>
                <w:rFonts w:eastAsiaTheme="minorEastAsia" w:cs="David" w:hint="cs"/>
                <w:i/>
                <w:sz w:val="24"/>
                <w:szCs w:val="24"/>
                <w:rtl/>
              </w:rPr>
              <w:t xml:space="preserve">ח' הפסד הון </w:t>
            </w:r>
          </w:p>
        </w:tc>
        <w:tc>
          <w:tcPr>
            <w:tcW w:w="0" w:type="auto"/>
            <w:vAlign w:val="center"/>
          </w:tcPr>
          <w:p w:rsidR="00897E21" w:rsidRDefault="00897E21" w:rsidP="00897E21">
            <w:pPr>
              <w:pStyle w:val="a7"/>
              <w:spacing w:line="360" w:lineRule="auto"/>
              <w:ind w:left="0"/>
              <w:rPr>
                <w:rFonts w:eastAsiaTheme="minorEastAsia" w:cs="David" w:hint="cs"/>
                <w:i/>
                <w:sz w:val="24"/>
                <w:szCs w:val="24"/>
                <w:rtl/>
              </w:rPr>
            </w:pPr>
            <w:r>
              <w:rPr>
                <w:rFonts w:eastAsiaTheme="minorEastAsia" w:cs="David" w:hint="cs"/>
                <w:i/>
                <w:sz w:val="24"/>
                <w:szCs w:val="24"/>
                <w:rtl/>
              </w:rPr>
              <w:t>12,393</w:t>
            </w:r>
          </w:p>
        </w:tc>
      </w:tr>
    </w:tbl>
    <w:p w:rsidR="00897E21" w:rsidRDefault="00897E21" w:rsidP="00897E21">
      <w:pPr>
        <w:pStyle w:val="a7"/>
        <w:spacing w:line="360" w:lineRule="auto"/>
        <w:jc w:val="both"/>
        <w:rPr>
          <w:rFonts w:eastAsiaTheme="minorEastAsia" w:cs="David"/>
          <w:i/>
          <w:sz w:val="24"/>
          <w:szCs w:val="24"/>
          <w:rtl/>
        </w:rPr>
      </w:pPr>
      <w:r>
        <w:rPr>
          <w:rFonts w:eastAsiaTheme="minorEastAsia" w:cs="David" w:hint="cs"/>
          <w:i/>
          <w:sz w:val="24"/>
          <w:szCs w:val="24"/>
          <w:rtl/>
        </w:rPr>
        <w:t xml:space="preserve">בנוסף צריך למיין 1/3 מקרן ההון </w:t>
      </w:r>
      <w:proofErr w:type="spellStart"/>
      <w:r>
        <w:rPr>
          <w:rFonts w:eastAsiaTheme="minorEastAsia" w:cs="David" w:hint="cs"/>
          <w:i/>
          <w:sz w:val="24"/>
          <w:szCs w:val="24"/>
          <w:rtl/>
        </w:rPr>
        <w:t>לרוה"ס</w:t>
      </w:r>
      <w:proofErr w:type="spellEnd"/>
      <w:r>
        <w:rPr>
          <w:rFonts w:eastAsiaTheme="minorEastAsia" w:cs="David" w:hint="cs"/>
          <w:i/>
          <w:sz w:val="24"/>
          <w:szCs w:val="24"/>
          <w:rtl/>
        </w:rPr>
        <w:t xml:space="preserve"> הפקודה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1703"/>
      </w:tblGrid>
      <w:tr w:rsidR="00897E21" w:rsidTr="00897E21">
        <w:tc>
          <w:tcPr>
            <w:tcW w:w="0" w:type="auto"/>
            <w:vAlign w:val="center"/>
          </w:tcPr>
          <w:p w:rsidR="00897E21" w:rsidRDefault="00897E21" w:rsidP="00897E21">
            <w:pPr>
              <w:pStyle w:val="a7"/>
              <w:spacing w:line="360" w:lineRule="auto"/>
              <w:ind w:left="0"/>
              <w:rPr>
                <w:rFonts w:eastAsiaTheme="minorEastAsia" w:cs="David" w:hint="cs"/>
                <w:i/>
                <w:sz w:val="24"/>
                <w:szCs w:val="24"/>
                <w:rtl/>
              </w:rPr>
            </w:pPr>
            <w:r>
              <w:rPr>
                <w:rFonts w:eastAsiaTheme="minorEastAsia" w:cs="David" w:hint="cs"/>
                <w:i/>
                <w:sz w:val="24"/>
                <w:szCs w:val="24"/>
                <w:rtl/>
              </w:rPr>
              <w:t>ח' קרן הון</w:t>
            </w:r>
          </w:p>
          <w:p w:rsidR="00897E21" w:rsidRDefault="00897E21" w:rsidP="00897E21">
            <w:pPr>
              <w:pStyle w:val="a7"/>
              <w:spacing w:line="360" w:lineRule="auto"/>
              <w:ind w:left="0"/>
              <w:rPr>
                <w:rFonts w:eastAsiaTheme="minorEastAsia" w:cs="David"/>
                <w:i/>
                <w:sz w:val="24"/>
                <w:szCs w:val="24"/>
                <w:rtl/>
              </w:rPr>
            </w:pPr>
            <w:r>
              <w:rPr>
                <w:rFonts w:eastAsiaTheme="minorEastAsia" w:cs="David" w:hint="cs"/>
                <w:i/>
                <w:sz w:val="24"/>
                <w:szCs w:val="24"/>
                <w:rtl/>
              </w:rPr>
              <w:t xml:space="preserve">   ז' רווח מני"ע</w:t>
            </w:r>
          </w:p>
        </w:tc>
        <w:tc>
          <w:tcPr>
            <w:tcW w:w="0" w:type="auto"/>
            <w:vAlign w:val="center"/>
          </w:tcPr>
          <w:p w:rsidR="00897E21" w:rsidRPr="00897E21" w:rsidRDefault="00897E21" w:rsidP="00897E21">
            <w:pPr>
              <w:pStyle w:val="a7"/>
              <w:spacing w:line="360" w:lineRule="auto"/>
              <w:ind w:left="0"/>
              <w:rPr>
                <w:rFonts w:eastAsiaTheme="minorEastAsia" w:cs="David"/>
                <w:iCs/>
                <w:sz w:val="24"/>
                <w:szCs w:val="24"/>
              </w:rPr>
            </w:pPr>
            <w:r>
              <w:rPr>
                <w:rFonts w:eastAsiaTheme="minorEastAsia" w:cs="David"/>
                <w:iCs/>
                <w:sz w:val="24"/>
                <w:szCs w:val="24"/>
              </w:rPr>
              <w:t>2,968*1/3=989</w:t>
            </w:r>
          </w:p>
        </w:tc>
      </w:tr>
    </w:tbl>
    <w:p w:rsidR="00897E21" w:rsidRDefault="00401323" w:rsidP="00840F59">
      <w:pPr>
        <w:pStyle w:val="a7"/>
        <w:numPr>
          <w:ilvl w:val="0"/>
          <w:numId w:val="16"/>
        </w:numPr>
        <w:spacing w:line="360" w:lineRule="auto"/>
        <w:jc w:val="both"/>
        <w:rPr>
          <w:rFonts w:eastAsiaTheme="minorEastAsia" w:cs="David" w:hint="cs"/>
          <w:i/>
          <w:sz w:val="24"/>
          <w:szCs w:val="24"/>
        </w:rPr>
      </w:pPr>
      <w:r>
        <w:rPr>
          <w:rFonts w:eastAsiaTheme="minorEastAsia" w:cs="David" w:hint="cs"/>
          <w:i/>
          <w:sz w:val="24"/>
          <w:szCs w:val="24"/>
          <w:rtl/>
        </w:rPr>
        <w:t xml:space="preserve">ב-12/16 פקעה </w:t>
      </w:r>
      <w:proofErr w:type="spellStart"/>
      <w:r>
        <w:rPr>
          <w:rFonts w:eastAsiaTheme="minorEastAsia" w:cs="David" w:hint="cs"/>
          <w:i/>
          <w:sz w:val="24"/>
          <w:szCs w:val="24"/>
          <w:rtl/>
        </w:rPr>
        <w:t>אופצית</w:t>
      </w:r>
      <w:proofErr w:type="spellEnd"/>
      <w:r>
        <w:rPr>
          <w:rFonts w:eastAsiaTheme="minorEastAsia" w:cs="David" w:hint="cs"/>
          <w:i/>
          <w:sz w:val="24"/>
          <w:szCs w:val="24"/>
          <w:rtl/>
        </w:rPr>
        <w:t xml:space="preserve"> ההמרה .</w:t>
      </w:r>
    </w:p>
    <w:p w:rsidR="00401323" w:rsidRDefault="00401323" w:rsidP="00401323">
      <w:pPr>
        <w:pStyle w:val="a7"/>
        <w:spacing w:line="360" w:lineRule="auto"/>
        <w:jc w:val="both"/>
        <w:rPr>
          <w:rFonts w:eastAsiaTheme="minorEastAsia" w:cs="David"/>
          <w:iCs/>
          <w:sz w:val="24"/>
          <w:szCs w:val="24"/>
        </w:rPr>
      </w:pPr>
      <w:r>
        <w:rPr>
          <w:rFonts w:eastAsiaTheme="minorEastAsia" w:cs="David" w:hint="cs"/>
          <w:i/>
          <w:sz w:val="24"/>
          <w:szCs w:val="24"/>
          <w:rtl/>
        </w:rPr>
        <w:t xml:space="preserve">מנקודת מבטה של המשקיעה ההון </w:t>
      </w:r>
      <w:proofErr w:type="spellStart"/>
      <w:r>
        <w:rPr>
          <w:rFonts w:eastAsiaTheme="minorEastAsia" w:cs="David" w:hint="cs"/>
          <w:i/>
          <w:sz w:val="24"/>
          <w:szCs w:val="24"/>
          <w:rtl/>
        </w:rPr>
        <w:t>השייךלבעלי</w:t>
      </w:r>
      <w:proofErr w:type="spellEnd"/>
      <w:r>
        <w:rPr>
          <w:rFonts w:eastAsiaTheme="minorEastAsia" w:cs="David" w:hint="cs"/>
          <w:i/>
          <w:sz w:val="24"/>
          <w:szCs w:val="24"/>
          <w:rtl/>
        </w:rPr>
        <w:t xml:space="preserve"> המניות של הכלולה גדל בגובה מרכיב ההון 8,746 לכן חשבון ההשקעה גדל בגובה חלקינו ז"א </w:t>
      </w:r>
      <w:r>
        <w:rPr>
          <w:rFonts w:eastAsiaTheme="minorEastAsia" w:cs="David"/>
          <w:iCs/>
          <w:sz w:val="24"/>
          <w:szCs w:val="24"/>
        </w:rPr>
        <w:t>37.5%*8,747=3,280</w:t>
      </w:r>
    </w:p>
    <w:p w:rsidR="00401323" w:rsidRDefault="00401323" w:rsidP="00401323">
      <w:pPr>
        <w:pStyle w:val="a7"/>
        <w:spacing w:line="360" w:lineRule="auto"/>
        <w:jc w:val="both"/>
        <w:rPr>
          <w:rFonts w:eastAsiaTheme="minorEastAsia" w:cs="David"/>
          <w:i/>
          <w:sz w:val="24"/>
          <w:szCs w:val="24"/>
          <w:rtl/>
        </w:rPr>
      </w:pPr>
      <w:r>
        <w:rPr>
          <w:rFonts w:eastAsiaTheme="minorEastAsia" w:cs="David" w:hint="cs"/>
          <w:i/>
          <w:sz w:val="24"/>
          <w:szCs w:val="24"/>
          <w:rtl/>
        </w:rPr>
        <w:t>הפקודה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701"/>
      </w:tblGrid>
      <w:tr w:rsidR="00401323" w:rsidTr="00401323">
        <w:tc>
          <w:tcPr>
            <w:tcW w:w="0" w:type="auto"/>
            <w:vAlign w:val="center"/>
          </w:tcPr>
          <w:p w:rsidR="00401323" w:rsidRDefault="00401323" w:rsidP="00401323">
            <w:pPr>
              <w:pStyle w:val="a7"/>
              <w:spacing w:line="360" w:lineRule="auto"/>
              <w:ind w:left="0"/>
              <w:rPr>
                <w:rFonts w:eastAsiaTheme="minorEastAsia" w:cs="David" w:hint="cs"/>
                <w:i/>
                <w:sz w:val="24"/>
                <w:szCs w:val="24"/>
                <w:rtl/>
              </w:rPr>
            </w:pPr>
            <w:r>
              <w:rPr>
                <w:rFonts w:eastAsiaTheme="minorEastAsia" w:cs="David" w:hint="cs"/>
                <w:i/>
                <w:sz w:val="24"/>
                <w:szCs w:val="24"/>
                <w:rtl/>
              </w:rPr>
              <w:t>ח' השקעה</w:t>
            </w:r>
          </w:p>
          <w:p w:rsidR="00401323" w:rsidRDefault="00401323" w:rsidP="00401323">
            <w:pPr>
              <w:pStyle w:val="a7"/>
              <w:spacing w:line="360" w:lineRule="auto"/>
              <w:ind w:left="0"/>
              <w:rPr>
                <w:rFonts w:eastAsiaTheme="minorEastAsia" w:cs="David"/>
                <w:i/>
                <w:sz w:val="24"/>
                <w:szCs w:val="24"/>
                <w:rtl/>
              </w:rPr>
            </w:pPr>
            <w:r>
              <w:rPr>
                <w:rFonts w:eastAsiaTheme="minorEastAsia" w:cs="David" w:hint="cs"/>
                <w:i/>
                <w:sz w:val="24"/>
                <w:szCs w:val="24"/>
                <w:rtl/>
              </w:rPr>
              <w:t xml:space="preserve">   ז' רווח הון </w:t>
            </w:r>
          </w:p>
        </w:tc>
        <w:tc>
          <w:tcPr>
            <w:tcW w:w="0" w:type="auto"/>
            <w:vAlign w:val="center"/>
          </w:tcPr>
          <w:p w:rsidR="00401323" w:rsidRDefault="00401323" w:rsidP="00401323">
            <w:pPr>
              <w:pStyle w:val="a7"/>
              <w:spacing w:line="360" w:lineRule="auto"/>
              <w:ind w:left="0"/>
              <w:rPr>
                <w:rFonts w:eastAsiaTheme="minorEastAsia" w:cs="David"/>
                <w:i/>
                <w:sz w:val="24"/>
                <w:szCs w:val="24"/>
                <w:rtl/>
              </w:rPr>
            </w:pPr>
            <w:r>
              <w:rPr>
                <w:rFonts w:eastAsiaTheme="minorEastAsia" w:cs="David" w:hint="cs"/>
                <w:i/>
                <w:sz w:val="24"/>
                <w:szCs w:val="24"/>
                <w:rtl/>
              </w:rPr>
              <w:t>3,280</w:t>
            </w:r>
          </w:p>
        </w:tc>
      </w:tr>
    </w:tbl>
    <w:p w:rsidR="00401323" w:rsidRPr="00401323" w:rsidRDefault="00401323" w:rsidP="00840F59">
      <w:pPr>
        <w:pStyle w:val="a7"/>
        <w:numPr>
          <w:ilvl w:val="0"/>
          <w:numId w:val="16"/>
        </w:numPr>
        <w:spacing w:line="360" w:lineRule="auto"/>
        <w:jc w:val="both"/>
        <w:rPr>
          <w:rFonts w:eastAsiaTheme="minorEastAsia" w:cs="David"/>
          <w:i/>
          <w:sz w:val="24"/>
          <w:szCs w:val="24"/>
        </w:rPr>
      </w:pPr>
      <w:r>
        <w:rPr>
          <w:rFonts w:eastAsiaTheme="minorEastAsia" w:cs="David" w:hint="cs"/>
          <w:i/>
          <w:sz w:val="24"/>
          <w:szCs w:val="24"/>
          <w:rtl/>
        </w:rPr>
        <w:t>כיוון שהאופציות פקעו צריך למחוק את ההשקעה באופציות .</w:t>
      </w:r>
    </w:p>
    <w:sectPr w:rsidR="00401323" w:rsidRPr="00401323" w:rsidSect="00CD3B71">
      <w:headerReference w:type="default" r:id="rId48"/>
      <w:footerReference w:type="default" r:id="rId49"/>
      <w:pgSz w:w="11906" w:h="16838"/>
      <w:pgMar w:top="1440" w:right="1800" w:bottom="1440" w:left="1800" w:header="708" w:footer="708" w:gutter="0"/>
      <w:pgNumType w:start="15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F59" w:rsidRDefault="00840F59" w:rsidP="00F172F9">
      <w:pPr>
        <w:spacing w:after="0" w:line="240" w:lineRule="auto"/>
      </w:pPr>
      <w:r>
        <w:separator/>
      </w:r>
    </w:p>
  </w:endnote>
  <w:endnote w:type="continuationSeparator" w:id="0">
    <w:p w:rsidR="00840F59" w:rsidRDefault="00840F59"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8E124B" w:rsidRDefault="008E124B">
        <w:pPr>
          <w:pStyle w:val="a5"/>
          <w:jc w:val="center"/>
          <w:rPr>
            <w:rtl/>
            <w:cs/>
          </w:rPr>
        </w:pPr>
        <w:r>
          <w:fldChar w:fldCharType="begin"/>
        </w:r>
        <w:r>
          <w:rPr>
            <w:rtl/>
            <w:cs/>
          </w:rPr>
          <w:instrText>PAGE   \* MERGEFORMAT</w:instrText>
        </w:r>
        <w:r>
          <w:fldChar w:fldCharType="separate"/>
        </w:r>
        <w:r w:rsidR="0000395C" w:rsidRPr="0000395C">
          <w:rPr>
            <w:noProof/>
            <w:rtl/>
            <w:lang w:val="he-IL"/>
          </w:rPr>
          <w:t>170</w:t>
        </w:r>
        <w:r>
          <w:fldChar w:fldCharType="end"/>
        </w:r>
      </w:p>
    </w:sdtContent>
  </w:sdt>
  <w:p w:rsidR="008E124B" w:rsidRDefault="008E12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F59" w:rsidRDefault="00840F59" w:rsidP="00F172F9">
      <w:pPr>
        <w:spacing w:after="0" w:line="240" w:lineRule="auto"/>
      </w:pPr>
      <w:r>
        <w:separator/>
      </w:r>
    </w:p>
  </w:footnote>
  <w:footnote w:type="continuationSeparator" w:id="0">
    <w:p w:rsidR="00840F59" w:rsidRDefault="00840F59"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4B" w:rsidRPr="00F172F9" w:rsidRDefault="008E124B" w:rsidP="00B42F17">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20/10/14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1E6B"/>
    <w:multiLevelType w:val="hybridMultilevel"/>
    <w:tmpl w:val="73FC278A"/>
    <w:lvl w:ilvl="0" w:tplc="36B6498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D302F"/>
    <w:multiLevelType w:val="hybridMultilevel"/>
    <w:tmpl w:val="294CC026"/>
    <w:lvl w:ilvl="0" w:tplc="FCC4A2B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1525CF"/>
    <w:multiLevelType w:val="hybridMultilevel"/>
    <w:tmpl w:val="C5865ABC"/>
    <w:lvl w:ilvl="0" w:tplc="475880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959DD"/>
    <w:multiLevelType w:val="hybridMultilevel"/>
    <w:tmpl w:val="6018F78A"/>
    <w:lvl w:ilvl="0" w:tplc="1742BA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415AE"/>
    <w:multiLevelType w:val="hybridMultilevel"/>
    <w:tmpl w:val="5A968072"/>
    <w:lvl w:ilvl="0" w:tplc="A2120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93855"/>
    <w:multiLevelType w:val="hybridMultilevel"/>
    <w:tmpl w:val="D026F7A0"/>
    <w:lvl w:ilvl="0" w:tplc="4CBC2C44">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A2E0E"/>
    <w:multiLevelType w:val="hybridMultilevel"/>
    <w:tmpl w:val="D50A9C44"/>
    <w:lvl w:ilvl="0" w:tplc="1EBA2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011D48"/>
    <w:multiLevelType w:val="hybridMultilevel"/>
    <w:tmpl w:val="5570381A"/>
    <w:lvl w:ilvl="0" w:tplc="1742BA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E753C4"/>
    <w:multiLevelType w:val="hybridMultilevel"/>
    <w:tmpl w:val="241C8B98"/>
    <w:lvl w:ilvl="0" w:tplc="E948FA66">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097371"/>
    <w:multiLevelType w:val="hybridMultilevel"/>
    <w:tmpl w:val="0ACA65FC"/>
    <w:lvl w:ilvl="0" w:tplc="0ECAC1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B53EE1"/>
    <w:multiLevelType w:val="hybridMultilevel"/>
    <w:tmpl w:val="84CE74DE"/>
    <w:lvl w:ilvl="0" w:tplc="C266339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D41B1B"/>
    <w:multiLevelType w:val="hybridMultilevel"/>
    <w:tmpl w:val="5986F4D6"/>
    <w:lvl w:ilvl="0" w:tplc="587884D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5159AF"/>
    <w:multiLevelType w:val="hybridMultilevel"/>
    <w:tmpl w:val="53F089DE"/>
    <w:lvl w:ilvl="0" w:tplc="807CA02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CA58BE"/>
    <w:multiLevelType w:val="hybridMultilevel"/>
    <w:tmpl w:val="ED2AF254"/>
    <w:lvl w:ilvl="0" w:tplc="1CCAB95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3170D1"/>
    <w:multiLevelType w:val="hybridMultilevel"/>
    <w:tmpl w:val="0E227B36"/>
    <w:lvl w:ilvl="0" w:tplc="44827C3A">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1B48DD"/>
    <w:multiLevelType w:val="hybridMultilevel"/>
    <w:tmpl w:val="FE8AA7B8"/>
    <w:lvl w:ilvl="0" w:tplc="A86A89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10"/>
  </w:num>
  <w:num w:numId="5">
    <w:abstractNumId w:val="1"/>
  </w:num>
  <w:num w:numId="6">
    <w:abstractNumId w:val="4"/>
  </w:num>
  <w:num w:numId="7">
    <w:abstractNumId w:val="13"/>
  </w:num>
  <w:num w:numId="8">
    <w:abstractNumId w:val="0"/>
  </w:num>
  <w:num w:numId="9">
    <w:abstractNumId w:val="15"/>
  </w:num>
  <w:num w:numId="10">
    <w:abstractNumId w:val="8"/>
  </w:num>
  <w:num w:numId="11">
    <w:abstractNumId w:val="12"/>
  </w:num>
  <w:num w:numId="12">
    <w:abstractNumId w:val="7"/>
  </w:num>
  <w:num w:numId="13">
    <w:abstractNumId w:val="9"/>
  </w:num>
  <w:num w:numId="14">
    <w:abstractNumId w:val="14"/>
  </w:num>
  <w:num w:numId="15">
    <w:abstractNumId w:val="3"/>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1A0"/>
    <w:rsid w:val="0000395C"/>
    <w:rsid w:val="00004320"/>
    <w:rsid w:val="00004AE3"/>
    <w:rsid w:val="00005C1A"/>
    <w:rsid w:val="00007E7D"/>
    <w:rsid w:val="0001041C"/>
    <w:rsid w:val="00012FCF"/>
    <w:rsid w:val="00014EBF"/>
    <w:rsid w:val="0002110F"/>
    <w:rsid w:val="00022F40"/>
    <w:rsid w:val="00024136"/>
    <w:rsid w:val="000301A2"/>
    <w:rsid w:val="00031037"/>
    <w:rsid w:val="000325A0"/>
    <w:rsid w:val="00034437"/>
    <w:rsid w:val="00034C8B"/>
    <w:rsid w:val="00034F48"/>
    <w:rsid w:val="0003559A"/>
    <w:rsid w:val="00035E1A"/>
    <w:rsid w:val="000363BD"/>
    <w:rsid w:val="00037B2B"/>
    <w:rsid w:val="00041671"/>
    <w:rsid w:val="00042583"/>
    <w:rsid w:val="0004273E"/>
    <w:rsid w:val="0004387F"/>
    <w:rsid w:val="00044B6A"/>
    <w:rsid w:val="000469E5"/>
    <w:rsid w:val="000474AF"/>
    <w:rsid w:val="000501E4"/>
    <w:rsid w:val="00056027"/>
    <w:rsid w:val="00056DB1"/>
    <w:rsid w:val="00057726"/>
    <w:rsid w:val="0005799F"/>
    <w:rsid w:val="000626D2"/>
    <w:rsid w:val="00062979"/>
    <w:rsid w:val="0006436A"/>
    <w:rsid w:val="00065081"/>
    <w:rsid w:val="00065474"/>
    <w:rsid w:val="00065477"/>
    <w:rsid w:val="00070BB0"/>
    <w:rsid w:val="000711EB"/>
    <w:rsid w:val="00074BC2"/>
    <w:rsid w:val="00076463"/>
    <w:rsid w:val="00086A1F"/>
    <w:rsid w:val="000945A1"/>
    <w:rsid w:val="00094D10"/>
    <w:rsid w:val="000A25BC"/>
    <w:rsid w:val="000A5E7F"/>
    <w:rsid w:val="000B52B7"/>
    <w:rsid w:val="000B5872"/>
    <w:rsid w:val="000B73F2"/>
    <w:rsid w:val="000C04AC"/>
    <w:rsid w:val="000C1D89"/>
    <w:rsid w:val="000C1E7F"/>
    <w:rsid w:val="000C2D8D"/>
    <w:rsid w:val="000C2FCB"/>
    <w:rsid w:val="000C4CE7"/>
    <w:rsid w:val="000D0AB8"/>
    <w:rsid w:val="000D3873"/>
    <w:rsid w:val="000D3CF8"/>
    <w:rsid w:val="000D3D75"/>
    <w:rsid w:val="000D44F9"/>
    <w:rsid w:val="000D4AA1"/>
    <w:rsid w:val="000D5807"/>
    <w:rsid w:val="000E0AF4"/>
    <w:rsid w:val="000E2D0E"/>
    <w:rsid w:val="000E2D7F"/>
    <w:rsid w:val="000E38FE"/>
    <w:rsid w:val="000E5F79"/>
    <w:rsid w:val="000F01AC"/>
    <w:rsid w:val="000F18A0"/>
    <w:rsid w:val="000F1905"/>
    <w:rsid w:val="000F35A5"/>
    <w:rsid w:val="000F35B1"/>
    <w:rsid w:val="000F3652"/>
    <w:rsid w:val="000F4E45"/>
    <w:rsid w:val="000F5666"/>
    <w:rsid w:val="000F5E3D"/>
    <w:rsid w:val="001040B2"/>
    <w:rsid w:val="00105D60"/>
    <w:rsid w:val="00106CF4"/>
    <w:rsid w:val="00107C72"/>
    <w:rsid w:val="001107F0"/>
    <w:rsid w:val="001110BF"/>
    <w:rsid w:val="00111405"/>
    <w:rsid w:val="00114265"/>
    <w:rsid w:val="00120F55"/>
    <w:rsid w:val="00124B6E"/>
    <w:rsid w:val="001274E4"/>
    <w:rsid w:val="00130A16"/>
    <w:rsid w:val="00133BDF"/>
    <w:rsid w:val="00137FEC"/>
    <w:rsid w:val="001416AE"/>
    <w:rsid w:val="00141BEF"/>
    <w:rsid w:val="00141C1F"/>
    <w:rsid w:val="00142CE2"/>
    <w:rsid w:val="001438BD"/>
    <w:rsid w:val="00146DD8"/>
    <w:rsid w:val="001478E2"/>
    <w:rsid w:val="001503FD"/>
    <w:rsid w:val="00151B37"/>
    <w:rsid w:val="00152452"/>
    <w:rsid w:val="001528B5"/>
    <w:rsid w:val="00153A55"/>
    <w:rsid w:val="00153A8C"/>
    <w:rsid w:val="00154F5F"/>
    <w:rsid w:val="00155BF9"/>
    <w:rsid w:val="00157DE7"/>
    <w:rsid w:val="00163565"/>
    <w:rsid w:val="001646EE"/>
    <w:rsid w:val="00171AEA"/>
    <w:rsid w:val="00171E49"/>
    <w:rsid w:val="001732EE"/>
    <w:rsid w:val="0017367A"/>
    <w:rsid w:val="00174761"/>
    <w:rsid w:val="0017556A"/>
    <w:rsid w:val="00177F4F"/>
    <w:rsid w:val="00181677"/>
    <w:rsid w:val="00181AB9"/>
    <w:rsid w:val="00183855"/>
    <w:rsid w:val="001861C7"/>
    <w:rsid w:val="00191FF9"/>
    <w:rsid w:val="00192596"/>
    <w:rsid w:val="0019462D"/>
    <w:rsid w:val="00194A22"/>
    <w:rsid w:val="001965D0"/>
    <w:rsid w:val="0019685F"/>
    <w:rsid w:val="001979E8"/>
    <w:rsid w:val="001A3F0D"/>
    <w:rsid w:val="001A3F35"/>
    <w:rsid w:val="001A662B"/>
    <w:rsid w:val="001A6750"/>
    <w:rsid w:val="001A6D02"/>
    <w:rsid w:val="001B12EE"/>
    <w:rsid w:val="001B271F"/>
    <w:rsid w:val="001B3F31"/>
    <w:rsid w:val="001B5A4F"/>
    <w:rsid w:val="001B5E4D"/>
    <w:rsid w:val="001B5F84"/>
    <w:rsid w:val="001C0BB8"/>
    <w:rsid w:val="001C1D17"/>
    <w:rsid w:val="001C2B75"/>
    <w:rsid w:val="001C34F2"/>
    <w:rsid w:val="001C3AA4"/>
    <w:rsid w:val="001D0F23"/>
    <w:rsid w:val="001D1AA5"/>
    <w:rsid w:val="001D5043"/>
    <w:rsid w:val="001D65D8"/>
    <w:rsid w:val="001D7530"/>
    <w:rsid w:val="001D7CD9"/>
    <w:rsid w:val="001E0348"/>
    <w:rsid w:val="001E6DAB"/>
    <w:rsid w:val="001E7999"/>
    <w:rsid w:val="001F1323"/>
    <w:rsid w:val="001F15BC"/>
    <w:rsid w:val="001F1958"/>
    <w:rsid w:val="001F3578"/>
    <w:rsid w:val="001F380B"/>
    <w:rsid w:val="001F479D"/>
    <w:rsid w:val="00204311"/>
    <w:rsid w:val="0020624A"/>
    <w:rsid w:val="00210197"/>
    <w:rsid w:val="00210DB6"/>
    <w:rsid w:val="00211DB6"/>
    <w:rsid w:val="002135F4"/>
    <w:rsid w:val="002142EF"/>
    <w:rsid w:val="00214B39"/>
    <w:rsid w:val="00214B4C"/>
    <w:rsid w:val="00216859"/>
    <w:rsid w:val="00216BD7"/>
    <w:rsid w:val="00225BB1"/>
    <w:rsid w:val="002315F9"/>
    <w:rsid w:val="00233AD5"/>
    <w:rsid w:val="00233CD8"/>
    <w:rsid w:val="00234735"/>
    <w:rsid w:val="00235360"/>
    <w:rsid w:val="00237F0F"/>
    <w:rsid w:val="0024370B"/>
    <w:rsid w:val="00244D75"/>
    <w:rsid w:val="0025078B"/>
    <w:rsid w:val="00250F51"/>
    <w:rsid w:val="0025466F"/>
    <w:rsid w:val="00254F19"/>
    <w:rsid w:val="00255310"/>
    <w:rsid w:val="00255E31"/>
    <w:rsid w:val="00257A37"/>
    <w:rsid w:val="002602DB"/>
    <w:rsid w:val="00260506"/>
    <w:rsid w:val="002626FA"/>
    <w:rsid w:val="00262C3E"/>
    <w:rsid w:val="00263292"/>
    <w:rsid w:val="00263D90"/>
    <w:rsid w:val="00264290"/>
    <w:rsid w:val="002666B2"/>
    <w:rsid w:val="00275593"/>
    <w:rsid w:val="00275D38"/>
    <w:rsid w:val="00275EFC"/>
    <w:rsid w:val="00282E82"/>
    <w:rsid w:val="002853DF"/>
    <w:rsid w:val="00287EC0"/>
    <w:rsid w:val="00287F2F"/>
    <w:rsid w:val="00292C44"/>
    <w:rsid w:val="0029385E"/>
    <w:rsid w:val="0029387D"/>
    <w:rsid w:val="002952A5"/>
    <w:rsid w:val="002970BB"/>
    <w:rsid w:val="002A699A"/>
    <w:rsid w:val="002B0858"/>
    <w:rsid w:val="002B0F48"/>
    <w:rsid w:val="002B4677"/>
    <w:rsid w:val="002B7209"/>
    <w:rsid w:val="002B7555"/>
    <w:rsid w:val="002C369E"/>
    <w:rsid w:val="002C6E69"/>
    <w:rsid w:val="002D0384"/>
    <w:rsid w:val="002D0D39"/>
    <w:rsid w:val="002D5B03"/>
    <w:rsid w:val="002E0EC1"/>
    <w:rsid w:val="002E2464"/>
    <w:rsid w:val="002E2812"/>
    <w:rsid w:val="002E3A25"/>
    <w:rsid w:val="002F1E49"/>
    <w:rsid w:val="002F6541"/>
    <w:rsid w:val="002F7118"/>
    <w:rsid w:val="00303786"/>
    <w:rsid w:val="00304331"/>
    <w:rsid w:val="00304704"/>
    <w:rsid w:val="00304C14"/>
    <w:rsid w:val="00306402"/>
    <w:rsid w:val="0030710C"/>
    <w:rsid w:val="0031281E"/>
    <w:rsid w:val="00314416"/>
    <w:rsid w:val="0031522C"/>
    <w:rsid w:val="00315466"/>
    <w:rsid w:val="00316565"/>
    <w:rsid w:val="00316951"/>
    <w:rsid w:val="003170CB"/>
    <w:rsid w:val="00317C84"/>
    <w:rsid w:val="003202F6"/>
    <w:rsid w:val="00320BC1"/>
    <w:rsid w:val="00321837"/>
    <w:rsid w:val="00321AB9"/>
    <w:rsid w:val="00322EF8"/>
    <w:rsid w:val="00326050"/>
    <w:rsid w:val="0032761A"/>
    <w:rsid w:val="00332039"/>
    <w:rsid w:val="003338FF"/>
    <w:rsid w:val="00333AE6"/>
    <w:rsid w:val="0034091B"/>
    <w:rsid w:val="003454EF"/>
    <w:rsid w:val="00351CEF"/>
    <w:rsid w:val="00351D0A"/>
    <w:rsid w:val="00353B55"/>
    <w:rsid w:val="003563B8"/>
    <w:rsid w:val="003563BC"/>
    <w:rsid w:val="00357D7E"/>
    <w:rsid w:val="003623E2"/>
    <w:rsid w:val="00363B6D"/>
    <w:rsid w:val="0036592B"/>
    <w:rsid w:val="00370064"/>
    <w:rsid w:val="003701A4"/>
    <w:rsid w:val="00370E32"/>
    <w:rsid w:val="003716B5"/>
    <w:rsid w:val="00372501"/>
    <w:rsid w:val="003726A5"/>
    <w:rsid w:val="0037452A"/>
    <w:rsid w:val="00387DA1"/>
    <w:rsid w:val="00395B92"/>
    <w:rsid w:val="00395EFA"/>
    <w:rsid w:val="003967F2"/>
    <w:rsid w:val="00396E59"/>
    <w:rsid w:val="00396EFA"/>
    <w:rsid w:val="0039703C"/>
    <w:rsid w:val="003A02AF"/>
    <w:rsid w:val="003A1BDF"/>
    <w:rsid w:val="003A3AEE"/>
    <w:rsid w:val="003A4E5D"/>
    <w:rsid w:val="003A5320"/>
    <w:rsid w:val="003B06B6"/>
    <w:rsid w:val="003B16E1"/>
    <w:rsid w:val="003B451B"/>
    <w:rsid w:val="003B681C"/>
    <w:rsid w:val="003B790E"/>
    <w:rsid w:val="003C0C76"/>
    <w:rsid w:val="003C1BFB"/>
    <w:rsid w:val="003C2130"/>
    <w:rsid w:val="003C2873"/>
    <w:rsid w:val="003C2ADD"/>
    <w:rsid w:val="003C2C35"/>
    <w:rsid w:val="003C5BF2"/>
    <w:rsid w:val="003C7A90"/>
    <w:rsid w:val="003C7FE8"/>
    <w:rsid w:val="003D3219"/>
    <w:rsid w:val="003D3690"/>
    <w:rsid w:val="003D7939"/>
    <w:rsid w:val="003E4BBC"/>
    <w:rsid w:val="003E63AD"/>
    <w:rsid w:val="003F00CA"/>
    <w:rsid w:val="003F5C1D"/>
    <w:rsid w:val="00400039"/>
    <w:rsid w:val="00400434"/>
    <w:rsid w:val="00401323"/>
    <w:rsid w:val="00401692"/>
    <w:rsid w:val="00405BAF"/>
    <w:rsid w:val="004061F6"/>
    <w:rsid w:val="004132B0"/>
    <w:rsid w:val="0041337A"/>
    <w:rsid w:val="00413CD9"/>
    <w:rsid w:val="00414878"/>
    <w:rsid w:val="00415D40"/>
    <w:rsid w:val="00416CE1"/>
    <w:rsid w:val="004175CF"/>
    <w:rsid w:val="00424CDA"/>
    <w:rsid w:val="00424DA0"/>
    <w:rsid w:val="00431510"/>
    <w:rsid w:val="00431CCA"/>
    <w:rsid w:val="0043321A"/>
    <w:rsid w:val="00435F65"/>
    <w:rsid w:val="0043674D"/>
    <w:rsid w:val="00440D83"/>
    <w:rsid w:val="00441C02"/>
    <w:rsid w:val="00441C4A"/>
    <w:rsid w:val="00442803"/>
    <w:rsid w:val="004441EA"/>
    <w:rsid w:val="004441F2"/>
    <w:rsid w:val="004444CF"/>
    <w:rsid w:val="00446495"/>
    <w:rsid w:val="004466F2"/>
    <w:rsid w:val="00447807"/>
    <w:rsid w:val="00447CBD"/>
    <w:rsid w:val="00450099"/>
    <w:rsid w:val="00454204"/>
    <w:rsid w:val="0045446B"/>
    <w:rsid w:val="0045471B"/>
    <w:rsid w:val="00456D14"/>
    <w:rsid w:val="00457CE6"/>
    <w:rsid w:val="00462E24"/>
    <w:rsid w:val="004642BF"/>
    <w:rsid w:val="004666DB"/>
    <w:rsid w:val="00467731"/>
    <w:rsid w:val="00473877"/>
    <w:rsid w:val="00475314"/>
    <w:rsid w:val="0047642E"/>
    <w:rsid w:val="00476B71"/>
    <w:rsid w:val="00477285"/>
    <w:rsid w:val="004776A1"/>
    <w:rsid w:val="00480EA4"/>
    <w:rsid w:val="00481A21"/>
    <w:rsid w:val="0048217B"/>
    <w:rsid w:val="00482764"/>
    <w:rsid w:val="00485269"/>
    <w:rsid w:val="00485354"/>
    <w:rsid w:val="0048700A"/>
    <w:rsid w:val="0048787F"/>
    <w:rsid w:val="00493548"/>
    <w:rsid w:val="004A09C9"/>
    <w:rsid w:val="004A1D72"/>
    <w:rsid w:val="004A3A03"/>
    <w:rsid w:val="004A3DA3"/>
    <w:rsid w:val="004B0A8D"/>
    <w:rsid w:val="004B240E"/>
    <w:rsid w:val="004B2E63"/>
    <w:rsid w:val="004B338C"/>
    <w:rsid w:val="004B46D2"/>
    <w:rsid w:val="004B5A83"/>
    <w:rsid w:val="004B6D28"/>
    <w:rsid w:val="004B7889"/>
    <w:rsid w:val="004C11EE"/>
    <w:rsid w:val="004C1C7D"/>
    <w:rsid w:val="004C3C3B"/>
    <w:rsid w:val="004C473C"/>
    <w:rsid w:val="004C51FB"/>
    <w:rsid w:val="004C777B"/>
    <w:rsid w:val="004D0BFC"/>
    <w:rsid w:val="004D1A4F"/>
    <w:rsid w:val="004D2D8E"/>
    <w:rsid w:val="004D3082"/>
    <w:rsid w:val="004D429E"/>
    <w:rsid w:val="004D50EF"/>
    <w:rsid w:val="004D7AF2"/>
    <w:rsid w:val="004E1233"/>
    <w:rsid w:val="004E4EFC"/>
    <w:rsid w:val="004E5619"/>
    <w:rsid w:val="004E653C"/>
    <w:rsid w:val="004F09DC"/>
    <w:rsid w:val="004F1B3C"/>
    <w:rsid w:val="004F370E"/>
    <w:rsid w:val="004F5E9D"/>
    <w:rsid w:val="005043C0"/>
    <w:rsid w:val="005049C5"/>
    <w:rsid w:val="005053DB"/>
    <w:rsid w:val="00511540"/>
    <w:rsid w:val="005153F3"/>
    <w:rsid w:val="00515B02"/>
    <w:rsid w:val="00517336"/>
    <w:rsid w:val="00522286"/>
    <w:rsid w:val="00524307"/>
    <w:rsid w:val="00526E39"/>
    <w:rsid w:val="005306EC"/>
    <w:rsid w:val="005314F6"/>
    <w:rsid w:val="00531C11"/>
    <w:rsid w:val="00534B01"/>
    <w:rsid w:val="00535889"/>
    <w:rsid w:val="00540322"/>
    <w:rsid w:val="00552BEB"/>
    <w:rsid w:val="00553ABB"/>
    <w:rsid w:val="00555B82"/>
    <w:rsid w:val="005564D4"/>
    <w:rsid w:val="005576C7"/>
    <w:rsid w:val="00557EC0"/>
    <w:rsid w:val="005608D3"/>
    <w:rsid w:val="00561D17"/>
    <w:rsid w:val="00562509"/>
    <w:rsid w:val="00566E9D"/>
    <w:rsid w:val="00572488"/>
    <w:rsid w:val="00574866"/>
    <w:rsid w:val="00576BF4"/>
    <w:rsid w:val="00582DA8"/>
    <w:rsid w:val="00583630"/>
    <w:rsid w:val="0058641D"/>
    <w:rsid w:val="005878BA"/>
    <w:rsid w:val="005904E7"/>
    <w:rsid w:val="00591B0B"/>
    <w:rsid w:val="00592A52"/>
    <w:rsid w:val="005946DE"/>
    <w:rsid w:val="005A1817"/>
    <w:rsid w:val="005A287B"/>
    <w:rsid w:val="005A59EB"/>
    <w:rsid w:val="005B0FFA"/>
    <w:rsid w:val="005B1FE5"/>
    <w:rsid w:val="005B57DD"/>
    <w:rsid w:val="005B7DCD"/>
    <w:rsid w:val="005C0D19"/>
    <w:rsid w:val="005C1ABC"/>
    <w:rsid w:val="005C4CE4"/>
    <w:rsid w:val="005C62F9"/>
    <w:rsid w:val="005C6D00"/>
    <w:rsid w:val="005D03F4"/>
    <w:rsid w:val="005D2F63"/>
    <w:rsid w:val="005E0CFE"/>
    <w:rsid w:val="005E51C0"/>
    <w:rsid w:val="005E6458"/>
    <w:rsid w:val="005E6D53"/>
    <w:rsid w:val="005F3255"/>
    <w:rsid w:val="005F415D"/>
    <w:rsid w:val="005F5F77"/>
    <w:rsid w:val="005F66E4"/>
    <w:rsid w:val="005F7C62"/>
    <w:rsid w:val="005F7FCF"/>
    <w:rsid w:val="006016C4"/>
    <w:rsid w:val="00604369"/>
    <w:rsid w:val="00607778"/>
    <w:rsid w:val="00610546"/>
    <w:rsid w:val="00613AFB"/>
    <w:rsid w:val="006141BF"/>
    <w:rsid w:val="006143FA"/>
    <w:rsid w:val="00615359"/>
    <w:rsid w:val="006154DB"/>
    <w:rsid w:val="006156E2"/>
    <w:rsid w:val="00615E4C"/>
    <w:rsid w:val="00616266"/>
    <w:rsid w:val="00617F90"/>
    <w:rsid w:val="00625B3E"/>
    <w:rsid w:val="00625FD9"/>
    <w:rsid w:val="00631C07"/>
    <w:rsid w:val="0063276A"/>
    <w:rsid w:val="00633FCB"/>
    <w:rsid w:val="00635136"/>
    <w:rsid w:val="00640D00"/>
    <w:rsid w:val="006414F2"/>
    <w:rsid w:val="00646A52"/>
    <w:rsid w:val="006500AD"/>
    <w:rsid w:val="00650D78"/>
    <w:rsid w:val="00653642"/>
    <w:rsid w:val="0065582D"/>
    <w:rsid w:val="00655C7E"/>
    <w:rsid w:val="0065689A"/>
    <w:rsid w:val="006575E9"/>
    <w:rsid w:val="00657D23"/>
    <w:rsid w:val="00660B05"/>
    <w:rsid w:val="00661B5C"/>
    <w:rsid w:val="006637F8"/>
    <w:rsid w:val="00664FBA"/>
    <w:rsid w:val="006666B8"/>
    <w:rsid w:val="0066686D"/>
    <w:rsid w:val="00666E20"/>
    <w:rsid w:val="00670758"/>
    <w:rsid w:val="006718ED"/>
    <w:rsid w:val="00674F62"/>
    <w:rsid w:val="00682F51"/>
    <w:rsid w:val="00683CB0"/>
    <w:rsid w:val="00685868"/>
    <w:rsid w:val="0068587B"/>
    <w:rsid w:val="006870B6"/>
    <w:rsid w:val="00687EE7"/>
    <w:rsid w:val="00693296"/>
    <w:rsid w:val="006960A1"/>
    <w:rsid w:val="00696146"/>
    <w:rsid w:val="00697182"/>
    <w:rsid w:val="006A12B0"/>
    <w:rsid w:val="006A1D2A"/>
    <w:rsid w:val="006A1E55"/>
    <w:rsid w:val="006A1EB0"/>
    <w:rsid w:val="006A40CD"/>
    <w:rsid w:val="006A4191"/>
    <w:rsid w:val="006A45C1"/>
    <w:rsid w:val="006A54F3"/>
    <w:rsid w:val="006B2D45"/>
    <w:rsid w:val="006B2EEF"/>
    <w:rsid w:val="006B579E"/>
    <w:rsid w:val="006C1D44"/>
    <w:rsid w:val="006C28EB"/>
    <w:rsid w:val="006C4570"/>
    <w:rsid w:val="006C6355"/>
    <w:rsid w:val="006C64D2"/>
    <w:rsid w:val="006C6B61"/>
    <w:rsid w:val="006C7FC0"/>
    <w:rsid w:val="006D24A4"/>
    <w:rsid w:val="006D282E"/>
    <w:rsid w:val="006D341A"/>
    <w:rsid w:val="006D4974"/>
    <w:rsid w:val="006D4A26"/>
    <w:rsid w:val="006D6D3C"/>
    <w:rsid w:val="006E175A"/>
    <w:rsid w:val="006E62E1"/>
    <w:rsid w:val="006E679E"/>
    <w:rsid w:val="006E6A22"/>
    <w:rsid w:val="006F1587"/>
    <w:rsid w:val="006F2E48"/>
    <w:rsid w:val="006F34C1"/>
    <w:rsid w:val="006F442D"/>
    <w:rsid w:val="006F4C47"/>
    <w:rsid w:val="006F5E4B"/>
    <w:rsid w:val="006F642C"/>
    <w:rsid w:val="007014F5"/>
    <w:rsid w:val="007028CE"/>
    <w:rsid w:val="00702A1C"/>
    <w:rsid w:val="007031ED"/>
    <w:rsid w:val="00704304"/>
    <w:rsid w:val="00704E83"/>
    <w:rsid w:val="00705FCC"/>
    <w:rsid w:val="0070751A"/>
    <w:rsid w:val="00710E44"/>
    <w:rsid w:val="00710EE8"/>
    <w:rsid w:val="00711F67"/>
    <w:rsid w:val="0071248D"/>
    <w:rsid w:val="0071286F"/>
    <w:rsid w:val="007132C5"/>
    <w:rsid w:val="00716D70"/>
    <w:rsid w:val="00722CDB"/>
    <w:rsid w:val="007233B2"/>
    <w:rsid w:val="00723CAD"/>
    <w:rsid w:val="00725398"/>
    <w:rsid w:val="00725A43"/>
    <w:rsid w:val="00726C39"/>
    <w:rsid w:val="00727A8C"/>
    <w:rsid w:val="0073033E"/>
    <w:rsid w:val="00730C72"/>
    <w:rsid w:val="00732014"/>
    <w:rsid w:val="0073208A"/>
    <w:rsid w:val="0073208E"/>
    <w:rsid w:val="00732946"/>
    <w:rsid w:val="007349A9"/>
    <w:rsid w:val="00734FDE"/>
    <w:rsid w:val="00735458"/>
    <w:rsid w:val="007414F7"/>
    <w:rsid w:val="00743F96"/>
    <w:rsid w:val="0074451F"/>
    <w:rsid w:val="0074483E"/>
    <w:rsid w:val="00746F6B"/>
    <w:rsid w:val="00747D16"/>
    <w:rsid w:val="007508A0"/>
    <w:rsid w:val="0075206D"/>
    <w:rsid w:val="007534D7"/>
    <w:rsid w:val="00753F52"/>
    <w:rsid w:val="0075442B"/>
    <w:rsid w:val="00755534"/>
    <w:rsid w:val="00755965"/>
    <w:rsid w:val="007603FD"/>
    <w:rsid w:val="00762087"/>
    <w:rsid w:val="00764441"/>
    <w:rsid w:val="00764E5E"/>
    <w:rsid w:val="00765C80"/>
    <w:rsid w:val="007679D6"/>
    <w:rsid w:val="00770639"/>
    <w:rsid w:val="0077124C"/>
    <w:rsid w:val="007725A9"/>
    <w:rsid w:val="007734E8"/>
    <w:rsid w:val="00777AB5"/>
    <w:rsid w:val="00777F80"/>
    <w:rsid w:val="00782197"/>
    <w:rsid w:val="00782272"/>
    <w:rsid w:val="00784F10"/>
    <w:rsid w:val="007858DA"/>
    <w:rsid w:val="00786152"/>
    <w:rsid w:val="00786B98"/>
    <w:rsid w:val="00786EFC"/>
    <w:rsid w:val="007924B8"/>
    <w:rsid w:val="00792AD7"/>
    <w:rsid w:val="00794CF2"/>
    <w:rsid w:val="00794EBF"/>
    <w:rsid w:val="007967A1"/>
    <w:rsid w:val="007A0EC6"/>
    <w:rsid w:val="007A3398"/>
    <w:rsid w:val="007A43DE"/>
    <w:rsid w:val="007A4D1D"/>
    <w:rsid w:val="007A4F22"/>
    <w:rsid w:val="007A6470"/>
    <w:rsid w:val="007B35B3"/>
    <w:rsid w:val="007B5257"/>
    <w:rsid w:val="007B60FC"/>
    <w:rsid w:val="007C1A92"/>
    <w:rsid w:val="007C40F6"/>
    <w:rsid w:val="007C44E6"/>
    <w:rsid w:val="007C5262"/>
    <w:rsid w:val="007C5CCD"/>
    <w:rsid w:val="007C72B0"/>
    <w:rsid w:val="007D4294"/>
    <w:rsid w:val="007D743C"/>
    <w:rsid w:val="007D7E8C"/>
    <w:rsid w:val="007E0088"/>
    <w:rsid w:val="007E1582"/>
    <w:rsid w:val="007E5084"/>
    <w:rsid w:val="007E6FEB"/>
    <w:rsid w:val="007F0078"/>
    <w:rsid w:val="007F096B"/>
    <w:rsid w:val="007F31B2"/>
    <w:rsid w:val="007F4D10"/>
    <w:rsid w:val="007F61B6"/>
    <w:rsid w:val="007F6A3F"/>
    <w:rsid w:val="007F7F49"/>
    <w:rsid w:val="00804548"/>
    <w:rsid w:val="00806788"/>
    <w:rsid w:val="00810D73"/>
    <w:rsid w:val="00812F64"/>
    <w:rsid w:val="00814F6E"/>
    <w:rsid w:val="008157FD"/>
    <w:rsid w:val="00816FEF"/>
    <w:rsid w:val="00820EF7"/>
    <w:rsid w:val="008239B6"/>
    <w:rsid w:val="00823F2D"/>
    <w:rsid w:val="00826F4C"/>
    <w:rsid w:val="00827119"/>
    <w:rsid w:val="00827A84"/>
    <w:rsid w:val="0083450F"/>
    <w:rsid w:val="008346CA"/>
    <w:rsid w:val="00834C62"/>
    <w:rsid w:val="008401AC"/>
    <w:rsid w:val="00840F59"/>
    <w:rsid w:val="008503B0"/>
    <w:rsid w:val="008558E6"/>
    <w:rsid w:val="0085622C"/>
    <w:rsid w:val="0085681E"/>
    <w:rsid w:val="008577C4"/>
    <w:rsid w:val="00861741"/>
    <w:rsid w:val="008630BF"/>
    <w:rsid w:val="0086560C"/>
    <w:rsid w:val="00866B85"/>
    <w:rsid w:val="00867A91"/>
    <w:rsid w:val="008703AF"/>
    <w:rsid w:val="00870634"/>
    <w:rsid w:val="00873819"/>
    <w:rsid w:val="008745E0"/>
    <w:rsid w:val="00877342"/>
    <w:rsid w:val="008813A2"/>
    <w:rsid w:val="00881C33"/>
    <w:rsid w:val="00883E34"/>
    <w:rsid w:val="00883F49"/>
    <w:rsid w:val="00887271"/>
    <w:rsid w:val="00890FEC"/>
    <w:rsid w:val="00892C2D"/>
    <w:rsid w:val="00892E3F"/>
    <w:rsid w:val="008936F6"/>
    <w:rsid w:val="00896808"/>
    <w:rsid w:val="00897609"/>
    <w:rsid w:val="00897E21"/>
    <w:rsid w:val="00897F5C"/>
    <w:rsid w:val="008A032B"/>
    <w:rsid w:val="008A4738"/>
    <w:rsid w:val="008A4F91"/>
    <w:rsid w:val="008A5B2A"/>
    <w:rsid w:val="008A5DC7"/>
    <w:rsid w:val="008B0267"/>
    <w:rsid w:val="008B0E4F"/>
    <w:rsid w:val="008B225B"/>
    <w:rsid w:val="008B503E"/>
    <w:rsid w:val="008C369A"/>
    <w:rsid w:val="008C5F22"/>
    <w:rsid w:val="008C70A4"/>
    <w:rsid w:val="008D009F"/>
    <w:rsid w:val="008D3305"/>
    <w:rsid w:val="008D4C3C"/>
    <w:rsid w:val="008D5935"/>
    <w:rsid w:val="008E124B"/>
    <w:rsid w:val="008E28BD"/>
    <w:rsid w:val="008E6D6C"/>
    <w:rsid w:val="008F088E"/>
    <w:rsid w:val="008F1328"/>
    <w:rsid w:val="008F2D70"/>
    <w:rsid w:val="008F6D1C"/>
    <w:rsid w:val="00900F39"/>
    <w:rsid w:val="009024E3"/>
    <w:rsid w:val="00902C4E"/>
    <w:rsid w:val="009038DF"/>
    <w:rsid w:val="0090577B"/>
    <w:rsid w:val="0090686F"/>
    <w:rsid w:val="00912571"/>
    <w:rsid w:val="009129A6"/>
    <w:rsid w:val="00913C18"/>
    <w:rsid w:val="00914EA8"/>
    <w:rsid w:val="0091681A"/>
    <w:rsid w:val="00917987"/>
    <w:rsid w:val="00922341"/>
    <w:rsid w:val="00923D5A"/>
    <w:rsid w:val="009242F7"/>
    <w:rsid w:val="009244A5"/>
    <w:rsid w:val="0092660D"/>
    <w:rsid w:val="009279BF"/>
    <w:rsid w:val="00932564"/>
    <w:rsid w:val="0093476B"/>
    <w:rsid w:val="0093555C"/>
    <w:rsid w:val="00936F14"/>
    <w:rsid w:val="00937D80"/>
    <w:rsid w:val="00941A7C"/>
    <w:rsid w:val="00943B2C"/>
    <w:rsid w:val="00944800"/>
    <w:rsid w:val="00950D4D"/>
    <w:rsid w:val="00951734"/>
    <w:rsid w:val="00953E39"/>
    <w:rsid w:val="00954502"/>
    <w:rsid w:val="00955DB4"/>
    <w:rsid w:val="00960595"/>
    <w:rsid w:val="00960844"/>
    <w:rsid w:val="009623AA"/>
    <w:rsid w:val="0096524D"/>
    <w:rsid w:val="009655D4"/>
    <w:rsid w:val="00974906"/>
    <w:rsid w:val="00974AC5"/>
    <w:rsid w:val="00976859"/>
    <w:rsid w:val="009779EE"/>
    <w:rsid w:val="00977C3F"/>
    <w:rsid w:val="00981A5B"/>
    <w:rsid w:val="00982546"/>
    <w:rsid w:val="00984DD0"/>
    <w:rsid w:val="00985625"/>
    <w:rsid w:val="009949AB"/>
    <w:rsid w:val="00997DAD"/>
    <w:rsid w:val="009A22BC"/>
    <w:rsid w:val="009A48CC"/>
    <w:rsid w:val="009B4889"/>
    <w:rsid w:val="009C48DE"/>
    <w:rsid w:val="009C5967"/>
    <w:rsid w:val="009D033B"/>
    <w:rsid w:val="009D043D"/>
    <w:rsid w:val="009D0B64"/>
    <w:rsid w:val="009D303B"/>
    <w:rsid w:val="009D34D8"/>
    <w:rsid w:val="009D3631"/>
    <w:rsid w:val="009D4E79"/>
    <w:rsid w:val="009D5054"/>
    <w:rsid w:val="009D5289"/>
    <w:rsid w:val="009D6E12"/>
    <w:rsid w:val="009D7675"/>
    <w:rsid w:val="009E0C83"/>
    <w:rsid w:val="009E32CB"/>
    <w:rsid w:val="009F212B"/>
    <w:rsid w:val="009F7803"/>
    <w:rsid w:val="00A019EF"/>
    <w:rsid w:val="00A0288C"/>
    <w:rsid w:val="00A02EDA"/>
    <w:rsid w:val="00A03350"/>
    <w:rsid w:val="00A0488D"/>
    <w:rsid w:val="00A04B57"/>
    <w:rsid w:val="00A0516F"/>
    <w:rsid w:val="00A05321"/>
    <w:rsid w:val="00A07A62"/>
    <w:rsid w:val="00A15D50"/>
    <w:rsid w:val="00A20F4C"/>
    <w:rsid w:val="00A21528"/>
    <w:rsid w:val="00A22478"/>
    <w:rsid w:val="00A2313C"/>
    <w:rsid w:val="00A23D53"/>
    <w:rsid w:val="00A2434C"/>
    <w:rsid w:val="00A25D66"/>
    <w:rsid w:val="00A270A8"/>
    <w:rsid w:val="00A30EB2"/>
    <w:rsid w:val="00A31423"/>
    <w:rsid w:val="00A314CB"/>
    <w:rsid w:val="00A3197D"/>
    <w:rsid w:val="00A33079"/>
    <w:rsid w:val="00A3379C"/>
    <w:rsid w:val="00A34C9E"/>
    <w:rsid w:val="00A351A9"/>
    <w:rsid w:val="00A36D60"/>
    <w:rsid w:val="00A41A60"/>
    <w:rsid w:val="00A4414E"/>
    <w:rsid w:val="00A4617A"/>
    <w:rsid w:val="00A46DCF"/>
    <w:rsid w:val="00A52C26"/>
    <w:rsid w:val="00A539B4"/>
    <w:rsid w:val="00A545B6"/>
    <w:rsid w:val="00A5518E"/>
    <w:rsid w:val="00A563BE"/>
    <w:rsid w:val="00A61D8C"/>
    <w:rsid w:val="00A63898"/>
    <w:rsid w:val="00A670F7"/>
    <w:rsid w:val="00A678FB"/>
    <w:rsid w:val="00A70D1A"/>
    <w:rsid w:val="00A80680"/>
    <w:rsid w:val="00A81AB1"/>
    <w:rsid w:val="00A8327A"/>
    <w:rsid w:val="00A83527"/>
    <w:rsid w:val="00A83798"/>
    <w:rsid w:val="00A844E8"/>
    <w:rsid w:val="00A84939"/>
    <w:rsid w:val="00A86237"/>
    <w:rsid w:val="00A86353"/>
    <w:rsid w:val="00A91570"/>
    <w:rsid w:val="00A93D89"/>
    <w:rsid w:val="00A96198"/>
    <w:rsid w:val="00AA07DB"/>
    <w:rsid w:val="00AA184B"/>
    <w:rsid w:val="00AA212B"/>
    <w:rsid w:val="00AA3EF9"/>
    <w:rsid w:val="00AA5AFD"/>
    <w:rsid w:val="00AA7835"/>
    <w:rsid w:val="00AB4C0D"/>
    <w:rsid w:val="00AC09BC"/>
    <w:rsid w:val="00AC57E3"/>
    <w:rsid w:val="00AC5A4A"/>
    <w:rsid w:val="00AC79CB"/>
    <w:rsid w:val="00AD2844"/>
    <w:rsid w:val="00AD3E28"/>
    <w:rsid w:val="00AD68B9"/>
    <w:rsid w:val="00AE170E"/>
    <w:rsid w:val="00AE5B22"/>
    <w:rsid w:val="00AF19BB"/>
    <w:rsid w:val="00AF37D1"/>
    <w:rsid w:val="00AF3C20"/>
    <w:rsid w:val="00AF4491"/>
    <w:rsid w:val="00B011D3"/>
    <w:rsid w:val="00B02F56"/>
    <w:rsid w:val="00B05220"/>
    <w:rsid w:val="00B052CF"/>
    <w:rsid w:val="00B06FAA"/>
    <w:rsid w:val="00B06FE5"/>
    <w:rsid w:val="00B07154"/>
    <w:rsid w:val="00B07C2D"/>
    <w:rsid w:val="00B13001"/>
    <w:rsid w:val="00B13407"/>
    <w:rsid w:val="00B137F9"/>
    <w:rsid w:val="00B15894"/>
    <w:rsid w:val="00B2055A"/>
    <w:rsid w:val="00B23139"/>
    <w:rsid w:val="00B26B1F"/>
    <w:rsid w:val="00B2787D"/>
    <w:rsid w:val="00B31679"/>
    <w:rsid w:val="00B3167D"/>
    <w:rsid w:val="00B36526"/>
    <w:rsid w:val="00B40F4A"/>
    <w:rsid w:val="00B42072"/>
    <w:rsid w:val="00B42F17"/>
    <w:rsid w:val="00B43A16"/>
    <w:rsid w:val="00B45F84"/>
    <w:rsid w:val="00B4697C"/>
    <w:rsid w:val="00B46BDC"/>
    <w:rsid w:val="00B46FB4"/>
    <w:rsid w:val="00B50D84"/>
    <w:rsid w:val="00B52B0C"/>
    <w:rsid w:val="00B52C2E"/>
    <w:rsid w:val="00B572F7"/>
    <w:rsid w:val="00B606B4"/>
    <w:rsid w:val="00B614A6"/>
    <w:rsid w:val="00B63988"/>
    <w:rsid w:val="00B6544C"/>
    <w:rsid w:val="00B74FCF"/>
    <w:rsid w:val="00B7516E"/>
    <w:rsid w:val="00B84DB9"/>
    <w:rsid w:val="00B86AFE"/>
    <w:rsid w:val="00B91B0D"/>
    <w:rsid w:val="00B91BF3"/>
    <w:rsid w:val="00B92DC0"/>
    <w:rsid w:val="00B9500C"/>
    <w:rsid w:val="00BA21C9"/>
    <w:rsid w:val="00BA2461"/>
    <w:rsid w:val="00BA448C"/>
    <w:rsid w:val="00BA4C5F"/>
    <w:rsid w:val="00BA54A5"/>
    <w:rsid w:val="00BA56FD"/>
    <w:rsid w:val="00BA6BFA"/>
    <w:rsid w:val="00BA6F9D"/>
    <w:rsid w:val="00BB3FA4"/>
    <w:rsid w:val="00BB5DC0"/>
    <w:rsid w:val="00BC037D"/>
    <w:rsid w:val="00BC1F5E"/>
    <w:rsid w:val="00BC4C49"/>
    <w:rsid w:val="00BC4F82"/>
    <w:rsid w:val="00BD19CA"/>
    <w:rsid w:val="00BD2EF9"/>
    <w:rsid w:val="00BD6DCF"/>
    <w:rsid w:val="00BE0B06"/>
    <w:rsid w:val="00BE3CEC"/>
    <w:rsid w:val="00BE4178"/>
    <w:rsid w:val="00BE63FC"/>
    <w:rsid w:val="00BE6D76"/>
    <w:rsid w:val="00BE73C9"/>
    <w:rsid w:val="00BF021A"/>
    <w:rsid w:val="00BF10CD"/>
    <w:rsid w:val="00BF3329"/>
    <w:rsid w:val="00BF4186"/>
    <w:rsid w:val="00C011D5"/>
    <w:rsid w:val="00C024B6"/>
    <w:rsid w:val="00C03228"/>
    <w:rsid w:val="00C10345"/>
    <w:rsid w:val="00C13690"/>
    <w:rsid w:val="00C15A4B"/>
    <w:rsid w:val="00C161B9"/>
    <w:rsid w:val="00C16346"/>
    <w:rsid w:val="00C166C1"/>
    <w:rsid w:val="00C21DC1"/>
    <w:rsid w:val="00C240BE"/>
    <w:rsid w:val="00C243AD"/>
    <w:rsid w:val="00C31057"/>
    <w:rsid w:val="00C34509"/>
    <w:rsid w:val="00C358ED"/>
    <w:rsid w:val="00C36F42"/>
    <w:rsid w:val="00C37656"/>
    <w:rsid w:val="00C422D9"/>
    <w:rsid w:val="00C4526E"/>
    <w:rsid w:val="00C45611"/>
    <w:rsid w:val="00C47753"/>
    <w:rsid w:val="00C500FF"/>
    <w:rsid w:val="00C50297"/>
    <w:rsid w:val="00C50607"/>
    <w:rsid w:val="00C517BF"/>
    <w:rsid w:val="00C5231E"/>
    <w:rsid w:val="00C52FB7"/>
    <w:rsid w:val="00C57358"/>
    <w:rsid w:val="00C57676"/>
    <w:rsid w:val="00C57B32"/>
    <w:rsid w:val="00C6075B"/>
    <w:rsid w:val="00C6255A"/>
    <w:rsid w:val="00C64DB9"/>
    <w:rsid w:val="00C70F1B"/>
    <w:rsid w:val="00C7199A"/>
    <w:rsid w:val="00C73F0D"/>
    <w:rsid w:val="00C7473C"/>
    <w:rsid w:val="00C74BCE"/>
    <w:rsid w:val="00C7584E"/>
    <w:rsid w:val="00C778AE"/>
    <w:rsid w:val="00C77920"/>
    <w:rsid w:val="00C77ABB"/>
    <w:rsid w:val="00C77BD5"/>
    <w:rsid w:val="00C82440"/>
    <w:rsid w:val="00C83110"/>
    <w:rsid w:val="00C847CC"/>
    <w:rsid w:val="00C857A5"/>
    <w:rsid w:val="00C86AEA"/>
    <w:rsid w:val="00C8715E"/>
    <w:rsid w:val="00C90E9F"/>
    <w:rsid w:val="00C94999"/>
    <w:rsid w:val="00C94B0F"/>
    <w:rsid w:val="00C957B6"/>
    <w:rsid w:val="00C965F1"/>
    <w:rsid w:val="00CA2944"/>
    <w:rsid w:val="00CA3742"/>
    <w:rsid w:val="00CB213C"/>
    <w:rsid w:val="00CB4F36"/>
    <w:rsid w:val="00CB5839"/>
    <w:rsid w:val="00CC1BA0"/>
    <w:rsid w:val="00CC1F14"/>
    <w:rsid w:val="00CC2C8E"/>
    <w:rsid w:val="00CC2CC3"/>
    <w:rsid w:val="00CC3074"/>
    <w:rsid w:val="00CC3417"/>
    <w:rsid w:val="00CC3491"/>
    <w:rsid w:val="00CC3851"/>
    <w:rsid w:val="00CC39BE"/>
    <w:rsid w:val="00CC4A24"/>
    <w:rsid w:val="00CC5300"/>
    <w:rsid w:val="00CD02CE"/>
    <w:rsid w:val="00CD1C46"/>
    <w:rsid w:val="00CD3B71"/>
    <w:rsid w:val="00CD609C"/>
    <w:rsid w:val="00CE0F97"/>
    <w:rsid w:val="00CE15BD"/>
    <w:rsid w:val="00CE4C14"/>
    <w:rsid w:val="00CF5460"/>
    <w:rsid w:val="00CF596B"/>
    <w:rsid w:val="00CF597C"/>
    <w:rsid w:val="00CF7260"/>
    <w:rsid w:val="00D036F9"/>
    <w:rsid w:val="00D0419F"/>
    <w:rsid w:val="00D05EEA"/>
    <w:rsid w:val="00D11EC0"/>
    <w:rsid w:val="00D12507"/>
    <w:rsid w:val="00D134BF"/>
    <w:rsid w:val="00D1410D"/>
    <w:rsid w:val="00D17D54"/>
    <w:rsid w:val="00D24CA0"/>
    <w:rsid w:val="00D273EA"/>
    <w:rsid w:val="00D352EB"/>
    <w:rsid w:val="00D44AF3"/>
    <w:rsid w:val="00D460AC"/>
    <w:rsid w:val="00D50990"/>
    <w:rsid w:val="00D51161"/>
    <w:rsid w:val="00D53C58"/>
    <w:rsid w:val="00D54A48"/>
    <w:rsid w:val="00D54D7A"/>
    <w:rsid w:val="00D564C5"/>
    <w:rsid w:val="00D604FC"/>
    <w:rsid w:val="00D618B7"/>
    <w:rsid w:val="00D62BA2"/>
    <w:rsid w:val="00D639CB"/>
    <w:rsid w:val="00D63F68"/>
    <w:rsid w:val="00D65565"/>
    <w:rsid w:val="00D724C0"/>
    <w:rsid w:val="00D7294E"/>
    <w:rsid w:val="00D7479A"/>
    <w:rsid w:val="00D74D1A"/>
    <w:rsid w:val="00D80425"/>
    <w:rsid w:val="00D83624"/>
    <w:rsid w:val="00D8578E"/>
    <w:rsid w:val="00D864B0"/>
    <w:rsid w:val="00D8675F"/>
    <w:rsid w:val="00D91A4F"/>
    <w:rsid w:val="00D91E4B"/>
    <w:rsid w:val="00D96CF1"/>
    <w:rsid w:val="00D97C1E"/>
    <w:rsid w:val="00D97F19"/>
    <w:rsid w:val="00DA0722"/>
    <w:rsid w:val="00DA18C3"/>
    <w:rsid w:val="00DA30FD"/>
    <w:rsid w:val="00DA352E"/>
    <w:rsid w:val="00DA38F0"/>
    <w:rsid w:val="00DA3B20"/>
    <w:rsid w:val="00DA4883"/>
    <w:rsid w:val="00DA5C05"/>
    <w:rsid w:val="00DA7442"/>
    <w:rsid w:val="00DB009C"/>
    <w:rsid w:val="00DB0300"/>
    <w:rsid w:val="00DB1B17"/>
    <w:rsid w:val="00DB7D5F"/>
    <w:rsid w:val="00DC2119"/>
    <w:rsid w:val="00DC2280"/>
    <w:rsid w:val="00DC72BD"/>
    <w:rsid w:val="00DD30C5"/>
    <w:rsid w:val="00DD5835"/>
    <w:rsid w:val="00DD7385"/>
    <w:rsid w:val="00DD74F9"/>
    <w:rsid w:val="00DE3FD5"/>
    <w:rsid w:val="00DE603D"/>
    <w:rsid w:val="00DE6488"/>
    <w:rsid w:val="00DF1303"/>
    <w:rsid w:val="00DF16BB"/>
    <w:rsid w:val="00DF1DD3"/>
    <w:rsid w:val="00DF3450"/>
    <w:rsid w:val="00DF3FE1"/>
    <w:rsid w:val="00DF42D9"/>
    <w:rsid w:val="00DF48E7"/>
    <w:rsid w:val="00DF5A11"/>
    <w:rsid w:val="00DF5F60"/>
    <w:rsid w:val="00E03A76"/>
    <w:rsid w:val="00E046F1"/>
    <w:rsid w:val="00E04E6F"/>
    <w:rsid w:val="00E11F83"/>
    <w:rsid w:val="00E12D87"/>
    <w:rsid w:val="00E136D6"/>
    <w:rsid w:val="00E150D6"/>
    <w:rsid w:val="00E151C4"/>
    <w:rsid w:val="00E1580A"/>
    <w:rsid w:val="00E16355"/>
    <w:rsid w:val="00E20ED7"/>
    <w:rsid w:val="00E215AB"/>
    <w:rsid w:val="00E24465"/>
    <w:rsid w:val="00E33266"/>
    <w:rsid w:val="00E3716B"/>
    <w:rsid w:val="00E3721B"/>
    <w:rsid w:val="00E40124"/>
    <w:rsid w:val="00E408D0"/>
    <w:rsid w:val="00E41BB5"/>
    <w:rsid w:val="00E425EC"/>
    <w:rsid w:val="00E42627"/>
    <w:rsid w:val="00E42A69"/>
    <w:rsid w:val="00E43EE9"/>
    <w:rsid w:val="00E46234"/>
    <w:rsid w:val="00E509B3"/>
    <w:rsid w:val="00E5211B"/>
    <w:rsid w:val="00E55D8E"/>
    <w:rsid w:val="00E60AEE"/>
    <w:rsid w:val="00E61CD3"/>
    <w:rsid w:val="00E673FA"/>
    <w:rsid w:val="00E6785E"/>
    <w:rsid w:val="00E71E13"/>
    <w:rsid w:val="00E7688B"/>
    <w:rsid w:val="00E77C49"/>
    <w:rsid w:val="00E801E2"/>
    <w:rsid w:val="00E832D8"/>
    <w:rsid w:val="00E864A2"/>
    <w:rsid w:val="00E87EAD"/>
    <w:rsid w:val="00E90145"/>
    <w:rsid w:val="00E91741"/>
    <w:rsid w:val="00E92BCC"/>
    <w:rsid w:val="00E93F7F"/>
    <w:rsid w:val="00E9639B"/>
    <w:rsid w:val="00EA30C8"/>
    <w:rsid w:val="00EB3751"/>
    <w:rsid w:val="00EB46B0"/>
    <w:rsid w:val="00EB49A4"/>
    <w:rsid w:val="00EB54AF"/>
    <w:rsid w:val="00EB7274"/>
    <w:rsid w:val="00EC01CD"/>
    <w:rsid w:val="00EC0361"/>
    <w:rsid w:val="00EC1DCD"/>
    <w:rsid w:val="00EC1E7E"/>
    <w:rsid w:val="00EC5E89"/>
    <w:rsid w:val="00ED09EA"/>
    <w:rsid w:val="00ED4025"/>
    <w:rsid w:val="00ED45E4"/>
    <w:rsid w:val="00ED4C86"/>
    <w:rsid w:val="00ED6083"/>
    <w:rsid w:val="00ED7172"/>
    <w:rsid w:val="00EE17EE"/>
    <w:rsid w:val="00EE1DD2"/>
    <w:rsid w:val="00EE3367"/>
    <w:rsid w:val="00EE5392"/>
    <w:rsid w:val="00EF0D9C"/>
    <w:rsid w:val="00EF1293"/>
    <w:rsid w:val="00EF38BB"/>
    <w:rsid w:val="00EF4982"/>
    <w:rsid w:val="00EF5A6E"/>
    <w:rsid w:val="00EF78E2"/>
    <w:rsid w:val="00F052DF"/>
    <w:rsid w:val="00F13610"/>
    <w:rsid w:val="00F13BEF"/>
    <w:rsid w:val="00F1602B"/>
    <w:rsid w:val="00F172F9"/>
    <w:rsid w:val="00F2280E"/>
    <w:rsid w:val="00F22C93"/>
    <w:rsid w:val="00F263B2"/>
    <w:rsid w:val="00F26C0B"/>
    <w:rsid w:val="00F27DD0"/>
    <w:rsid w:val="00F36B77"/>
    <w:rsid w:val="00F37D01"/>
    <w:rsid w:val="00F418E1"/>
    <w:rsid w:val="00F4280B"/>
    <w:rsid w:val="00F45CB0"/>
    <w:rsid w:val="00F45ED2"/>
    <w:rsid w:val="00F46679"/>
    <w:rsid w:val="00F46F6F"/>
    <w:rsid w:val="00F47162"/>
    <w:rsid w:val="00F47B0F"/>
    <w:rsid w:val="00F5181C"/>
    <w:rsid w:val="00F51B6F"/>
    <w:rsid w:val="00F533D4"/>
    <w:rsid w:val="00F560C9"/>
    <w:rsid w:val="00F60487"/>
    <w:rsid w:val="00F609C3"/>
    <w:rsid w:val="00F61ADE"/>
    <w:rsid w:val="00F64CAB"/>
    <w:rsid w:val="00F64DDB"/>
    <w:rsid w:val="00F65F11"/>
    <w:rsid w:val="00F661BA"/>
    <w:rsid w:val="00F701BC"/>
    <w:rsid w:val="00F70EBE"/>
    <w:rsid w:val="00F72980"/>
    <w:rsid w:val="00F76940"/>
    <w:rsid w:val="00F76EFD"/>
    <w:rsid w:val="00F76F8E"/>
    <w:rsid w:val="00F81D7C"/>
    <w:rsid w:val="00F8200F"/>
    <w:rsid w:val="00F8368E"/>
    <w:rsid w:val="00F9280C"/>
    <w:rsid w:val="00F943F7"/>
    <w:rsid w:val="00F946BE"/>
    <w:rsid w:val="00F95D4D"/>
    <w:rsid w:val="00F96170"/>
    <w:rsid w:val="00FA17A0"/>
    <w:rsid w:val="00FA1875"/>
    <w:rsid w:val="00FA2E2C"/>
    <w:rsid w:val="00FA4085"/>
    <w:rsid w:val="00FB0E02"/>
    <w:rsid w:val="00FB7493"/>
    <w:rsid w:val="00FB77CA"/>
    <w:rsid w:val="00FB77FB"/>
    <w:rsid w:val="00FB7F43"/>
    <w:rsid w:val="00FC336D"/>
    <w:rsid w:val="00FC34A8"/>
    <w:rsid w:val="00FC412E"/>
    <w:rsid w:val="00FC4F2B"/>
    <w:rsid w:val="00FC6956"/>
    <w:rsid w:val="00FC7467"/>
    <w:rsid w:val="00FD0F57"/>
    <w:rsid w:val="00FD58B5"/>
    <w:rsid w:val="00FD5FB5"/>
    <w:rsid w:val="00FD6B59"/>
    <w:rsid w:val="00FE0807"/>
    <w:rsid w:val="00FE1518"/>
    <w:rsid w:val="00FE179D"/>
    <w:rsid w:val="00FE1B34"/>
    <w:rsid w:val="00FE1C02"/>
    <w:rsid w:val="00FE2CE5"/>
    <w:rsid w:val="00FE4979"/>
    <w:rsid w:val="00FE7BE3"/>
    <w:rsid w:val="00FF0136"/>
    <w:rsid w:val="00FF171E"/>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E2FB99-A540-4A7D-B3B4-6F83A828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table" w:styleId="11">
    <w:name w:val="Plain Table 1"/>
    <w:basedOn w:val="a1"/>
    <w:uiPriority w:val="41"/>
    <w:rsid w:val="00C3105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1393">
      <w:bodyDiv w:val="1"/>
      <w:marLeft w:val="0"/>
      <w:marRight w:val="0"/>
      <w:marTop w:val="0"/>
      <w:marBottom w:val="0"/>
      <w:divBdr>
        <w:top w:val="none" w:sz="0" w:space="0" w:color="auto"/>
        <w:left w:val="none" w:sz="0" w:space="0" w:color="auto"/>
        <w:bottom w:val="none" w:sz="0" w:space="0" w:color="auto"/>
        <w:right w:val="none" w:sz="0" w:space="0" w:color="auto"/>
      </w:divBdr>
      <w:divsChild>
        <w:div w:id="27147992">
          <w:marLeft w:val="0"/>
          <w:marRight w:val="547"/>
          <w:marTop w:val="0"/>
          <w:marBottom w:val="0"/>
          <w:divBdr>
            <w:top w:val="none" w:sz="0" w:space="0" w:color="auto"/>
            <w:left w:val="none" w:sz="0" w:space="0" w:color="auto"/>
            <w:bottom w:val="none" w:sz="0" w:space="0" w:color="auto"/>
            <w:right w:val="none" w:sz="0" w:space="0" w:color="auto"/>
          </w:divBdr>
        </w:div>
      </w:divsChild>
    </w:div>
    <w:div w:id="981422427">
      <w:bodyDiv w:val="1"/>
      <w:marLeft w:val="0"/>
      <w:marRight w:val="0"/>
      <w:marTop w:val="0"/>
      <w:marBottom w:val="0"/>
      <w:divBdr>
        <w:top w:val="none" w:sz="0" w:space="0" w:color="auto"/>
        <w:left w:val="none" w:sz="0" w:space="0" w:color="auto"/>
        <w:bottom w:val="none" w:sz="0" w:space="0" w:color="auto"/>
        <w:right w:val="none" w:sz="0" w:space="0" w:color="auto"/>
      </w:divBdr>
      <w:divsChild>
        <w:div w:id="361826967">
          <w:marLeft w:val="0"/>
          <w:marRight w:val="547"/>
          <w:marTop w:val="0"/>
          <w:marBottom w:val="0"/>
          <w:divBdr>
            <w:top w:val="none" w:sz="0" w:space="0" w:color="auto"/>
            <w:left w:val="none" w:sz="0" w:space="0" w:color="auto"/>
            <w:bottom w:val="none" w:sz="0" w:space="0" w:color="auto"/>
            <w:right w:val="none" w:sz="0" w:space="0" w:color="auto"/>
          </w:divBdr>
        </w:div>
        <w:div w:id="719867514">
          <w:marLeft w:val="0"/>
          <w:marRight w:val="547"/>
          <w:marTop w:val="0"/>
          <w:marBottom w:val="0"/>
          <w:divBdr>
            <w:top w:val="none" w:sz="0" w:space="0" w:color="auto"/>
            <w:left w:val="none" w:sz="0" w:space="0" w:color="auto"/>
            <w:bottom w:val="none" w:sz="0" w:space="0" w:color="auto"/>
            <w:right w:val="none" w:sz="0" w:space="0" w:color="auto"/>
          </w:divBdr>
        </w:div>
        <w:div w:id="850339242">
          <w:marLeft w:val="0"/>
          <w:marRight w:val="547"/>
          <w:marTop w:val="0"/>
          <w:marBottom w:val="0"/>
          <w:divBdr>
            <w:top w:val="none" w:sz="0" w:space="0" w:color="auto"/>
            <w:left w:val="none" w:sz="0" w:space="0" w:color="auto"/>
            <w:bottom w:val="none" w:sz="0" w:space="0" w:color="auto"/>
            <w:right w:val="none" w:sz="0" w:space="0" w:color="auto"/>
          </w:divBdr>
        </w:div>
        <w:div w:id="1385446466">
          <w:marLeft w:val="0"/>
          <w:marRight w:val="547"/>
          <w:marTop w:val="0"/>
          <w:marBottom w:val="0"/>
          <w:divBdr>
            <w:top w:val="none" w:sz="0" w:space="0" w:color="auto"/>
            <w:left w:val="none" w:sz="0" w:space="0" w:color="auto"/>
            <w:bottom w:val="none" w:sz="0" w:space="0" w:color="auto"/>
            <w:right w:val="none" w:sz="0" w:space="0" w:color="auto"/>
          </w:divBdr>
        </w:div>
      </w:divsChild>
    </w:div>
    <w:div w:id="1154250204">
      <w:bodyDiv w:val="1"/>
      <w:marLeft w:val="0"/>
      <w:marRight w:val="0"/>
      <w:marTop w:val="0"/>
      <w:marBottom w:val="0"/>
      <w:divBdr>
        <w:top w:val="none" w:sz="0" w:space="0" w:color="auto"/>
        <w:left w:val="none" w:sz="0" w:space="0" w:color="auto"/>
        <w:bottom w:val="none" w:sz="0" w:space="0" w:color="auto"/>
        <w:right w:val="none" w:sz="0" w:space="0" w:color="auto"/>
      </w:divBdr>
    </w:div>
    <w:div w:id="1459953099">
      <w:bodyDiv w:val="1"/>
      <w:marLeft w:val="0"/>
      <w:marRight w:val="0"/>
      <w:marTop w:val="0"/>
      <w:marBottom w:val="0"/>
      <w:divBdr>
        <w:top w:val="none" w:sz="0" w:space="0" w:color="auto"/>
        <w:left w:val="none" w:sz="0" w:space="0" w:color="auto"/>
        <w:bottom w:val="none" w:sz="0" w:space="0" w:color="auto"/>
        <w:right w:val="none" w:sz="0" w:space="0" w:color="auto"/>
      </w:divBdr>
    </w:div>
    <w:div w:id="1609657812">
      <w:bodyDiv w:val="1"/>
      <w:marLeft w:val="0"/>
      <w:marRight w:val="0"/>
      <w:marTop w:val="0"/>
      <w:marBottom w:val="0"/>
      <w:divBdr>
        <w:top w:val="none" w:sz="0" w:space="0" w:color="auto"/>
        <w:left w:val="none" w:sz="0" w:space="0" w:color="auto"/>
        <w:bottom w:val="none" w:sz="0" w:space="0" w:color="auto"/>
        <w:right w:val="none" w:sz="0" w:space="0" w:color="auto"/>
      </w:divBdr>
      <w:divsChild>
        <w:div w:id="392197291">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microsoft.com/office/2007/relationships/diagramDrawing" Target="diagrams/drawing8.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header" Target="header1.xml"/><Relationship Id="rId8" Type="http://schemas.openxmlformats.org/officeDocument/2006/relationships/diagramData" Target="diagrams/data1.xml"/><Relationship Id="rId51" Type="http://schemas.openxmlformats.org/officeDocument/2006/relationships/glossaryDocument" Target="glossary/document.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20" Type="http://schemas.openxmlformats.org/officeDocument/2006/relationships/diagramQuickStyle" Target="diagrams/quickStyle3.xml"/><Relationship Id="rId41" Type="http://schemas.openxmlformats.org/officeDocument/2006/relationships/diagramColors" Target="diagrams/colors7.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F93F75-93C1-43AC-85D2-97850891B261}"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DCC17E8A-8843-41C0-9B74-8DE58FFC6A9B}">
      <dgm:prSet phldrT="[טקסט]"/>
      <dgm:spPr/>
      <dgm:t>
        <a:bodyPr/>
        <a:lstStyle/>
        <a:p>
          <a:pPr rtl="1"/>
          <a:r>
            <a:rPr lang="he-IL">
              <a:latin typeface="David" panose="020E0502060401010101" pitchFamily="34" charset="-79"/>
              <a:cs typeface="David" panose="020E0502060401010101" pitchFamily="34" charset="-79"/>
            </a:rPr>
            <a:t>122,000</a:t>
          </a:r>
        </a:p>
      </dgm:t>
    </dgm:pt>
    <dgm:pt modelId="{44CE1E8A-9BB4-4D03-A071-D164CCC3AA8E}" type="parTrans" cxnId="{7253B566-CC1B-4C7F-9624-73D0B1B13D85}">
      <dgm:prSet/>
      <dgm:spPr/>
      <dgm:t>
        <a:bodyPr/>
        <a:lstStyle/>
        <a:p>
          <a:pPr rtl="1"/>
          <a:endParaRPr lang="he-IL"/>
        </a:p>
      </dgm:t>
    </dgm:pt>
    <dgm:pt modelId="{592743FF-F5E6-446C-868C-1E21F6C179E3}" type="sibTrans" cxnId="{7253B566-CC1B-4C7F-9624-73D0B1B13D85}">
      <dgm:prSet/>
      <dgm:spPr/>
      <dgm:t>
        <a:bodyPr/>
        <a:lstStyle/>
        <a:p>
          <a:pPr rtl="1"/>
          <a:endParaRPr lang="he-IL"/>
        </a:p>
      </dgm:t>
    </dgm:pt>
    <mc:AlternateContent xmlns:mc="http://schemas.openxmlformats.org/markup-compatibility/2006" xmlns:a14="http://schemas.microsoft.com/office/drawing/2010/main">
      <mc:Choice Requires="a14">
        <dgm:pt modelId="{72ED46FE-E0C0-4B58-8A63-DD6F7B2CE528}">
          <dgm:prSet phldrT="[טקסט]"/>
          <dgm:spPr/>
          <dgm:t>
            <a:bodyPr/>
            <a:lstStyle/>
            <a:p>
              <a:pPr algn="ctr" rtl="1"/>
              <a:r>
                <a:rPr lang="he-IL">
                  <a:latin typeface="David" panose="020E0502060401010101" pitchFamily="34" charset="-79"/>
                  <a:cs typeface="David" panose="020E0502060401010101" pitchFamily="34" charset="-79"/>
                </a:rPr>
                <a:t>התחייבות</a:t>
              </a:r>
            </a:p>
            <a:p>
              <a:pPr algn="ctr" rtl="1"/>
              <a14:m>
                <m:oMathPara xmlns:m="http://schemas.openxmlformats.org/officeDocument/2006/math">
                  <m:oMathParaPr>
                    <m:jc m:val="center"/>
                  </m:oMathParaPr>
                  <m:oMath xmlns:m="http://schemas.openxmlformats.org/officeDocument/2006/math">
                    <m:r>
                      <a:rPr lang="en-US" b="0" i="1">
                        <a:latin typeface="Cambria Math" panose="02040503050406030204" pitchFamily="18" charset="0"/>
                      </a:rPr>
                      <m:t>𝑛</m:t>
                    </m:r>
                    <m:r>
                      <a:rPr lang="en-US" b="0" i="1">
                        <a:latin typeface="Cambria Math" panose="02040503050406030204" pitchFamily="18" charset="0"/>
                      </a:rPr>
                      <m:t>=</m:t>
                    </m:r>
                    <m:r>
                      <a:rPr lang="en-US" b="0" i="1">
                        <a:latin typeface="Cambria Math" panose="02040503050406030204" pitchFamily="18" charset="0"/>
                      </a:rPr>
                      <m:t>3</m:t>
                    </m:r>
                    <m:r>
                      <a:rPr lang="en-US" b="0" i="1">
                        <a:latin typeface="Cambria Math" panose="02040503050406030204" pitchFamily="18" charset="0"/>
                      </a:rPr>
                      <m:t>;</m:t>
                    </m:r>
                    <m:r>
                      <a:rPr lang="en-US" b="0" i="1">
                        <a:latin typeface="Cambria Math" panose="02040503050406030204" pitchFamily="18" charset="0"/>
                      </a:rPr>
                      <m:t>𝑖</m:t>
                    </m:r>
                    <m:r>
                      <a:rPr lang="en-US" b="0" i="1">
                        <a:latin typeface="Cambria Math" panose="02040503050406030204" pitchFamily="18" charset="0"/>
                      </a:rPr>
                      <m:t>=</m:t>
                    </m:r>
                    <m:r>
                      <a:rPr lang="en-US" b="0" i="1">
                        <a:latin typeface="Cambria Math" panose="02040503050406030204" pitchFamily="18" charset="0"/>
                      </a:rPr>
                      <m:t>7</m:t>
                    </m:r>
                    <m:r>
                      <a:rPr lang="en-US" b="0" i="1">
                        <a:latin typeface="Cambria Math" panose="02040503050406030204" pitchFamily="18" charset="0"/>
                      </a:rPr>
                      <m:t>%;</m:t>
                    </m:r>
                    <m:r>
                      <a:rPr lang="en-US" b="0" i="1">
                        <a:latin typeface="Cambria Math" panose="02040503050406030204" pitchFamily="18" charset="0"/>
                      </a:rPr>
                      <m:t>𝑝𝑚𝑡</m:t>
                    </m:r>
                    <m:r>
                      <a:rPr lang="en-US" b="0" i="1">
                        <a:latin typeface="Cambria Math" panose="02040503050406030204" pitchFamily="18" charset="0"/>
                      </a:rPr>
                      <m:t>=</m:t>
                    </m:r>
                    <m:r>
                      <a:rPr lang="en-US" b="0" i="1">
                        <a:latin typeface="Cambria Math" panose="02040503050406030204" pitchFamily="18" charset="0"/>
                      </a:rPr>
                      <m:t>10</m:t>
                    </m:r>
                    <m:r>
                      <a:rPr lang="en-US" b="0" i="1">
                        <a:latin typeface="Cambria Math" panose="02040503050406030204" pitchFamily="18" charset="0"/>
                      </a:rPr>
                      <m:t>,</m:t>
                    </m:r>
                    <m:r>
                      <a:rPr lang="en-US" b="0" i="1">
                        <a:latin typeface="Cambria Math" panose="02040503050406030204" pitchFamily="18" charset="0"/>
                      </a:rPr>
                      <m:t>000</m:t>
                    </m:r>
                    <m:r>
                      <a:rPr lang="en-US" b="0" i="1">
                        <a:latin typeface="Cambria Math" panose="02040503050406030204" pitchFamily="18" charset="0"/>
                      </a:rPr>
                      <m:t>;</m:t>
                    </m:r>
                    <m:r>
                      <a:rPr lang="en-US" b="0" i="1">
                        <a:latin typeface="Cambria Math" panose="02040503050406030204" pitchFamily="18" charset="0"/>
                      </a:rPr>
                      <m:t>𝑓𝑣</m:t>
                    </m:r>
                    <m:r>
                      <a:rPr lang="en-US" b="0" i="1">
                        <a:latin typeface="Cambria Math" panose="02040503050406030204" pitchFamily="18" charset="0"/>
                      </a:rPr>
                      <m:t>=</m:t>
                    </m:r>
                    <m:r>
                      <a:rPr lang="en-US" b="0" i="1">
                        <a:latin typeface="Cambria Math" panose="02040503050406030204" pitchFamily="18" charset="0"/>
                      </a:rPr>
                      <m:t>100</m:t>
                    </m:r>
                    <m:r>
                      <a:rPr lang="en-US" b="0" i="1">
                        <a:latin typeface="Cambria Math" panose="02040503050406030204" pitchFamily="18" charset="0"/>
                      </a:rPr>
                      <m:t>,</m:t>
                    </m:r>
                    <m:r>
                      <a:rPr lang="en-US" b="0" i="1">
                        <a:latin typeface="Cambria Math" panose="02040503050406030204" pitchFamily="18" charset="0"/>
                      </a:rPr>
                      <m:t>000</m:t>
                    </m:r>
                    <m:r>
                      <a:rPr lang="en-US" b="0" i="1">
                        <a:latin typeface="Cambria Math" panose="02040503050406030204" pitchFamily="18" charset="0"/>
                      </a:rPr>
                      <m:t>→</m:t>
                    </m:r>
                    <m:r>
                      <a:rPr lang="en-US" b="0" i="1">
                        <a:latin typeface="Cambria Math" panose="02040503050406030204" pitchFamily="18" charset="0"/>
                      </a:rPr>
                      <m:t>𝑝𝑣</m:t>
                    </m:r>
                    <m:r>
                      <a:rPr lang="en-US" b="0" i="1">
                        <a:latin typeface="Cambria Math" panose="02040503050406030204" pitchFamily="18" charset="0"/>
                      </a:rPr>
                      <m:t>=</m:t>
                    </m:r>
                    <m:r>
                      <a:rPr lang="en-US" b="0" i="1">
                        <a:latin typeface="Cambria Math" panose="02040503050406030204" pitchFamily="18" charset="0"/>
                      </a:rPr>
                      <m:t>107</m:t>
                    </m:r>
                    <m:r>
                      <a:rPr lang="en-US" b="0" i="1">
                        <a:latin typeface="Cambria Math" panose="02040503050406030204" pitchFamily="18" charset="0"/>
                      </a:rPr>
                      <m:t>,</m:t>
                    </m:r>
                    <m:r>
                      <a:rPr lang="en-US" b="0" i="1">
                        <a:latin typeface="Cambria Math" panose="02040503050406030204" pitchFamily="18" charset="0"/>
                      </a:rPr>
                      <m:t>873</m:t>
                    </m:r>
                  </m:oMath>
                </m:oMathPara>
              </a14:m>
              <a:endParaRPr lang="he-IL">
                <a:latin typeface="David" panose="020E0502060401010101" pitchFamily="34" charset="-79"/>
                <a:cs typeface="David" panose="020E0502060401010101" pitchFamily="34" charset="-79"/>
              </a:endParaRPr>
            </a:p>
          </dgm:t>
        </dgm:pt>
      </mc:Choice>
      <mc:Fallback xmlns="">
        <dgm:pt modelId="{72ED46FE-E0C0-4B58-8A63-DD6F7B2CE528}">
          <dgm:prSet phldrT="[טקסט]"/>
          <dgm:spPr/>
          <dgm:t>
            <a:bodyPr/>
            <a:lstStyle/>
            <a:p>
              <a:pPr algn="ctr" rtl="1"/>
              <a:r>
                <a:rPr lang="he-IL">
                  <a:latin typeface="David" panose="020E0502060401010101" pitchFamily="34" charset="-79"/>
                  <a:cs typeface="David" panose="020E0502060401010101" pitchFamily="34" charset="-79"/>
                </a:rPr>
                <a:t>התחייבות</a:t>
              </a:r>
            </a:p>
            <a:p>
              <a:pPr algn="ctr" rtl="1"/>
              <a:r>
                <a:rPr lang="en-US" b="0" i="0">
                  <a:latin typeface="Cambria Math" panose="02040503050406030204" pitchFamily="18" charset="0"/>
                </a:rPr>
                <a:t>𝑛=3;𝑖=7%;𝑝𝑚𝑡=10,000;𝑓𝑣=100,000→𝑝𝑣=107,873</a:t>
              </a:r>
              <a:endParaRPr lang="he-IL">
                <a:latin typeface="David" panose="020E0502060401010101" pitchFamily="34" charset="-79"/>
                <a:cs typeface="David" panose="020E0502060401010101" pitchFamily="34" charset="-79"/>
              </a:endParaRPr>
            </a:p>
          </dgm:t>
        </dgm:pt>
      </mc:Fallback>
    </mc:AlternateContent>
    <dgm:pt modelId="{B784784F-9AFC-465E-8B7C-BC56D70000E3}" type="parTrans" cxnId="{A0DB5BF4-72AA-4C43-A044-0A453A202228}">
      <dgm:prSet/>
      <dgm:spPr/>
      <dgm:t>
        <a:bodyPr/>
        <a:lstStyle/>
        <a:p>
          <a:pPr rtl="1"/>
          <a:endParaRPr lang="he-IL">
            <a:latin typeface="David" panose="020E0502060401010101" pitchFamily="34" charset="-79"/>
            <a:cs typeface="David" panose="020E0502060401010101" pitchFamily="34" charset="-79"/>
          </a:endParaRPr>
        </a:p>
      </dgm:t>
    </dgm:pt>
    <dgm:pt modelId="{A4DA29B6-F1B1-483A-9549-F039D86AC3C0}" type="sibTrans" cxnId="{A0DB5BF4-72AA-4C43-A044-0A453A202228}">
      <dgm:prSet/>
      <dgm:spPr/>
      <dgm:t>
        <a:bodyPr/>
        <a:lstStyle/>
        <a:p>
          <a:pPr rtl="1"/>
          <a:endParaRPr lang="he-IL"/>
        </a:p>
      </dgm:t>
    </dgm:pt>
    <dgm:pt modelId="{EF5AC94C-2B19-44F1-AA48-6048217085E1}">
      <dgm:prSet phldrT="[טקסט]"/>
      <dgm:spPr/>
      <dgm:t>
        <a:bodyPr/>
        <a:lstStyle/>
        <a:p>
          <a:pPr rtl="1"/>
          <a:r>
            <a:rPr lang="he-IL">
              <a:latin typeface="David" panose="020E0502060401010101" pitchFamily="34" charset="-79"/>
              <a:cs typeface="David" panose="020E0502060401010101" pitchFamily="34" charset="-79"/>
            </a:rPr>
            <a:t>הון</a:t>
          </a:r>
        </a:p>
        <a:p>
          <a:pPr rtl="1"/>
          <a:r>
            <a:rPr lang="en-US">
              <a:latin typeface="David" panose="020E0502060401010101" pitchFamily="34" charset="-79"/>
              <a:cs typeface="David" panose="020E0502060401010101" pitchFamily="34" charset="-79"/>
            </a:rPr>
            <a:t>p.n 14,127</a:t>
          </a:r>
          <a:endParaRPr lang="he-IL">
            <a:latin typeface="David" panose="020E0502060401010101" pitchFamily="34" charset="-79"/>
            <a:cs typeface="David" panose="020E0502060401010101" pitchFamily="34" charset="-79"/>
          </a:endParaRPr>
        </a:p>
      </dgm:t>
    </dgm:pt>
    <dgm:pt modelId="{8B05E846-D12A-4F73-BD87-CC19FEE81514}" type="parTrans" cxnId="{3F9030B8-8C0A-424A-8CFB-E2C79A12CBC0}">
      <dgm:prSet/>
      <dgm:spPr/>
      <dgm:t>
        <a:bodyPr/>
        <a:lstStyle/>
        <a:p>
          <a:pPr rtl="1"/>
          <a:endParaRPr lang="he-IL">
            <a:latin typeface="David" panose="020E0502060401010101" pitchFamily="34" charset="-79"/>
            <a:cs typeface="David" panose="020E0502060401010101" pitchFamily="34" charset="-79"/>
          </a:endParaRPr>
        </a:p>
      </dgm:t>
    </dgm:pt>
    <dgm:pt modelId="{75C0EEA4-773B-4765-9AB1-9C99E83A234B}" type="sibTrans" cxnId="{3F9030B8-8C0A-424A-8CFB-E2C79A12CBC0}">
      <dgm:prSet/>
      <dgm:spPr/>
      <dgm:t>
        <a:bodyPr/>
        <a:lstStyle/>
        <a:p>
          <a:pPr rtl="1"/>
          <a:endParaRPr lang="he-IL"/>
        </a:p>
      </dgm:t>
    </dgm:pt>
    <dgm:pt modelId="{C0D444DA-60A7-434E-A933-D66779BBBA2D}" type="pres">
      <dgm:prSet presAssocID="{7DF93F75-93C1-43AC-85D2-97850891B261}" presName="diagram" presStyleCnt="0">
        <dgm:presLayoutVars>
          <dgm:chPref val="1"/>
          <dgm:dir/>
          <dgm:animOne val="branch"/>
          <dgm:animLvl val="lvl"/>
          <dgm:resizeHandles val="exact"/>
        </dgm:presLayoutVars>
      </dgm:prSet>
      <dgm:spPr/>
      <dgm:t>
        <a:bodyPr/>
        <a:lstStyle/>
        <a:p>
          <a:pPr rtl="1"/>
          <a:endParaRPr lang="he-IL"/>
        </a:p>
      </dgm:t>
    </dgm:pt>
    <dgm:pt modelId="{458D1381-116E-43A9-88D6-B8FE98144E04}" type="pres">
      <dgm:prSet presAssocID="{DCC17E8A-8843-41C0-9B74-8DE58FFC6A9B}" presName="root1" presStyleCnt="0"/>
      <dgm:spPr/>
    </dgm:pt>
    <dgm:pt modelId="{2DB11206-6EFF-4165-9BAC-B66985592976}" type="pres">
      <dgm:prSet presAssocID="{DCC17E8A-8843-41C0-9B74-8DE58FFC6A9B}" presName="LevelOneTextNode" presStyleLbl="node0" presStyleIdx="0" presStyleCnt="1" custScaleX="58412">
        <dgm:presLayoutVars>
          <dgm:chPref val="3"/>
        </dgm:presLayoutVars>
      </dgm:prSet>
      <dgm:spPr/>
      <dgm:t>
        <a:bodyPr/>
        <a:lstStyle/>
        <a:p>
          <a:pPr rtl="1"/>
          <a:endParaRPr lang="he-IL"/>
        </a:p>
      </dgm:t>
    </dgm:pt>
    <dgm:pt modelId="{D30DF085-31A2-4077-BECF-A943807C65EA}" type="pres">
      <dgm:prSet presAssocID="{DCC17E8A-8843-41C0-9B74-8DE58FFC6A9B}" presName="level2hierChild" presStyleCnt="0"/>
      <dgm:spPr/>
    </dgm:pt>
    <dgm:pt modelId="{1CD04499-5B63-4915-A6A1-20A20AC457E9}" type="pres">
      <dgm:prSet presAssocID="{B784784F-9AFC-465E-8B7C-BC56D70000E3}" presName="conn2-1" presStyleLbl="parChTrans1D2" presStyleIdx="0" presStyleCnt="2"/>
      <dgm:spPr/>
      <dgm:t>
        <a:bodyPr/>
        <a:lstStyle/>
        <a:p>
          <a:pPr rtl="1"/>
          <a:endParaRPr lang="he-IL"/>
        </a:p>
      </dgm:t>
    </dgm:pt>
    <dgm:pt modelId="{3C7C2B07-98D7-4E8A-BDD1-320CFBE40D8C}" type="pres">
      <dgm:prSet presAssocID="{B784784F-9AFC-465E-8B7C-BC56D70000E3}" presName="connTx" presStyleLbl="parChTrans1D2" presStyleIdx="0" presStyleCnt="2"/>
      <dgm:spPr/>
      <dgm:t>
        <a:bodyPr/>
        <a:lstStyle/>
        <a:p>
          <a:pPr rtl="1"/>
          <a:endParaRPr lang="he-IL"/>
        </a:p>
      </dgm:t>
    </dgm:pt>
    <dgm:pt modelId="{27CDD931-4882-4381-BA98-063DCDF670EF}" type="pres">
      <dgm:prSet presAssocID="{72ED46FE-E0C0-4B58-8A63-DD6F7B2CE528}" presName="root2" presStyleCnt="0"/>
      <dgm:spPr/>
    </dgm:pt>
    <dgm:pt modelId="{FB5DF7D1-A377-4401-8241-72CEF9897A72}" type="pres">
      <dgm:prSet presAssocID="{72ED46FE-E0C0-4B58-8A63-DD6F7B2CE528}" presName="LevelTwoTextNode" presStyleLbl="node2" presStyleIdx="0" presStyleCnt="2" custScaleX="416330">
        <dgm:presLayoutVars>
          <dgm:chPref val="3"/>
        </dgm:presLayoutVars>
      </dgm:prSet>
      <dgm:spPr/>
      <dgm:t>
        <a:bodyPr/>
        <a:lstStyle/>
        <a:p>
          <a:pPr rtl="1"/>
          <a:endParaRPr lang="he-IL"/>
        </a:p>
      </dgm:t>
    </dgm:pt>
    <dgm:pt modelId="{C8E47E28-7369-4772-B26A-A255AFC48C45}" type="pres">
      <dgm:prSet presAssocID="{72ED46FE-E0C0-4B58-8A63-DD6F7B2CE528}" presName="level3hierChild" presStyleCnt="0"/>
      <dgm:spPr/>
    </dgm:pt>
    <dgm:pt modelId="{544725F0-CAAE-410A-8501-8D99A8F5E366}" type="pres">
      <dgm:prSet presAssocID="{8B05E846-D12A-4F73-BD87-CC19FEE81514}" presName="conn2-1" presStyleLbl="parChTrans1D2" presStyleIdx="1" presStyleCnt="2"/>
      <dgm:spPr/>
      <dgm:t>
        <a:bodyPr/>
        <a:lstStyle/>
        <a:p>
          <a:pPr rtl="1"/>
          <a:endParaRPr lang="he-IL"/>
        </a:p>
      </dgm:t>
    </dgm:pt>
    <dgm:pt modelId="{BB79FBD1-21C6-4B64-A860-1E76A5A81C41}" type="pres">
      <dgm:prSet presAssocID="{8B05E846-D12A-4F73-BD87-CC19FEE81514}" presName="connTx" presStyleLbl="parChTrans1D2" presStyleIdx="1" presStyleCnt="2"/>
      <dgm:spPr/>
      <dgm:t>
        <a:bodyPr/>
        <a:lstStyle/>
        <a:p>
          <a:pPr rtl="1"/>
          <a:endParaRPr lang="he-IL"/>
        </a:p>
      </dgm:t>
    </dgm:pt>
    <dgm:pt modelId="{85066943-48C1-40DE-8D63-BF1DD1F35FF1}" type="pres">
      <dgm:prSet presAssocID="{EF5AC94C-2B19-44F1-AA48-6048217085E1}" presName="root2" presStyleCnt="0"/>
      <dgm:spPr/>
    </dgm:pt>
    <dgm:pt modelId="{DEC2FC86-B49E-4D8B-B93F-8353710EB49E}" type="pres">
      <dgm:prSet presAssocID="{EF5AC94C-2B19-44F1-AA48-6048217085E1}" presName="LevelTwoTextNode" presStyleLbl="node2" presStyleIdx="1" presStyleCnt="2" custScaleX="414039" custLinFactNeighborX="0" custLinFactNeighborY="-2479">
        <dgm:presLayoutVars>
          <dgm:chPref val="3"/>
        </dgm:presLayoutVars>
      </dgm:prSet>
      <dgm:spPr/>
      <dgm:t>
        <a:bodyPr/>
        <a:lstStyle/>
        <a:p>
          <a:pPr rtl="1"/>
          <a:endParaRPr lang="he-IL"/>
        </a:p>
      </dgm:t>
    </dgm:pt>
    <dgm:pt modelId="{3B5961B1-7E5D-4367-BF9A-1071BC23089D}" type="pres">
      <dgm:prSet presAssocID="{EF5AC94C-2B19-44F1-AA48-6048217085E1}" presName="level3hierChild" presStyleCnt="0"/>
      <dgm:spPr/>
    </dgm:pt>
  </dgm:ptLst>
  <dgm:cxnLst>
    <dgm:cxn modelId="{7253B566-CC1B-4C7F-9624-73D0B1B13D85}" srcId="{7DF93F75-93C1-43AC-85D2-97850891B261}" destId="{DCC17E8A-8843-41C0-9B74-8DE58FFC6A9B}" srcOrd="0" destOrd="0" parTransId="{44CE1E8A-9BB4-4D03-A071-D164CCC3AA8E}" sibTransId="{592743FF-F5E6-446C-868C-1E21F6C179E3}"/>
    <dgm:cxn modelId="{A0DB5BF4-72AA-4C43-A044-0A453A202228}" srcId="{DCC17E8A-8843-41C0-9B74-8DE58FFC6A9B}" destId="{72ED46FE-E0C0-4B58-8A63-DD6F7B2CE528}" srcOrd="0" destOrd="0" parTransId="{B784784F-9AFC-465E-8B7C-BC56D70000E3}" sibTransId="{A4DA29B6-F1B1-483A-9549-F039D86AC3C0}"/>
    <dgm:cxn modelId="{F62F8E08-CF08-4030-8C65-C312BD14E929}" type="presOf" srcId="{B784784F-9AFC-465E-8B7C-BC56D70000E3}" destId="{1CD04499-5B63-4915-A6A1-20A20AC457E9}" srcOrd="0" destOrd="0" presId="urn:microsoft.com/office/officeart/2005/8/layout/hierarchy2"/>
    <dgm:cxn modelId="{08525230-1ED6-4BA7-A335-B300D9BF3113}" type="presOf" srcId="{7DF93F75-93C1-43AC-85D2-97850891B261}" destId="{C0D444DA-60A7-434E-A933-D66779BBBA2D}" srcOrd="0" destOrd="0" presId="urn:microsoft.com/office/officeart/2005/8/layout/hierarchy2"/>
    <dgm:cxn modelId="{10991931-E54C-456F-8E74-6B3FCBD5A9D7}" type="presOf" srcId="{B784784F-9AFC-465E-8B7C-BC56D70000E3}" destId="{3C7C2B07-98D7-4E8A-BDD1-320CFBE40D8C}" srcOrd="1" destOrd="0" presId="urn:microsoft.com/office/officeart/2005/8/layout/hierarchy2"/>
    <dgm:cxn modelId="{41A74F5B-0C4F-4A22-9ACF-55367FCD832D}" type="presOf" srcId="{72ED46FE-E0C0-4B58-8A63-DD6F7B2CE528}" destId="{FB5DF7D1-A377-4401-8241-72CEF9897A72}" srcOrd="0" destOrd="0" presId="urn:microsoft.com/office/officeart/2005/8/layout/hierarchy2"/>
    <dgm:cxn modelId="{28512D52-0411-4385-87FB-8AC51A0D5BDB}" type="presOf" srcId="{DCC17E8A-8843-41C0-9B74-8DE58FFC6A9B}" destId="{2DB11206-6EFF-4165-9BAC-B66985592976}" srcOrd="0" destOrd="0" presId="urn:microsoft.com/office/officeart/2005/8/layout/hierarchy2"/>
    <dgm:cxn modelId="{8FC46A00-19CC-44EF-9232-1AE2E41EC145}" type="presOf" srcId="{EF5AC94C-2B19-44F1-AA48-6048217085E1}" destId="{DEC2FC86-B49E-4D8B-B93F-8353710EB49E}" srcOrd="0" destOrd="0" presId="urn:microsoft.com/office/officeart/2005/8/layout/hierarchy2"/>
    <dgm:cxn modelId="{59F9D162-F85F-4438-BF61-7CDDF82B5C13}" type="presOf" srcId="{8B05E846-D12A-4F73-BD87-CC19FEE81514}" destId="{BB79FBD1-21C6-4B64-A860-1E76A5A81C41}" srcOrd="1" destOrd="0" presId="urn:microsoft.com/office/officeart/2005/8/layout/hierarchy2"/>
    <dgm:cxn modelId="{3F9030B8-8C0A-424A-8CFB-E2C79A12CBC0}" srcId="{DCC17E8A-8843-41C0-9B74-8DE58FFC6A9B}" destId="{EF5AC94C-2B19-44F1-AA48-6048217085E1}" srcOrd="1" destOrd="0" parTransId="{8B05E846-D12A-4F73-BD87-CC19FEE81514}" sibTransId="{75C0EEA4-773B-4765-9AB1-9C99E83A234B}"/>
    <dgm:cxn modelId="{CBF48633-9C8E-4074-82CD-77A16EA6ED74}" type="presOf" srcId="{8B05E846-D12A-4F73-BD87-CC19FEE81514}" destId="{544725F0-CAAE-410A-8501-8D99A8F5E366}" srcOrd="0" destOrd="0" presId="urn:microsoft.com/office/officeart/2005/8/layout/hierarchy2"/>
    <dgm:cxn modelId="{55A33FEC-2A17-4A8C-8776-EE0E5BB49EAA}" type="presParOf" srcId="{C0D444DA-60A7-434E-A933-D66779BBBA2D}" destId="{458D1381-116E-43A9-88D6-B8FE98144E04}" srcOrd="0" destOrd="0" presId="urn:microsoft.com/office/officeart/2005/8/layout/hierarchy2"/>
    <dgm:cxn modelId="{AF87ED06-030E-4CAC-8A51-0641F66A50AF}" type="presParOf" srcId="{458D1381-116E-43A9-88D6-B8FE98144E04}" destId="{2DB11206-6EFF-4165-9BAC-B66985592976}" srcOrd="0" destOrd="0" presId="urn:microsoft.com/office/officeart/2005/8/layout/hierarchy2"/>
    <dgm:cxn modelId="{45F8F091-E724-4E8B-AD69-24348B5CC76E}" type="presParOf" srcId="{458D1381-116E-43A9-88D6-B8FE98144E04}" destId="{D30DF085-31A2-4077-BECF-A943807C65EA}" srcOrd="1" destOrd="0" presId="urn:microsoft.com/office/officeart/2005/8/layout/hierarchy2"/>
    <dgm:cxn modelId="{9954DC51-ADE5-4C00-9BD7-2E2D8083F513}" type="presParOf" srcId="{D30DF085-31A2-4077-BECF-A943807C65EA}" destId="{1CD04499-5B63-4915-A6A1-20A20AC457E9}" srcOrd="0" destOrd="0" presId="urn:microsoft.com/office/officeart/2005/8/layout/hierarchy2"/>
    <dgm:cxn modelId="{A111F47B-2A40-4EBA-BA15-FC500690BAEA}" type="presParOf" srcId="{1CD04499-5B63-4915-A6A1-20A20AC457E9}" destId="{3C7C2B07-98D7-4E8A-BDD1-320CFBE40D8C}" srcOrd="0" destOrd="0" presId="urn:microsoft.com/office/officeart/2005/8/layout/hierarchy2"/>
    <dgm:cxn modelId="{9DFBAEEA-392C-4675-8FA1-387F1BDCE39B}" type="presParOf" srcId="{D30DF085-31A2-4077-BECF-A943807C65EA}" destId="{27CDD931-4882-4381-BA98-063DCDF670EF}" srcOrd="1" destOrd="0" presId="urn:microsoft.com/office/officeart/2005/8/layout/hierarchy2"/>
    <dgm:cxn modelId="{B82D1D95-CA76-425F-8479-FEF61E8E4478}" type="presParOf" srcId="{27CDD931-4882-4381-BA98-063DCDF670EF}" destId="{FB5DF7D1-A377-4401-8241-72CEF9897A72}" srcOrd="0" destOrd="0" presId="urn:microsoft.com/office/officeart/2005/8/layout/hierarchy2"/>
    <dgm:cxn modelId="{94074189-E384-4923-9C6E-8CD729EEFFC5}" type="presParOf" srcId="{27CDD931-4882-4381-BA98-063DCDF670EF}" destId="{C8E47E28-7369-4772-B26A-A255AFC48C45}" srcOrd="1" destOrd="0" presId="urn:microsoft.com/office/officeart/2005/8/layout/hierarchy2"/>
    <dgm:cxn modelId="{4CD8B08F-5EC8-426B-B1A0-446D2A8EC000}" type="presParOf" srcId="{D30DF085-31A2-4077-BECF-A943807C65EA}" destId="{544725F0-CAAE-410A-8501-8D99A8F5E366}" srcOrd="2" destOrd="0" presId="urn:microsoft.com/office/officeart/2005/8/layout/hierarchy2"/>
    <dgm:cxn modelId="{36A07948-3A4D-4465-909B-07819D64DCAF}" type="presParOf" srcId="{544725F0-CAAE-410A-8501-8D99A8F5E366}" destId="{BB79FBD1-21C6-4B64-A860-1E76A5A81C41}" srcOrd="0" destOrd="0" presId="urn:microsoft.com/office/officeart/2005/8/layout/hierarchy2"/>
    <dgm:cxn modelId="{FD654D5B-6EA0-4786-A636-8BB533F571B7}" type="presParOf" srcId="{D30DF085-31A2-4077-BECF-A943807C65EA}" destId="{85066943-48C1-40DE-8D63-BF1DD1F35FF1}" srcOrd="3" destOrd="0" presId="urn:microsoft.com/office/officeart/2005/8/layout/hierarchy2"/>
    <dgm:cxn modelId="{BE524FC1-11D2-4A6D-BA5E-6BA9D5DE5553}" type="presParOf" srcId="{85066943-48C1-40DE-8D63-BF1DD1F35FF1}" destId="{DEC2FC86-B49E-4D8B-B93F-8353710EB49E}" srcOrd="0" destOrd="0" presId="urn:microsoft.com/office/officeart/2005/8/layout/hierarchy2"/>
    <dgm:cxn modelId="{90968B89-DD23-4107-9006-B021B50EDF2B}" type="presParOf" srcId="{85066943-48C1-40DE-8D63-BF1DD1F35FF1}" destId="{3B5961B1-7E5D-4367-BF9A-1071BC23089D}"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F93F75-93C1-43AC-85D2-97850891B261}"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DCC17E8A-8843-41C0-9B74-8DE58FFC6A9B}">
      <dgm:prSet phldrT="[טקסט]"/>
      <dgm:spPr/>
      <dgm:t>
        <a:bodyPr/>
        <a:lstStyle/>
        <a:p>
          <a:pPr rtl="1"/>
          <a:r>
            <a:rPr lang="he-IL">
              <a:latin typeface="David" panose="020E0502060401010101" pitchFamily="34" charset="-79"/>
              <a:cs typeface="David" panose="020E0502060401010101" pitchFamily="34" charset="-79"/>
            </a:rPr>
            <a:t>118,000</a:t>
          </a:r>
        </a:p>
      </dgm:t>
    </dgm:pt>
    <dgm:pt modelId="{44CE1E8A-9BB4-4D03-A071-D164CCC3AA8E}" type="parTrans" cxnId="{7253B566-CC1B-4C7F-9624-73D0B1B13D85}">
      <dgm:prSet/>
      <dgm:spPr/>
      <dgm:t>
        <a:bodyPr/>
        <a:lstStyle/>
        <a:p>
          <a:pPr rtl="1"/>
          <a:endParaRPr lang="he-IL"/>
        </a:p>
      </dgm:t>
    </dgm:pt>
    <dgm:pt modelId="{592743FF-F5E6-446C-868C-1E21F6C179E3}" type="sibTrans" cxnId="{7253B566-CC1B-4C7F-9624-73D0B1B13D85}">
      <dgm:prSet/>
      <dgm:spPr/>
      <dgm:t>
        <a:bodyPr/>
        <a:lstStyle/>
        <a:p>
          <a:pPr rtl="1"/>
          <a:endParaRPr lang="he-IL"/>
        </a:p>
      </dgm:t>
    </dgm:pt>
    <mc:AlternateContent xmlns:mc="http://schemas.openxmlformats.org/markup-compatibility/2006" xmlns:a14="http://schemas.microsoft.com/office/drawing/2010/main">
      <mc:Choice Requires="a14">
        <dgm:pt modelId="{72ED46FE-E0C0-4B58-8A63-DD6F7B2CE528}">
          <dgm:prSet phldrT="[טקסט]"/>
          <dgm:spPr/>
          <dgm:t>
            <a:bodyPr/>
            <a:lstStyle/>
            <a:p>
              <a:pPr algn="ctr" rtl="1"/>
              <a:r>
                <a:rPr lang="he-IL">
                  <a:latin typeface="David" panose="020E0502060401010101" pitchFamily="34" charset="-79"/>
                  <a:cs typeface="David" panose="020E0502060401010101" pitchFamily="34" charset="-79"/>
                </a:rPr>
                <a:t>התחייבות</a:t>
              </a:r>
            </a:p>
            <a:p>
              <a:pPr algn="ctr" rtl="1"/>
              <a14:m>
                <m:oMathPara xmlns:m="http://schemas.openxmlformats.org/officeDocument/2006/math">
                  <m:oMathParaPr>
                    <m:jc m:val="center"/>
                  </m:oMathParaPr>
                  <m:oMath xmlns:m="http://schemas.openxmlformats.org/officeDocument/2006/math">
                    <m:r>
                      <a:rPr lang="en-US" b="0" i="1">
                        <a:latin typeface="Cambria Math" panose="02040503050406030204" pitchFamily="18" charset="0"/>
                      </a:rPr>
                      <m:t>𝑛</m:t>
                    </m:r>
                    <m:r>
                      <a:rPr lang="en-US" b="0" i="1">
                        <a:latin typeface="Cambria Math" panose="02040503050406030204" pitchFamily="18" charset="0"/>
                      </a:rPr>
                      <m:t>=</m:t>
                    </m:r>
                    <m:r>
                      <a:rPr lang="en-US" b="0" i="1">
                        <a:latin typeface="Cambria Math" panose="02040503050406030204" pitchFamily="18" charset="0"/>
                      </a:rPr>
                      <m:t>1</m:t>
                    </m:r>
                    <m:r>
                      <a:rPr lang="en-US" b="0" i="1">
                        <a:latin typeface="Cambria Math" panose="02040503050406030204" pitchFamily="18" charset="0"/>
                      </a:rPr>
                      <m:t>;</m:t>
                    </m:r>
                    <m:r>
                      <a:rPr lang="en-US" b="0" i="1">
                        <a:latin typeface="Cambria Math" panose="02040503050406030204" pitchFamily="18" charset="0"/>
                      </a:rPr>
                      <m:t>𝑖</m:t>
                    </m:r>
                    <m:r>
                      <a:rPr lang="en-US" b="0" i="1">
                        <a:latin typeface="Cambria Math" panose="02040503050406030204" pitchFamily="18" charset="0"/>
                      </a:rPr>
                      <m:t>=</m:t>
                    </m:r>
                    <m:r>
                      <a:rPr lang="en-US" b="0" i="1">
                        <a:latin typeface="Cambria Math" panose="02040503050406030204" pitchFamily="18" charset="0"/>
                      </a:rPr>
                      <m:t>6</m:t>
                    </m:r>
                    <m:r>
                      <a:rPr lang="en-US" b="0" i="1">
                        <a:latin typeface="Cambria Math" panose="02040503050406030204" pitchFamily="18" charset="0"/>
                      </a:rPr>
                      <m:t>%;</m:t>
                    </m:r>
                    <m:r>
                      <a:rPr lang="en-US" b="0" i="1">
                        <a:latin typeface="Cambria Math" panose="02040503050406030204" pitchFamily="18" charset="0"/>
                      </a:rPr>
                      <m:t>𝑝𝑚𝑡</m:t>
                    </m:r>
                    <m:r>
                      <a:rPr lang="en-US" b="0" i="1">
                        <a:latin typeface="Cambria Math" panose="02040503050406030204" pitchFamily="18" charset="0"/>
                      </a:rPr>
                      <m:t>=</m:t>
                    </m:r>
                    <m:r>
                      <a:rPr lang="en-US" b="0" i="1">
                        <a:latin typeface="Cambria Math" panose="02040503050406030204" pitchFamily="18" charset="0"/>
                      </a:rPr>
                      <m:t>10</m:t>
                    </m:r>
                    <m:r>
                      <a:rPr lang="en-US" b="0" i="1">
                        <a:latin typeface="Cambria Math" panose="02040503050406030204" pitchFamily="18" charset="0"/>
                      </a:rPr>
                      <m:t>,</m:t>
                    </m:r>
                    <m:r>
                      <a:rPr lang="en-US" b="0" i="1">
                        <a:latin typeface="Cambria Math" panose="02040503050406030204" pitchFamily="18" charset="0"/>
                      </a:rPr>
                      <m:t>000</m:t>
                    </m:r>
                    <m:r>
                      <a:rPr lang="en-US" b="0" i="1">
                        <a:latin typeface="Cambria Math" panose="02040503050406030204" pitchFamily="18" charset="0"/>
                      </a:rPr>
                      <m:t>;</m:t>
                    </m:r>
                    <m:r>
                      <a:rPr lang="en-US" b="0" i="1">
                        <a:latin typeface="Cambria Math" panose="02040503050406030204" pitchFamily="18" charset="0"/>
                      </a:rPr>
                      <m:t>𝑓𝑣</m:t>
                    </m:r>
                    <m:r>
                      <a:rPr lang="en-US" b="0" i="1">
                        <a:latin typeface="Cambria Math" panose="02040503050406030204" pitchFamily="18" charset="0"/>
                      </a:rPr>
                      <m:t>=</m:t>
                    </m:r>
                    <m:r>
                      <a:rPr lang="en-US" b="0" i="1">
                        <a:latin typeface="Cambria Math" panose="02040503050406030204" pitchFamily="18" charset="0"/>
                      </a:rPr>
                      <m:t>100</m:t>
                    </m:r>
                    <m:r>
                      <a:rPr lang="en-US" b="0" i="1">
                        <a:latin typeface="Cambria Math" panose="02040503050406030204" pitchFamily="18" charset="0"/>
                      </a:rPr>
                      <m:t>,</m:t>
                    </m:r>
                    <m:r>
                      <a:rPr lang="en-US" b="0" i="1">
                        <a:latin typeface="Cambria Math" panose="02040503050406030204" pitchFamily="18" charset="0"/>
                      </a:rPr>
                      <m:t>000</m:t>
                    </m:r>
                    <m:r>
                      <a:rPr lang="en-US" b="0" i="1">
                        <a:latin typeface="Cambria Math" panose="02040503050406030204" pitchFamily="18" charset="0"/>
                      </a:rPr>
                      <m:t>→</m:t>
                    </m:r>
                    <m:r>
                      <a:rPr lang="en-US" b="0" i="1">
                        <a:latin typeface="Cambria Math" panose="02040503050406030204" pitchFamily="18" charset="0"/>
                      </a:rPr>
                      <m:t>𝑝𝑣</m:t>
                    </m:r>
                    <m:r>
                      <a:rPr lang="en-US" b="0" i="1">
                        <a:latin typeface="Cambria Math" panose="02040503050406030204" pitchFamily="18" charset="0"/>
                      </a:rPr>
                      <m:t>=</m:t>
                    </m:r>
                    <m:r>
                      <a:rPr lang="en-US" b="0" i="1">
                        <a:latin typeface="Cambria Math" panose="02040503050406030204" pitchFamily="18" charset="0"/>
                      </a:rPr>
                      <m:t>103</m:t>
                    </m:r>
                    <m:r>
                      <a:rPr lang="en-US" b="0" i="1">
                        <a:latin typeface="Cambria Math" panose="02040503050406030204" pitchFamily="18" charset="0"/>
                      </a:rPr>
                      <m:t>,</m:t>
                    </m:r>
                    <m:r>
                      <a:rPr lang="en-US" b="0" i="1">
                        <a:latin typeface="Cambria Math" panose="02040503050406030204" pitchFamily="18" charset="0"/>
                      </a:rPr>
                      <m:t>774</m:t>
                    </m:r>
                  </m:oMath>
                </m:oMathPara>
              </a14:m>
              <a:endParaRPr lang="he-IL">
                <a:latin typeface="David" panose="020E0502060401010101" pitchFamily="34" charset="-79"/>
                <a:cs typeface="David" panose="020E0502060401010101" pitchFamily="34" charset="-79"/>
              </a:endParaRPr>
            </a:p>
          </dgm:t>
        </dgm:pt>
      </mc:Choice>
      <mc:Fallback xmlns="">
        <dgm:pt modelId="{72ED46FE-E0C0-4B58-8A63-DD6F7B2CE528}">
          <dgm:prSet phldrT="[טקסט]"/>
          <dgm:spPr/>
          <dgm:t>
            <a:bodyPr/>
            <a:lstStyle/>
            <a:p>
              <a:pPr algn="ctr" rtl="1"/>
              <a:r>
                <a:rPr lang="he-IL">
                  <a:latin typeface="David" panose="020E0502060401010101" pitchFamily="34" charset="-79"/>
                  <a:cs typeface="David" panose="020E0502060401010101" pitchFamily="34" charset="-79"/>
                </a:rPr>
                <a:t>התחייבות</a:t>
              </a:r>
            </a:p>
            <a:p>
              <a:pPr algn="ctr" rtl="1"/>
              <a:r>
                <a:rPr lang="en-US" b="0" i="0">
                  <a:latin typeface="Cambria Math" panose="02040503050406030204" pitchFamily="18" charset="0"/>
                </a:rPr>
                <a:t>𝑛=1;𝑖=6%;𝑝𝑚𝑡=10,000;𝑓𝑣=100,000→𝑝𝑣=103,774</a:t>
              </a:r>
              <a:endParaRPr lang="he-IL">
                <a:latin typeface="David" panose="020E0502060401010101" pitchFamily="34" charset="-79"/>
                <a:cs typeface="David" panose="020E0502060401010101" pitchFamily="34" charset="-79"/>
              </a:endParaRPr>
            </a:p>
          </dgm:t>
        </dgm:pt>
      </mc:Fallback>
    </mc:AlternateContent>
    <dgm:pt modelId="{B784784F-9AFC-465E-8B7C-BC56D70000E3}" type="parTrans" cxnId="{A0DB5BF4-72AA-4C43-A044-0A453A202228}">
      <dgm:prSet/>
      <dgm:spPr/>
      <dgm:t>
        <a:bodyPr/>
        <a:lstStyle/>
        <a:p>
          <a:pPr rtl="1"/>
          <a:endParaRPr lang="he-IL">
            <a:latin typeface="David" panose="020E0502060401010101" pitchFamily="34" charset="-79"/>
            <a:cs typeface="David" panose="020E0502060401010101" pitchFamily="34" charset="-79"/>
          </a:endParaRPr>
        </a:p>
      </dgm:t>
    </dgm:pt>
    <dgm:pt modelId="{A4DA29B6-F1B1-483A-9549-F039D86AC3C0}" type="sibTrans" cxnId="{A0DB5BF4-72AA-4C43-A044-0A453A202228}">
      <dgm:prSet/>
      <dgm:spPr/>
      <dgm:t>
        <a:bodyPr/>
        <a:lstStyle/>
        <a:p>
          <a:pPr rtl="1"/>
          <a:endParaRPr lang="he-IL"/>
        </a:p>
      </dgm:t>
    </dgm:pt>
    <dgm:pt modelId="{EF5AC94C-2B19-44F1-AA48-6048217085E1}">
      <dgm:prSet phldrT="[טקסט]"/>
      <dgm:spPr/>
      <dgm:t>
        <a:bodyPr/>
        <a:lstStyle/>
        <a:p>
          <a:pPr rtl="1"/>
          <a:r>
            <a:rPr lang="he-IL">
              <a:latin typeface="David" panose="020E0502060401010101" pitchFamily="34" charset="-79"/>
              <a:cs typeface="David" panose="020E0502060401010101" pitchFamily="34" charset="-79"/>
            </a:rPr>
            <a:t>הון</a:t>
          </a:r>
        </a:p>
        <a:p>
          <a:pPr rtl="1"/>
          <a:r>
            <a:rPr lang="en-US">
              <a:latin typeface="David" panose="020E0502060401010101" pitchFamily="34" charset="-79"/>
              <a:cs typeface="David" panose="020E0502060401010101" pitchFamily="34" charset="-79"/>
            </a:rPr>
            <a:t>p.n 14,226</a:t>
          </a:r>
          <a:endParaRPr lang="he-IL">
            <a:latin typeface="David" panose="020E0502060401010101" pitchFamily="34" charset="-79"/>
            <a:cs typeface="David" panose="020E0502060401010101" pitchFamily="34" charset="-79"/>
          </a:endParaRPr>
        </a:p>
      </dgm:t>
    </dgm:pt>
    <dgm:pt modelId="{8B05E846-D12A-4F73-BD87-CC19FEE81514}" type="parTrans" cxnId="{3F9030B8-8C0A-424A-8CFB-E2C79A12CBC0}">
      <dgm:prSet/>
      <dgm:spPr/>
      <dgm:t>
        <a:bodyPr/>
        <a:lstStyle/>
        <a:p>
          <a:pPr rtl="1"/>
          <a:endParaRPr lang="he-IL">
            <a:latin typeface="David" panose="020E0502060401010101" pitchFamily="34" charset="-79"/>
            <a:cs typeface="David" panose="020E0502060401010101" pitchFamily="34" charset="-79"/>
          </a:endParaRPr>
        </a:p>
      </dgm:t>
    </dgm:pt>
    <dgm:pt modelId="{75C0EEA4-773B-4765-9AB1-9C99E83A234B}" type="sibTrans" cxnId="{3F9030B8-8C0A-424A-8CFB-E2C79A12CBC0}">
      <dgm:prSet/>
      <dgm:spPr/>
      <dgm:t>
        <a:bodyPr/>
        <a:lstStyle/>
        <a:p>
          <a:pPr rtl="1"/>
          <a:endParaRPr lang="he-IL"/>
        </a:p>
      </dgm:t>
    </dgm:pt>
    <dgm:pt modelId="{C0D444DA-60A7-434E-A933-D66779BBBA2D}" type="pres">
      <dgm:prSet presAssocID="{7DF93F75-93C1-43AC-85D2-97850891B261}" presName="diagram" presStyleCnt="0">
        <dgm:presLayoutVars>
          <dgm:chPref val="1"/>
          <dgm:dir/>
          <dgm:animOne val="branch"/>
          <dgm:animLvl val="lvl"/>
          <dgm:resizeHandles val="exact"/>
        </dgm:presLayoutVars>
      </dgm:prSet>
      <dgm:spPr/>
      <dgm:t>
        <a:bodyPr/>
        <a:lstStyle/>
        <a:p>
          <a:pPr rtl="1"/>
          <a:endParaRPr lang="he-IL"/>
        </a:p>
      </dgm:t>
    </dgm:pt>
    <dgm:pt modelId="{458D1381-116E-43A9-88D6-B8FE98144E04}" type="pres">
      <dgm:prSet presAssocID="{DCC17E8A-8843-41C0-9B74-8DE58FFC6A9B}" presName="root1" presStyleCnt="0"/>
      <dgm:spPr/>
    </dgm:pt>
    <dgm:pt modelId="{2DB11206-6EFF-4165-9BAC-B66985592976}" type="pres">
      <dgm:prSet presAssocID="{DCC17E8A-8843-41C0-9B74-8DE58FFC6A9B}" presName="LevelOneTextNode" presStyleLbl="node0" presStyleIdx="0" presStyleCnt="1" custScaleX="58412">
        <dgm:presLayoutVars>
          <dgm:chPref val="3"/>
        </dgm:presLayoutVars>
      </dgm:prSet>
      <dgm:spPr/>
      <dgm:t>
        <a:bodyPr/>
        <a:lstStyle/>
        <a:p>
          <a:pPr rtl="1"/>
          <a:endParaRPr lang="he-IL"/>
        </a:p>
      </dgm:t>
    </dgm:pt>
    <dgm:pt modelId="{D30DF085-31A2-4077-BECF-A943807C65EA}" type="pres">
      <dgm:prSet presAssocID="{DCC17E8A-8843-41C0-9B74-8DE58FFC6A9B}" presName="level2hierChild" presStyleCnt="0"/>
      <dgm:spPr/>
    </dgm:pt>
    <dgm:pt modelId="{1CD04499-5B63-4915-A6A1-20A20AC457E9}" type="pres">
      <dgm:prSet presAssocID="{B784784F-9AFC-465E-8B7C-BC56D70000E3}" presName="conn2-1" presStyleLbl="parChTrans1D2" presStyleIdx="0" presStyleCnt="2"/>
      <dgm:spPr/>
      <dgm:t>
        <a:bodyPr/>
        <a:lstStyle/>
        <a:p>
          <a:pPr rtl="1"/>
          <a:endParaRPr lang="he-IL"/>
        </a:p>
      </dgm:t>
    </dgm:pt>
    <dgm:pt modelId="{3C7C2B07-98D7-4E8A-BDD1-320CFBE40D8C}" type="pres">
      <dgm:prSet presAssocID="{B784784F-9AFC-465E-8B7C-BC56D70000E3}" presName="connTx" presStyleLbl="parChTrans1D2" presStyleIdx="0" presStyleCnt="2"/>
      <dgm:spPr/>
      <dgm:t>
        <a:bodyPr/>
        <a:lstStyle/>
        <a:p>
          <a:pPr rtl="1"/>
          <a:endParaRPr lang="he-IL"/>
        </a:p>
      </dgm:t>
    </dgm:pt>
    <dgm:pt modelId="{27CDD931-4882-4381-BA98-063DCDF670EF}" type="pres">
      <dgm:prSet presAssocID="{72ED46FE-E0C0-4B58-8A63-DD6F7B2CE528}" presName="root2" presStyleCnt="0"/>
      <dgm:spPr/>
    </dgm:pt>
    <dgm:pt modelId="{FB5DF7D1-A377-4401-8241-72CEF9897A72}" type="pres">
      <dgm:prSet presAssocID="{72ED46FE-E0C0-4B58-8A63-DD6F7B2CE528}" presName="LevelTwoTextNode" presStyleLbl="node2" presStyleIdx="0" presStyleCnt="2" custScaleX="416330">
        <dgm:presLayoutVars>
          <dgm:chPref val="3"/>
        </dgm:presLayoutVars>
      </dgm:prSet>
      <dgm:spPr/>
      <dgm:t>
        <a:bodyPr/>
        <a:lstStyle/>
        <a:p>
          <a:pPr rtl="1"/>
          <a:endParaRPr lang="he-IL"/>
        </a:p>
      </dgm:t>
    </dgm:pt>
    <dgm:pt modelId="{C8E47E28-7369-4772-B26A-A255AFC48C45}" type="pres">
      <dgm:prSet presAssocID="{72ED46FE-E0C0-4B58-8A63-DD6F7B2CE528}" presName="level3hierChild" presStyleCnt="0"/>
      <dgm:spPr/>
    </dgm:pt>
    <dgm:pt modelId="{544725F0-CAAE-410A-8501-8D99A8F5E366}" type="pres">
      <dgm:prSet presAssocID="{8B05E846-D12A-4F73-BD87-CC19FEE81514}" presName="conn2-1" presStyleLbl="parChTrans1D2" presStyleIdx="1" presStyleCnt="2"/>
      <dgm:spPr/>
      <dgm:t>
        <a:bodyPr/>
        <a:lstStyle/>
        <a:p>
          <a:pPr rtl="1"/>
          <a:endParaRPr lang="he-IL"/>
        </a:p>
      </dgm:t>
    </dgm:pt>
    <dgm:pt modelId="{BB79FBD1-21C6-4B64-A860-1E76A5A81C41}" type="pres">
      <dgm:prSet presAssocID="{8B05E846-D12A-4F73-BD87-CC19FEE81514}" presName="connTx" presStyleLbl="parChTrans1D2" presStyleIdx="1" presStyleCnt="2"/>
      <dgm:spPr/>
      <dgm:t>
        <a:bodyPr/>
        <a:lstStyle/>
        <a:p>
          <a:pPr rtl="1"/>
          <a:endParaRPr lang="he-IL"/>
        </a:p>
      </dgm:t>
    </dgm:pt>
    <dgm:pt modelId="{85066943-48C1-40DE-8D63-BF1DD1F35FF1}" type="pres">
      <dgm:prSet presAssocID="{EF5AC94C-2B19-44F1-AA48-6048217085E1}" presName="root2" presStyleCnt="0"/>
      <dgm:spPr/>
    </dgm:pt>
    <dgm:pt modelId="{DEC2FC86-B49E-4D8B-B93F-8353710EB49E}" type="pres">
      <dgm:prSet presAssocID="{EF5AC94C-2B19-44F1-AA48-6048217085E1}" presName="LevelTwoTextNode" presStyleLbl="node2" presStyleIdx="1" presStyleCnt="2" custScaleX="414039" custLinFactNeighborX="0" custLinFactNeighborY="-2479">
        <dgm:presLayoutVars>
          <dgm:chPref val="3"/>
        </dgm:presLayoutVars>
      </dgm:prSet>
      <dgm:spPr/>
      <dgm:t>
        <a:bodyPr/>
        <a:lstStyle/>
        <a:p>
          <a:pPr rtl="1"/>
          <a:endParaRPr lang="he-IL"/>
        </a:p>
      </dgm:t>
    </dgm:pt>
    <dgm:pt modelId="{3B5961B1-7E5D-4367-BF9A-1071BC23089D}" type="pres">
      <dgm:prSet presAssocID="{EF5AC94C-2B19-44F1-AA48-6048217085E1}" presName="level3hierChild" presStyleCnt="0"/>
      <dgm:spPr/>
    </dgm:pt>
  </dgm:ptLst>
  <dgm:cxnLst>
    <dgm:cxn modelId="{FB13D44D-D256-46CA-92A0-FCC65793A09E}" type="presOf" srcId="{B784784F-9AFC-465E-8B7C-BC56D70000E3}" destId="{1CD04499-5B63-4915-A6A1-20A20AC457E9}" srcOrd="0" destOrd="0" presId="urn:microsoft.com/office/officeart/2005/8/layout/hierarchy2"/>
    <dgm:cxn modelId="{12E32326-BA62-4173-9ADF-0B25A4C43BDE}" type="presOf" srcId="{DCC17E8A-8843-41C0-9B74-8DE58FFC6A9B}" destId="{2DB11206-6EFF-4165-9BAC-B66985592976}" srcOrd="0" destOrd="0" presId="urn:microsoft.com/office/officeart/2005/8/layout/hierarchy2"/>
    <dgm:cxn modelId="{A0DB5BF4-72AA-4C43-A044-0A453A202228}" srcId="{DCC17E8A-8843-41C0-9B74-8DE58FFC6A9B}" destId="{72ED46FE-E0C0-4B58-8A63-DD6F7B2CE528}" srcOrd="0" destOrd="0" parTransId="{B784784F-9AFC-465E-8B7C-BC56D70000E3}" sibTransId="{A4DA29B6-F1B1-483A-9549-F039D86AC3C0}"/>
    <dgm:cxn modelId="{392DEC1D-81EE-4A42-81AF-886B23241F69}" type="presOf" srcId="{B784784F-9AFC-465E-8B7C-BC56D70000E3}" destId="{3C7C2B07-98D7-4E8A-BDD1-320CFBE40D8C}" srcOrd="1" destOrd="0" presId="urn:microsoft.com/office/officeart/2005/8/layout/hierarchy2"/>
    <dgm:cxn modelId="{2583147D-A8E2-4592-8C01-F8FA93427186}" type="presOf" srcId="{EF5AC94C-2B19-44F1-AA48-6048217085E1}" destId="{DEC2FC86-B49E-4D8B-B93F-8353710EB49E}" srcOrd="0" destOrd="0" presId="urn:microsoft.com/office/officeart/2005/8/layout/hierarchy2"/>
    <dgm:cxn modelId="{7253B566-CC1B-4C7F-9624-73D0B1B13D85}" srcId="{7DF93F75-93C1-43AC-85D2-97850891B261}" destId="{DCC17E8A-8843-41C0-9B74-8DE58FFC6A9B}" srcOrd="0" destOrd="0" parTransId="{44CE1E8A-9BB4-4D03-A071-D164CCC3AA8E}" sibTransId="{592743FF-F5E6-446C-868C-1E21F6C179E3}"/>
    <dgm:cxn modelId="{75202A0F-E027-49C5-B4EC-424E323DC84F}" type="presOf" srcId="{7DF93F75-93C1-43AC-85D2-97850891B261}" destId="{C0D444DA-60A7-434E-A933-D66779BBBA2D}" srcOrd="0" destOrd="0" presId="urn:microsoft.com/office/officeart/2005/8/layout/hierarchy2"/>
    <dgm:cxn modelId="{1E97637A-9F7B-405A-A863-A11A02A167E7}" type="presOf" srcId="{72ED46FE-E0C0-4B58-8A63-DD6F7B2CE528}" destId="{FB5DF7D1-A377-4401-8241-72CEF9897A72}" srcOrd="0" destOrd="0" presId="urn:microsoft.com/office/officeart/2005/8/layout/hierarchy2"/>
    <dgm:cxn modelId="{3F9030B8-8C0A-424A-8CFB-E2C79A12CBC0}" srcId="{DCC17E8A-8843-41C0-9B74-8DE58FFC6A9B}" destId="{EF5AC94C-2B19-44F1-AA48-6048217085E1}" srcOrd="1" destOrd="0" parTransId="{8B05E846-D12A-4F73-BD87-CC19FEE81514}" sibTransId="{75C0EEA4-773B-4765-9AB1-9C99E83A234B}"/>
    <dgm:cxn modelId="{A6D1275A-D71F-4D1C-A771-CC63EBCAA751}" type="presOf" srcId="{8B05E846-D12A-4F73-BD87-CC19FEE81514}" destId="{544725F0-CAAE-410A-8501-8D99A8F5E366}" srcOrd="0" destOrd="0" presId="urn:microsoft.com/office/officeart/2005/8/layout/hierarchy2"/>
    <dgm:cxn modelId="{220C1280-76A0-49DA-B327-07E5458D5CE1}" type="presOf" srcId="{8B05E846-D12A-4F73-BD87-CC19FEE81514}" destId="{BB79FBD1-21C6-4B64-A860-1E76A5A81C41}" srcOrd="1" destOrd="0" presId="urn:microsoft.com/office/officeart/2005/8/layout/hierarchy2"/>
    <dgm:cxn modelId="{11BE781E-5414-4631-97BF-064BD9CD6375}" type="presParOf" srcId="{C0D444DA-60A7-434E-A933-D66779BBBA2D}" destId="{458D1381-116E-43A9-88D6-B8FE98144E04}" srcOrd="0" destOrd="0" presId="urn:microsoft.com/office/officeart/2005/8/layout/hierarchy2"/>
    <dgm:cxn modelId="{5E7EBF7A-47BA-42C8-B251-0543E6EF1705}" type="presParOf" srcId="{458D1381-116E-43A9-88D6-B8FE98144E04}" destId="{2DB11206-6EFF-4165-9BAC-B66985592976}" srcOrd="0" destOrd="0" presId="urn:microsoft.com/office/officeart/2005/8/layout/hierarchy2"/>
    <dgm:cxn modelId="{FC910421-EA3D-4E89-9AF2-313DCADC1129}" type="presParOf" srcId="{458D1381-116E-43A9-88D6-B8FE98144E04}" destId="{D30DF085-31A2-4077-BECF-A943807C65EA}" srcOrd="1" destOrd="0" presId="urn:microsoft.com/office/officeart/2005/8/layout/hierarchy2"/>
    <dgm:cxn modelId="{BEB91BBD-58C2-4B73-85DA-F142B0142DAA}" type="presParOf" srcId="{D30DF085-31A2-4077-BECF-A943807C65EA}" destId="{1CD04499-5B63-4915-A6A1-20A20AC457E9}" srcOrd="0" destOrd="0" presId="urn:microsoft.com/office/officeart/2005/8/layout/hierarchy2"/>
    <dgm:cxn modelId="{6E04F35A-3321-451A-BC17-FCEC97F195BC}" type="presParOf" srcId="{1CD04499-5B63-4915-A6A1-20A20AC457E9}" destId="{3C7C2B07-98D7-4E8A-BDD1-320CFBE40D8C}" srcOrd="0" destOrd="0" presId="urn:microsoft.com/office/officeart/2005/8/layout/hierarchy2"/>
    <dgm:cxn modelId="{0D582B03-E981-4481-B9B4-C4695CD450BB}" type="presParOf" srcId="{D30DF085-31A2-4077-BECF-A943807C65EA}" destId="{27CDD931-4882-4381-BA98-063DCDF670EF}" srcOrd="1" destOrd="0" presId="urn:microsoft.com/office/officeart/2005/8/layout/hierarchy2"/>
    <dgm:cxn modelId="{CAD889F7-1EEE-4D21-B0D6-4C3CECB40518}" type="presParOf" srcId="{27CDD931-4882-4381-BA98-063DCDF670EF}" destId="{FB5DF7D1-A377-4401-8241-72CEF9897A72}" srcOrd="0" destOrd="0" presId="urn:microsoft.com/office/officeart/2005/8/layout/hierarchy2"/>
    <dgm:cxn modelId="{DF75FF3A-29AE-4E47-A3B7-83073D97FF07}" type="presParOf" srcId="{27CDD931-4882-4381-BA98-063DCDF670EF}" destId="{C8E47E28-7369-4772-B26A-A255AFC48C45}" srcOrd="1" destOrd="0" presId="urn:microsoft.com/office/officeart/2005/8/layout/hierarchy2"/>
    <dgm:cxn modelId="{BA515354-3917-4EF3-8CB9-04816A265374}" type="presParOf" srcId="{D30DF085-31A2-4077-BECF-A943807C65EA}" destId="{544725F0-CAAE-410A-8501-8D99A8F5E366}" srcOrd="2" destOrd="0" presId="urn:microsoft.com/office/officeart/2005/8/layout/hierarchy2"/>
    <dgm:cxn modelId="{F5BAA3CC-9561-4CDE-A726-1F1BD8434B56}" type="presParOf" srcId="{544725F0-CAAE-410A-8501-8D99A8F5E366}" destId="{BB79FBD1-21C6-4B64-A860-1E76A5A81C41}" srcOrd="0" destOrd="0" presId="urn:microsoft.com/office/officeart/2005/8/layout/hierarchy2"/>
    <dgm:cxn modelId="{94DED60F-EF53-4B26-BE7F-AF3B81372A17}" type="presParOf" srcId="{D30DF085-31A2-4077-BECF-A943807C65EA}" destId="{85066943-48C1-40DE-8D63-BF1DD1F35FF1}" srcOrd="3" destOrd="0" presId="urn:microsoft.com/office/officeart/2005/8/layout/hierarchy2"/>
    <dgm:cxn modelId="{5C52DD20-E923-4981-A725-8C358C8D3CCE}" type="presParOf" srcId="{85066943-48C1-40DE-8D63-BF1DD1F35FF1}" destId="{DEC2FC86-B49E-4D8B-B93F-8353710EB49E}" srcOrd="0" destOrd="0" presId="urn:microsoft.com/office/officeart/2005/8/layout/hierarchy2"/>
    <dgm:cxn modelId="{7EF0BEF5-ADAB-4E95-A706-070F97F4F087}" type="presParOf" srcId="{85066943-48C1-40DE-8D63-BF1DD1F35FF1}" destId="{3B5961B1-7E5D-4367-BF9A-1071BC23089D}"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DF93F75-93C1-43AC-85D2-97850891B261}"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DCC17E8A-8843-41C0-9B74-8DE58FFC6A9B}">
      <dgm:prSet phldrT="[טקסט]"/>
      <dgm:spPr/>
      <dgm:t>
        <a:bodyPr/>
        <a:lstStyle/>
        <a:p>
          <a:pPr rtl="1"/>
          <a:r>
            <a:rPr lang="he-IL">
              <a:latin typeface="David" panose="020E0502060401010101" pitchFamily="34" charset="-79"/>
              <a:cs typeface="David" panose="020E0502060401010101" pitchFamily="34" charset="-79"/>
            </a:rPr>
            <a:t>112,000</a:t>
          </a:r>
        </a:p>
      </dgm:t>
    </dgm:pt>
    <dgm:pt modelId="{44CE1E8A-9BB4-4D03-A071-D164CCC3AA8E}" type="parTrans" cxnId="{7253B566-CC1B-4C7F-9624-73D0B1B13D85}">
      <dgm:prSet/>
      <dgm:spPr/>
      <dgm:t>
        <a:bodyPr/>
        <a:lstStyle/>
        <a:p>
          <a:pPr rtl="1"/>
          <a:endParaRPr lang="he-IL"/>
        </a:p>
      </dgm:t>
    </dgm:pt>
    <dgm:pt modelId="{592743FF-F5E6-446C-868C-1E21F6C179E3}" type="sibTrans" cxnId="{7253B566-CC1B-4C7F-9624-73D0B1B13D85}">
      <dgm:prSet/>
      <dgm:spPr/>
      <dgm:t>
        <a:bodyPr/>
        <a:lstStyle/>
        <a:p>
          <a:pPr rtl="1"/>
          <a:endParaRPr lang="he-IL"/>
        </a:p>
      </dgm:t>
    </dgm:pt>
    <mc:AlternateContent xmlns:mc="http://schemas.openxmlformats.org/markup-compatibility/2006" xmlns:a14="http://schemas.microsoft.com/office/drawing/2010/main">
      <mc:Choice Requires="a14">
        <dgm:pt modelId="{72ED46FE-E0C0-4B58-8A63-DD6F7B2CE528}">
          <dgm:prSet phldrT="[טקסט]"/>
          <dgm:spPr/>
          <dgm:t>
            <a:bodyPr/>
            <a:lstStyle/>
            <a:p>
              <a:pPr algn="ctr" rtl="1"/>
              <a:r>
                <a:rPr lang="he-IL">
                  <a:latin typeface="David" panose="020E0502060401010101" pitchFamily="34" charset="-79"/>
                  <a:cs typeface="David" panose="020E0502060401010101" pitchFamily="34" charset="-79"/>
                </a:rPr>
                <a:t>התחייבות</a:t>
              </a:r>
            </a:p>
            <a:p>
              <a:pPr algn="ctr" rtl="1"/>
              <a14:m>
                <m:oMathPara xmlns:m="http://schemas.openxmlformats.org/officeDocument/2006/math">
                  <m:oMathParaPr>
                    <m:jc m:val="center"/>
                  </m:oMathParaPr>
                  <m:oMath xmlns:m="http://schemas.openxmlformats.org/officeDocument/2006/math">
                    <m:r>
                      <a:rPr lang="en-US" b="0" i="1">
                        <a:latin typeface="Cambria Math" panose="02040503050406030204" pitchFamily="18" charset="0"/>
                      </a:rPr>
                      <m:t>𝑛</m:t>
                    </m:r>
                    <m:r>
                      <a:rPr lang="en-US" b="0" i="1">
                        <a:latin typeface="Cambria Math" panose="02040503050406030204" pitchFamily="18" charset="0"/>
                      </a:rPr>
                      <m:t>=</m:t>
                    </m:r>
                    <m:r>
                      <a:rPr lang="en-US" b="0" i="1">
                        <a:latin typeface="Cambria Math" panose="02040503050406030204" pitchFamily="18" charset="0"/>
                      </a:rPr>
                      <m:t>1</m:t>
                    </m:r>
                    <m:r>
                      <a:rPr lang="en-US" b="0" i="1">
                        <a:latin typeface="Cambria Math" panose="02040503050406030204" pitchFamily="18" charset="0"/>
                      </a:rPr>
                      <m:t>;</m:t>
                    </m:r>
                    <m:r>
                      <a:rPr lang="en-US" b="0" i="1">
                        <a:latin typeface="Cambria Math" panose="02040503050406030204" pitchFamily="18" charset="0"/>
                      </a:rPr>
                      <m:t>𝑖</m:t>
                    </m:r>
                    <m:r>
                      <a:rPr lang="en-US" b="0" i="1">
                        <a:latin typeface="Cambria Math" panose="02040503050406030204" pitchFamily="18" charset="0"/>
                      </a:rPr>
                      <m:t>=</m:t>
                    </m:r>
                    <m:r>
                      <a:rPr lang="en-US" b="0" i="1">
                        <a:latin typeface="Cambria Math" panose="02040503050406030204" pitchFamily="18" charset="0"/>
                      </a:rPr>
                      <m:t>12</m:t>
                    </m:r>
                    <m:r>
                      <a:rPr lang="en-US" b="0" i="1">
                        <a:latin typeface="Cambria Math" panose="02040503050406030204" pitchFamily="18" charset="0"/>
                      </a:rPr>
                      <m:t>%;</m:t>
                    </m:r>
                    <m:r>
                      <a:rPr lang="en-US" b="0" i="1">
                        <a:latin typeface="Cambria Math" panose="02040503050406030204" pitchFamily="18" charset="0"/>
                      </a:rPr>
                      <m:t>𝑝𝑚𝑡</m:t>
                    </m:r>
                    <m:r>
                      <a:rPr lang="en-US" b="0" i="1">
                        <a:latin typeface="Cambria Math" panose="02040503050406030204" pitchFamily="18" charset="0"/>
                      </a:rPr>
                      <m:t>=</m:t>
                    </m:r>
                    <m:r>
                      <a:rPr lang="en-US" b="0" i="1">
                        <a:latin typeface="Cambria Math" panose="02040503050406030204" pitchFamily="18" charset="0"/>
                      </a:rPr>
                      <m:t>10</m:t>
                    </m:r>
                    <m:r>
                      <a:rPr lang="en-US" b="0" i="1">
                        <a:latin typeface="Cambria Math" panose="02040503050406030204" pitchFamily="18" charset="0"/>
                      </a:rPr>
                      <m:t>,</m:t>
                    </m:r>
                    <m:r>
                      <a:rPr lang="en-US" b="0" i="1">
                        <a:latin typeface="Cambria Math" panose="02040503050406030204" pitchFamily="18" charset="0"/>
                      </a:rPr>
                      <m:t>000</m:t>
                    </m:r>
                    <m:r>
                      <a:rPr lang="en-US" b="0" i="1">
                        <a:latin typeface="Cambria Math" panose="02040503050406030204" pitchFamily="18" charset="0"/>
                      </a:rPr>
                      <m:t>;</m:t>
                    </m:r>
                    <m:r>
                      <a:rPr lang="en-US" b="0" i="1">
                        <a:latin typeface="Cambria Math" panose="02040503050406030204" pitchFamily="18" charset="0"/>
                      </a:rPr>
                      <m:t>𝑓𝑣</m:t>
                    </m:r>
                    <m:r>
                      <a:rPr lang="en-US" b="0" i="1">
                        <a:latin typeface="Cambria Math" panose="02040503050406030204" pitchFamily="18" charset="0"/>
                      </a:rPr>
                      <m:t>=</m:t>
                    </m:r>
                    <m:r>
                      <a:rPr lang="en-US" b="0" i="1">
                        <a:latin typeface="Cambria Math" panose="02040503050406030204" pitchFamily="18" charset="0"/>
                      </a:rPr>
                      <m:t>100</m:t>
                    </m:r>
                    <m:r>
                      <a:rPr lang="en-US" b="0" i="1">
                        <a:latin typeface="Cambria Math" panose="02040503050406030204" pitchFamily="18" charset="0"/>
                      </a:rPr>
                      <m:t>,</m:t>
                    </m:r>
                    <m:r>
                      <a:rPr lang="en-US" b="0" i="1">
                        <a:latin typeface="Cambria Math" panose="02040503050406030204" pitchFamily="18" charset="0"/>
                      </a:rPr>
                      <m:t>000</m:t>
                    </m:r>
                    <m:r>
                      <a:rPr lang="en-US" b="0" i="1">
                        <a:latin typeface="Cambria Math" panose="02040503050406030204" pitchFamily="18" charset="0"/>
                      </a:rPr>
                      <m:t>→</m:t>
                    </m:r>
                    <m:r>
                      <a:rPr lang="en-US" b="0" i="1">
                        <a:latin typeface="Cambria Math" panose="02040503050406030204" pitchFamily="18" charset="0"/>
                      </a:rPr>
                      <m:t>𝑝𝑣</m:t>
                    </m:r>
                    <m:r>
                      <a:rPr lang="en-US" b="0" i="1">
                        <a:latin typeface="Cambria Math" panose="02040503050406030204" pitchFamily="18" charset="0"/>
                      </a:rPr>
                      <m:t>=</m:t>
                    </m:r>
                    <m:r>
                      <a:rPr lang="en-US" b="0" i="1">
                        <a:latin typeface="Cambria Math" panose="02040503050406030204" pitchFamily="18" charset="0"/>
                      </a:rPr>
                      <m:t>98</m:t>
                    </m:r>
                    <m:r>
                      <a:rPr lang="en-US" b="0" i="1">
                        <a:latin typeface="Cambria Math" panose="02040503050406030204" pitchFamily="18" charset="0"/>
                      </a:rPr>
                      <m:t>,</m:t>
                    </m:r>
                    <m:r>
                      <a:rPr lang="en-US" b="0" i="1">
                        <a:latin typeface="Cambria Math" panose="02040503050406030204" pitchFamily="18" charset="0"/>
                      </a:rPr>
                      <m:t>214</m:t>
                    </m:r>
                    <m:r>
                      <a:rPr lang="en-US" b="0" i="1">
                        <a:latin typeface="Cambria Math" panose="02040503050406030204" pitchFamily="18" charset="0"/>
                      </a:rPr>
                      <m:t>∗</m:t>
                    </m:r>
                    <m:sSup>
                      <m:sSupPr>
                        <m:ctrlPr>
                          <a:rPr lang="en-US" b="0" i="1">
                            <a:latin typeface="Cambria Math" panose="02040503050406030204" pitchFamily="18" charset="0"/>
                          </a:rPr>
                        </m:ctrlPr>
                      </m:sSupPr>
                      <m:e>
                        <m:r>
                          <a:rPr lang="en-US" b="0" i="1">
                            <a:latin typeface="Cambria Math" panose="02040503050406030204" pitchFamily="18" charset="0"/>
                          </a:rPr>
                          <m:t>1</m:t>
                        </m:r>
                        <m:r>
                          <a:rPr lang="en-US" b="0" i="1">
                            <a:latin typeface="Cambria Math" panose="02040503050406030204" pitchFamily="18" charset="0"/>
                          </a:rPr>
                          <m:t>.</m:t>
                        </m:r>
                        <m:r>
                          <a:rPr lang="en-US" b="0" i="1">
                            <a:latin typeface="Cambria Math" panose="02040503050406030204" pitchFamily="18" charset="0"/>
                          </a:rPr>
                          <m:t>12</m:t>
                        </m:r>
                      </m:e>
                      <m:sup>
                        <m:r>
                          <a:rPr lang="en-US" b="0" i="1">
                            <a:latin typeface="Cambria Math" panose="02040503050406030204" pitchFamily="18" charset="0"/>
                          </a:rPr>
                          <m:t>0</m:t>
                        </m:r>
                        <m:r>
                          <a:rPr lang="en-US" b="0" i="1">
                            <a:latin typeface="Cambria Math" panose="02040503050406030204" pitchFamily="18" charset="0"/>
                          </a:rPr>
                          <m:t>.</m:t>
                        </m:r>
                        <m:r>
                          <a:rPr lang="en-US" b="0" i="1">
                            <a:latin typeface="Cambria Math" panose="02040503050406030204" pitchFamily="18" charset="0"/>
                          </a:rPr>
                          <m:t>5</m:t>
                        </m:r>
                      </m:sup>
                    </m:sSup>
                    <m:r>
                      <a:rPr lang="en-US" b="0" i="1">
                        <a:latin typeface="Cambria Math" panose="02040503050406030204" pitchFamily="18" charset="0"/>
                      </a:rPr>
                      <m:t>=</m:t>
                    </m:r>
                    <m:r>
                      <a:rPr lang="en-US" b="0" i="1">
                        <a:latin typeface="Cambria Math" panose="02040503050406030204" pitchFamily="18" charset="0"/>
                      </a:rPr>
                      <m:t>103</m:t>
                    </m:r>
                    <m:r>
                      <a:rPr lang="en-US" b="0" i="1">
                        <a:latin typeface="Cambria Math" panose="02040503050406030204" pitchFamily="18" charset="0"/>
                      </a:rPr>
                      <m:t>,</m:t>
                    </m:r>
                    <m:r>
                      <a:rPr lang="en-US" b="0" i="1">
                        <a:latin typeface="Cambria Math" panose="02040503050406030204" pitchFamily="18" charset="0"/>
                      </a:rPr>
                      <m:t>940</m:t>
                    </m:r>
                  </m:oMath>
                </m:oMathPara>
              </a14:m>
              <a:endParaRPr lang="he-IL">
                <a:latin typeface="David" panose="020E0502060401010101" pitchFamily="34" charset="-79"/>
                <a:cs typeface="David" panose="020E0502060401010101" pitchFamily="34" charset="-79"/>
              </a:endParaRPr>
            </a:p>
          </dgm:t>
        </dgm:pt>
      </mc:Choice>
      <mc:Fallback xmlns="">
        <dgm:pt modelId="{72ED46FE-E0C0-4B58-8A63-DD6F7B2CE528}">
          <dgm:prSet phldrT="[טקסט]"/>
          <dgm:spPr/>
          <dgm:t>
            <a:bodyPr/>
            <a:lstStyle/>
            <a:p>
              <a:pPr algn="ctr" rtl="1"/>
              <a:r>
                <a:rPr lang="he-IL">
                  <a:latin typeface="David" panose="020E0502060401010101" pitchFamily="34" charset="-79"/>
                  <a:cs typeface="David" panose="020E0502060401010101" pitchFamily="34" charset="-79"/>
                </a:rPr>
                <a:t>התחייבות</a:t>
              </a:r>
            </a:p>
            <a:p>
              <a:pPr algn="ctr" rtl="1"/>
              <a:r>
                <a:rPr lang="en-US" b="0" i="0">
                  <a:latin typeface="Cambria Math" panose="02040503050406030204" pitchFamily="18" charset="0"/>
                </a:rPr>
                <a:t>𝑛=1;𝑖=12%;𝑝𝑚𝑡=10,000;𝑓𝑣=100,000→𝑝𝑣=98,214∗〖1.12〗^0.5=103,940</a:t>
              </a:r>
              <a:endParaRPr lang="he-IL">
                <a:latin typeface="David" panose="020E0502060401010101" pitchFamily="34" charset="-79"/>
                <a:cs typeface="David" panose="020E0502060401010101" pitchFamily="34" charset="-79"/>
              </a:endParaRPr>
            </a:p>
          </dgm:t>
        </dgm:pt>
      </mc:Fallback>
    </mc:AlternateContent>
    <dgm:pt modelId="{B784784F-9AFC-465E-8B7C-BC56D70000E3}" type="parTrans" cxnId="{A0DB5BF4-72AA-4C43-A044-0A453A202228}">
      <dgm:prSet/>
      <dgm:spPr/>
      <dgm:t>
        <a:bodyPr/>
        <a:lstStyle/>
        <a:p>
          <a:pPr rtl="1"/>
          <a:endParaRPr lang="he-IL">
            <a:latin typeface="David" panose="020E0502060401010101" pitchFamily="34" charset="-79"/>
            <a:cs typeface="David" panose="020E0502060401010101" pitchFamily="34" charset="-79"/>
          </a:endParaRPr>
        </a:p>
      </dgm:t>
    </dgm:pt>
    <dgm:pt modelId="{A4DA29B6-F1B1-483A-9549-F039D86AC3C0}" type="sibTrans" cxnId="{A0DB5BF4-72AA-4C43-A044-0A453A202228}">
      <dgm:prSet/>
      <dgm:spPr/>
      <dgm:t>
        <a:bodyPr/>
        <a:lstStyle/>
        <a:p>
          <a:pPr rtl="1"/>
          <a:endParaRPr lang="he-IL"/>
        </a:p>
      </dgm:t>
    </dgm:pt>
    <dgm:pt modelId="{EF5AC94C-2B19-44F1-AA48-6048217085E1}">
      <dgm:prSet phldrT="[טקסט]"/>
      <dgm:spPr/>
      <dgm:t>
        <a:bodyPr/>
        <a:lstStyle/>
        <a:p>
          <a:pPr rtl="1"/>
          <a:r>
            <a:rPr lang="he-IL">
              <a:latin typeface="David" panose="020E0502060401010101" pitchFamily="34" charset="-79"/>
              <a:cs typeface="David" panose="020E0502060401010101" pitchFamily="34" charset="-79"/>
            </a:rPr>
            <a:t>הון</a:t>
          </a:r>
        </a:p>
        <a:p>
          <a:pPr rtl="1"/>
          <a:r>
            <a:rPr lang="en-US">
              <a:latin typeface="David" panose="020E0502060401010101" pitchFamily="34" charset="-79"/>
              <a:cs typeface="David" panose="020E0502060401010101" pitchFamily="34" charset="-79"/>
            </a:rPr>
            <a:t>p.n 8,060</a:t>
          </a:r>
          <a:endParaRPr lang="he-IL">
            <a:latin typeface="David" panose="020E0502060401010101" pitchFamily="34" charset="-79"/>
            <a:cs typeface="David" panose="020E0502060401010101" pitchFamily="34" charset="-79"/>
          </a:endParaRPr>
        </a:p>
      </dgm:t>
    </dgm:pt>
    <dgm:pt modelId="{8B05E846-D12A-4F73-BD87-CC19FEE81514}" type="parTrans" cxnId="{3F9030B8-8C0A-424A-8CFB-E2C79A12CBC0}">
      <dgm:prSet/>
      <dgm:spPr/>
      <dgm:t>
        <a:bodyPr/>
        <a:lstStyle/>
        <a:p>
          <a:pPr rtl="1"/>
          <a:endParaRPr lang="he-IL">
            <a:latin typeface="David" panose="020E0502060401010101" pitchFamily="34" charset="-79"/>
            <a:cs typeface="David" panose="020E0502060401010101" pitchFamily="34" charset="-79"/>
          </a:endParaRPr>
        </a:p>
      </dgm:t>
    </dgm:pt>
    <dgm:pt modelId="{75C0EEA4-773B-4765-9AB1-9C99E83A234B}" type="sibTrans" cxnId="{3F9030B8-8C0A-424A-8CFB-E2C79A12CBC0}">
      <dgm:prSet/>
      <dgm:spPr/>
      <dgm:t>
        <a:bodyPr/>
        <a:lstStyle/>
        <a:p>
          <a:pPr rtl="1"/>
          <a:endParaRPr lang="he-IL"/>
        </a:p>
      </dgm:t>
    </dgm:pt>
    <dgm:pt modelId="{C0D444DA-60A7-434E-A933-D66779BBBA2D}" type="pres">
      <dgm:prSet presAssocID="{7DF93F75-93C1-43AC-85D2-97850891B261}" presName="diagram" presStyleCnt="0">
        <dgm:presLayoutVars>
          <dgm:chPref val="1"/>
          <dgm:dir/>
          <dgm:animOne val="branch"/>
          <dgm:animLvl val="lvl"/>
          <dgm:resizeHandles val="exact"/>
        </dgm:presLayoutVars>
      </dgm:prSet>
      <dgm:spPr/>
      <dgm:t>
        <a:bodyPr/>
        <a:lstStyle/>
        <a:p>
          <a:pPr rtl="1"/>
          <a:endParaRPr lang="he-IL"/>
        </a:p>
      </dgm:t>
    </dgm:pt>
    <dgm:pt modelId="{458D1381-116E-43A9-88D6-B8FE98144E04}" type="pres">
      <dgm:prSet presAssocID="{DCC17E8A-8843-41C0-9B74-8DE58FFC6A9B}" presName="root1" presStyleCnt="0"/>
      <dgm:spPr/>
    </dgm:pt>
    <dgm:pt modelId="{2DB11206-6EFF-4165-9BAC-B66985592976}" type="pres">
      <dgm:prSet presAssocID="{DCC17E8A-8843-41C0-9B74-8DE58FFC6A9B}" presName="LevelOneTextNode" presStyleLbl="node0" presStyleIdx="0" presStyleCnt="1" custScaleX="58412">
        <dgm:presLayoutVars>
          <dgm:chPref val="3"/>
        </dgm:presLayoutVars>
      </dgm:prSet>
      <dgm:spPr/>
      <dgm:t>
        <a:bodyPr/>
        <a:lstStyle/>
        <a:p>
          <a:pPr rtl="1"/>
          <a:endParaRPr lang="he-IL"/>
        </a:p>
      </dgm:t>
    </dgm:pt>
    <dgm:pt modelId="{D30DF085-31A2-4077-BECF-A943807C65EA}" type="pres">
      <dgm:prSet presAssocID="{DCC17E8A-8843-41C0-9B74-8DE58FFC6A9B}" presName="level2hierChild" presStyleCnt="0"/>
      <dgm:spPr/>
    </dgm:pt>
    <dgm:pt modelId="{1CD04499-5B63-4915-A6A1-20A20AC457E9}" type="pres">
      <dgm:prSet presAssocID="{B784784F-9AFC-465E-8B7C-BC56D70000E3}" presName="conn2-1" presStyleLbl="parChTrans1D2" presStyleIdx="0" presStyleCnt="2"/>
      <dgm:spPr/>
      <dgm:t>
        <a:bodyPr/>
        <a:lstStyle/>
        <a:p>
          <a:pPr rtl="1"/>
          <a:endParaRPr lang="he-IL"/>
        </a:p>
      </dgm:t>
    </dgm:pt>
    <dgm:pt modelId="{3C7C2B07-98D7-4E8A-BDD1-320CFBE40D8C}" type="pres">
      <dgm:prSet presAssocID="{B784784F-9AFC-465E-8B7C-BC56D70000E3}" presName="connTx" presStyleLbl="parChTrans1D2" presStyleIdx="0" presStyleCnt="2"/>
      <dgm:spPr/>
      <dgm:t>
        <a:bodyPr/>
        <a:lstStyle/>
        <a:p>
          <a:pPr rtl="1"/>
          <a:endParaRPr lang="he-IL"/>
        </a:p>
      </dgm:t>
    </dgm:pt>
    <dgm:pt modelId="{27CDD931-4882-4381-BA98-063DCDF670EF}" type="pres">
      <dgm:prSet presAssocID="{72ED46FE-E0C0-4B58-8A63-DD6F7B2CE528}" presName="root2" presStyleCnt="0"/>
      <dgm:spPr/>
    </dgm:pt>
    <dgm:pt modelId="{FB5DF7D1-A377-4401-8241-72CEF9897A72}" type="pres">
      <dgm:prSet presAssocID="{72ED46FE-E0C0-4B58-8A63-DD6F7B2CE528}" presName="LevelTwoTextNode" presStyleLbl="node2" presStyleIdx="0" presStyleCnt="2" custScaleX="416330">
        <dgm:presLayoutVars>
          <dgm:chPref val="3"/>
        </dgm:presLayoutVars>
      </dgm:prSet>
      <dgm:spPr/>
      <dgm:t>
        <a:bodyPr/>
        <a:lstStyle/>
        <a:p>
          <a:pPr rtl="1"/>
          <a:endParaRPr lang="he-IL"/>
        </a:p>
      </dgm:t>
    </dgm:pt>
    <dgm:pt modelId="{C8E47E28-7369-4772-B26A-A255AFC48C45}" type="pres">
      <dgm:prSet presAssocID="{72ED46FE-E0C0-4B58-8A63-DD6F7B2CE528}" presName="level3hierChild" presStyleCnt="0"/>
      <dgm:spPr/>
    </dgm:pt>
    <dgm:pt modelId="{544725F0-CAAE-410A-8501-8D99A8F5E366}" type="pres">
      <dgm:prSet presAssocID="{8B05E846-D12A-4F73-BD87-CC19FEE81514}" presName="conn2-1" presStyleLbl="parChTrans1D2" presStyleIdx="1" presStyleCnt="2"/>
      <dgm:spPr/>
      <dgm:t>
        <a:bodyPr/>
        <a:lstStyle/>
        <a:p>
          <a:pPr rtl="1"/>
          <a:endParaRPr lang="he-IL"/>
        </a:p>
      </dgm:t>
    </dgm:pt>
    <dgm:pt modelId="{BB79FBD1-21C6-4B64-A860-1E76A5A81C41}" type="pres">
      <dgm:prSet presAssocID="{8B05E846-D12A-4F73-BD87-CC19FEE81514}" presName="connTx" presStyleLbl="parChTrans1D2" presStyleIdx="1" presStyleCnt="2"/>
      <dgm:spPr/>
      <dgm:t>
        <a:bodyPr/>
        <a:lstStyle/>
        <a:p>
          <a:pPr rtl="1"/>
          <a:endParaRPr lang="he-IL"/>
        </a:p>
      </dgm:t>
    </dgm:pt>
    <dgm:pt modelId="{85066943-48C1-40DE-8D63-BF1DD1F35FF1}" type="pres">
      <dgm:prSet presAssocID="{EF5AC94C-2B19-44F1-AA48-6048217085E1}" presName="root2" presStyleCnt="0"/>
      <dgm:spPr/>
    </dgm:pt>
    <dgm:pt modelId="{DEC2FC86-B49E-4D8B-B93F-8353710EB49E}" type="pres">
      <dgm:prSet presAssocID="{EF5AC94C-2B19-44F1-AA48-6048217085E1}" presName="LevelTwoTextNode" presStyleLbl="node2" presStyleIdx="1" presStyleCnt="2" custScaleX="414039" custLinFactNeighborX="0" custLinFactNeighborY="-2479">
        <dgm:presLayoutVars>
          <dgm:chPref val="3"/>
        </dgm:presLayoutVars>
      </dgm:prSet>
      <dgm:spPr/>
      <dgm:t>
        <a:bodyPr/>
        <a:lstStyle/>
        <a:p>
          <a:pPr rtl="1"/>
          <a:endParaRPr lang="he-IL"/>
        </a:p>
      </dgm:t>
    </dgm:pt>
    <dgm:pt modelId="{3B5961B1-7E5D-4367-BF9A-1071BC23089D}" type="pres">
      <dgm:prSet presAssocID="{EF5AC94C-2B19-44F1-AA48-6048217085E1}" presName="level3hierChild" presStyleCnt="0"/>
      <dgm:spPr/>
    </dgm:pt>
  </dgm:ptLst>
  <dgm:cxnLst>
    <dgm:cxn modelId="{A0DB5BF4-72AA-4C43-A044-0A453A202228}" srcId="{DCC17E8A-8843-41C0-9B74-8DE58FFC6A9B}" destId="{72ED46FE-E0C0-4B58-8A63-DD6F7B2CE528}" srcOrd="0" destOrd="0" parTransId="{B784784F-9AFC-465E-8B7C-BC56D70000E3}" sibTransId="{A4DA29B6-F1B1-483A-9549-F039D86AC3C0}"/>
    <dgm:cxn modelId="{B4C3D691-5096-4EE7-A0C5-CEAE5F7E4335}" type="presOf" srcId="{B784784F-9AFC-465E-8B7C-BC56D70000E3}" destId="{1CD04499-5B63-4915-A6A1-20A20AC457E9}" srcOrd="0" destOrd="0" presId="urn:microsoft.com/office/officeart/2005/8/layout/hierarchy2"/>
    <dgm:cxn modelId="{AB74AF35-B6EB-465A-8F3D-9B041AB1CC03}" type="presOf" srcId="{DCC17E8A-8843-41C0-9B74-8DE58FFC6A9B}" destId="{2DB11206-6EFF-4165-9BAC-B66985592976}" srcOrd="0" destOrd="0" presId="urn:microsoft.com/office/officeart/2005/8/layout/hierarchy2"/>
    <dgm:cxn modelId="{7253B566-CC1B-4C7F-9624-73D0B1B13D85}" srcId="{7DF93F75-93C1-43AC-85D2-97850891B261}" destId="{DCC17E8A-8843-41C0-9B74-8DE58FFC6A9B}" srcOrd="0" destOrd="0" parTransId="{44CE1E8A-9BB4-4D03-A071-D164CCC3AA8E}" sibTransId="{592743FF-F5E6-446C-868C-1E21F6C179E3}"/>
    <dgm:cxn modelId="{170E4B81-1897-42EE-A502-EEC550E81F3D}" type="presOf" srcId="{8B05E846-D12A-4F73-BD87-CC19FEE81514}" destId="{BB79FBD1-21C6-4B64-A860-1E76A5A81C41}" srcOrd="1" destOrd="0" presId="urn:microsoft.com/office/officeart/2005/8/layout/hierarchy2"/>
    <dgm:cxn modelId="{6133EAA3-491B-4D8A-BE97-337F05E5A57C}" type="presOf" srcId="{72ED46FE-E0C0-4B58-8A63-DD6F7B2CE528}" destId="{FB5DF7D1-A377-4401-8241-72CEF9897A72}" srcOrd="0" destOrd="0" presId="urn:microsoft.com/office/officeart/2005/8/layout/hierarchy2"/>
    <dgm:cxn modelId="{3628B6ED-2C94-4AD8-BDAA-E48E859A1ED0}" type="presOf" srcId="{B784784F-9AFC-465E-8B7C-BC56D70000E3}" destId="{3C7C2B07-98D7-4E8A-BDD1-320CFBE40D8C}" srcOrd="1" destOrd="0" presId="urn:microsoft.com/office/officeart/2005/8/layout/hierarchy2"/>
    <dgm:cxn modelId="{3F9030B8-8C0A-424A-8CFB-E2C79A12CBC0}" srcId="{DCC17E8A-8843-41C0-9B74-8DE58FFC6A9B}" destId="{EF5AC94C-2B19-44F1-AA48-6048217085E1}" srcOrd="1" destOrd="0" parTransId="{8B05E846-D12A-4F73-BD87-CC19FEE81514}" sibTransId="{75C0EEA4-773B-4765-9AB1-9C99E83A234B}"/>
    <dgm:cxn modelId="{77B6C589-6A3F-4C76-BD67-26B35C91EB3D}" type="presOf" srcId="{8B05E846-D12A-4F73-BD87-CC19FEE81514}" destId="{544725F0-CAAE-410A-8501-8D99A8F5E366}" srcOrd="0" destOrd="0" presId="urn:microsoft.com/office/officeart/2005/8/layout/hierarchy2"/>
    <dgm:cxn modelId="{52485E20-6FC0-400A-BC40-B551D9339980}" type="presOf" srcId="{7DF93F75-93C1-43AC-85D2-97850891B261}" destId="{C0D444DA-60A7-434E-A933-D66779BBBA2D}" srcOrd="0" destOrd="0" presId="urn:microsoft.com/office/officeart/2005/8/layout/hierarchy2"/>
    <dgm:cxn modelId="{314AE92B-BA83-4070-B4DA-B425E17E0143}" type="presOf" srcId="{EF5AC94C-2B19-44F1-AA48-6048217085E1}" destId="{DEC2FC86-B49E-4D8B-B93F-8353710EB49E}" srcOrd="0" destOrd="0" presId="urn:microsoft.com/office/officeart/2005/8/layout/hierarchy2"/>
    <dgm:cxn modelId="{F26B1954-51D9-4730-8CFF-430D41374DB5}" type="presParOf" srcId="{C0D444DA-60A7-434E-A933-D66779BBBA2D}" destId="{458D1381-116E-43A9-88D6-B8FE98144E04}" srcOrd="0" destOrd="0" presId="urn:microsoft.com/office/officeart/2005/8/layout/hierarchy2"/>
    <dgm:cxn modelId="{5F9B68B5-B1D4-4729-BE3F-E268C02A48BA}" type="presParOf" srcId="{458D1381-116E-43A9-88D6-B8FE98144E04}" destId="{2DB11206-6EFF-4165-9BAC-B66985592976}" srcOrd="0" destOrd="0" presId="urn:microsoft.com/office/officeart/2005/8/layout/hierarchy2"/>
    <dgm:cxn modelId="{48D73D8B-012C-4F2B-B45E-FD003E8109EA}" type="presParOf" srcId="{458D1381-116E-43A9-88D6-B8FE98144E04}" destId="{D30DF085-31A2-4077-BECF-A943807C65EA}" srcOrd="1" destOrd="0" presId="urn:microsoft.com/office/officeart/2005/8/layout/hierarchy2"/>
    <dgm:cxn modelId="{B26DB894-2887-4F89-80B2-810E27517BB5}" type="presParOf" srcId="{D30DF085-31A2-4077-BECF-A943807C65EA}" destId="{1CD04499-5B63-4915-A6A1-20A20AC457E9}" srcOrd="0" destOrd="0" presId="urn:microsoft.com/office/officeart/2005/8/layout/hierarchy2"/>
    <dgm:cxn modelId="{189EB767-439B-49B1-8372-BD4EAF58D158}" type="presParOf" srcId="{1CD04499-5B63-4915-A6A1-20A20AC457E9}" destId="{3C7C2B07-98D7-4E8A-BDD1-320CFBE40D8C}" srcOrd="0" destOrd="0" presId="urn:microsoft.com/office/officeart/2005/8/layout/hierarchy2"/>
    <dgm:cxn modelId="{621BF567-30A6-483F-BDDF-F9DBD676F222}" type="presParOf" srcId="{D30DF085-31A2-4077-BECF-A943807C65EA}" destId="{27CDD931-4882-4381-BA98-063DCDF670EF}" srcOrd="1" destOrd="0" presId="urn:microsoft.com/office/officeart/2005/8/layout/hierarchy2"/>
    <dgm:cxn modelId="{2DBFDDC5-4D2F-448F-AC95-D6ED0AB196C3}" type="presParOf" srcId="{27CDD931-4882-4381-BA98-063DCDF670EF}" destId="{FB5DF7D1-A377-4401-8241-72CEF9897A72}" srcOrd="0" destOrd="0" presId="urn:microsoft.com/office/officeart/2005/8/layout/hierarchy2"/>
    <dgm:cxn modelId="{6CD7ADDD-00E0-4E32-96E1-F4B77160C0F9}" type="presParOf" srcId="{27CDD931-4882-4381-BA98-063DCDF670EF}" destId="{C8E47E28-7369-4772-B26A-A255AFC48C45}" srcOrd="1" destOrd="0" presId="urn:microsoft.com/office/officeart/2005/8/layout/hierarchy2"/>
    <dgm:cxn modelId="{6175303C-8DB4-4D9D-BEBF-0E8AF4451297}" type="presParOf" srcId="{D30DF085-31A2-4077-BECF-A943807C65EA}" destId="{544725F0-CAAE-410A-8501-8D99A8F5E366}" srcOrd="2" destOrd="0" presId="urn:microsoft.com/office/officeart/2005/8/layout/hierarchy2"/>
    <dgm:cxn modelId="{F9016997-9EB8-4412-A47A-B92A025E2E98}" type="presParOf" srcId="{544725F0-CAAE-410A-8501-8D99A8F5E366}" destId="{BB79FBD1-21C6-4B64-A860-1E76A5A81C41}" srcOrd="0" destOrd="0" presId="urn:microsoft.com/office/officeart/2005/8/layout/hierarchy2"/>
    <dgm:cxn modelId="{EDF546B1-8312-4821-AE96-F265C1B4F1E6}" type="presParOf" srcId="{D30DF085-31A2-4077-BECF-A943807C65EA}" destId="{85066943-48C1-40DE-8D63-BF1DD1F35FF1}" srcOrd="3" destOrd="0" presId="urn:microsoft.com/office/officeart/2005/8/layout/hierarchy2"/>
    <dgm:cxn modelId="{D150B4FF-2C87-4E3B-8D2E-804A4A30D68C}" type="presParOf" srcId="{85066943-48C1-40DE-8D63-BF1DD1F35FF1}" destId="{DEC2FC86-B49E-4D8B-B93F-8353710EB49E}" srcOrd="0" destOrd="0" presId="urn:microsoft.com/office/officeart/2005/8/layout/hierarchy2"/>
    <dgm:cxn modelId="{36449541-5029-4A5B-B5C0-2ED6D8A7799E}" type="presParOf" srcId="{85066943-48C1-40DE-8D63-BF1DD1F35FF1}" destId="{3B5961B1-7E5D-4367-BF9A-1071BC23089D}" srcOrd="1" destOrd="0" presId="urn:microsoft.com/office/officeart/2005/8/layout/hierarchy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DF93F75-93C1-43AC-85D2-97850891B261}"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DCC17E8A-8843-41C0-9B74-8DE58FFC6A9B}">
      <dgm:prSet phldrT="[טקסט]" custT="1"/>
      <dgm:spPr/>
      <dgm:t>
        <a:bodyPr/>
        <a:lstStyle/>
        <a:p>
          <a:pPr rtl="1"/>
          <a:r>
            <a:rPr lang="he-IL" sz="1000">
              <a:latin typeface="David" panose="020E0502060401010101" pitchFamily="34" charset="-79"/>
              <a:cs typeface="David" panose="020E0502060401010101" pitchFamily="34" charset="-79"/>
            </a:rPr>
            <a:t>115,000</a:t>
          </a:r>
        </a:p>
      </dgm:t>
    </dgm:pt>
    <dgm:pt modelId="{44CE1E8A-9BB4-4D03-A071-D164CCC3AA8E}" type="parTrans" cxnId="{7253B566-CC1B-4C7F-9624-73D0B1B13D85}">
      <dgm:prSet/>
      <dgm:spPr/>
      <dgm:t>
        <a:bodyPr/>
        <a:lstStyle/>
        <a:p>
          <a:pPr rtl="1"/>
          <a:endParaRPr lang="he-IL"/>
        </a:p>
      </dgm:t>
    </dgm:pt>
    <dgm:pt modelId="{592743FF-F5E6-446C-868C-1E21F6C179E3}" type="sibTrans" cxnId="{7253B566-CC1B-4C7F-9624-73D0B1B13D85}">
      <dgm:prSet/>
      <dgm:spPr/>
      <dgm:t>
        <a:bodyPr/>
        <a:lstStyle/>
        <a:p>
          <a:pPr rtl="1"/>
          <a:endParaRPr lang="he-IL"/>
        </a:p>
      </dgm:t>
    </dgm:pt>
    <mc:AlternateContent xmlns:mc="http://schemas.openxmlformats.org/markup-compatibility/2006">
      <mc:Choice xmlns:a14="http://schemas.microsoft.com/office/drawing/2010/main" Requires="a14">
        <dgm:pt modelId="{72ED46FE-E0C0-4B58-8A63-DD6F7B2CE528}">
          <dgm:prSet phldrT="[טקסט]" custT="1"/>
          <dgm:spPr/>
          <dgm:t>
            <a:bodyPr/>
            <a:lstStyle/>
            <a:p>
              <a:pPr algn="ctr" rtl="1"/>
              <a:r>
                <a:rPr lang="he-IL" sz="1000">
                  <a:latin typeface="David" panose="020E0502060401010101" pitchFamily="34" charset="-79"/>
                  <a:cs typeface="David" panose="020E0502060401010101" pitchFamily="34" charset="-79"/>
                </a:rPr>
                <a:t>התחייבות</a:t>
              </a:r>
            </a:p>
            <a:p>
              <a:pPr algn="ctr" rtl="1"/>
              <a14:m>
                <m:oMathPara xmlns:m="http://schemas.openxmlformats.org/officeDocument/2006/math">
                  <m:oMathParaPr>
                    <m:jc m:val="center"/>
                  </m:oMathParaPr>
                  <m:oMath xmlns:m="http://schemas.openxmlformats.org/officeDocument/2006/math">
                    <m:r>
                      <a:rPr lang="en-US" sz="1000" b="0" i="1">
                        <a:latin typeface="Cambria Math" panose="02040503050406030204" pitchFamily="18" charset="0"/>
                      </a:rPr>
                      <m:t>𝑖</m:t>
                    </m:r>
                    <m:r>
                      <a:rPr lang="en-US" sz="1000" b="0" i="1">
                        <a:latin typeface="Cambria Math" panose="02040503050406030204" pitchFamily="18" charset="0"/>
                      </a:rPr>
                      <m:t>=</m:t>
                    </m:r>
                    <m:r>
                      <a:rPr lang="en-US" sz="1000" b="0" i="1">
                        <a:latin typeface="Cambria Math" panose="02040503050406030204" pitchFamily="18" charset="0"/>
                      </a:rPr>
                      <m:t>6</m:t>
                    </m:r>
                    <m:r>
                      <a:rPr lang="en-US" sz="1000" b="0" i="1">
                        <a:latin typeface="Cambria Math" panose="02040503050406030204" pitchFamily="18" charset="0"/>
                      </a:rPr>
                      <m:t>%;</m:t>
                    </m:r>
                  </m:oMath>
                </m:oMathPara>
              </a14:m>
              <a:endParaRPr lang="en-US" sz="1000" b="0" i="1">
                <a:latin typeface="Cambria Math" panose="02040503050406030204" pitchFamily="18" charset="0"/>
              </a:endParaRPr>
            </a:p>
            <a:p>
              <a:pPr algn="ctr" rtl="1"/>
              <a14:m>
                <m:oMathPara xmlns:m="http://schemas.openxmlformats.org/officeDocument/2006/math">
                  <m:oMathParaPr>
                    <m:jc m:val="center"/>
                  </m:oMathParaPr>
                  <m:oMath xmlns:m="http://schemas.openxmlformats.org/officeDocument/2006/math">
                    <m:r>
                      <a:rPr lang="en-US" sz="1000" b="0" i="1">
                        <a:latin typeface="Cambria Math" panose="02040503050406030204" pitchFamily="18" charset="0"/>
                      </a:rPr>
                      <m:t>𝑐𝑠</m:t>
                    </m:r>
                    <m:r>
                      <a:rPr lang="en-US" sz="1000" b="0" i="1">
                        <a:latin typeface="Cambria Math" panose="02040503050406030204" pitchFamily="18" charset="0"/>
                      </a:rPr>
                      <m:t>h</m:t>
                    </m:r>
                    <m:r>
                      <a:rPr lang="en-US" sz="1000" b="0" i="1">
                        <a:latin typeface="Cambria Math" panose="02040503050406030204" pitchFamily="18" charset="0"/>
                      </a:rPr>
                      <m:t>1</m:t>
                    </m:r>
                    <m:r>
                      <a:rPr lang="en-US" sz="1000" b="0" i="1">
                        <a:latin typeface="Cambria Math" panose="02040503050406030204" pitchFamily="18" charset="0"/>
                      </a:rPr>
                      <m:t>=</m:t>
                    </m:r>
                    <m:r>
                      <a:rPr lang="en-US" sz="1000" b="0" i="1">
                        <a:latin typeface="Cambria Math" panose="02040503050406030204" pitchFamily="18" charset="0"/>
                      </a:rPr>
                      <m:t>0</m:t>
                    </m:r>
                    <m:r>
                      <a:rPr lang="en-US" sz="1000" b="0" i="1">
                        <a:latin typeface="Cambria Math" panose="02040503050406030204" pitchFamily="18" charset="0"/>
                      </a:rPr>
                      <m:t>;</m:t>
                    </m:r>
                  </m:oMath>
                </m:oMathPara>
              </a14:m>
              <a:endParaRPr lang="en-US" sz="1000" b="0" i="1">
                <a:latin typeface="Cambria Math" panose="02040503050406030204" pitchFamily="18" charset="0"/>
              </a:endParaRPr>
            </a:p>
            <a:p>
              <a:pPr algn="ctr" rtl="1"/>
              <a14:m>
                <m:oMathPara xmlns:m="http://schemas.openxmlformats.org/officeDocument/2006/math">
                  <m:oMathParaPr>
                    <m:jc m:val="center"/>
                  </m:oMathParaPr>
                  <m:oMath xmlns:m="http://schemas.openxmlformats.org/officeDocument/2006/math">
                    <m:r>
                      <a:rPr lang="en-US" sz="1000" b="0" i="1">
                        <a:latin typeface="Cambria Math" panose="02040503050406030204" pitchFamily="18" charset="0"/>
                      </a:rPr>
                      <m:t>𝑐𝑠</m:t>
                    </m:r>
                    <m:r>
                      <a:rPr lang="en-US" sz="1000" b="0" i="1">
                        <a:latin typeface="Cambria Math" panose="02040503050406030204" pitchFamily="18" charset="0"/>
                      </a:rPr>
                      <m:t>h</m:t>
                    </m:r>
                    <m:r>
                      <a:rPr lang="en-US" sz="1000" b="0" i="1">
                        <a:latin typeface="Cambria Math" panose="02040503050406030204" pitchFamily="18" charset="0"/>
                      </a:rPr>
                      <m:t>2</m:t>
                    </m:r>
                    <m:r>
                      <a:rPr lang="en-US" sz="1000" b="0" i="1">
                        <a:latin typeface="Cambria Math" panose="02040503050406030204" pitchFamily="18" charset="0"/>
                      </a:rPr>
                      <m:t>=</m:t>
                    </m:r>
                    <m:r>
                      <a:rPr lang="en-US" sz="1000" b="0" i="1">
                        <a:latin typeface="Cambria Math" panose="02040503050406030204" pitchFamily="18" charset="0"/>
                      </a:rPr>
                      <m:t>30</m:t>
                    </m:r>
                    <m:r>
                      <a:rPr lang="en-US" sz="1000" b="0" i="1">
                        <a:latin typeface="Cambria Math" panose="02040503050406030204" pitchFamily="18" charset="0"/>
                      </a:rPr>
                      <m:t>,</m:t>
                    </m:r>
                    <m:r>
                      <a:rPr lang="en-US" sz="1000" b="0" i="1">
                        <a:latin typeface="Cambria Math" panose="02040503050406030204" pitchFamily="18" charset="0"/>
                      </a:rPr>
                      <m:t>000</m:t>
                    </m:r>
                    <m:r>
                      <a:rPr lang="en-US" sz="1000" b="0" i="1">
                        <a:latin typeface="Cambria Math" panose="02040503050406030204" pitchFamily="18" charset="0"/>
                      </a:rPr>
                      <m:t>+</m:t>
                    </m:r>
                    <m:r>
                      <a:rPr lang="en-US" sz="1000" b="0" i="1">
                        <a:latin typeface="Cambria Math" panose="02040503050406030204" pitchFamily="18" charset="0"/>
                      </a:rPr>
                      <m:t>10</m:t>
                    </m:r>
                    <m:r>
                      <a:rPr lang="en-US" sz="1000" b="0" i="1">
                        <a:latin typeface="Cambria Math" panose="02040503050406030204" pitchFamily="18" charset="0"/>
                      </a:rPr>
                      <m:t>%∗</m:t>
                    </m:r>
                    <m:r>
                      <a:rPr lang="en-US" sz="1000" b="0" i="1">
                        <a:latin typeface="Cambria Math" panose="02040503050406030204" pitchFamily="18" charset="0"/>
                      </a:rPr>
                      <m:t>90</m:t>
                    </m:r>
                    <m:r>
                      <a:rPr lang="en-US" sz="1000" b="0" i="1">
                        <a:latin typeface="Cambria Math" panose="02040503050406030204" pitchFamily="18" charset="0"/>
                      </a:rPr>
                      <m:t>,</m:t>
                    </m:r>
                    <m:r>
                      <a:rPr lang="en-US" sz="1000" b="0" i="1">
                        <a:latin typeface="Cambria Math" panose="02040503050406030204" pitchFamily="18" charset="0"/>
                      </a:rPr>
                      <m:t>000</m:t>
                    </m:r>
                    <m:r>
                      <a:rPr lang="en-US" sz="1000" b="0" i="1">
                        <a:latin typeface="Cambria Math" panose="02040503050406030204" pitchFamily="18" charset="0"/>
                      </a:rPr>
                      <m:t>=</m:t>
                    </m:r>
                    <m:r>
                      <a:rPr lang="en-US" sz="1000" b="0" i="1">
                        <a:latin typeface="Cambria Math" panose="02040503050406030204" pitchFamily="18" charset="0"/>
                      </a:rPr>
                      <m:t>39</m:t>
                    </m:r>
                    <m:r>
                      <a:rPr lang="en-US" sz="1000" b="0" i="1">
                        <a:latin typeface="Cambria Math" panose="02040503050406030204" pitchFamily="18" charset="0"/>
                      </a:rPr>
                      <m:t>,</m:t>
                    </m:r>
                    <m:r>
                      <a:rPr lang="en-US" sz="1000" b="0" i="1">
                        <a:latin typeface="Cambria Math" panose="02040503050406030204" pitchFamily="18" charset="0"/>
                      </a:rPr>
                      <m:t>000</m:t>
                    </m:r>
                    <m:r>
                      <a:rPr lang="en-US" sz="1000" b="0" i="1">
                        <a:latin typeface="Cambria Math" panose="02040503050406030204" pitchFamily="18" charset="0"/>
                      </a:rPr>
                      <m:t>;</m:t>
                    </m:r>
                  </m:oMath>
                </m:oMathPara>
              </a14:m>
              <a:endParaRPr lang="en-US" sz="1000" b="0" i="1">
                <a:latin typeface="Cambria Math" panose="02040503050406030204" pitchFamily="18" charset="0"/>
              </a:endParaRPr>
            </a:p>
            <a:p>
              <a:pPr algn="ctr" rtl="1"/>
              <a14:m>
                <m:oMathPara xmlns:m="http://schemas.openxmlformats.org/officeDocument/2006/math">
                  <m:oMathParaPr>
                    <m:jc m:val="center"/>
                  </m:oMathParaPr>
                  <m:oMath xmlns:m="http://schemas.openxmlformats.org/officeDocument/2006/math">
                    <m:r>
                      <a:rPr lang="en-US" sz="1000" b="0" i="1">
                        <a:latin typeface="Cambria Math" panose="02040503050406030204" pitchFamily="18" charset="0"/>
                      </a:rPr>
                      <m:t>𝑐𝑠</m:t>
                    </m:r>
                    <m:r>
                      <a:rPr lang="en-US" sz="1000" b="0" i="1">
                        <a:latin typeface="Cambria Math" panose="02040503050406030204" pitchFamily="18" charset="0"/>
                      </a:rPr>
                      <m:t>h</m:t>
                    </m:r>
                    <m:r>
                      <a:rPr lang="en-US" sz="1000" b="0" i="1">
                        <a:latin typeface="Cambria Math" panose="02040503050406030204" pitchFamily="18" charset="0"/>
                      </a:rPr>
                      <m:t>3</m:t>
                    </m:r>
                    <m:r>
                      <a:rPr lang="en-US" sz="1000" b="0" i="1">
                        <a:latin typeface="Cambria Math" panose="02040503050406030204" pitchFamily="18" charset="0"/>
                      </a:rPr>
                      <m:t>=</m:t>
                    </m:r>
                    <m:r>
                      <a:rPr lang="en-US" sz="1000" b="0" i="1">
                        <a:latin typeface="Cambria Math" panose="02040503050406030204" pitchFamily="18" charset="0"/>
                      </a:rPr>
                      <m:t>30</m:t>
                    </m:r>
                    <m:r>
                      <a:rPr lang="en-US" sz="1000" b="0" i="1">
                        <a:latin typeface="Cambria Math" panose="02040503050406030204" pitchFamily="18" charset="0"/>
                      </a:rPr>
                      <m:t>,</m:t>
                    </m:r>
                    <m:r>
                      <a:rPr lang="en-US" sz="1000" b="0" i="1">
                        <a:latin typeface="Cambria Math" panose="02040503050406030204" pitchFamily="18" charset="0"/>
                      </a:rPr>
                      <m:t>000</m:t>
                    </m:r>
                    <m:r>
                      <a:rPr lang="en-US" sz="1000" b="0" i="1">
                        <a:latin typeface="Cambria Math" panose="02040503050406030204" pitchFamily="18" charset="0"/>
                      </a:rPr>
                      <m:t>+</m:t>
                    </m:r>
                    <m:r>
                      <a:rPr lang="en-US" sz="1000" b="0" i="1">
                        <a:latin typeface="Cambria Math" panose="02040503050406030204" pitchFamily="18" charset="0"/>
                      </a:rPr>
                      <m:t>10</m:t>
                    </m:r>
                    <m:r>
                      <a:rPr lang="en-US" sz="1000" b="0" i="1">
                        <a:latin typeface="Cambria Math" panose="02040503050406030204" pitchFamily="18" charset="0"/>
                      </a:rPr>
                      <m:t>%∗</m:t>
                    </m:r>
                    <m:r>
                      <a:rPr lang="en-US" sz="1000" b="0" i="1">
                        <a:latin typeface="Cambria Math" panose="02040503050406030204" pitchFamily="18" charset="0"/>
                      </a:rPr>
                      <m:t>60</m:t>
                    </m:r>
                    <m:r>
                      <a:rPr lang="en-US" sz="1000" b="0" i="1">
                        <a:latin typeface="Cambria Math" panose="02040503050406030204" pitchFamily="18" charset="0"/>
                      </a:rPr>
                      <m:t>,</m:t>
                    </m:r>
                    <m:r>
                      <a:rPr lang="en-US" sz="1000" b="0" i="1">
                        <a:latin typeface="Cambria Math" panose="02040503050406030204" pitchFamily="18" charset="0"/>
                      </a:rPr>
                      <m:t>000</m:t>
                    </m:r>
                    <m:r>
                      <a:rPr lang="en-US" sz="1000" b="0" i="1">
                        <a:latin typeface="Cambria Math" panose="02040503050406030204" pitchFamily="18" charset="0"/>
                      </a:rPr>
                      <m:t>=</m:t>
                    </m:r>
                    <m:r>
                      <a:rPr lang="en-US" sz="1000" b="0" i="1">
                        <a:latin typeface="Cambria Math" panose="02040503050406030204" pitchFamily="18" charset="0"/>
                      </a:rPr>
                      <m:t>36</m:t>
                    </m:r>
                    <m:r>
                      <a:rPr lang="en-US" sz="1000" b="0" i="1">
                        <a:latin typeface="Cambria Math" panose="02040503050406030204" pitchFamily="18" charset="0"/>
                      </a:rPr>
                      <m:t>,</m:t>
                    </m:r>
                    <m:r>
                      <a:rPr lang="en-US" sz="1000" b="0" i="1">
                        <a:latin typeface="Cambria Math" panose="02040503050406030204" pitchFamily="18" charset="0"/>
                      </a:rPr>
                      <m:t>000</m:t>
                    </m:r>
                    <m:r>
                      <a:rPr lang="en-US" sz="1000" b="0" i="1">
                        <a:latin typeface="Cambria Math" panose="02040503050406030204" pitchFamily="18" charset="0"/>
                      </a:rPr>
                      <m:t>;</m:t>
                    </m:r>
                  </m:oMath>
                </m:oMathPara>
              </a14:m>
              <a:endParaRPr lang="en-US" sz="1000" b="0" i="1">
                <a:latin typeface="Cambria Math" panose="02040503050406030204" pitchFamily="18" charset="0"/>
              </a:endParaRPr>
            </a:p>
            <a:p>
              <a:pPr algn="ctr" rtl="1"/>
              <a14:m>
                <m:oMathPara xmlns:m="http://schemas.openxmlformats.org/officeDocument/2006/math">
                  <m:oMathParaPr>
                    <m:jc m:val="center"/>
                  </m:oMathParaPr>
                  <m:oMath xmlns:m="http://schemas.openxmlformats.org/officeDocument/2006/math">
                    <m:r>
                      <a:rPr lang="en-US" sz="1000" b="0" i="1">
                        <a:latin typeface="Cambria Math" panose="02040503050406030204" pitchFamily="18" charset="0"/>
                      </a:rPr>
                      <m:t>𝑐𝑠</m:t>
                    </m:r>
                    <m:r>
                      <a:rPr lang="en-US" sz="1000" b="0" i="1">
                        <a:latin typeface="Cambria Math" panose="02040503050406030204" pitchFamily="18" charset="0"/>
                      </a:rPr>
                      <m:t>h</m:t>
                    </m:r>
                    <m:r>
                      <a:rPr lang="en-US" sz="1000" b="0" i="1">
                        <a:latin typeface="Cambria Math" panose="02040503050406030204" pitchFamily="18" charset="0"/>
                      </a:rPr>
                      <m:t>4</m:t>
                    </m:r>
                    <m:r>
                      <a:rPr lang="en-US" sz="1000" b="0" i="1">
                        <a:latin typeface="Cambria Math" panose="02040503050406030204" pitchFamily="18" charset="0"/>
                      </a:rPr>
                      <m:t>=</m:t>
                    </m:r>
                    <m:r>
                      <a:rPr lang="en-US" sz="1000" b="0" i="1">
                        <a:latin typeface="Cambria Math" panose="02040503050406030204" pitchFamily="18" charset="0"/>
                      </a:rPr>
                      <m:t>30</m:t>
                    </m:r>
                    <m:r>
                      <a:rPr lang="en-US" sz="1000" b="0" i="1">
                        <a:latin typeface="Cambria Math" panose="02040503050406030204" pitchFamily="18" charset="0"/>
                      </a:rPr>
                      <m:t>,</m:t>
                    </m:r>
                    <m:r>
                      <a:rPr lang="en-US" sz="1000" b="0" i="1">
                        <a:latin typeface="Cambria Math" panose="02040503050406030204" pitchFamily="18" charset="0"/>
                      </a:rPr>
                      <m:t>000</m:t>
                    </m:r>
                    <m:r>
                      <a:rPr lang="en-US" sz="1000" b="0" i="1">
                        <a:latin typeface="Cambria Math" panose="02040503050406030204" pitchFamily="18" charset="0"/>
                      </a:rPr>
                      <m:t>+</m:t>
                    </m:r>
                    <m:r>
                      <a:rPr lang="en-US" sz="1000" b="0" i="1">
                        <a:latin typeface="Cambria Math" panose="02040503050406030204" pitchFamily="18" charset="0"/>
                      </a:rPr>
                      <m:t>10</m:t>
                    </m:r>
                    <m:r>
                      <a:rPr lang="en-US" sz="1000" b="0" i="1">
                        <a:latin typeface="Cambria Math" panose="02040503050406030204" pitchFamily="18" charset="0"/>
                      </a:rPr>
                      <m:t>%∗</m:t>
                    </m:r>
                    <m:r>
                      <a:rPr lang="en-US" sz="1000" b="0" i="1">
                        <a:latin typeface="Cambria Math" panose="02040503050406030204" pitchFamily="18" charset="0"/>
                      </a:rPr>
                      <m:t>30</m:t>
                    </m:r>
                    <m:r>
                      <a:rPr lang="en-US" sz="1000" b="0" i="1">
                        <a:latin typeface="Cambria Math" panose="02040503050406030204" pitchFamily="18" charset="0"/>
                      </a:rPr>
                      <m:t>,</m:t>
                    </m:r>
                    <m:r>
                      <a:rPr lang="en-US" sz="1000" b="0" i="1">
                        <a:latin typeface="Cambria Math" panose="02040503050406030204" pitchFamily="18" charset="0"/>
                      </a:rPr>
                      <m:t>000</m:t>
                    </m:r>
                    <m:r>
                      <a:rPr lang="en-US" sz="1000" b="0" i="1">
                        <a:latin typeface="Cambria Math" panose="02040503050406030204" pitchFamily="18" charset="0"/>
                      </a:rPr>
                      <m:t>=</m:t>
                    </m:r>
                    <m:r>
                      <a:rPr lang="he-IL" sz="1000" b="0" i="1">
                        <a:latin typeface="Cambria Math" panose="02040503050406030204" pitchFamily="18" charset="0"/>
                      </a:rPr>
                      <m:t>33</m:t>
                    </m:r>
                    <m:r>
                      <a:rPr lang="he-IL" sz="1000" b="0" i="1">
                        <a:latin typeface="Cambria Math" panose="02040503050406030204" pitchFamily="18" charset="0"/>
                      </a:rPr>
                      <m:t>,</m:t>
                    </m:r>
                    <m:r>
                      <a:rPr lang="he-IL" sz="1000" b="0" i="1">
                        <a:latin typeface="Cambria Math" panose="02040503050406030204" pitchFamily="18" charset="0"/>
                      </a:rPr>
                      <m:t>000</m:t>
                    </m:r>
                  </m:oMath>
                </m:oMathPara>
              </a14:m>
              <a:endParaRPr lang="en-US" sz="1000" b="0" i="1">
                <a:latin typeface="Cambria Math" panose="02040503050406030204" pitchFamily="18" charset="0"/>
              </a:endParaRPr>
            </a:p>
            <a:p>
              <a:pPr algn="ctr" rtl="1"/>
              <a14:m>
                <m:oMathPara xmlns:m="http://schemas.openxmlformats.org/officeDocument/2006/math">
                  <m:oMathParaPr>
                    <m:jc m:val="center"/>
                  </m:oMathParaPr>
                  <m:oMath xmlns:m="http://schemas.openxmlformats.org/officeDocument/2006/math">
                    <m:r>
                      <a:rPr lang="en-US" sz="1000" b="0" i="1">
                        <a:latin typeface="Cambria Math" panose="02040503050406030204" pitchFamily="18" charset="0"/>
                      </a:rPr>
                      <m:t>→</m:t>
                    </m:r>
                    <m:r>
                      <a:rPr lang="en-US" sz="1000" b="0" i="1">
                        <a:latin typeface="Cambria Math" panose="02040503050406030204" pitchFamily="18" charset="0"/>
                      </a:rPr>
                      <m:t>𝑛𝑝𝑣</m:t>
                    </m:r>
                    <m:r>
                      <a:rPr lang="en-US" sz="1000" b="0" i="1">
                        <a:latin typeface="Cambria Math" panose="02040503050406030204" pitchFamily="18" charset="0"/>
                      </a:rPr>
                      <m:t>=</m:t>
                    </m:r>
                    <m:r>
                      <a:rPr lang="en-US" sz="1000" b="0" i="1">
                        <a:latin typeface="Cambria Math" panose="02040503050406030204" pitchFamily="18" charset="0"/>
                      </a:rPr>
                      <m:t>96</m:t>
                    </m:r>
                    <m:r>
                      <a:rPr lang="en-US" sz="1000" b="0" i="1">
                        <a:latin typeface="Cambria Math" panose="02040503050406030204" pitchFamily="18" charset="0"/>
                      </a:rPr>
                      <m:t>,</m:t>
                    </m:r>
                    <m:r>
                      <a:rPr lang="en-US" sz="1000" b="0" i="1">
                        <a:latin typeface="Cambria Math" panose="02040503050406030204" pitchFamily="18" charset="0"/>
                      </a:rPr>
                      <m:t>540</m:t>
                    </m:r>
                  </m:oMath>
                </m:oMathPara>
              </a14:m>
              <a:endParaRPr lang="he-IL" sz="1000">
                <a:latin typeface="David" panose="020E0502060401010101" pitchFamily="34" charset="-79"/>
                <a:cs typeface="David" panose="020E0502060401010101" pitchFamily="34" charset="-79"/>
              </a:endParaRPr>
            </a:p>
          </dgm:t>
        </dgm:pt>
      </mc:Choice>
      <mc:Fallback>
        <dgm:pt modelId="{72ED46FE-E0C0-4B58-8A63-DD6F7B2CE528}">
          <dgm:prSet phldrT="[טקסט]" custT="1"/>
          <dgm:spPr/>
          <dgm:t>
            <a:bodyPr/>
            <a:lstStyle/>
            <a:p>
              <a:pPr algn="ctr" rtl="1"/>
              <a:r>
                <a:rPr lang="he-IL" sz="1000">
                  <a:latin typeface="David" panose="020E0502060401010101" pitchFamily="34" charset="-79"/>
                  <a:cs typeface="David" panose="020E0502060401010101" pitchFamily="34" charset="-79"/>
                </a:rPr>
                <a:t>התחייבות</a:t>
              </a:r>
            </a:p>
            <a:p>
              <a:pPr algn="ctr" rtl="1"/>
              <a:r>
                <a:rPr lang="en-US" sz="1000" b="0" i="0">
                  <a:latin typeface="Cambria Math" panose="02040503050406030204" pitchFamily="18" charset="0"/>
                </a:rPr>
                <a:t>𝑖=6%;</a:t>
              </a:r>
              <a:endParaRPr lang="en-US" sz="1000" b="0" i="1">
                <a:latin typeface="Cambria Math" panose="02040503050406030204" pitchFamily="18" charset="0"/>
              </a:endParaRPr>
            </a:p>
            <a:p>
              <a:pPr algn="ctr" rtl="1"/>
              <a:r>
                <a:rPr lang="en-US" sz="1000" b="0" i="0">
                  <a:latin typeface="Cambria Math" panose="02040503050406030204" pitchFamily="18" charset="0"/>
                </a:rPr>
                <a:t>𝑐𝑠ℎ1=0;</a:t>
              </a:r>
              <a:endParaRPr lang="en-US" sz="1000" b="0" i="1">
                <a:latin typeface="Cambria Math" panose="02040503050406030204" pitchFamily="18" charset="0"/>
              </a:endParaRPr>
            </a:p>
            <a:p>
              <a:pPr algn="ctr" rtl="1"/>
              <a:r>
                <a:rPr lang="en-US" sz="1000" b="0" i="0">
                  <a:latin typeface="Cambria Math" panose="02040503050406030204" pitchFamily="18" charset="0"/>
                </a:rPr>
                <a:t>𝑐𝑠ℎ2=30,000+10%∗90,000=39,000;</a:t>
              </a:r>
              <a:endParaRPr lang="en-US" sz="1000" b="0" i="1">
                <a:latin typeface="Cambria Math" panose="02040503050406030204" pitchFamily="18" charset="0"/>
              </a:endParaRPr>
            </a:p>
            <a:p>
              <a:pPr algn="ctr" rtl="1"/>
              <a:r>
                <a:rPr lang="en-US" sz="1000" b="0" i="0">
                  <a:latin typeface="Cambria Math" panose="02040503050406030204" pitchFamily="18" charset="0"/>
                </a:rPr>
                <a:t>𝑐𝑠ℎ3=30,000+10%∗60,000=36,000;</a:t>
              </a:r>
              <a:endParaRPr lang="en-US" sz="1000" b="0" i="1">
                <a:latin typeface="Cambria Math" panose="02040503050406030204" pitchFamily="18" charset="0"/>
              </a:endParaRPr>
            </a:p>
            <a:p>
              <a:pPr algn="ctr" rtl="1"/>
              <a:r>
                <a:rPr lang="en-US" sz="1000" b="0" i="0">
                  <a:latin typeface="Cambria Math" panose="02040503050406030204" pitchFamily="18" charset="0"/>
                </a:rPr>
                <a:t>𝑐𝑠ℎ4=30,000+10%∗30,000=</a:t>
              </a:r>
              <a:r>
                <a:rPr lang="he-IL" sz="1000" b="0" i="0">
                  <a:latin typeface="Cambria Math" panose="02040503050406030204" pitchFamily="18" charset="0"/>
                </a:rPr>
                <a:t>33,000</a:t>
              </a:r>
              <a:endParaRPr lang="en-US" sz="1000" b="0" i="1">
                <a:latin typeface="Cambria Math" panose="02040503050406030204" pitchFamily="18" charset="0"/>
              </a:endParaRPr>
            </a:p>
            <a:p>
              <a:pPr algn="ctr" rtl="1"/>
              <a:r>
                <a:rPr lang="en-US" sz="1000" b="0" i="0">
                  <a:latin typeface="Cambria Math" panose="02040503050406030204" pitchFamily="18" charset="0"/>
                </a:rPr>
                <a:t>→𝑛𝑝𝑣=96,540</a:t>
              </a:r>
              <a:endParaRPr lang="he-IL" sz="1000">
                <a:latin typeface="David" panose="020E0502060401010101" pitchFamily="34" charset="-79"/>
                <a:cs typeface="David" panose="020E0502060401010101" pitchFamily="34" charset="-79"/>
              </a:endParaRPr>
            </a:p>
          </dgm:t>
        </dgm:pt>
      </mc:Fallback>
    </mc:AlternateContent>
    <dgm:pt modelId="{B784784F-9AFC-465E-8B7C-BC56D70000E3}" type="parTrans" cxnId="{A0DB5BF4-72AA-4C43-A044-0A453A202228}">
      <dgm:prSet custT="1"/>
      <dgm:spPr/>
      <dgm:t>
        <a:bodyPr/>
        <a:lstStyle/>
        <a:p>
          <a:pPr rtl="1"/>
          <a:endParaRPr lang="he-IL" sz="700">
            <a:latin typeface="David" panose="020E0502060401010101" pitchFamily="34" charset="-79"/>
            <a:cs typeface="David" panose="020E0502060401010101" pitchFamily="34" charset="-79"/>
          </a:endParaRPr>
        </a:p>
      </dgm:t>
    </dgm:pt>
    <dgm:pt modelId="{A4DA29B6-F1B1-483A-9549-F039D86AC3C0}" type="sibTrans" cxnId="{A0DB5BF4-72AA-4C43-A044-0A453A202228}">
      <dgm:prSet/>
      <dgm:spPr/>
      <dgm:t>
        <a:bodyPr/>
        <a:lstStyle/>
        <a:p>
          <a:pPr rtl="1"/>
          <a:endParaRPr lang="he-IL"/>
        </a:p>
      </dgm:t>
    </dgm:pt>
    <dgm:pt modelId="{EF5AC94C-2B19-44F1-AA48-6048217085E1}">
      <dgm:prSet phldrT="[טקסט]" custT="1"/>
      <dgm:spPr/>
      <dgm:t>
        <a:bodyPr/>
        <a:lstStyle/>
        <a:p>
          <a:pPr algn="ctr" rtl="1"/>
          <a:r>
            <a:rPr lang="he-IL" sz="1000">
              <a:latin typeface="David" panose="020E0502060401010101" pitchFamily="34" charset="-79"/>
              <a:cs typeface="David" panose="020E0502060401010101" pitchFamily="34" charset="-79"/>
            </a:rPr>
            <a:t>הון</a:t>
          </a:r>
        </a:p>
        <a:p>
          <a:pPr algn="ctr" rtl="1"/>
          <a:r>
            <a:rPr lang="en-US" sz="1000">
              <a:latin typeface="David" panose="020E0502060401010101" pitchFamily="34" charset="-79"/>
              <a:cs typeface="David" panose="020E0502060401010101" pitchFamily="34" charset="-79"/>
            </a:rPr>
            <a:t>p.n 18,460</a:t>
          </a:r>
          <a:endParaRPr lang="he-IL" sz="1000">
            <a:latin typeface="David" panose="020E0502060401010101" pitchFamily="34" charset="-79"/>
            <a:cs typeface="David" panose="020E0502060401010101" pitchFamily="34" charset="-79"/>
          </a:endParaRPr>
        </a:p>
      </dgm:t>
    </dgm:pt>
    <dgm:pt modelId="{8B05E846-D12A-4F73-BD87-CC19FEE81514}" type="parTrans" cxnId="{3F9030B8-8C0A-424A-8CFB-E2C79A12CBC0}">
      <dgm:prSet custT="1"/>
      <dgm:spPr/>
      <dgm:t>
        <a:bodyPr/>
        <a:lstStyle/>
        <a:p>
          <a:pPr rtl="1"/>
          <a:endParaRPr lang="he-IL" sz="700">
            <a:latin typeface="David" panose="020E0502060401010101" pitchFamily="34" charset="-79"/>
            <a:cs typeface="David" panose="020E0502060401010101" pitchFamily="34" charset="-79"/>
          </a:endParaRPr>
        </a:p>
      </dgm:t>
    </dgm:pt>
    <dgm:pt modelId="{75C0EEA4-773B-4765-9AB1-9C99E83A234B}" type="sibTrans" cxnId="{3F9030B8-8C0A-424A-8CFB-E2C79A12CBC0}">
      <dgm:prSet/>
      <dgm:spPr/>
      <dgm:t>
        <a:bodyPr/>
        <a:lstStyle/>
        <a:p>
          <a:pPr rtl="1"/>
          <a:endParaRPr lang="he-IL"/>
        </a:p>
      </dgm:t>
    </dgm:pt>
    <dgm:pt modelId="{C0D444DA-60A7-434E-A933-D66779BBBA2D}" type="pres">
      <dgm:prSet presAssocID="{7DF93F75-93C1-43AC-85D2-97850891B261}" presName="diagram" presStyleCnt="0">
        <dgm:presLayoutVars>
          <dgm:chPref val="1"/>
          <dgm:dir/>
          <dgm:animOne val="branch"/>
          <dgm:animLvl val="lvl"/>
          <dgm:resizeHandles val="exact"/>
        </dgm:presLayoutVars>
      </dgm:prSet>
      <dgm:spPr/>
      <dgm:t>
        <a:bodyPr/>
        <a:lstStyle/>
        <a:p>
          <a:pPr rtl="1"/>
          <a:endParaRPr lang="he-IL"/>
        </a:p>
      </dgm:t>
    </dgm:pt>
    <dgm:pt modelId="{458D1381-116E-43A9-88D6-B8FE98144E04}" type="pres">
      <dgm:prSet presAssocID="{DCC17E8A-8843-41C0-9B74-8DE58FFC6A9B}" presName="root1" presStyleCnt="0"/>
      <dgm:spPr/>
    </dgm:pt>
    <dgm:pt modelId="{2DB11206-6EFF-4165-9BAC-B66985592976}" type="pres">
      <dgm:prSet presAssocID="{DCC17E8A-8843-41C0-9B74-8DE58FFC6A9B}" presName="LevelOneTextNode" presStyleLbl="node0" presStyleIdx="0" presStyleCnt="1" custScaleX="63689">
        <dgm:presLayoutVars>
          <dgm:chPref val="3"/>
        </dgm:presLayoutVars>
      </dgm:prSet>
      <dgm:spPr/>
      <dgm:t>
        <a:bodyPr/>
        <a:lstStyle/>
        <a:p>
          <a:pPr rtl="1"/>
          <a:endParaRPr lang="he-IL"/>
        </a:p>
      </dgm:t>
    </dgm:pt>
    <dgm:pt modelId="{D30DF085-31A2-4077-BECF-A943807C65EA}" type="pres">
      <dgm:prSet presAssocID="{DCC17E8A-8843-41C0-9B74-8DE58FFC6A9B}" presName="level2hierChild" presStyleCnt="0"/>
      <dgm:spPr/>
    </dgm:pt>
    <dgm:pt modelId="{1CD04499-5B63-4915-A6A1-20A20AC457E9}" type="pres">
      <dgm:prSet presAssocID="{B784784F-9AFC-465E-8B7C-BC56D70000E3}" presName="conn2-1" presStyleLbl="parChTrans1D2" presStyleIdx="0" presStyleCnt="2" custSzX="492045"/>
      <dgm:spPr/>
      <dgm:t>
        <a:bodyPr/>
        <a:lstStyle/>
        <a:p>
          <a:pPr rtl="1"/>
          <a:endParaRPr lang="he-IL"/>
        </a:p>
      </dgm:t>
    </dgm:pt>
    <dgm:pt modelId="{3C7C2B07-98D7-4E8A-BDD1-320CFBE40D8C}" type="pres">
      <dgm:prSet presAssocID="{B784784F-9AFC-465E-8B7C-BC56D70000E3}" presName="connTx" presStyleLbl="parChTrans1D2" presStyleIdx="0" presStyleCnt="2"/>
      <dgm:spPr/>
      <dgm:t>
        <a:bodyPr/>
        <a:lstStyle/>
        <a:p>
          <a:pPr rtl="1"/>
          <a:endParaRPr lang="he-IL"/>
        </a:p>
      </dgm:t>
    </dgm:pt>
    <dgm:pt modelId="{27CDD931-4882-4381-BA98-063DCDF670EF}" type="pres">
      <dgm:prSet presAssocID="{72ED46FE-E0C0-4B58-8A63-DD6F7B2CE528}" presName="root2" presStyleCnt="0"/>
      <dgm:spPr/>
    </dgm:pt>
    <dgm:pt modelId="{FB5DF7D1-A377-4401-8241-72CEF9897A72}" type="pres">
      <dgm:prSet presAssocID="{72ED46FE-E0C0-4B58-8A63-DD6F7B2CE528}" presName="LevelTwoTextNode" presStyleLbl="node2" presStyleIdx="0" presStyleCnt="2" custScaleX="276862" custScaleY="335089">
        <dgm:presLayoutVars>
          <dgm:chPref val="3"/>
        </dgm:presLayoutVars>
      </dgm:prSet>
      <dgm:spPr/>
      <dgm:t>
        <a:bodyPr/>
        <a:lstStyle/>
        <a:p>
          <a:pPr rtl="1"/>
          <a:endParaRPr lang="he-IL"/>
        </a:p>
      </dgm:t>
    </dgm:pt>
    <dgm:pt modelId="{C8E47E28-7369-4772-B26A-A255AFC48C45}" type="pres">
      <dgm:prSet presAssocID="{72ED46FE-E0C0-4B58-8A63-DD6F7B2CE528}" presName="level3hierChild" presStyleCnt="0"/>
      <dgm:spPr/>
    </dgm:pt>
    <dgm:pt modelId="{544725F0-CAAE-410A-8501-8D99A8F5E366}" type="pres">
      <dgm:prSet presAssocID="{8B05E846-D12A-4F73-BD87-CC19FEE81514}" presName="conn2-1" presStyleLbl="parChTrans1D2" presStyleIdx="1" presStyleCnt="2" custSzX="960326"/>
      <dgm:spPr/>
      <dgm:t>
        <a:bodyPr/>
        <a:lstStyle/>
        <a:p>
          <a:pPr rtl="1"/>
          <a:endParaRPr lang="he-IL"/>
        </a:p>
      </dgm:t>
    </dgm:pt>
    <dgm:pt modelId="{BB79FBD1-21C6-4B64-A860-1E76A5A81C41}" type="pres">
      <dgm:prSet presAssocID="{8B05E846-D12A-4F73-BD87-CC19FEE81514}" presName="connTx" presStyleLbl="parChTrans1D2" presStyleIdx="1" presStyleCnt="2"/>
      <dgm:spPr/>
      <dgm:t>
        <a:bodyPr/>
        <a:lstStyle/>
        <a:p>
          <a:pPr rtl="1"/>
          <a:endParaRPr lang="he-IL"/>
        </a:p>
      </dgm:t>
    </dgm:pt>
    <dgm:pt modelId="{85066943-48C1-40DE-8D63-BF1DD1F35FF1}" type="pres">
      <dgm:prSet presAssocID="{EF5AC94C-2B19-44F1-AA48-6048217085E1}" presName="root2" presStyleCnt="0"/>
      <dgm:spPr/>
    </dgm:pt>
    <dgm:pt modelId="{DEC2FC86-B49E-4D8B-B93F-8353710EB49E}" type="pres">
      <dgm:prSet presAssocID="{EF5AC94C-2B19-44F1-AA48-6048217085E1}" presName="LevelTwoTextNode" presStyleLbl="node2" presStyleIdx="1" presStyleCnt="2" custScaleX="275338" custLinFactNeighborX="0" custLinFactNeighborY="-2479">
        <dgm:presLayoutVars>
          <dgm:chPref val="3"/>
        </dgm:presLayoutVars>
      </dgm:prSet>
      <dgm:spPr/>
      <dgm:t>
        <a:bodyPr/>
        <a:lstStyle/>
        <a:p>
          <a:pPr rtl="1"/>
          <a:endParaRPr lang="he-IL"/>
        </a:p>
      </dgm:t>
    </dgm:pt>
    <dgm:pt modelId="{3B5961B1-7E5D-4367-BF9A-1071BC23089D}" type="pres">
      <dgm:prSet presAssocID="{EF5AC94C-2B19-44F1-AA48-6048217085E1}" presName="level3hierChild" presStyleCnt="0"/>
      <dgm:spPr/>
    </dgm:pt>
  </dgm:ptLst>
  <dgm:cxnLst>
    <dgm:cxn modelId="{A0DB5BF4-72AA-4C43-A044-0A453A202228}" srcId="{DCC17E8A-8843-41C0-9B74-8DE58FFC6A9B}" destId="{72ED46FE-E0C0-4B58-8A63-DD6F7B2CE528}" srcOrd="0" destOrd="0" parTransId="{B784784F-9AFC-465E-8B7C-BC56D70000E3}" sibTransId="{A4DA29B6-F1B1-483A-9549-F039D86AC3C0}"/>
    <dgm:cxn modelId="{0F173AF0-4F69-47C9-8536-29F179DD1493}" type="presOf" srcId="{8B05E846-D12A-4F73-BD87-CC19FEE81514}" destId="{544725F0-CAAE-410A-8501-8D99A8F5E366}" srcOrd="0" destOrd="0" presId="urn:microsoft.com/office/officeart/2005/8/layout/hierarchy2"/>
    <dgm:cxn modelId="{6A82DE5E-A8A3-46A4-BACA-8B9B50EF3818}" type="presOf" srcId="{8B05E846-D12A-4F73-BD87-CC19FEE81514}" destId="{BB79FBD1-21C6-4B64-A860-1E76A5A81C41}" srcOrd="1" destOrd="0" presId="urn:microsoft.com/office/officeart/2005/8/layout/hierarchy2"/>
    <dgm:cxn modelId="{10F36DFC-6FEB-42E1-A2EC-718257676D1C}" type="presOf" srcId="{EF5AC94C-2B19-44F1-AA48-6048217085E1}" destId="{DEC2FC86-B49E-4D8B-B93F-8353710EB49E}" srcOrd="0" destOrd="0" presId="urn:microsoft.com/office/officeart/2005/8/layout/hierarchy2"/>
    <dgm:cxn modelId="{7253B566-CC1B-4C7F-9624-73D0B1B13D85}" srcId="{7DF93F75-93C1-43AC-85D2-97850891B261}" destId="{DCC17E8A-8843-41C0-9B74-8DE58FFC6A9B}" srcOrd="0" destOrd="0" parTransId="{44CE1E8A-9BB4-4D03-A071-D164CCC3AA8E}" sibTransId="{592743FF-F5E6-446C-868C-1E21F6C179E3}"/>
    <dgm:cxn modelId="{E2FFF86A-2599-4970-B984-7FA24218EE25}" type="presOf" srcId="{7DF93F75-93C1-43AC-85D2-97850891B261}" destId="{C0D444DA-60A7-434E-A933-D66779BBBA2D}" srcOrd="0" destOrd="0" presId="urn:microsoft.com/office/officeart/2005/8/layout/hierarchy2"/>
    <dgm:cxn modelId="{7FBAC55C-63E3-41B3-A0C9-847DF4496660}" type="presOf" srcId="{72ED46FE-E0C0-4B58-8A63-DD6F7B2CE528}" destId="{FB5DF7D1-A377-4401-8241-72CEF9897A72}" srcOrd="0" destOrd="0" presId="urn:microsoft.com/office/officeart/2005/8/layout/hierarchy2"/>
    <dgm:cxn modelId="{3F9030B8-8C0A-424A-8CFB-E2C79A12CBC0}" srcId="{DCC17E8A-8843-41C0-9B74-8DE58FFC6A9B}" destId="{EF5AC94C-2B19-44F1-AA48-6048217085E1}" srcOrd="1" destOrd="0" parTransId="{8B05E846-D12A-4F73-BD87-CC19FEE81514}" sibTransId="{75C0EEA4-773B-4765-9AB1-9C99E83A234B}"/>
    <dgm:cxn modelId="{5B773356-1ABA-409A-858B-7FCA256ED5CF}" type="presOf" srcId="{B784784F-9AFC-465E-8B7C-BC56D70000E3}" destId="{1CD04499-5B63-4915-A6A1-20A20AC457E9}" srcOrd="0" destOrd="0" presId="urn:microsoft.com/office/officeart/2005/8/layout/hierarchy2"/>
    <dgm:cxn modelId="{307D40B0-EDAA-46BB-9EDD-093CB70A58D4}" type="presOf" srcId="{DCC17E8A-8843-41C0-9B74-8DE58FFC6A9B}" destId="{2DB11206-6EFF-4165-9BAC-B66985592976}" srcOrd="0" destOrd="0" presId="urn:microsoft.com/office/officeart/2005/8/layout/hierarchy2"/>
    <dgm:cxn modelId="{0E6F0EA8-BBDB-42F8-ADC2-F5F2FC11D1D5}" type="presOf" srcId="{B784784F-9AFC-465E-8B7C-BC56D70000E3}" destId="{3C7C2B07-98D7-4E8A-BDD1-320CFBE40D8C}" srcOrd="1" destOrd="0" presId="urn:microsoft.com/office/officeart/2005/8/layout/hierarchy2"/>
    <dgm:cxn modelId="{91A2F49D-37CF-40BD-9B0D-CC3F0633C4CC}" type="presParOf" srcId="{C0D444DA-60A7-434E-A933-D66779BBBA2D}" destId="{458D1381-116E-43A9-88D6-B8FE98144E04}" srcOrd="0" destOrd="0" presId="urn:microsoft.com/office/officeart/2005/8/layout/hierarchy2"/>
    <dgm:cxn modelId="{C9D61127-A4E7-4C92-9DC9-F9428918EC14}" type="presParOf" srcId="{458D1381-116E-43A9-88D6-B8FE98144E04}" destId="{2DB11206-6EFF-4165-9BAC-B66985592976}" srcOrd="0" destOrd="0" presId="urn:microsoft.com/office/officeart/2005/8/layout/hierarchy2"/>
    <dgm:cxn modelId="{51D026E1-3101-4A9C-A3D6-74A70EA63692}" type="presParOf" srcId="{458D1381-116E-43A9-88D6-B8FE98144E04}" destId="{D30DF085-31A2-4077-BECF-A943807C65EA}" srcOrd="1" destOrd="0" presId="urn:microsoft.com/office/officeart/2005/8/layout/hierarchy2"/>
    <dgm:cxn modelId="{BC48D394-8E75-420F-877A-8BCFF478F085}" type="presParOf" srcId="{D30DF085-31A2-4077-BECF-A943807C65EA}" destId="{1CD04499-5B63-4915-A6A1-20A20AC457E9}" srcOrd="0" destOrd="0" presId="urn:microsoft.com/office/officeart/2005/8/layout/hierarchy2"/>
    <dgm:cxn modelId="{79577732-1EF4-405A-B529-D01865CB4D62}" type="presParOf" srcId="{1CD04499-5B63-4915-A6A1-20A20AC457E9}" destId="{3C7C2B07-98D7-4E8A-BDD1-320CFBE40D8C}" srcOrd="0" destOrd="0" presId="urn:microsoft.com/office/officeart/2005/8/layout/hierarchy2"/>
    <dgm:cxn modelId="{3025E61D-FFBA-45C5-BD47-9387A8572E15}" type="presParOf" srcId="{D30DF085-31A2-4077-BECF-A943807C65EA}" destId="{27CDD931-4882-4381-BA98-063DCDF670EF}" srcOrd="1" destOrd="0" presId="urn:microsoft.com/office/officeart/2005/8/layout/hierarchy2"/>
    <dgm:cxn modelId="{4D52C505-11C5-414A-AF29-687DCA2EDF47}" type="presParOf" srcId="{27CDD931-4882-4381-BA98-063DCDF670EF}" destId="{FB5DF7D1-A377-4401-8241-72CEF9897A72}" srcOrd="0" destOrd="0" presId="urn:microsoft.com/office/officeart/2005/8/layout/hierarchy2"/>
    <dgm:cxn modelId="{47B412A4-A340-4C96-A28A-1D75AE2C9E43}" type="presParOf" srcId="{27CDD931-4882-4381-BA98-063DCDF670EF}" destId="{C8E47E28-7369-4772-B26A-A255AFC48C45}" srcOrd="1" destOrd="0" presId="urn:microsoft.com/office/officeart/2005/8/layout/hierarchy2"/>
    <dgm:cxn modelId="{4DBD2C26-0C25-4FA1-82E2-C5D23A07C65D}" type="presParOf" srcId="{D30DF085-31A2-4077-BECF-A943807C65EA}" destId="{544725F0-CAAE-410A-8501-8D99A8F5E366}" srcOrd="2" destOrd="0" presId="urn:microsoft.com/office/officeart/2005/8/layout/hierarchy2"/>
    <dgm:cxn modelId="{AF8E1003-BF1C-4C7D-A31E-C0C95A49CA07}" type="presParOf" srcId="{544725F0-CAAE-410A-8501-8D99A8F5E366}" destId="{BB79FBD1-21C6-4B64-A860-1E76A5A81C41}" srcOrd="0" destOrd="0" presId="urn:microsoft.com/office/officeart/2005/8/layout/hierarchy2"/>
    <dgm:cxn modelId="{A4676615-E31D-4F5B-9A13-BFAA6EAB7C7C}" type="presParOf" srcId="{D30DF085-31A2-4077-BECF-A943807C65EA}" destId="{85066943-48C1-40DE-8D63-BF1DD1F35FF1}" srcOrd="3" destOrd="0" presId="urn:microsoft.com/office/officeart/2005/8/layout/hierarchy2"/>
    <dgm:cxn modelId="{D5FAA34F-01E7-42C2-8D81-14A8AB230B6A}" type="presParOf" srcId="{85066943-48C1-40DE-8D63-BF1DD1F35FF1}" destId="{DEC2FC86-B49E-4D8B-B93F-8353710EB49E}" srcOrd="0" destOrd="0" presId="urn:microsoft.com/office/officeart/2005/8/layout/hierarchy2"/>
    <dgm:cxn modelId="{F0440E8D-233F-4542-B173-613BFF4500A2}" type="presParOf" srcId="{85066943-48C1-40DE-8D63-BF1DD1F35FF1}" destId="{3B5961B1-7E5D-4367-BF9A-1071BC23089D}" srcOrd="1" destOrd="0" presId="urn:microsoft.com/office/officeart/2005/8/layout/hierarchy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DF93F75-93C1-43AC-85D2-97850891B261}"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DCC17E8A-8843-41C0-9B74-8DE58FFC6A9B}">
      <dgm:prSet phldrT="[טקסט]"/>
      <dgm:spPr/>
      <dgm:t>
        <a:bodyPr/>
        <a:lstStyle/>
        <a:p>
          <a:pPr rtl="1"/>
          <a:r>
            <a:rPr lang="he-IL">
              <a:latin typeface="David" panose="020E0502060401010101" pitchFamily="34" charset="-79"/>
              <a:cs typeface="David" panose="020E0502060401010101" pitchFamily="34" charset="-79"/>
            </a:rPr>
            <a:t>115,000</a:t>
          </a:r>
        </a:p>
      </dgm:t>
    </dgm:pt>
    <dgm:pt modelId="{44CE1E8A-9BB4-4D03-A071-D164CCC3AA8E}" type="parTrans" cxnId="{7253B566-CC1B-4C7F-9624-73D0B1B13D85}">
      <dgm:prSet/>
      <dgm:spPr/>
      <dgm:t>
        <a:bodyPr/>
        <a:lstStyle/>
        <a:p>
          <a:pPr rtl="1"/>
          <a:endParaRPr lang="he-IL"/>
        </a:p>
      </dgm:t>
    </dgm:pt>
    <dgm:pt modelId="{592743FF-F5E6-446C-868C-1E21F6C179E3}" type="sibTrans" cxnId="{7253B566-CC1B-4C7F-9624-73D0B1B13D85}">
      <dgm:prSet/>
      <dgm:spPr/>
      <dgm:t>
        <a:bodyPr/>
        <a:lstStyle/>
        <a:p>
          <a:pPr rtl="1"/>
          <a:endParaRPr lang="he-IL"/>
        </a:p>
      </dgm:t>
    </dgm:pt>
    <mc:AlternateContent xmlns:mc="http://schemas.openxmlformats.org/markup-compatibility/2006" xmlns:a14="http://schemas.microsoft.com/office/drawing/2010/main">
      <mc:Choice Requires="a14">
        <dgm:pt modelId="{72ED46FE-E0C0-4B58-8A63-DD6F7B2CE528}">
          <dgm:prSet phldrT="[טקסט]"/>
          <dgm:spPr/>
          <dgm:t>
            <a:bodyPr/>
            <a:lstStyle/>
            <a:p>
              <a:pPr algn="ctr" rtl="1"/>
              <a:r>
                <a:rPr lang="he-IL">
                  <a:latin typeface="David" panose="020E0502060401010101" pitchFamily="34" charset="-79"/>
                  <a:cs typeface="David" panose="020E0502060401010101" pitchFamily="34" charset="-79"/>
                </a:rPr>
                <a:t>התחייבות</a:t>
              </a:r>
            </a:p>
            <a:p>
              <a:pPr algn="ctr" rtl="1"/>
              <a14:m>
                <m:oMathPara xmlns:m="http://schemas.openxmlformats.org/officeDocument/2006/math">
                  <m:oMathParaPr>
                    <m:jc m:val="center"/>
                  </m:oMathParaPr>
                  <m:oMath xmlns:m="http://schemas.openxmlformats.org/officeDocument/2006/math">
                    <m:r>
                      <a:rPr lang="en-US" b="0" i="1">
                        <a:latin typeface="Cambria Math" panose="02040503050406030204" pitchFamily="18" charset="0"/>
                        <a:cs typeface="David" panose="020E0502060401010101" pitchFamily="34" charset="-79"/>
                      </a:rPr>
                      <m:t>𝑛</m:t>
                    </m:r>
                    <m:r>
                      <a:rPr lang="en-US" b="0" i="1">
                        <a:latin typeface="Cambria Math" panose="02040503050406030204" pitchFamily="18" charset="0"/>
                        <a:cs typeface="David" panose="020E0502060401010101" pitchFamily="34" charset="-79"/>
                      </a:rPr>
                      <m:t>=</m:t>
                    </m:r>
                    <m:r>
                      <a:rPr lang="en-US" b="0" i="1">
                        <a:latin typeface="Cambria Math" panose="02040503050406030204" pitchFamily="18" charset="0"/>
                        <a:cs typeface="David" panose="020E0502060401010101" pitchFamily="34" charset="-79"/>
                      </a:rPr>
                      <m:t>3</m:t>
                    </m:r>
                    <m:r>
                      <a:rPr lang="en-US" b="0" i="1">
                        <a:latin typeface="Cambria Math" panose="02040503050406030204" pitchFamily="18" charset="0"/>
                        <a:cs typeface="David" panose="020E0502060401010101" pitchFamily="34" charset="-79"/>
                      </a:rPr>
                      <m:t>;</m:t>
                    </m:r>
                    <m:r>
                      <a:rPr lang="en-US" b="0" i="1">
                        <a:latin typeface="Cambria Math" panose="02040503050406030204" pitchFamily="18" charset="0"/>
                        <a:cs typeface="David" panose="020E0502060401010101" pitchFamily="34" charset="-79"/>
                      </a:rPr>
                      <m:t>𝑖</m:t>
                    </m:r>
                    <m:r>
                      <a:rPr lang="en-US" b="0" i="1">
                        <a:latin typeface="Cambria Math" panose="02040503050406030204" pitchFamily="18" charset="0"/>
                        <a:cs typeface="David" panose="020E0502060401010101" pitchFamily="34" charset="-79"/>
                      </a:rPr>
                      <m:t>=</m:t>
                    </m:r>
                    <m:r>
                      <a:rPr lang="en-US" b="0" i="1">
                        <a:latin typeface="Cambria Math" panose="02040503050406030204" pitchFamily="18" charset="0"/>
                        <a:cs typeface="David" panose="020E0502060401010101" pitchFamily="34" charset="-79"/>
                      </a:rPr>
                      <m:t>6</m:t>
                    </m:r>
                    <m:r>
                      <a:rPr lang="en-US" b="0" i="1">
                        <a:latin typeface="Cambria Math" panose="02040503050406030204" pitchFamily="18" charset="0"/>
                        <a:cs typeface="David" panose="020E0502060401010101" pitchFamily="34" charset="-79"/>
                      </a:rPr>
                      <m:t>%;</m:t>
                    </m:r>
                    <m:r>
                      <a:rPr lang="en-US" b="0" i="1">
                        <a:latin typeface="Cambria Math" panose="02040503050406030204" pitchFamily="18" charset="0"/>
                        <a:cs typeface="David" panose="020E0502060401010101" pitchFamily="34" charset="-79"/>
                      </a:rPr>
                      <m:t>𝑝𝑚𝑡</m:t>
                    </m:r>
                    <m:r>
                      <a:rPr lang="en-US" b="0" i="1">
                        <a:latin typeface="Cambria Math" panose="02040503050406030204" pitchFamily="18" charset="0"/>
                        <a:cs typeface="David" panose="020E0502060401010101" pitchFamily="34" charset="-79"/>
                      </a:rPr>
                      <m:t>=</m:t>
                    </m:r>
                    <m:r>
                      <a:rPr lang="en-US" b="0" i="1">
                        <a:latin typeface="Cambria Math" panose="02040503050406030204" pitchFamily="18" charset="0"/>
                        <a:cs typeface="David" panose="020E0502060401010101" pitchFamily="34" charset="-79"/>
                      </a:rPr>
                      <m:t>36</m:t>
                    </m:r>
                    <m:r>
                      <a:rPr lang="en-US" b="0" i="1">
                        <a:latin typeface="Cambria Math" panose="02040503050406030204" pitchFamily="18" charset="0"/>
                        <a:cs typeface="David" panose="020E0502060401010101" pitchFamily="34" charset="-79"/>
                      </a:rPr>
                      <m:t>,</m:t>
                    </m:r>
                    <m:r>
                      <a:rPr lang="en-US" b="0" i="1">
                        <a:latin typeface="Cambria Math" panose="02040503050406030204" pitchFamily="18" charset="0"/>
                        <a:cs typeface="David" panose="020E0502060401010101" pitchFamily="34" charset="-79"/>
                      </a:rPr>
                      <m:t>190</m:t>
                    </m:r>
                    <m:r>
                      <a:rPr lang="en-US" b="0" i="1">
                        <a:latin typeface="Cambria Math" panose="02040503050406030204" pitchFamily="18" charset="0"/>
                        <a:cs typeface="David" panose="020E0502060401010101" pitchFamily="34" charset="-79"/>
                      </a:rPr>
                      <m:t>→</m:t>
                    </m:r>
                    <m:r>
                      <a:rPr lang="en-US" b="0" i="1">
                        <a:latin typeface="Cambria Math" panose="02040503050406030204" pitchFamily="18" charset="0"/>
                        <a:cs typeface="David" panose="020E0502060401010101" pitchFamily="34" charset="-79"/>
                      </a:rPr>
                      <m:t>𝑝𝑣</m:t>
                    </m:r>
                    <m:r>
                      <a:rPr lang="en-US" b="0" i="1">
                        <a:latin typeface="Cambria Math" panose="02040503050406030204" pitchFamily="18" charset="0"/>
                        <a:cs typeface="David" panose="020E0502060401010101" pitchFamily="34" charset="-79"/>
                      </a:rPr>
                      <m:t>=</m:t>
                    </m:r>
                    <m:r>
                      <a:rPr lang="en-US" b="0" i="1">
                        <a:latin typeface="Cambria Math" panose="02040503050406030204" pitchFamily="18" charset="0"/>
                        <a:cs typeface="David" panose="020E0502060401010101" pitchFamily="34" charset="-79"/>
                      </a:rPr>
                      <m:t>96</m:t>
                    </m:r>
                    <m:r>
                      <a:rPr lang="en-US" b="0" i="1">
                        <a:latin typeface="Cambria Math" panose="02040503050406030204" pitchFamily="18" charset="0"/>
                        <a:cs typeface="David" panose="020E0502060401010101" pitchFamily="34" charset="-79"/>
                      </a:rPr>
                      <m:t>,</m:t>
                    </m:r>
                    <m:r>
                      <a:rPr lang="en-US" b="0" i="1">
                        <a:latin typeface="Cambria Math" panose="02040503050406030204" pitchFamily="18" charset="0"/>
                        <a:cs typeface="David" panose="020E0502060401010101" pitchFamily="34" charset="-79"/>
                      </a:rPr>
                      <m:t>737</m:t>
                    </m:r>
                  </m:oMath>
                </m:oMathPara>
              </a14:m>
              <a:endParaRPr lang="he-IL">
                <a:latin typeface="David" panose="020E0502060401010101" pitchFamily="34" charset="-79"/>
                <a:cs typeface="David" panose="020E0502060401010101" pitchFamily="34" charset="-79"/>
              </a:endParaRPr>
            </a:p>
          </dgm:t>
        </dgm:pt>
      </mc:Choice>
      <mc:Fallback xmlns="">
        <dgm:pt modelId="{72ED46FE-E0C0-4B58-8A63-DD6F7B2CE528}">
          <dgm:prSet phldrT="[טקסט]"/>
          <dgm:spPr/>
          <dgm:t>
            <a:bodyPr/>
            <a:lstStyle/>
            <a:p>
              <a:pPr algn="ctr" rtl="1"/>
              <a:r>
                <a:rPr lang="he-IL">
                  <a:latin typeface="David" panose="020E0502060401010101" pitchFamily="34" charset="-79"/>
                  <a:cs typeface="David" panose="020E0502060401010101" pitchFamily="34" charset="-79"/>
                </a:rPr>
                <a:t>התחייבות</a:t>
              </a:r>
            </a:p>
            <a:p>
              <a:pPr algn="ctr" rtl="1"/>
              <a:r>
                <a:rPr lang="en-US" b="0" i="0">
                  <a:latin typeface="Cambria Math" panose="02040503050406030204" pitchFamily="18" charset="0"/>
                  <a:cs typeface="David" panose="020E0502060401010101" pitchFamily="34" charset="-79"/>
                </a:rPr>
                <a:t>𝑛=3;𝑖=6%;𝑝𝑚𝑡=36,190→𝑝𝑣=96,737</a:t>
              </a:r>
              <a:endParaRPr lang="he-IL">
                <a:latin typeface="David" panose="020E0502060401010101" pitchFamily="34" charset="-79"/>
                <a:cs typeface="David" panose="020E0502060401010101" pitchFamily="34" charset="-79"/>
              </a:endParaRPr>
            </a:p>
          </dgm:t>
        </dgm:pt>
      </mc:Fallback>
    </mc:AlternateContent>
    <dgm:pt modelId="{B784784F-9AFC-465E-8B7C-BC56D70000E3}" type="parTrans" cxnId="{A0DB5BF4-72AA-4C43-A044-0A453A202228}">
      <dgm:prSet/>
      <dgm:spPr/>
      <dgm:t>
        <a:bodyPr/>
        <a:lstStyle/>
        <a:p>
          <a:pPr rtl="1"/>
          <a:endParaRPr lang="he-IL">
            <a:latin typeface="David" panose="020E0502060401010101" pitchFamily="34" charset="-79"/>
            <a:cs typeface="David" panose="020E0502060401010101" pitchFamily="34" charset="-79"/>
          </a:endParaRPr>
        </a:p>
      </dgm:t>
    </dgm:pt>
    <dgm:pt modelId="{A4DA29B6-F1B1-483A-9549-F039D86AC3C0}" type="sibTrans" cxnId="{A0DB5BF4-72AA-4C43-A044-0A453A202228}">
      <dgm:prSet/>
      <dgm:spPr/>
      <dgm:t>
        <a:bodyPr/>
        <a:lstStyle/>
        <a:p>
          <a:pPr rtl="1"/>
          <a:endParaRPr lang="he-IL"/>
        </a:p>
      </dgm:t>
    </dgm:pt>
    <dgm:pt modelId="{EF5AC94C-2B19-44F1-AA48-6048217085E1}">
      <dgm:prSet phldrT="[טקסט]"/>
      <dgm:spPr/>
      <dgm:t>
        <a:bodyPr/>
        <a:lstStyle/>
        <a:p>
          <a:pPr rtl="1"/>
          <a:r>
            <a:rPr lang="he-IL">
              <a:latin typeface="David" panose="020E0502060401010101" pitchFamily="34" charset="-79"/>
              <a:cs typeface="David" panose="020E0502060401010101" pitchFamily="34" charset="-79"/>
            </a:rPr>
            <a:t>הון</a:t>
          </a:r>
        </a:p>
        <a:p>
          <a:pPr rtl="1"/>
          <a:r>
            <a:rPr lang="en-US">
              <a:latin typeface="David" panose="020E0502060401010101" pitchFamily="34" charset="-79"/>
              <a:cs typeface="David" panose="020E0502060401010101" pitchFamily="34" charset="-79"/>
            </a:rPr>
            <a:t>p.n 18,263</a:t>
          </a:r>
          <a:endParaRPr lang="he-IL">
            <a:latin typeface="David" panose="020E0502060401010101" pitchFamily="34" charset="-79"/>
            <a:cs typeface="David" panose="020E0502060401010101" pitchFamily="34" charset="-79"/>
          </a:endParaRPr>
        </a:p>
      </dgm:t>
    </dgm:pt>
    <dgm:pt modelId="{8B05E846-D12A-4F73-BD87-CC19FEE81514}" type="parTrans" cxnId="{3F9030B8-8C0A-424A-8CFB-E2C79A12CBC0}">
      <dgm:prSet/>
      <dgm:spPr/>
      <dgm:t>
        <a:bodyPr/>
        <a:lstStyle/>
        <a:p>
          <a:pPr rtl="1"/>
          <a:endParaRPr lang="he-IL">
            <a:latin typeface="David" panose="020E0502060401010101" pitchFamily="34" charset="-79"/>
            <a:cs typeface="David" panose="020E0502060401010101" pitchFamily="34" charset="-79"/>
          </a:endParaRPr>
        </a:p>
      </dgm:t>
    </dgm:pt>
    <dgm:pt modelId="{75C0EEA4-773B-4765-9AB1-9C99E83A234B}" type="sibTrans" cxnId="{3F9030B8-8C0A-424A-8CFB-E2C79A12CBC0}">
      <dgm:prSet/>
      <dgm:spPr/>
      <dgm:t>
        <a:bodyPr/>
        <a:lstStyle/>
        <a:p>
          <a:pPr rtl="1"/>
          <a:endParaRPr lang="he-IL"/>
        </a:p>
      </dgm:t>
    </dgm:pt>
    <dgm:pt modelId="{C0D444DA-60A7-434E-A933-D66779BBBA2D}" type="pres">
      <dgm:prSet presAssocID="{7DF93F75-93C1-43AC-85D2-97850891B261}" presName="diagram" presStyleCnt="0">
        <dgm:presLayoutVars>
          <dgm:chPref val="1"/>
          <dgm:dir/>
          <dgm:animOne val="branch"/>
          <dgm:animLvl val="lvl"/>
          <dgm:resizeHandles val="exact"/>
        </dgm:presLayoutVars>
      </dgm:prSet>
      <dgm:spPr/>
      <dgm:t>
        <a:bodyPr/>
        <a:lstStyle/>
        <a:p>
          <a:pPr rtl="1"/>
          <a:endParaRPr lang="he-IL"/>
        </a:p>
      </dgm:t>
    </dgm:pt>
    <dgm:pt modelId="{458D1381-116E-43A9-88D6-B8FE98144E04}" type="pres">
      <dgm:prSet presAssocID="{DCC17E8A-8843-41C0-9B74-8DE58FFC6A9B}" presName="root1" presStyleCnt="0"/>
      <dgm:spPr/>
    </dgm:pt>
    <dgm:pt modelId="{2DB11206-6EFF-4165-9BAC-B66985592976}" type="pres">
      <dgm:prSet presAssocID="{DCC17E8A-8843-41C0-9B74-8DE58FFC6A9B}" presName="LevelOneTextNode" presStyleLbl="node0" presStyleIdx="0" presStyleCnt="1" custScaleX="58412">
        <dgm:presLayoutVars>
          <dgm:chPref val="3"/>
        </dgm:presLayoutVars>
      </dgm:prSet>
      <dgm:spPr/>
      <dgm:t>
        <a:bodyPr/>
        <a:lstStyle/>
        <a:p>
          <a:pPr rtl="1"/>
          <a:endParaRPr lang="he-IL"/>
        </a:p>
      </dgm:t>
    </dgm:pt>
    <dgm:pt modelId="{D30DF085-31A2-4077-BECF-A943807C65EA}" type="pres">
      <dgm:prSet presAssocID="{DCC17E8A-8843-41C0-9B74-8DE58FFC6A9B}" presName="level2hierChild" presStyleCnt="0"/>
      <dgm:spPr/>
    </dgm:pt>
    <dgm:pt modelId="{1CD04499-5B63-4915-A6A1-20A20AC457E9}" type="pres">
      <dgm:prSet presAssocID="{B784784F-9AFC-465E-8B7C-BC56D70000E3}" presName="conn2-1" presStyleLbl="parChTrans1D2" presStyleIdx="0" presStyleCnt="2"/>
      <dgm:spPr/>
      <dgm:t>
        <a:bodyPr/>
        <a:lstStyle/>
        <a:p>
          <a:pPr rtl="1"/>
          <a:endParaRPr lang="he-IL"/>
        </a:p>
      </dgm:t>
    </dgm:pt>
    <dgm:pt modelId="{3C7C2B07-98D7-4E8A-BDD1-320CFBE40D8C}" type="pres">
      <dgm:prSet presAssocID="{B784784F-9AFC-465E-8B7C-BC56D70000E3}" presName="connTx" presStyleLbl="parChTrans1D2" presStyleIdx="0" presStyleCnt="2"/>
      <dgm:spPr/>
      <dgm:t>
        <a:bodyPr/>
        <a:lstStyle/>
        <a:p>
          <a:pPr rtl="1"/>
          <a:endParaRPr lang="he-IL"/>
        </a:p>
      </dgm:t>
    </dgm:pt>
    <dgm:pt modelId="{27CDD931-4882-4381-BA98-063DCDF670EF}" type="pres">
      <dgm:prSet presAssocID="{72ED46FE-E0C0-4B58-8A63-DD6F7B2CE528}" presName="root2" presStyleCnt="0"/>
      <dgm:spPr/>
    </dgm:pt>
    <dgm:pt modelId="{FB5DF7D1-A377-4401-8241-72CEF9897A72}" type="pres">
      <dgm:prSet presAssocID="{72ED46FE-E0C0-4B58-8A63-DD6F7B2CE528}" presName="LevelTwoTextNode" presStyleLbl="node2" presStyleIdx="0" presStyleCnt="2" custScaleX="416330" custScaleY="88971" custLinFactNeighborX="-1861" custLinFactNeighborY="-1241">
        <dgm:presLayoutVars>
          <dgm:chPref val="3"/>
        </dgm:presLayoutVars>
      </dgm:prSet>
      <dgm:spPr/>
      <dgm:t>
        <a:bodyPr/>
        <a:lstStyle/>
        <a:p>
          <a:pPr rtl="1"/>
          <a:endParaRPr lang="he-IL"/>
        </a:p>
      </dgm:t>
    </dgm:pt>
    <dgm:pt modelId="{C8E47E28-7369-4772-B26A-A255AFC48C45}" type="pres">
      <dgm:prSet presAssocID="{72ED46FE-E0C0-4B58-8A63-DD6F7B2CE528}" presName="level3hierChild" presStyleCnt="0"/>
      <dgm:spPr/>
    </dgm:pt>
    <dgm:pt modelId="{544725F0-CAAE-410A-8501-8D99A8F5E366}" type="pres">
      <dgm:prSet presAssocID="{8B05E846-D12A-4F73-BD87-CC19FEE81514}" presName="conn2-1" presStyleLbl="parChTrans1D2" presStyleIdx="1" presStyleCnt="2"/>
      <dgm:spPr/>
      <dgm:t>
        <a:bodyPr/>
        <a:lstStyle/>
        <a:p>
          <a:pPr rtl="1"/>
          <a:endParaRPr lang="he-IL"/>
        </a:p>
      </dgm:t>
    </dgm:pt>
    <dgm:pt modelId="{BB79FBD1-21C6-4B64-A860-1E76A5A81C41}" type="pres">
      <dgm:prSet presAssocID="{8B05E846-D12A-4F73-BD87-CC19FEE81514}" presName="connTx" presStyleLbl="parChTrans1D2" presStyleIdx="1" presStyleCnt="2"/>
      <dgm:spPr/>
      <dgm:t>
        <a:bodyPr/>
        <a:lstStyle/>
        <a:p>
          <a:pPr rtl="1"/>
          <a:endParaRPr lang="he-IL"/>
        </a:p>
      </dgm:t>
    </dgm:pt>
    <dgm:pt modelId="{85066943-48C1-40DE-8D63-BF1DD1F35FF1}" type="pres">
      <dgm:prSet presAssocID="{EF5AC94C-2B19-44F1-AA48-6048217085E1}" presName="root2" presStyleCnt="0"/>
      <dgm:spPr/>
    </dgm:pt>
    <dgm:pt modelId="{DEC2FC86-B49E-4D8B-B93F-8353710EB49E}" type="pres">
      <dgm:prSet presAssocID="{EF5AC94C-2B19-44F1-AA48-6048217085E1}" presName="LevelTwoTextNode" presStyleLbl="node2" presStyleIdx="1" presStyleCnt="2" custScaleX="414039" custLinFactNeighborX="0" custLinFactNeighborY="-2479">
        <dgm:presLayoutVars>
          <dgm:chPref val="3"/>
        </dgm:presLayoutVars>
      </dgm:prSet>
      <dgm:spPr/>
      <dgm:t>
        <a:bodyPr/>
        <a:lstStyle/>
        <a:p>
          <a:pPr rtl="1"/>
          <a:endParaRPr lang="he-IL"/>
        </a:p>
      </dgm:t>
    </dgm:pt>
    <dgm:pt modelId="{3B5961B1-7E5D-4367-BF9A-1071BC23089D}" type="pres">
      <dgm:prSet presAssocID="{EF5AC94C-2B19-44F1-AA48-6048217085E1}" presName="level3hierChild" presStyleCnt="0"/>
      <dgm:spPr/>
    </dgm:pt>
  </dgm:ptLst>
  <dgm:cxnLst>
    <dgm:cxn modelId="{A0DB5BF4-72AA-4C43-A044-0A453A202228}" srcId="{DCC17E8A-8843-41C0-9B74-8DE58FFC6A9B}" destId="{72ED46FE-E0C0-4B58-8A63-DD6F7B2CE528}" srcOrd="0" destOrd="0" parTransId="{B784784F-9AFC-465E-8B7C-BC56D70000E3}" sibTransId="{A4DA29B6-F1B1-483A-9549-F039D86AC3C0}"/>
    <dgm:cxn modelId="{D4AA172A-20DB-4D85-B396-6AB497A6D0D7}" type="presOf" srcId="{72ED46FE-E0C0-4B58-8A63-DD6F7B2CE528}" destId="{FB5DF7D1-A377-4401-8241-72CEF9897A72}" srcOrd="0" destOrd="0" presId="urn:microsoft.com/office/officeart/2005/8/layout/hierarchy2"/>
    <dgm:cxn modelId="{33766597-1B00-4B05-A38D-2BDAF45A040A}" type="presOf" srcId="{DCC17E8A-8843-41C0-9B74-8DE58FFC6A9B}" destId="{2DB11206-6EFF-4165-9BAC-B66985592976}" srcOrd="0" destOrd="0" presId="urn:microsoft.com/office/officeart/2005/8/layout/hierarchy2"/>
    <dgm:cxn modelId="{3F2C7F7B-5BB6-4DF5-A534-ABAF4DFCE377}" type="presOf" srcId="{8B05E846-D12A-4F73-BD87-CC19FEE81514}" destId="{BB79FBD1-21C6-4B64-A860-1E76A5A81C41}" srcOrd="1" destOrd="0" presId="urn:microsoft.com/office/officeart/2005/8/layout/hierarchy2"/>
    <dgm:cxn modelId="{7253B566-CC1B-4C7F-9624-73D0B1B13D85}" srcId="{7DF93F75-93C1-43AC-85D2-97850891B261}" destId="{DCC17E8A-8843-41C0-9B74-8DE58FFC6A9B}" srcOrd="0" destOrd="0" parTransId="{44CE1E8A-9BB4-4D03-A071-D164CCC3AA8E}" sibTransId="{592743FF-F5E6-446C-868C-1E21F6C179E3}"/>
    <dgm:cxn modelId="{C70D0F5E-3B26-40A1-913D-AED242461F7E}" type="presOf" srcId="{B784784F-9AFC-465E-8B7C-BC56D70000E3}" destId="{1CD04499-5B63-4915-A6A1-20A20AC457E9}" srcOrd="0" destOrd="0" presId="urn:microsoft.com/office/officeart/2005/8/layout/hierarchy2"/>
    <dgm:cxn modelId="{B1CC9CD2-C8A8-4EFA-8541-BDAF74C03C81}" type="presOf" srcId="{EF5AC94C-2B19-44F1-AA48-6048217085E1}" destId="{DEC2FC86-B49E-4D8B-B93F-8353710EB49E}" srcOrd="0" destOrd="0" presId="urn:microsoft.com/office/officeart/2005/8/layout/hierarchy2"/>
    <dgm:cxn modelId="{3F9030B8-8C0A-424A-8CFB-E2C79A12CBC0}" srcId="{DCC17E8A-8843-41C0-9B74-8DE58FFC6A9B}" destId="{EF5AC94C-2B19-44F1-AA48-6048217085E1}" srcOrd="1" destOrd="0" parTransId="{8B05E846-D12A-4F73-BD87-CC19FEE81514}" sibTransId="{75C0EEA4-773B-4765-9AB1-9C99E83A234B}"/>
    <dgm:cxn modelId="{24D15EBE-926B-4A2E-B8A9-7450763D55FC}" type="presOf" srcId="{7DF93F75-93C1-43AC-85D2-97850891B261}" destId="{C0D444DA-60A7-434E-A933-D66779BBBA2D}" srcOrd="0" destOrd="0" presId="urn:microsoft.com/office/officeart/2005/8/layout/hierarchy2"/>
    <dgm:cxn modelId="{2BA7B4F3-A9EA-49C1-B957-88540C2DA995}" type="presOf" srcId="{8B05E846-D12A-4F73-BD87-CC19FEE81514}" destId="{544725F0-CAAE-410A-8501-8D99A8F5E366}" srcOrd="0" destOrd="0" presId="urn:microsoft.com/office/officeart/2005/8/layout/hierarchy2"/>
    <dgm:cxn modelId="{F6C0B507-8E39-4870-BCA3-C21B317B4515}" type="presOf" srcId="{B784784F-9AFC-465E-8B7C-BC56D70000E3}" destId="{3C7C2B07-98D7-4E8A-BDD1-320CFBE40D8C}" srcOrd="1" destOrd="0" presId="urn:microsoft.com/office/officeart/2005/8/layout/hierarchy2"/>
    <dgm:cxn modelId="{8ADA5EE6-2CFE-4A29-81B3-868AB5A803A7}" type="presParOf" srcId="{C0D444DA-60A7-434E-A933-D66779BBBA2D}" destId="{458D1381-116E-43A9-88D6-B8FE98144E04}" srcOrd="0" destOrd="0" presId="urn:microsoft.com/office/officeart/2005/8/layout/hierarchy2"/>
    <dgm:cxn modelId="{66EF259C-4AC1-458A-B82B-F274911435C2}" type="presParOf" srcId="{458D1381-116E-43A9-88D6-B8FE98144E04}" destId="{2DB11206-6EFF-4165-9BAC-B66985592976}" srcOrd="0" destOrd="0" presId="urn:microsoft.com/office/officeart/2005/8/layout/hierarchy2"/>
    <dgm:cxn modelId="{1A06FAB8-1CA7-4F17-A9D4-CEA67ED88CC0}" type="presParOf" srcId="{458D1381-116E-43A9-88D6-B8FE98144E04}" destId="{D30DF085-31A2-4077-BECF-A943807C65EA}" srcOrd="1" destOrd="0" presId="urn:microsoft.com/office/officeart/2005/8/layout/hierarchy2"/>
    <dgm:cxn modelId="{348DB711-ADD0-4DE6-AEDF-D86BC004E97A}" type="presParOf" srcId="{D30DF085-31A2-4077-BECF-A943807C65EA}" destId="{1CD04499-5B63-4915-A6A1-20A20AC457E9}" srcOrd="0" destOrd="0" presId="urn:microsoft.com/office/officeart/2005/8/layout/hierarchy2"/>
    <dgm:cxn modelId="{DF6EE5B4-7B2B-4AD0-BE59-6668D7D72E7C}" type="presParOf" srcId="{1CD04499-5B63-4915-A6A1-20A20AC457E9}" destId="{3C7C2B07-98D7-4E8A-BDD1-320CFBE40D8C}" srcOrd="0" destOrd="0" presId="urn:microsoft.com/office/officeart/2005/8/layout/hierarchy2"/>
    <dgm:cxn modelId="{6415BF0A-D63E-42CD-A6C9-D50426364861}" type="presParOf" srcId="{D30DF085-31A2-4077-BECF-A943807C65EA}" destId="{27CDD931-4882-4381-BA98-063DCDF670EF}" srcOrd="1" destOrd="0" presId="urn:microsoft.com/office/officeart/2005/8/layout/hierarchy2"/>
    <dgm:cxn modelId="{1FDC7A2B-CE5E-4DD4-B471-7B3A89437158}" type="presParOf" srcId="{27CDD931-4882-4381-BA98-063DCDF670EF}" destId="{FB5DF7D1-A377-4401-8241-72CEF9897A72}" srcOrd="0" destOrd="0" presId="urn:microsoft.com/office/officeart/2005/8/layout/hierarchy2"/>
    <dgm:cxn modelId="{31074245-B218-455A-B29A-73A73C75EC9D}" type="presParOf" srcId="{27CDD931-4882-4381-BA98-063DCDF670EF}" destId="{C8E47E28-7369-4772-B26A-A255AFC48C45}" srcOrd="1" destOrd="0" presId="urn:microsoft.com/office/officeart/2005/8/layout/hierarchy2"/>
    <dgm:cxn modelId="{4C28580A-62B7-4353-BA6B-036E4E8CB9D4}" type="presParOf" srcId="{D30DF085-31A2-4077-BECF-A943807C65EA}" destId="{544725F0-CAAE-410A-8501-8D99A8F5E366}" srcOrd="2" destOrd="0" presId="urn:microsoft.com/office/officeart/2005/8/layout/hierarchy2"/>
    <dgm:cxn modelId="{BD5130C7-B0E3-4EB8-BF04-2E993A5BAEBB}" type="presParOf" srcId="{544725F0-CAAE-410A-8501-8D99A8F5E366}" destId="{BB79FBD1-21C6-4B64-A860-1E76A5A81C41}" srcOrd="0" destOrd="0" presId="urn:microsoft.com/office/officeart/2005/8/layout/hierarchy2"/>
    <dgm:cxn modelId="{DDA7B53C-5D5B-4F25-9A8C-1B882978EAD4}" type="presParOf" srcId="{D30DF085-31A2-4077-BECF-A943807C65EA}" destId="{85066943-48C1-40DE-8D63-BF1DD1F35FF1}" srcOrd="3" destOrd="0" presId="urn:microsoft.com/office/officeart/2005/8/layout/hierarchy2"/>
    <dgm:cxn modelId="{43B5E188-51EB-49F3-B728-302B43BC14F9}" type="presParOf" srcId="{85066943-48C1-40DE-8D63-BF1DD1F35FF1}" destId="{DEC2FC86-B49E-4D8B-B93F-8353710EB49E}" srcOrd="0" destOrd="0" presId="urn:microsoft.com/office/officeart/2005/8/layout/hierarchy2"/>
    <dgm:cxn modelId="{A5C8C82B-98F4-4CF6-B952-B10A92FDB8FB}" type="presParOf" srcId="{85066943-48C1-40DE-8D63-BF1DD1F35FF1}" destId="{3B5961B1-7E5D-4367-BF9A-1071BC23089D}" srcOrd="1" destOrd="0" presId="urn:microsoft.com/office/officeart/2005/8/layout/hierarchy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DF93F75-93C1-43AC-85D2-97850891B261}"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DCC17E8A-8843-41C0-9B74-8DE58FFC6A9B}">
      <dgm:prSet phldrT="[טקסט]"/>
      <dgm:spPr/>
      <dgm:t>
        <a:bodyPr/>
        <a:lstStyle/>
        <a:p>
          <a:pPr rtl="1"/>
          <a:r>
            <a:rPr lang="he-IL">
              <a:latin typeface="David" panose="020E0502060401010101" pitchFamily="34" charset="-79"/>
              <a:cs typeface="David" panose="020E0502060401010101" pitchFamily="34" charset="-79"/>
            </a:rPr>
            <a:t>112,000</a:t>
          </a:r>
        </a:p>
      </dgm:t>
    </dgm:pt>
    <dgm:pt modelId="{44CE1E8A-9BB4-4D03-A071-D164CCC3AA8E}" type="parTrans" cxnId="{7253B566-CC1B-4C7F-9624-73D0B1B13D85}">
      <dgm:prSet/>
      <dgm:spPr/>
      <dgm:t>
        <a:bodyPr/>
        <a:lstStyle/>
        <a:p>
          <a:pPr rtl="1"/>
          <a:endParaRPr lang="he-IL"/>
        </a:p>
      </dgm:t>
    </dgm:pt>
    <dgm:pt modelId="{592743FF-F5E6-446C-868C-1E21F6C179E3}" type="sibTrans" cxnId="{7253B566-CC1B-4C7F-9624-73D0B1B13D85}">
      <dgm:prSet/>
      <dgm:spPr/>
      <dgm:t>
        <a:bodyPr/>
        <a:lstStyle/>
        <a:p>
          <a:pPr rtl="1"/>
          <a:endParaRPr lang="he-IL"/>
        </a:p>
      </dgm:t>
    </dgm:pt>
    <dgm:pt modelId="{72ED46FE-E0C0-4B58-8A63-DD6F7B2CE528}">
      <dgm:prSet phldrT="[טקסט]"/>
      <dgm:spPr/>
      <dgm:t>
        <a:bodyPr/>
        <a:lstStyle/>
        <a:p>
          <a:pPr algn="ctr" rtl="1"/>
          <a:r>
            <a:rPr lang="he-IL">
              <a:latin typeface="David" panose="020E0502060401010101" pitchFamily="34" charset="-79"/>
              <a:cs typeface="David" panose="020E0502060401010101" pitchFamily="34" charset="-79"/>
            </a:rPr>
            <a:t>השקעה באופציות</a:t>
          </a:r>
        </a:p>
        <a:p>
          <a:pPr algn="ctr" rtl="1"/>
          <a:r>
            <a:rPr lang="he-IL">
              <a:latin typeface="David" panose="020E0502060401010101" pitchFamily="34" charset="-79"/>
              <a:cs typeface="David" panose="020E0502060401010101" pitchFamily="34" charset="-79"/>
            </a:rPr>
            <a:t>104,000</a:t>
          </a:r>
        </a:p>
      </dgm:t>
    </dgm:pt>
    <dgm:pt modelId="{B784784F-9AFC-465E-8B7C-BC56D70000E3}" type="parTrans" cxnId="{A0DB5BF4-72AA-4C43-A044-0A453A202228}">
      <dgm:prSet/>
      <dgm:spPr/>
      <dgm:t>
        <a:bodyPr/>
        <a:lstStyle/>
        <a:p>
          <a:pPr rtl="1"/>
          <a:endParaRPr lang="he-IL">
            <a:latin typeface="David" panose="020E0502060401010101" pitchFamily="34" charset="-79"/>
            <a:cs typeface="David" panose="020E0502060401010101" pitchFamily="34" charset="-79"/>
          </a:endParaRPr>
        </a:p>
      </dgm:t>
    </dgm:pt>
    <dgm:pt modelId="{A4DA29B6-F1B1-483A-9549-F039D86AC3C0}" type="sibTrans" cxnId="{A0DB5BF4-72AA-4C43-A044-0A453A202228}">
      <dgm:prSet/>
      <dgm:spPr/>
      <dgm:t>
        <a:bodyPr/>
        <a:lstStyle/>
        <a:p>
          <a:pPr rtl="1"/>
          <a:endParaRPr lang="he-IL"/>
        </a:p>
      </dgm:t>
    </dgm:pt>
    <dgm:pt modelId="{EF5AC94C-2B19-44F1-AA48-6048217085E1}">
      <dgm:prSet phldrT="[טקסט]"/>
      <dgm:spPr/>
      <dgm:t>
        <a:bodyPr/>
        <a:lstStyle/>
        <a:p>
          <a:pPr rtl="1"/>
          <a:r>
            <a:rPr lang="he-IL">
              <a:latin typeface="David" panose="020E0502060401010101" pitchFamily="34" charset="-79"/>
              <a:cs typeface="David" panose="020E0502060401010101" pitchFamily="34" charset="-79"/>
            </a:rPr>
            <a:t>הון</a:t>
          </a:r>
        </a:p>
        <a:p>
          <a:pPr rtl="1"/>
          <a:r>
            <a:rPr lang="he-IL">
              <a:latin typeface="David" panose="020E0502060401010101" pitchFamily="34" charset="-79"/>
              <a:cs typeface="David" panose="020E0502060401010101" pitchFamily="34" charset="-79"/>
            </a:rPr>
            <a:t>8,000</a:t>
          </a:r>
        </a:p>
      </dgm:t>
    </dgm:pt>
    <dgm:pt modelId="{8B05E846-D12A-4F73-BD87-CC19FEE81514}" type="parTrans" cxnId="{3F9030B8-8C0A-424A-8CFB-E2C79A12CBC0}">
      <dgm:prSet/>
      <dgm:spPr/>
      <dgm:t>
        <a:bodyPr/>
        <a:lstStyle/>
        <a:p>
          <a:pPr rtl="1"/>
          <a:endParaRPr lang="he-IL">
            <a:latin typeface="David" panose="020E0502060401010101" pitchFamily="34" charset="-79"/>
            <a:cs typeface="David" panose="020E0502060401010101" pitchFamily="34" charset="-79"/>
          </a:endParaRPr>
        </a:p>
      </dgm:t>
    </dgm:pt>
    <dgm:pt modelId="{75C0EEA4-773B-4765-9AB1-9C99E83A234B}" type="sibTrans" cxnId="{3F9030B8-8C0A-424A-8CFB-E2C79A12CBC0}">
      <dgm:prSet/>
      <dgm:spPr/>
      <dgm:t>
        <a:bodyPr/>
        <a:lstStyle/>
        <a:p>
          <a:pPr rtl="1"/>
          <a:endParaRPr lang="he-IL"/>
        </a:p>
      </dgm:t>
    </dgm:pt>
    <dgm:pt modelId="{C0D444DA-60A7-434E-A933-D66779BBBA2D}" type="pres">
      <dgm:prSet presAssocID="{7DF93F75-93C1-43AC-85D2-97850891B261}" presName="diagram" presStyleCnt="0">
        <dgm:presLayoutVars>
          <dgm:chPref val="1"/>
          <dgm:dir/>
          <dgm:animOne val="branch"/>
          <dgm:animLvl val="lvl"/>
          <dgm:resizeHandles val="exact"/>
        </dgm:presLayoutVars>
      </dgm:prSet>
      <dgm:spPr/>
      <dgm:t>
        <a:bodyPr/>
        <a:lstStyle/>
        <a:p>
          <a:pPr rtl="1"/>
          <a:endParaRPr lang="he-IL"/>
        </a:p>
      </dgm:t>
    </dgm:pt>
    <dgm:pt modelId="{458D1381-116E-43A9-88D6-B8FE98144E04}" type="pres">
      <dgm:prSet presAssocID="{DCC17E8A-8843-41C0-9B74-8DE58FFC6A9B}" presName="root1" presStyleCnt="0"/>
      <dgm:spPr/>
    </dgm:pt>
    <dgm:pt modelId="{2DB11206-6EFF-4165-9BAC-B66985592976}" type="pres">
      <dgm:prSet presAssocID="{DCC17E8A-8843-41C0-9B74-8DE58FFC6A9B}" presName="LevelOneTextNode" presStyleLbl="node0" presStyleIdx="0" presStyleCnt="1" custScaleX="58412" custScaleY="85371">
        <dgm:presLayoutVars>
          <dgm:chPref val="3"/>
        </dgm:presLayoutVars>
      </dgm:prSet>
      <dgm:spPr/>
      <dgm:t>
        <a:bodyPr/>
        <a:lstStyle/>
        <a:p>
          <a:pPr rtl="1"/>
          <a:endParaRPr lang="he-IL"/>
        </a:p>
      </dgm:t>
    </dgm:pt>
    <dgm:pt modelId="{D30DF085-31A2-4077-BECF-A943807C65EA}" type="pres">
      <dgm:prSet presAssocID="{DCC17E8A-8843-41C0-9B74-8DE58FFC6A9B}" presName="level2hierChild" presStyleCnt="0"/>
      <dgm:spPr/>
    </dgm:pt>
    <dgm:pt modelId="{1CD04499-5B63-4915-A6A1-20A20AC457E9}" type="pres">
      <dgm:prSet presAssocID="{B784784F-9AFC-465E-8B7C-BC56D70000E3}" presName="conn2-1" presStyleLbl="parChTrans1D2" presStyleIdx="0" presStyleCnt="2" custScaleY="85370"/>
      <dgm:spPr/>
      <dgm:t>
        <a:bodyPr/>
        <a:lstStyle/>
        <a:p>
          <a:pPr rtl="1"/>
          <a:endParaRPr lang="he-IL"/>
        </a:p>
      </dgm:t>
    </dgm:pt>
    <dgm:pt modelId="{3C7C2B07-98D7-4E8A-BDD1-320CFBE40D8C}" type="pres">
      <dgm:prSet presAssocID="{B784784F-9AFC-465E-8B7C-BC56D70000E3}" presName="connTx" presStyleLbl="parChTrans1D2" presStyleIdx="0" presStyleCnt="2"/>
      <dgm:spPr/>
      <dgm:t>
        <a:bodyPr/>
        <a:lstStyle/>
        <a:p>
          <a:pPr rtl="1"/>
          <a:endParaRPr lang="he-IL"/>
        </a:p>
      </dgm:t>
    </dgm:pt>
    <dgm:pt modelId="{27CDD931-4882-4381-BA98-063DCDF670EF}" type="pres">
      <dgm:prSet presAssocID="{72ED46FE-E0C0-4B58-8A63-DD6F7B2CE528}" presName="root2" presStyleCnt="0"/>
      <dgm:spPr/>
    </dgm:pt>
    <dgm:pt modelId="{FB5DF7D1-A377-4401-8241-72CEF9897A72}" type="pres">
      <dgm:prSet presAssocID="{72ED46FE-E0C0-4B58-8A63-DD6F7B2CE528}" presName="LevelTwoTextNode" presStyleLbl="node2" presStyleIdx="0" presStyleCnt="2" custScaleX="416330" custScaleY="75955" custLinFactNeighborX="-1861" custLinFactNeighborY="-1241">
        <dgm:presLayoutVars>
          <dgm:chPref val="3"/>
        </dgm:presLayoutVars>
      </dgm:prSet>
      <dgm:spPr/>
      <dgm:t>
        <a:bodyPr/>
        <a:lstStyle/>
        <a:p>
          <a:pPr rtl="1"/>
          <a:endParaRPr lang="he-IL"/>
        </a:p>
      </dgm:t>
    </dgm:pt>
    <dgm:pt modelId="{C8E47E28-7369-4772-B26A-A255AFC48C45}" type="pres">
      <dgm:prSet presAssocID="{72ED46FE-E0C0-4B58-8A63-DD6F7B2CE528}" presName="level3hierChild" presStyleCnt="0"/>
      <dgm:spPr/>
    </dgm:pt>
    <dgm:pt modelId="{544725F0-CAAE-410A-8501-8D99A8F5E366}" type="pres">
      <dgm:prSet presAssocID="{8B05E846-D12A-4F73-BD87-CC19FEE81514}" presName="conn2-1" presStyleLbl="parChTrans1D2" presStyleIdx="1" presStyleCnt="2" custScaleY="85370"/>
      <dgm:spPr/>
      <dgm:t>
        <a:bodyPr/>
        <a:lstStyle/>
        <a:p>
          <a:pPr rtl="1"/>
          <a:endParaRPr lang="he-IL"/>
        </a:p>
      </dgm:t>
    </dgm:pt>
    <dgm:pt modelId="{BB79FBD1-21C6-4B64-A860-1E76A5A81C41}" type="pres">
      <dgm:prSet presAssocID="{8B05E846-D12A-4F73-BD87-CC19FEE81514}" presName="connTx" presStyleLbl="parChTrans1D2" presStyleIdx="1" presStyleCnt="2"/>
      <dgm:spPr/>
      <dgm:t>
        <a:bodyPr/>
        <a:lstStyle/>
        <a:p>
          <a:pPr rtl="1"/>
          <a:endParaRPr lang="he-IL"/>
        </a:p>
      </dgm:t>
    </dgm:pt>
    <dgm:pt modelId="{85066943-48C1-40DE-8D63-BF1DD1F35FF1}" type="pres">
      <dgm:prSet presAssocID="{EF5AC94C-2B19-44F1-AA48-6048217085E1}" presName="root2" presStyleCnt="0"/>
      <dgm:spPr/>
    </dgm:pt>
    <dgm:pt modelId="{DEC2FC86-B49E-4D8B-B93F-8353710EB49E}" type="pres">
      <dgm:prSet presAssocID="{EF5AC94C-2B19-44F1-AA48-6048217085E1}" presName="LevelTwoTextNode" presStyleLbl="node2" presStyleIdx="1" presStyleCnt="2" custScaleX="414039" custScaleY="85371" custLinFactNeighborX="0" custLinFactNeighborY="-2479">
        <dgm:presLayoutVars>
          <dgm:chPref val="3"/>
        </dgm:presLayoutVars>
      </dgm:prSet>
      <dgm:spPr/>
      <dgm:t>
        <a:bodyPr/>
        <a:lstStyle/>
        <a:p>
          <a:pPr rtl="1"/>
          <a:endParaRPr lang="he-IL"/>
        </a:p>
      </dgm:t>
    </dgm:pt>
    <dgm:pt modelId="{3B5961B1-7E5D-4367-BF9A-1071BC23089D}" type="pres">
      <dgm:prSet presAssocID="{EF5AC94C-2B19-44F1-AA48-6048217085E1}" presName="level3hierChild" presStyleCnt="0"/>
      <dgm:spPr/>
    </dgm:pt>
  </dgm:ptLst>
  <dgm:cxnLst>
    <dgm:cxn modelId="{A0DB5BF4-72AA-4C43-A044-0A453A202228}" srcId="{DCC17E8A-8843-41C0-9B74-8DE58FFC6A9B}" destId="{72ED46FE-E0C0-4B58-8A63-DD6F7B2CE528}" srcOrd="0" destOrd="0" parTransId="{B784784F-9AFC-465E-8B7C-BC56D70000E3}" sibTransId="{A4DA29B6-F1B1-483A-9549-F039D86AC3C0}"/>
    <dgm:cxn modelId="{B69656AC-269D-43DE-ACAD-46EA1804ADA5}" type="presOf" srcId="{DCC17E8A-8843-41C0-9B74-8DE58FFC6A9B}" destId="{2DB11206-6EFF-4165-9BAC-B66985592976}" srcOrd="0" destOrd="0" presId="urn:microsoft.com/office/officeart/2005/8/layout/hierarchy2"/>
    <dgm:cxn modelId="{C114CC4A-FFB9-4B4C-B615-8B966DF381CA}" type="presOf" srcId="{B784784F-9AFC-465E-8B7C-BC56D70000E3}" destId="{3C7C2B07-98D7-4E8A-BDD1-320CFBE40D8C}" srcOrd="1" destOrd="0" presId="urn:microsoft.com/office/officeart/2005/8/layout/hierarchy2"/>
    <dgm:cxn modelId="{192D59D4-3C41-4085-8548-191726B48535}" type="presOf" srcId="{7DF93F75-93C1-43AC-85D2-97850891B261}" destId="{C0D444DA-60A7-434E-A933-D66779BBBA2D}" srcOrd="0" destOrd="0" presId="urn:microsoft.com/office/officeart/2005/8/layout/hierarchy2"/>
    <dgm:cxn modelId="{7253B566-CC1B-4C7F-9624-73D0B1B13D85}" srcId="{7DF93F75-93C1-43AC-85D2-97850891B261}" destId="{DCC17E8A-8843-41C0-9B74-8DE58FFC6A9B}" srcOrd="0" destOrd="0" parTransId="{44CE1E8A-9BB4-4D03-A071-D164CCC3AA8E}" sibTransId="{592743FF-F5E6-446C-868C-1E21F6C179E3}"/>
    <dgm:cxn modelId="{A59A16D5-78E0-4258-9F6B-66FDE7AC2F15}" type="presOf" srcId="{8B05E846-D12A-4F73-BD87-CC19FEE81514}" destId="{544725F0-CAAE-410A-8501-8D99A8F5E366}" srcOrd="0" destOrd="0" presId="urn:microsoft.com/office/officeart/2005/8/layout/hierarchy2"/>
    <dgm:cxn modelId="{F6C2879D-E7CD-4B0D-9FD7-360C7D063A3C}" type="presOf" srcId="{8B05E846-D12A-4F73-BD87-CC19FEE81514}" destId="{BB79FBD1-21C6-4B64-A860-1E76A5A81C41}" srcOrd="1" destOrd="0" presId="urn:microsoft.com/office/officeart/2005/8/layout/hierarchy2"/>
    <dgm:cxn modelId="{A37C599D-E1FB-4FB5-B707-B452236660B1}" type="presOf" srcId="{B784784F-9AFC-465E-8B7C-BC56D70000E3}" destId="{1CD04499-5B63-4915-A6A1-20A20AC457E9}" srcOrd="0" destOrd="0" presId="urn:microsoft.com/office/officeart/2005/8/layout/hierarchy2"/>
    <dgm:cxn modelId="{3F9030B8-8C0A-424A-8CFB-E2C79A12CBC0}" srcId="{DCC17E8A-8843-41C0-9B74-8DE58FFC6A9B}" destId="{EF5AC94C-2B19-44F1-AA48-6048217085E1}" srcOrd="1" destOrd="0" parTransId="{8B05E846-D12A-4F73-BD87-CC19FEE81514}" sibTransId="{75C0EEA4-773B-4765-9AB1-9C99E83A234B}"/>
    <dgm:cxn modelId="{9947EC9D-22E3-44A1-9067-92B1B276B752}" type="presOf" srcId="{EF5AC94C-2B19-44F1-AA48-6048217085E1}" destId="{DEC2FC86-B49E-4D8B-B93F-8353710EB49E}" srcOrd="0" destOrd="0" presId="urn:microsoft.com/office/officeart/2005/8/layout/hierarchy2"/>
    <dgm:cxn modelId="{486D211F-3C9F-4314-9024-C6E783E50604}" type="presOf" srcId="{72ED46FE-E0C0-4B58-8A63-DD6F7B2CE528}" destId="{FB5DF7D1-A377-4401-8241-72CEF9897A72}" srcOrd="0" destOrd="0" presId="urn:microsoft.com/office/officeart/2005/8/layout/hierarchy2"/>
    <dgm:cxn modelId="{F17E929F-DD47-48B2-9CA7-9E6457C27470}" type="presParOf" srcId="{C0D444DA-60A7-434E-A933-D66779BBBA2D}" destId="{458D1381-116E-43A9-88D6-B8FE98144E04}" srcOrd="0" destOrd="0" presId="urn:microsoft.com/office/officeart/2005/8/layout/hierarchy2"/>
    <dgm:cxn modelId="{C3B76804-89C5-4B5D-A5F7-E0B4D2455525}" type="presParOf" srcId="{458D1381-116E-43A9-88D6-B8FE98144E04}" destId="{2DB11206-6EFF-4165-9BAC-B66985592976}" srcOrd="0" destOrd="0" presId="urn:microsoft.com/office/officeart/2005/8/layout/hierarchy2"/>
    <dgm:cxn modelId="{86A96DC1-E1B9-45EE-B60B-DD87188A4D38}" type="presParOf" srcId="{458D1381-116E-43A9-88D6-B8FE98144E04}" destId="{D30DF085-31A2-4077-BECF-A943807C65EA}" srcOrd="1" destOrd="0" presId="urn:microsoft.com/office/officeart/2005/8/layout/hierarchy2"/>
    <dgm:cxn modelId="{DDAE4819-182C-41A4-AB89-00FB78257F08}" type="presParOf" srcId="{D30DF085-31A2-4077-BECF-A943807C65EA}" destId="{1CD04499-5B63-4915-A6A1-20A20AC457E9}" srcOrd="0" destOrd="0" presId="urn:microsoft.com/office/officeart/2005/8/layout/hierarchy2"/>
    <dgm:cxn modelId="{821AD707-1365-46EC-ABB1-002174A40156}" type="presParOf" srcId="{1CD04499-5B63-4915-A6A1-20A20AC457E9}" destId="{3C7C2B07-98D7-4E8A-BDD1-320CFBE40D8C}" srcOrd="0" destOrd="0" presId="urn:microsoft.com/office/officeart/2005/8/layout/hierarchy2"/>
    <dgm:cxn modelId="{E6811E01-E537-480B-A369-C681BC2717D2}" type="presParOf" srcId="{D30DF085-31A2-4077-BECF-A943807C65EA}" destId="{27CDD931-4882-4381-BA98-063DCDF670EF}" srcOrd="1" destOrd="0" presId="urn:microsoft.com/office/officeart/2005/8/layout/hierarchy2"/>
    <dgm:cxn modelId="{9227277B-9004-4A17-92B3-779F1E91343E}" type="presParOf" srcId="{27CDD931-4882-4381-BA98-063DCDF670EF}" destId="{FB5DF7D1-A377-4401-8241-72CEF9897A72}" srcOrd="0" destOrd="0" presId="urn:microsoft.com/office/officeart/2005/8/layout/hierarchy2"/>
    <dgm:cxn modelId="{360B6FAE-F439-4319-ABD7-5E1ACBF02C47}" type="presParOf" srcId="{27CDD931-4882-4381-BA98-063DCDF670EF}" destId="{C8E47E28-7369-4772-B26A-A255AFC48C45}" srcOrd="1" destOrd="0" presId="urn:microsoft.com/office/officeart/2005/8/layout/hierarchy2"/>
    <dgm:cxn modelId="{B78ADFDD-52F4-46AE-8A37-DAE070892410}" type="presParOf" srcId="{D30DF085-31A2-4077-BECF-A943807C65EA}" destId="{544725F0-CAAE-410A-8501-8D99A8F5E366}" srcOrd="2" destOrd="0" presId="urn:microsoft.com/office/officeart/2005/8/layout/hierarchy2"/>
    <dgm:cxn modelId="{602C31DB-DCED-4D0F-942B-E78F8D83A701}" type="presParOf" srcId="{544725F0-CAAE-410A-8501-8D99A8F5E366}" destId="{BB79FBD1-21C6-4B64-A860-1E76A5A81C41}" srcOrd="0" destOrd="0" presId="urn:microsoft.com/office/officeart/2005/8/layout/hierarchy2"/>
    <dgm:cxn modelId="{31AC0C89-72BD-42DB-AC7A-333994DA6F8C}" type="presParOf" srcId="{D30DF085-31A2-4077-BECF-A943807C65EA}" destId="{85066943-48C1-40DE-8D63-BF1DD1F35FF1}" srcOrd="3" destOrd="0" presId="urn:microsoft.com/office/officeart/2005/8/layout/hierarchy2"/>
    <dgm:cxn modelId="{8ED60A89-22A6-49DF-A74C-1CF9B12C8102}" type="presParOf" srcId="{85066943-48C1-40DE-8D63-BF1DD1F35FF1}" destId="{DEC2FC86-B49E-4D8B-B93F-8353710EB49E}" srcOrd="0" destOrd="0" presId="urn:microsoft.com/office/officeart/2005/8/layout/hierarchy2"/>
    <dgm:cxn modelId="{CF3FBE04-7758-4C57-ACAE-4DB94E1B6B13}" type="presParOf" srcId="{85066943-48C1-40DE-8D63-BF1DD1F35FF1}" destId="{3B5961B1-7E5D-4367-BF9A-1071BC23089D}" srcOrd="1" destOrd="0" presId="urn:microsoft.com/office/officeart/2005/8/layout/hierarchy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DF93F75-93C1-43AC-85D2-97850891B261}"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DCC17E8A-8843-41C0-9B74-8DE58FFC6A9B}">
      <dgm:prSet phldrT="[טקסט]"/>
      <dgm:spPr/>
      <dgm:t>
        <a:bodyPr/>
        <a:lstStyle/>
        <a:p>
          <a:pPr rtl="1"/>
          <a:r>
            <a:rPr lang="he-IL">
              <a:latin typeface="David" panose="020E0502060401010101" pitchFamily="34" charset="-79"/>
              <a:cs typeface="David" panose="020E0502060401010101" pitchFamily="34" charset="-79"/>
            </a:rPr>
            <a:t>120,000</a:t>
          </a:r>
        </a:p>
      </dgm:t>
    </dgm:pt>
    <dgm:pt modelId="{44CE1E8A-9BB4-4D03-A071-D164CCC3AA8E}" type="parTrans" cxnId="{7253B566-CC1B-4C7F-9624-73D0B1B13D85}">
      <dgm:prSet/>
      <dgm:spPr/>
      <dgm:t>
        <a:bodyPr/>
        <a:lstStyle/>
        <a:p>
          <a:pPr rtl="1"/>
          <a:endParaRPr lang="he-IL"/>
        </a:p>
      </dgm:t>
    </dgm:pt>
    <dgm:pt modelId="{592743FF-F5E6-446C-868C-1E21F6C179E3}" type="sibTrans" cxnId="{7253B566-CC1B-4C7F-9624-73D0B1B13D85}">
      <dgm:prSet/>
      <dgm:spPr/>
      <dgm:t>
        <a:bodyPr/>
        <a:lstStyle/>
        <a:p>
          <a:pPr rtl="1"/>
          <a:endParaRPr lang="he-IL"/>
        </a:p>
      </dgm:t>
    </dgm:pt>
    <mc:AlternateContent xmlns:mc="http://schemas.openxmlformats.org/markup-compatibility/2006" xmlns:a14="http://schemas.microsoft.com/office/drawing/2010/main">
      <mc:Choice Requires="a14">
        <dgm:pt modelId="{72ED46FE-E0C0-4B58-8A63-DD6F7B2CE528}">
          <dgm:prSet phldrT="[טקסט]"/>
          <dgm:spPr/>
          <dgm:t>
            <a:bodyPr/>
            <a:lstStyle/>
            <a:p>
              <a:pPr algn="ctr" rtl="1"/>
              <a:r>
                <a:rPr lang="he-IL">
                  <a:latin typeface="David" panose="020E0502060401010101" pitchFamily="34" charset="-79"/>
                  <a:cs typeface="David" panose="020E0502060401010101" pitchFamily="34" charset="-79"/>
                </a:rPr>
                <a:t>מרכיב ההתחייבות:</a:t>
              </a:r>
            </a:p>
            <a:p>
              <a:pPr algn="ctr" rtl="1"/>
              <a:r>
                <a:rPr lang="he-IL">
                  <a:latin typeface="David" panose="020E0502060401010101" pitchFamily="34" charset="-79"/>
                  <a:cs typeface="David" panose="020E0502060401010101" pitchFamily="34" charset="-79"/>
                </a:rPr>
                <a:t> </a:t>
              </a:r>
              <a14:m>
                <m:oMath xmlns:m="http://schemas.openxmlformats.org/officeDocument/2006/math">
                  <m:r>
                    <a:rPr lang="en-US" i="1">
                      <a:latin typeface="Cambria Math" panose="02040503050406030204" pitchFamily="18" charset="0"/>
                    </a:rPr>
                    <m:t>𝑛</m:t>
                  </m:r>
                  <m:r>
                    <a:rPr lang="en-US" i="1">
                      <a:latin typeface="Cambria Math" panose="02040503050406030204" pitchFamily="18" charset="0"/>
                    </a:rPr>
                    <m:t>=</m:t>
                  </m:r>
                  <m:r>
                    <a:rPr lang="en-US" i="1">
                      <a:latin typeface="Cambria Math" panose="02040503050406030204" pitchFamily="18" charset="0"/>
                    </a:rPr>
                    <m:t>2</m:t>
                  </m:r>
                  <m:r>
                    <a:rPr lang="en-US" i="1">
                      <a:latin typeface="Cambria Math" panose="02040503050406030204" pitchFamily="18" charset="0"/>
                    </a:rPr>
                    <m:t>;</m:t>
                  </m:r>
                  <m:r>
                    <a:rPr lang="en-US" i="1">
                      <a:latin typeface="Cambria Math" panose="02040503050406030204" pitchFamily="18" charset="0"/>
                    </a:rPr>
                    <m:t>𝑖</m:t>
                  </m:r>
                  <m:r>
                    <a:rPr lang="en-US" i="1">
                      <a:latin typeface="Cambria Math" panose="02040503050406030204" pitchFamily="18" charset="0"/>
                    </a:rPr>
                    <m:t>=</m:t>
                  </m:r>
                  <m:r>
                    <a:rPr lang="en-US" i="1">
                      <a:latin typeface="Cambria Math" panose="02040503050406030204" pitchFamily="18" charset="0"/>
                    </a:rPr>
                    <m:t>7</m:t>
                  </m:r>
                  <m:r>
                    <a:rPr lang="en-US" i="1">
                      <a:latin typeface="Cambria Math" panose="02040503050406030204" pitchFamily="18" charset="0"/>
                    </a:rPr>
                    <m:t>%;</m:t>
                  </m:r>
                  <m:r>
                    <a:rPr lang="en-US" i="1">
                      <a:latin typeface="Cambria Math" panose="02040503050406030204" pitchFamily="18" charset="0"/>
                    </a:rPr>
                    <m:t>𝑝𝑚𝑡</m:t>
                  </m:r>
                  <m:r>
                    <a:rPr lang="en-US" i="1">
                      <a:latin typeface="Cambria Math" panose="02040503050406030204" pitchFamily="18" charset="0"/>
                    </a:rPr>
                    <m:t>=</m:t>
                  </m:r>
                  <m:r>
                    <a:rPr lang="en-US" i="1">
                      <a:latin typeface="Cambria Math" panose="02040503050406030204" pitchFamily="18" charset="0"/>
                    </a:rPr>
                    <m:t>10</m:t>
                  </m:r>
                  <m:r>
                    <a:rPr lang="en-US" i="1">
                      <a:latin typeface="Cambria Math" panose="02040503050406030204" pitchFamily="18" charset="0"/>
                    </a:rPr>
                    <m:t>,</m:t>
                  </m:r>
                  <m:r>
                    <a:rPr lang="en-US" i="1">
                      <a:latin typeface="Cambria Math" panose="02040503050406030204" pitchFamily="18" charset="0"/>
                    </a:rPr>
                    <m:t>000</m:t>
                  </m:r>
                  <m:r>
                    <a:rPr lang="en-US" i="1">
                      <a:latin typeface="Cambria Math" panose="02040503050406030204" pitchFamily="18" charset="0"/>
                    </a:rPr>
                    <m:t>;</m:t>
                  </m:r>
                  <m:r>
                    <a:rPr lang="en-US" i="1">
                      <a:latin typeface="Cambria Math" panose="02040503050406030204" pitchFamily="18" charset="0"/>
                    </a:rPr>
                    <m:t>𝑓𝑣</m:t>
                  </m:r>
                  <m:r>
                    <a:rPr lang="en-US" i="1">
                      <a:latin typeface="Cambria Math" panose="02040503050406030204" pitchFamily="18" charset="0"/>
                    </a:rPr>
                    <m:t>=</m:t>
                  </m:r>
                  <m:r>
                    <a:rPr lang="en-US" i="1">
                      <a:latin typeface="Cambria Math" panose="02040503050406030204" pitchFamily="18" charset="0"/>
                    </a:rPr>
                    <m:t>100</m:t>
                  </m:r>
                  <m:r>
                    <a:rPr lang="en-US" i="1">
                      <a:latin typeface="Cambria Math" panose="02040503050406030204" pitchFamily="18" charset="0"/>
                    </a:rPr>
                    <m:t>,</m:t>
                  </m:r>
                  <m:r>
                    <a:rPr lang="en-US" i="1">
                      <a:latin typeface="Cambria Math" panose="02040503050406030204" pitchFamily="18" charset="0"/>
                    </a:rPr>
                    <m:t>000</m:t>
                  </m:r>
                  <m:r>
                    <a:rPr lang="en-US" i="1">
                      <a:latin typeface="Cambria Math" panose="02040503050406030204" pitchFamily="18" charset="0"/>
                    </a:rPr>
                    <m:t>→</m:t>
                  </m:r>
                  <m:r>
                    <a:rPr lang="en-US" i="1">
                      <a:latin typeface="Cambria Math" panose="02040503050406030204" pitchFamily="18" charset="0"/>
                    </a:rPr>
                    <m:t>𝑝𝑣</m:t>
                  </m:r>
                  <m:r>
                    <a:rPr lang="en-US" i="1">
                      <a:latin typeface="Cambria Math" panose="02040503050406030204" pitchFamily="18" charset="0"/>
                    </a:rPr>
                    <m:t>=</m:t>
                  </m:r>
                  <m:r>
                    <a:rPr lang="en-US" i="1">
                      <a:latin typeface="Cambria Math" panose="02040503050406030204" pitchFamily="18" charset="0"/>
                    </a:rPr>
                    <m:t>105</m:t>
                  </m:r>
                  <m:r>
                    <a:rPr lang="en-US" i="1">
                      <a:latin typeface="Cambria Math" panose="02040503050406030204" pitchFamily="18" charset="0"/>
                    </a:rPr>
                    <m:t>,</m:t>
                  </m:r>
                  <m:r>
                    <a:rPr lang="en-US" i="1">
                      <a:latin typeface="Cambria Math" panose="02040503050406030204" pitchFamily="18" charset="0"/>
                    </a:rPr>
                    <m:t>124</m:t>
                  </m:r>
                </m:oMath>
              </a14:m>
              <a:endParaRPr lang="he-IL">
                <a:latin typeface="David" panose="020E0502060401010101" pitchFamily="34" charset="-79"/>
                <a:cs typeface="David" panose="020E0502060401010101" pitchFamily="34" charset="-79"/>
              </a:endParaRPr>
            </a:p>
          </dgm:t>
        </dgm:pt>
      </mc:Choice>
      <mc:Fallback xmlns="">
        <dgm:pt modelId="{72ED46FE-E0C0-4B58-8A63-DD6F7B2CE528}">
          <dgm:prSet phldrT="[טקסט]"/>
          <dgm:spPr/>
          <dgm:t>
            <a:bodyPr/>
            <a:lstStyle/>
            <a:p>
              <a:pPr algn="ctr" rtl="1"/>
              <a:r>
                <a:rPr lang="he-IL">
                  <a:latin typeface="David" panose="020E0502060401010101" pitchFamily="34" charset="-79"/>
                  <a:cs typeface="David" panose="020E0502060401010101" pitchFamily="34" charset="-79"/>
                </a:rPr>
                <a:t>מרכיב ההתחייבות:</a:t>
              </a:r>
            </a:p>
            <a:p>
              <a:pPr algn="ctr" rtl="1"/>
              <a:r>
                <a:rPr lang="he-IL">
                  <a:latin typeface="David" panose="020E0502060401010101" pitchFamily="34" charset="-79"/>
                  <a:cs typeface="David" panose="020E0502060401010101" pitchFamily="34" charset="-79"/>
                </a:rPr>
                <a:t> </a:t>
              </a:r>
              <a:r>
                <a:rPr lang="en-US" i="0"/>
                <a:t>𝑛=2;𝑖=7%;𝑝𝑚𝑡=10,000;𝑓𝑣=100,000→𝑝𝑣=105,124</a:t>
              </a:r>
              <a:endParaRPr lang="he-IL">
                <a:latin typeface="David" panose="020E0502060401010101" pitchFamily="34" charset="-79"/>
                <a:cs typeface="David" panose="020E0502060401010101" pitchFamily="34" charset="-79"/>
              </a:endParaRPr>
            </a:p>
          </dgm:t>
        </dgm:pt>
      </mc:Fallback>
    </mc:AlternateContent>
    <dgm:pt modelId="{B784784F-9AFC-465E-8B7C-BC56D70000E3}" type="parTrans" cxnId="{A0DB5BF4-72AA-4C43-A044-0A453A202228}">
      <dgm:prSet/>
      <dgm:spPr/>
      <dgm:t>
        <a:bodyPr/>
        <a:lstStyle/>
        <a:p>
          <a:pPr rtl="1"/>
          <a:endParaRPr lang="he-IL">
            <a:latin typeface="David" panose="020E0502060401010101" pitchFamily="34" charset="-79"/>
            <a:cs typeface="David" panose="020E0502060401010101" pitchFamily="34" charset="-79"/>
          </a:endParaRPr>
        </a:p>
      </dgm:t>
    </dgm:pt>
    <dgm:pt modelId="{A4DA29B6-F1B1-483A-9549-F039D86AC3C0}" type="sibTrans" cxnId="{A0DB5BF4-72AA-4C43-A044-0A453A202228}">
      <dgm:prSet/>
      <dgm:spPr/>
      <dgm:t>
        <a:bodyPr/>
        <a:lstStyle/>
        <a:p>
          <a:pPr rtl="1"/>
          <a:endParaRPr lang="he-IL"/>
        </a:p>
      </dgm:t>
    </dgm:pt>
    <dgm:pt modelId="{EF5AC94C-2B19-44F1-AA48-6048217085E1}">
      <dgm:prSet phldrT="[טקסט]"/>
      <dgm:spPr/>
      <dgm:t>
        <a:bodyPr/>
        <a:lstStyle/>
        <a:p>
          <a:pPr rtl="1"/>
          <a:r>
            <a:rPr lang="he-IL">
              <a:latin typeface="David" panose="020E0502060401010101" pitchFamily="34" charset="-79"/>
              <a:cs typeface="David" panose="020E0502060401010101" pitchFamily="34" charset="-79"/>
            </a:rPr>
            <a:t>מרכיב ההון :</a:t>
          </a:r>
        </a:p>
        <a:p>
          <a:pPr rtl="1"/>
          <a:r>
            <a:rPr lang="he-IL">
              <a:latin typeface="David" panose="020E0502060401010101" pitchFamily="34" charset="-79"/>
              <a:cs typeface="David" panose="020E0502060401010101" pitchFamily="34" charset="-79"/>
            </a:rPr>
            <a:t> 14,576 </a:t>
          </a:r>
          <a:r>
            <a:rPr lang="en-US">
              <a:latin typeface="David" panose="020E0502060401010101" pitchFamily="34" charset="-79"/>
              <a:cs typeface="David" panose="020E0502060401010101" pitchFamily="34" charset="-79"/>
            </a:rPr>
            <a:t>P.N</a:t>
          </a:r>
          <a:endParaRPr lang="he-IL">
            <a:latin typeface="David" panose="020E0502060401010101" pitchFamily="34" charset="-79"/>
            <a:cs typeface="David" panose="020E0502060401010101" pitchFamily="34" charset="-79"/>
          </a:endParaRPr>
        </a:p>
      </dgm:t>
    </dgm:pt>
    <dgm:pt modelId="{8B05E846-D12A-4F73-BD87-CC19FEE81514}" type="parTrans" cxnId="{3F9030B8-8C0A-424A-8CFB-E2C79A12CBC0}">
      <dgm:prSet/>
      <dgm:spPr/>
      <dgm:t>
        <a:bodyPr/>
        <a:lstStyle/>
        <a:p>
          <a:pPr rtl="1"/>
          <a:endParaRPr lang="he-IL">
            <a:latin typeface="David" panose="020E0502060401010101" pitchFamily="34" charset="-79"/>
            <a:cs typeface="David" panose="020E0502060401010101" pitchFamily="34" charset="-79"/>
          </a:endParaRPr>
        </a:p>
      </dgm:t>
    </dgm:pt>
    <dgm:pt modelId="{75C0EEA4-773B-4765-9AB1-9C99E83A234B}" type="sibTrans" cxnId="{3F9030B8-8C0A-424A-8CFB-E2C79A12CBC0}">
      <dgm:prSet/>
      <dgm:spPr/>
      <dgm:t>
        <a:bodyPr/>
        <a:lstStyle/>
        <a:p>
          <a:pPr rtl="1"/>
          <a:endParaRPr lang="he-IL"/>
        </a:p>
      </dgm:t>
    </dgm:pt>
    <dgm:pt modelId="{C0D444DA-60A7-434E-A933-D66779BBBA2D}" type="pres">
      <dgm:prSet presAssocID="{7DF93F75-93C1-43AC-85D2-97850891B261}" presName="diagram" presStyleCnt="0">
        <dgm:presLayoutVars>
          <dgm:chPref val="1"/>
          <dgm:dir/>
          <dgm:animOne val="branch"/>
          <dgm:animLvl val="lvl"/>
          <dgm:resizeHandles val="exact"/>
        </dgm:presLayoutVars>
      </dgm:prSet>
      <dgm:spPr/>
      <dgm:t>
        <a:bodyPr/>
        <a:lstStyle/>
        <a:p>
          <a:pPr rtl="1"/>
          <a:endParaRPr lang="he-IL"/>
        </a:p>
      </dgm:t>
    </dgm:pt>
    <dgm:pt modelId="{458D1381-116E-43A9-88D6-B8FE98144E04}" type="pres">
      <dgm:prSet presAssocID="{DCC17E8A-8843-41C0-9B74-8DE58FFC6A9B}" presName="root1" presStyleCnt="0"/>
      <dgm:spPr/>
    </dgm:pt>
    <dgm:pt modelId="{2DB11206-6EFF-4165-9BAC-B66985592976}" type="pres">
      <dgm:prSet presAssocID="{DCC17E8A-8843-41C0-9B74-8DE58FFC6A9B}" presName="LevelOneTextNode" presStyleLbl="node0" presStyleIdx="0" presStyleCnt="1" custScaleX="58412" custScaleY="85371">
        <dgm:presLayoutVars>
          <dgm:chPref val="3"/>
        </dgm:presLayoutVars>
      </dgm:prSet>
      <dgm:spPr/>
      <dgm:t>
        <a:bodyPr/>
        <a:lstStyle/>
        <a:p>
          <a:pPr rtl="1"/>
          <a:endParaRPr lang="he-IL"/>
        </a:p>
      </dgm:t>
    </dgm:pt>
    <dgm:pt modelId="{D30DF085-31A2-4077-BECF-A943807C65EA}" type="pres">
      <dgm:prSet presAssocID="{DCC17E8A-8843-41C0-9B74-8DE58FFC6A9B}" presName="level2hierChild" presStyleCnt="0"/>
      <dgm:spPr/>
    </dgm:pt>
    <dgm:pt modelId="{1CD04499-5B63-4915-A6A1-20A20AC457E9}" type="pres">
      <dgm:prSet presAssocID="{B784784F-9AFC-465E-8B7C-BC56D70000E3}" presName="conn2-1" presStyleLbl="parChTrans1D2" presStyleIdx="0" presStyleCnt="2" custScaleY="85370"/>
      <dgm:spPr/>
      <dgm:t>
        <a:bodyPr/>
        <a:lstStyle/>
        <a:p>
          <a:pPr rtl="1"/>
          <a:endParaRPr lang="he-IL"/>
        </a:p>
      </dgm:t>
    </dgm:pt>
    <dgm:pt modelId="{3C7C2B07-98D7-4E8A-BDD1-320CFBE40D8C}" type="pres">
      <dgm:prSet presAssocID="{B784784F-9AFC-465E-8B7C-BC56D70000E3}" presName="connTx" presStyleLbl="parChTrans1D2" presStyleIdx="0" presStyleCnt="2"/>
      <dgm:spPr/>
      <dgm:t>
        <a:bodyPr/>
        <a:lstStyle/>
        <a:p>
          <a:pPr rtl="1"/>
          <a:endParaRPr lang="he-IL"/>
        </a:p>
      </dgm:t>
    </dgm:pt>
    <dgm:pt modelId="{27CDD931-4882-4381-BA98-063DCDF670EF}" type="pres">
      <dgm:prSet presAssocID="{72ED46FE-E0C0-4B58-8A63-DD6F7B2CE528}" presName="root2" presStyleCnt="0"/>
      <dgm:spPr/>
    </dgm:pt>
    <dgm:pt modelId="{FB5DF7D1-A377-4401-8241-72CEF9897A72}" type="pres">
      <dgm:prSet presAssocID="{72ED46FE-E0C0-4B58-8A63-DD6F7B2CE528}" presName="LevelTwoTextNode" presStyleLbl="node2" presStyleIdx="0" presStyleCnt="2" custScaleX="416330" custScaleY="75955" custLinFactNeighborX="-1861" custLinFactNeighborY="-1241">
        <dgm:presLayoutVars>
          <dgm:chPref val="3"/>
        </dgm:presLayoutVars>
      </dgm:prSet>
      <dgm:spPr/>
      <dgm:t>
        <a:bodyPr/>
        <a:lstStyle/>
        <a:p>
          <a:pPr rtl="1"/>
          <a:endParaRPr lang="he-IL"/>
        </a:p>
      </dgm:t>
    </dgm:pt>
    <dgm:pt modelId="{C8E47E28-7369-4772-B26A-A255AFC48C45}" type="pres">
      <dgm:prSet presAssocID="{72ED46FE-E0C0-4B58-8A63-DD6F7B2CE528}" presName="level3hierChild" presStyleCnt="0"/>
      <dgm:spPr/>
    </dgm:pt>
    <dgm:pt modelId="{544725F0-CAAE-410A-8501-8D99A8F5E366}" type="pres">
      <dgm:prSet presAssocID="{8B05E846-D12A-4F73-BD87-CC19FEE81514}" presName="conn2-1" presStyleLbl="parChTrans1D2" presStyleIdx="1" presStyleCnt="2" custScaleY="85370"/>
      <dgm:spPr/>
      <dgm:t>
        <a:bodyPr/>
        <a:lstStyle/>
        <a:p>
          <a:pPr rtl="1"/>
          <a:endParaRPr lang="he-IL"/>
        </a:p>
      </dgm:t>
    </dgm:pt>
    <dgm:pt modelId="{BB79FBD1-21C6-4B64-A860-1E76A5A81C41}" type="pres">
      <dgm:prSet presAssocID="{8B05E846-D12A-4F73-BD87-CC19FEE81514}" presName="connTx" presStyleLbl="parChTrans1D2" presStyleIdx="1" presStyleCnt="2"/>
      <dgm:spPr/>
      <dgm:t>
        <a:bodyPr/>
        <a:lstStyle/>
        <a:p>
          <a:pPr rtl="1"/>
          <a:endParaRPr lang="he-IL"/>
        </a:p>
      </dgm:t>
    </dgm:pt>
    <dgm:pt modelId="{85066943-48C1-40DE-8D63-BF1DD1F35FF1}" type="pres">
      <dgm:prSet presAssocID="{EF5AC94C-2B19-44F1-AA48-6048217085E1}" presName="root2" presStyleCnt="0"/>
      <dgm:spPr/>
    </dgm:pt>
    <dgm:pt modelId="{DEC2FC86-B49E-4D8B-B93F-8353710EB49E}" type="pres">
      <dgm:prSet presAssocID="{EF5AC94C-2B19-44F1-AA48-6048217085E1}" presName="LevelTwoTextNode" presStyleLbl="node2" presStyleIdx="1" presStyleCnt="2" custScaleX="414039" custScaleY="85371" custLinFactNeighborX="0" custLinFactNeighborY="-2479">
        <dgm:presLayoutVars>
          <dgm:chPref val="3"/>
        </dgm:presLayoutVars>
      </dgm:prSet>
      <dgm:spPr/>
      <dgm:t>
        <a:bodyPr/>
        <a:lstStyle/>
        <a:p>
          <a:pPr rtl="1"/>
          <a:endParaRPr lang="he-IL"/>
        </a:p>
      </dgm:t>
    </dgm:pt>
    <dgm:pt modelId="{3B5961B1-7E5D-4367-BF9A-1071BC23089D}" type="pres">
      <dgm:prSet presAssocID="{EF5AC94C-2B19-44F1-AA48-6048217085E1}" presName="level3hierChild" presStyleCnt="0"/>
      <dgm:spPr/>
    </dgm:pt>
  </dgm:ptLst>
  <dgm:cxnLst>
    <dgm:cxn modelId="{A0DB5BF4-72AA-4C43-A044-0A453A202228}" srcId="{DCC17E8A-8843-41C0-9B74-8DE58FFC6A9B}" destId="{72ED46FE-E0C0-4B58-8A63-DD6F7B2CE528}" srcOrd="0" destOrd="0" parTransId="{B784784F-9AFC-465E-8B7C-BC56D70000E3}" sibTransId="{A4DA29B6-F1B1-483A-9549-F039D86AC3C0}"/>
    <dgm:cxn modelId="{36E15ABE-8A50-4347-93E3-8EAE6CBA527B}" type="presOf" srcId="{72ED46FE-E0C0-4B58-8A63-DD6F7B2CE528}" destId="{FB5DF7D1-A377-4401-8241-72CEF9897A72}" srcOrd="0" destOrd="0" presId="urn:microsoft.com/office/officeart/2005/8/layout/hierarchy2"/>
    <dgm:cxn modelId="{DB28D7B5-78EB-476A-BE63-5AC8D051F09C}" type="presOf" srcId="{8B05E846-D12A-4F73-BD87-CC19FEE81514}" destId="{BB79FBD1-21C6-4B64-A860-1E76A5A81C41}" srcOrd="1" destOrd="0" presId="urn:microsoft.com/office/officeart/2005/8/layout/hierarchy2"/>
    <dgm:cxn modelId="{134372A6-FF29-4EE1-B58D-0FC5433221FF}" type="presOf" srcId="{B784784F-9AFC-465E-8B7C-BC56D70000E3}" destId="{1CD04499-5B63-4915-A6A1-20A20AC457E9}" srcOrd="0" destOrd="0" presId="urn:microsoft.com/office/officeart/2005/8/layout/hierarchy2"/>
    <dgm:cxn modelId="{4B37C916-253C-4699-A0AE-EE0FE29BFAC0}" type="presOf" srcId="{B784784F-9AFC-465E-8B7C-BC56D70000E3}" destId="{3C7C2B07-98D7-4E8A-BDD1-320CFBE40D8C}" srcOrd="1" destOrd="0" presId="urn:microsoft.com/office/officeart/2005/8/layout/hierarchy2"/>
    <dgm:cxn modelId="{6327C9EC-BFC7-41DA-A1E8-ED14E1D633B7}" type="presOf" srcId="{7DF93F75-93C1-43AC-85D2-97850891B261}" destId="{C0D444DA-60A7-434E-A933-D66779BBBA2D}" srcOrd="0" destOrd="0" presId="urn:microsoft.com/office/officeart/2005/8/layout/hierarchy2"/>
    <dgm:cxn modelId="{7253B566-CC1B-4C7F-9624-73D0B1B13D85}" srcId="{7DF93F75-93C1-43AC-85D2-97850891B261}" destId="{DCC17E8A-8843-41C0-9B74-8DE58FFC6A9B}" srcOrd="0" destOrd="0" parTransId="{44CE1E8A-9BB4-4D03-A071-D164CCC3AA8E}" sibTransId="{592743FF-F5E6-446C-868C-1E21F6C179E3}"/>
    <dgm:cxn modelId="{3B534E10-8F74-45F7-8357-C0CEE6A8147B}" type="presOf" srcId="{8B05E846-D12A-4F73-BD87-CC19FEE81514}" destId="{544725F0-CAAE-410A-8501-8D99A8F5E366}" srcOrd="0" destOrd="0" presId="urn:microsoft.com/office/officeart/2005/8/layout/hierarchy2"/>
    <dgm:cxn modelId="{998E9C58-2ED6-49EC-A846-1CFCA5C0BB22}" type="presOf" srcId="{DCC17E8A-8843-41C0-9B74-8DE58FFC6A9B}" destId="{2DB11206-6EFF-4165-9BAC-B66985592976}" srcOrd="0" destOrd="0" presId="urn:microsoft.com/office/officeart/2005/8/layout/hierarchy2"/>
    <dgm:cxn modelId="{3F9030B8-8C0A-424A-8CFB-E2C79A12CBC0}" srcId="{DCC17E8A-8843-41C0-9B74-8DE58FFC6A9B}" destId="{EF5AC94C-2B19-44F1-AA48-6048217085E1}" srcOrd="1" destOrd="0" parTransId="{8B05E846-D12A-4F73-BD87-CC19FEE81514}" sibTransId="{75C0EEA4-773B-4765-9AB1-9C99E83A234B}"/>
    <dgm:cxn modelId="{BC0FFA32-1A7F-48C0-8F47-4BD5B1D60214}" type="presOf" srcId="{EF5AC94C-2B19-44F1-AA48-6048217085E1}" destId="{DEC2FC86-B49E-4D8B-B93F-8353710EB49E}" srcOrd="0" destOrd="0" presId="urn:microsoft.com/office/officeart/2005/8/layout/hierarchy2"/>
    <dgm:cxn modelId="{E8A9F808-EBA1-42A5-B82D-25B5F2586A62}" type="presParOf" srcId="{C0D444DA-60A7-434E-A933-D66779BBBA2D}" destId="{458D1381-116E-43A9-88D6-B8FE98144E04}" srcOrd="0" destOrd="0" presId="urn:microsoft.com/office/officeart/2005/8/layout/hierarchy2"/>
    <dgm:cxn modelId="{F6D2CA05-930D-463B-A6BA-7673072FB3FC}" type="presParOf" srcId="{458D1381-116E-43A9-88D6-B8FE98144E04}" destId="{2DB11206-6EFF-4165-9BAC-B66985592976}" srcOrd="0" destOrd="0" presId="urn:microsoft.com/office/officeart/2005/8/layout/hierarchy2"/>
    <dgm:cxn modelId="{B7A773CE-1F6A-4A0F-9780-647B68169FFA}" type="presParOf" srcId="{458D1381-116E-43A9-88D6-B8FE98144E04}" destId="{D30DF085-31A2-4077-BECF-A943807C65EA}" srcOrd="1" destOrd="0" presId="urn:microsoft.com/office/officeart/2005/8/layout/hierarchy2"/>
    <dgm:cxn modelId="{BB7B8ADF-7C06-457B-80C3-C5361CB9BDA2}" type="presParOf" srcId="{D30DF085-31A2-4077-BECF-A943807C65EA}" destId="{1CD04499-5B63-4915-A6A1-20A20AC457E9}" srcOrd="0" destOrd="0" presId="urn:microsoft.com/office/officeart/2005/8/layout/hierarchy2"/>
    <dgm:cxn modelId="{F9BA6565-8228-41B5-95F6-89D7E8C8A3BD}" type="presParOf" srcId="{1CD04499-5B63-4915-A6A1-20A20AC457E9}" destId="{3C7C2B07-98D7-4E8A-BDD1-320CFBE40D8C}" srcOrd="0" destOrd="0" presId="urn:microsoft.com/office/officeart/2005/8/layout/hierarchy2"/>
    <dgm:cxn modelId="{463DD45B-9897-476F-8AEC-FFE1590FA173}" type="presParOf" srcId="{D30DF085-31A2-4077-BECF-A943807C65EA}" destId="{27CDD931-4882-4381-BA98-063DCDF670EF}" srcOrd="1" destOrd="0" presId="urn:microsoft.com/office/officeart/2005/8/layout/hierarchy2"/>
    <dgm:cxn modelId="{8CCA0C3E-5E91-40C8-92BE-4208D118770A}" type="presParOf" srcId="{27CDD931-4882-4381-BA98-063DCDF670EF}" destId="{FB5DF7D1-A377-4401-8241-72CEF9897A72}" srcOrd="0" destOrd="0" presId="urn:microsoft.com/office/officeart/2005/8/layout/hierarchy2"/>
    <dgm:cxn modelId="{E8242CB6-64AA-4FF6-A227-D8BCE863B00E}" type="presParOf" srcId="{27CDD931-4882-4381-BA98-063DCDF670EF}" destId="{C8E47E28-7369-4772-B26A-A255AFC48C45}" srcOrd="1" destOrd="0" presId="urn:microsoft.com/office/officeart/2005/8/layout/hierarchy2"/>
    <dgm:cxn modelId="{9FC45499-0A46-47EC-99BC-EB8E19546333}" type="presParOf" srcId="{D30DF085-31A2-4077-BECF-A943807C65EA}" destId="{544725F0-CAAE-410A-8501-8D99A8F5E366}" srcOrd="2" destOrd="0" presId="urn:microsoft.com/office/officeart/2005/8/layout/hierarchy2"/>
    <dgm:cxn modelId="{FDF3959D-B650-47E6-AF62-80C6241972CB}" type="presParOf" srcId="{544725F0-CAAE-410A-8501-8D99A8F5E366}" destId="{BB79FBD1-21C6-4B64-A860-1E76A5A81C41}" srcOrd="0" destOrd="0" presId="urn:microsoft.com/office/officeart/2005/8/layout/hierarchy2"/>
    <dgm:cxn modelId="{9FC28D03-884A-4A38-99E1-C3D1BE118445}" type="presParOf" srcId="{D30DF085-31A2-4077-BECF-A943807C65EA}" destId="{85066943-48C1-40DE-8D63-BF1DD1F35FF1}" srcOrd="3" destOrd="0" presId="urn:microsoft.com/office/officeart/2005/8/layout/hierarchy2"/>
    <dgm:cxn modelId="{7C8770A9-C459-4227-A559-C0FFB942855B}" type="presParOf" srcId="{85066943-48C1-40DE-8D63-BF1DD1F35FF1}" destId="{DEC2FC86-B49E-4D8B-B93F-8353710EB49E}" srcOrd="0" destOrd="0" presId="urn:microsoft.com/office/officeart/2005/8/layout/hierarchy2"/>
    <dgm:cxn modelId="{BB28E527-9BAD-463C-A279-6230A489AB10}" type="presParOf" srcId="{85066943-48C1-40DE-8D63-BF1DD1F35FF1}" destId="{3B5961B1-7E5D-4367-BF9A-1071BC23089D}" srcOrd="1" destOrd="0" presId="urn:microsoft.com/office/officeart/2005/8/layout/hierarchy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7DF93F75-93C1-43AC-85D2-97850891B261}"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DCC17E8A-8843-41C0-9B74-8DE58FFC6A9B}">
      <dgm:prSet phldrT="[טקסט]"/>
      <dgm:spPr/>
      <dgm:t>
        <a:bodyPr/>
        <a:lstStyle/>
        <a:p>
          <a:pPr rtl="1"/>
          <a:r>
            <a:rPr lang="he-IL">
              <a:latin typeface="David" panose="020E0502060401010101" pitchFamily="34" charset="-79"/>
              <a:cs typeface="David" panose="020E0502060401010101" pitchFamily="34" charset="-79"/>
            </a:rPr>
            <a:t>36,000</a:t>
          </a:r>
        </a:p>
      </dgm:t>
    </dgm:pt>
    <dgm:pt modelId="{44CE1E8A-9BB4-4D03-A071-D164CCC3AA8E}" type="parTrans" cxnId="{7253B566-CC1B-4C7F-9624-73D0B1B13D85}">
      <dgm:prSet/>
      <dgm:spPr/>
      <dgm:t>
        <a:bodyPr/>
        <a:lstStyle/>
        <a:p>
          <a:pPr rtl="1"/>
          <a:endParaRPr lang="he-IL"/>
        </a:p>
      </dgm:t>
    </dgm:pt>
    <dgm:pt modelId="{592743FF-F5E6-446C-868C-1E21F6C179E3}" type="sibTrans" cxnId="{7253B566-CC1B-4C7F-9624-73D0B1B13D85}">
      <dgm:prSet/>
      <dgm:spPr/>
      <dgm:t>
        <a:bodyPr/>
        <a:lstStyle/>
        <a:p>
          <a:pPr rtl="1"/>
          <a:endParaRPr lang="he-IL"/>
        </a:p>
      </dgm:t>
    </dgm:pt>
    <dgm:pt modelId="{72ED46FE-E0C0-4B58-8A63-DD6F7B2CE528}">
      <dgm:prSet phldrT="[טקסט]"/>
      <dgm:spPr/>
      <dgm:t>
        <a:bodyPr/>
        <a:lstStyle/>
        <a:p>
          <a:pPr algn="ctr" rtl="1"/>
          <a:r>
            <a:rPr lang="he-IL">
              <a:latin typeface="David" panose="020E0502060401010101" pitchFamily="34" charset="-79"/>
              <a:cs typeface="David" panose="020E0502060401010101" pitchFamily="34" charset="-79"/>
            </a:rPr>
            <a:t>השקעה באופציות:</a:t>
          </a:r>
        </a:p>
        <a:p>
          <a:pPr algn="ctr" rtl="1"/>
          <a:r>
            <a:rPr lang="he-IL">
              <a:latin typeface="David" panose="020E0502060401010101" pitchFamily="34" charset="-79"/>
              <a:cs typeface="David" panose="020E0502060401010101" pitchFamily="34" charset="-79"/>
            </a:rPr>
            <a:t> </a:t>
          </a:r>
          <a:r>
            <a:rPr lang="en-US">
              <a:latin typeface="David" panose="020E0502060401010101" pitchFamily="34" charset="-79"/>
              <a:cs typeface="David" panose="020E0502060401010101" pitchFamily="34" charset="-79"/>
            </a:rPr>
            <a:t>30%*8,000=2,400</a:t>
          </a:r>
          <a:endParaRPr lang="he-IL">
            <a:latin typeface="David" panose="020E0502060401010101" pitchFamily="34" charset="-79"/>
            <a:cs typeface="David" panose="020E0502060401010101" pitchFamily="34" charset="-79"/>
          </a:endParaRPr>
        </a:p>
      </dgm:t>
    </dgm:pt>
    <dgm:pt modelId="{B784784F-9AFC-465E-8B7C-BC56D70000E3}" type="parTrans" cxnId="{A0DB5BF4-72AA-4C43-A044-0A453A202228}">
      <dgm:prSet/>
      <dgm:spPr/>
      <dgm:t>
        <a:bodyPr/>
        <a:lstStyle/>
        <a:p>
          <a:pPr rtl="1"/>
          <a:endParaRPr lang="he-IL">
            <a:latin typeface="David" panose="020E0502060401010101" pitchFamily="34" charset="-79"/>
            <a:cs typeface="David" panose="020E0502060401010101" pitchFamily="34" charset="-79"/>
          </a:endParaRPr>
        </a:p>
      </dgm:t>
    </dgm:pt>
    <dgm:pt modelId="{A4DA29B6-F1B1-483A-9549-F039D86AC3C0}" type="sibTrans" cxnId="{A0DB5BF4-72AA-4C43-A044-0A453A202228}">
      <dgm:prSet/>
      <dgm:spPr/>
      <dgm:t>
        <a:bodyPr/>
        <a:lstStyle/>
        <a:p>
          <a:pPr rtl="1"/>
          <a:endParaRPr lang="he-IL"/>
        </a:p>
      </dgm:t>
    </dgm:pt>
    <dgm:pt modelId="{EF5AC94C-2B19-44F1-AA48-6048217085E1}">
      <dgm:prSet phldrT="[טקסט]"/>
      <dgm:spPr/>
      <dgm:t>
        <a:bodyPr/>
        <a:lstStyle/>
        <a:p>
          <a:pPr rtl="1"/>
          <a:r>
            <a:rPr lang="he-IL">
              <a:latin typeface="David" panose="020E0502060401010101" pitchFamily="34" charset="-79"/>
              <a:cs typeface="David" panose="020E0502060401010101" pitchFamily="34" charset="-79"/>
            </a:rPr>
            <a:t>השקעה באג"ח :</a:t>
          </a:r>
        </a:p>
        <a:p>
          <a:pPr rtl="1"/>
          <a:r>
            <a:rPr lang="he-IL">
              <a:latin typeface="David" panose="020E0502060401010101" pitchFamily="34" charset="-79"/>
              <a:cs typeface="David" panose="020E0502060401010101" pitchFamily="34" charset="-79"/>
            </a:rPr>
            <a:t> 33,600 </a:t>
          </a:r>
          <a:r>
            <a:rPr lang="en-US">
              <a:latin typeface="David" panose="020E0502060401010101" pitchFamily="34" charset="-79"/>
              <a:cs typeface="David" panose="020E0502060401010101" pitchFamily="34" charset="-79"/>
            </a:rPr>
            <a:t>p.n</a:t>
          </a:r>
          <a:endParaRPr lang="he-IL">
            <a:latin typeface="David" panose="020E0502060401010101" pitchFamily="34" charset="-79"/>
            <a:cs typeface="David" panose="020E0502060401010101" pitchFamily="34" charset="-79"/>
          </a:endParaRPr>
        </a:p>
      </dgm:t>
    </dgm:pt>
    <dgm:pt modelId="{8B05E846-D12A-4F73-BD87-CC19FEE81514}" type="parTrans" cxnId="{3F9030B8-8C0A-424A-8CFB-E2C79A12CBC0}">
      <dgm:prSet/>
      <dgm:spPr/>
      <dgm:t>
        <a:bodyPr/>
        <a:lstStyle/>
        <a:p>
          <a:pPr rtl="1"/>
          <a:endParaRPr lang="he-IL">
            <a:latin typeface="David" panose="020E0502060401010101" pitchFamily="34" charset="-79"/>
            <a:cs typeface="David" panose="020E0502060401010101" pitchFamily="34" charset="-79"/>
          </a:endParaRPr>
        </a:p>
      </dgm:t>
    </dgm:pt>
    <dgm:pt modelId="{75C0EEA4-773B-4765-9AB1-9C99E83A234B}" type="sibTrans" cxnId="{3F9030B8-8C0A-424A-8CFB-E2C79A12CBC0}">
      <dgm:prSet/>
      <dgm:spPr/>
      <dgm:t>
        <a:bodyPr/>
        <a:lstStyle/>
        <a:p>
          <a:pPr rtl="1"/>
          <a:endParaRPr lang="he-IL"/>
        </a:p>
      </dgm:t>
    </dgm:pt>
    <dgm:pt modelId="{C0D444DA-60A7-434E-A933-D66779BBBA2D}" type="pres">
      <dgm:prSet presAssocID="{7DF93F75-93C1-43AC-85D2-97850891B261}" presName="diagram" presStyleCnt="0">
        <dgm:presLayoutVars>
          <dgm:chPref val="1"/>
          <dgm:dir/>
          <dgm:animOne val="branch"/>
          <dgm:animLvl val="lvl"/>
          <dgm:resizeHandles val="exact"/>
        </dgm:presLayoutVars>
      </dgm:prSet>
      <dgm:spPr/>
      <dgm:t>
        <a:bodyPr/>
        <a:lstStyle/>
        <a:p>
          <a:pPr rtl="1"/>
          <a:endParaRPr lang="he-IL"/>
        </a:p>
      </dgm:t>
    </dgm:pt>
    <dgm:pt modelId="{458D1381-116E-43A9-88D6-B8FE98144E04}" type="pres">
      <dgm:prSet presAssocID="{DCC17E8A-8843-41C0-9B74-8DE58FFC6A9B}" presName="root1" presStyleCnt="0"/>
      <dgm:spPr/>
    </dgm:pt>
    <dgm:pt modelId="{2DB11206-6EFF-4165-9BAC-B66985592976}" type="pres">
      <dgm:prSet presAssocID="{DCC17E8A-8843-41C0-9B74-8DE58FFC6A9B}" presName="LevelOneTextNode" presStyleLbl="node0" presStyleIdx="0" presStyleCnt="1" custScaleX="58412" custScaleY="85371">
        <dgm:presLayoutVars>
          <dgm:chPref val="3"/>
        </dgm:presLayoutVars>
      </dgm:prSet>
      <dgm:spPr/>
      <dgm:t>
        <a:bodyPr/>
        <a:lstStyle/>
        <a:p>
          <a:pPr rtl="1"/>
          <a:endParaRPr lang="he-IL"/>
        </a:p>
      </dgm:t>
    </dgm:pt>
    <dgm:pt modelId="{D30DF085-31A2-4077-BECF-A943807C65EA}" type="pres">
      <dgm:prSet presAssocID="{DCC17E8A-8843-41C0-9B74-8DE58FFC6A9B}" presName="level2hierChild" presStyleCnt="0"/>
      <dgm:spPr/>
    </dgm:pt>
    <dgm:pt modelId="{1CD04499-5B63-4915-A6A1-20A20AC457E9}" type="pres">
      <dgm:prSet presAssocID="{B784784F-9AFC-465E-8B7C-BC56D70000E3}" presName="conn2-1" presStyleLbl="parChTrans1D2" presStyleIdx="0" presStyleCnt="2" custScaleY="85370"/>
      <dgm:spPr/>
      <dgm:t>
        <a:bodyPr/>
        <a:lstStyle/>
        <a:p>
          <a:pPr rtl="1"/>
          <a:endParaRPr lang="he-IL"/>
        </a:p>
      </dgm:t>
    </dgm:pt>
    <dgm:pt modelId="{3C7C2B07-98D7-4E8A-BDD1-320CFBE40D8C}" type="pres">
      <dgm:prSet presAssocID="{B784784F-9AFC-465E-8B7C-BC56D70000E3}" presName="connTx" presStyleLbl="parChTrans1D2" presStyleIdx="0" presStyleCnt="2"/>
      <dgm:spPr/>
      <dgm:t>
        <a:bodyPr/>
        <a:lstStyle/>
        <a:p>
          <a:pPr rtl="1"/>
          <a:endParaRPr lang="he-IL"/>
        </a:p>
      </dgm:t>
    </dgm:pt>
    <dgm:pt modelId="{27CDD931-4882-4381-BA98-063DCDF670EF}" type="pres">
      <dgm:prSet presAssocID="{72ED46FE-E0C0-4B58-8A63-DD6F7B2CE528}" presName="root2" presStyleCnt="0"/>
      <dgm:spPr/>
    </dgm:pt>
    <dgm:pt modelId="{FB5DF7D1-A377-4401-8241-72CEF9897A72}" type="pres">
      <dgm:prSet presAssocID="{72ED46FE-E0C0-4B58-8A63-DD6F7B2CE528}" presName="LevelTwoTextNode" presStyleLbl="node2" presStyleIdx="0" presStyleCnt="2" custScaleX="416330" custScaleY="75955" custLinFactNeighborX="-1861" custLinFactNeighborY="-1241">
        <dgm:presLayoutVars>
          <dgm:chPref val="3"/>
        </dgm:presLayoutVars>
      </dgm:prSet>
      <dgm:spPr/>
      <dgm:t>
        <a:bodyPr/>
        <a:lstStyle/>
        <a:p>
          <a:pPr rtl="1"/>
          <a:endParaRPr lang="he-IL"/>
        </a:p>
      </dgm:t>
    </dgm:pt>
    <dgm:pt modelId="{C8E47E28-7369-4772-B26A-A255AFC48C45}" type="pres">
      <dgm:prSet presAssocID="{72ED46FE-E0C0-4B58-8A63-DD6F7B2CE528}" presName="level3hierChild" presStyleCnt="0"/>
      <dgm:spPr/>
    </dgm:pt>
    <dgm:pt modelId="{544725F0-CAAE-410A-8501-8D99A8F5E366}" type="pres">
      <dgm:prSet presAssocID="{8B05E846-D12A-4F73-BD87-CC19FEE81514}" presName="conn2-1" presStyleLbl="parChTrans1D2" presStyleIdx="1" presStyleCnt="2" custScaleY="85370"/>
      <dgm:spPr/>
      <dgm:t>
        <a:bodyPr/>
        <a:lstStyle/>
        <a:p>
          <a:pPr rtl="1"/>
          <a:endParaRPr lang="he-IL"/>
        </a:p>
      </dgm:t>
    </dgm:pt>
    <dgm:pt modelId="{BB79FBD1-21C6-4B64-A860-1E76A5A81C41}" type="pres">
      <dgm:prSet presAssocID="{8B05E846-D12A-4F73-BD87-CC19FEE81514}" presName="connTx" presStyleLbl="parChTrans1D2" presStyleIdx="1" presStyleCnt="2"/>
      <dgm:spPr/>
      <dgm:t>
        <a:bodyPr/>
        <a:lstStyle/>
        <a:p>
          <a:pPr rtl="1"/>
          <a:endParaRPr lang="he-IL"/>
        </a:p>
      </dgm:t>
    </dgm:pt>
    <dgm:pt modelId="{85066943-48C1-40DE-8D63-BF1DD1F35FF1}" type="pres">
      <dgm:prSet presAssocID="{EF5AC94C-2B19-44F1-AA48-6048217085E1}" presName="root2" presStyleCnt="0"/>
      <dgm:spPr/>
    </dgm:pt>
    <dgm:pt modelId="{DEC2FC86-B49E-4D8B-B93F-8353710EB49E}" type="pres">
      <dgm:prSet presAssocID="{EF5AC94C-2B19-44F1-AA48-6048217085E1}" presName="LevelTwoTextNode" presStyleLbl="node2" presStyleIdx="1" presStyleCnt="2" custScaleX="414039" custScaleY="85371" custLinFactNeighborX="0" custLinFactNeighborY="-2479">
        <dgm:presLayoutVars>
          <dgm:chPref val="3"/>
        </dgm:presLayoutVars>
      </dgm:prSet>
      <dgm:spPr/>
      <dgm:t>
        <a:bodyPr/>
        <a:lstStyle/>
        <a:p>
          <a:pPr rtl="1"/>
          <a:endParaRPr lang="he-IL"/>
        </a:p>
      </dgm:t>
    </dgm:pt>
    <dgm:pt modelId="{3B5961B1-7E5D-4367-BF9A-1071BC23089D}" type="pres">
      <dgm:prSet presAssocID="{EF5AC94C-2B19-44F1-AA48-6048217085E1}" presName="level3hierChild" presStyleCnt="0"/>
      <dgm:spPr/>
    </dgm:pt>
  </dgm:ptLst>
  <dgm:cxnLst>
    <dgm:cxn modelId="{1B55A4F8-D21A-43E3-B34A-7F8B7978CE77}" type="presOf" srcId="{B784784F-9AFC-465E-8B7C-BC56D70000E3}" destId="{1CD04499-5B63-4915-A6A1-20A20AC457E9}" srcOrd="0" destOrd="0" presId="urn:microsoft.com/office/officeart/2005/8/layout/hierarchy2"/>
    <dgm:cxn modelId="{A0DB5BF4-72AA-4C43-A044-0A453A202228}" srcId="{DCC17E8A-8843-41C0-9B74-8DE58FFC6A9B}" destId="{72ED46FE-E0C0-4B58-8A63-DD6F7B2CE528}" srcOrd="0" destOrd="0" parTransId="{B784784F-9AFC-465E-8B7C-BC56D70000E3}" sibTransId="{A4DA29B6-F1B1-483A-9549-F039D86AC3C0}"/>
    <dgm:cxn modelId="{DB2C4222-5BE5-45E9-86BB-3706E9B04380}" type="presOf" srcId="{DCC17E8A-8843-41C0-9B74-8DE58FFC6A9B}" destId="{2DB11206-6EFF-4165-9BAC-B66985592976}" srcOrd="0" destOrd="0" presId="urn:microsoft.com/office/officeart/2005/8/layout/hierarchy2"/>
    <dgm:cxn modelId="{EC31067E-A1A1-4B29-90B7-38B3AA6A73F1}" type="presOf" srcId="{B784784F-9AFC-465E-8B7C-BC56D70000E3}" destId="{3C7C2B07-98D7-4E8A-BDD1-320CFBE40D8C}" srcOrd="1" destOrd="0" presId="urn:microsoft.com/office/officeart/2005/8/layout/hierarchy2"/>
    <dgm:cxn modelId="{F642C736-E218-4BD3-BBA6-82E816AB10B9}" type="presOf" srcId="{EF5AC94C-2B19-44F1-AA48-6048217085E1}" destId="{DEC2FC86-B49E-4D8B-B93F-8353710EB49E}" srcOrd="0" destOrd="0" presId="urn:microsoft.com/office/officeart/2005/8/layout/hierarchy2"/>
    <dgm:cxn modelId="{7253B566-CC1B-4C7F-9624-73D0B1B13D85}" srcId="{7DF93F75-93C1-43AC-85D2-97850891B261}" destId="{DCC17E8A-8843-41C0-9B74-8DE58FFC6A9B}" srcOrd="0" destOrd="0" parTransId="{44CE1E8A-9BB4-4D03-A071-D164CCC3AA8E}" sibTransId="{592743FF-F5E6-446C-868C-1E21F6C179E3}"/>
    <dgm:cxn modelId="{73A43636-3215-42FB-8823-D42FFDB328C4}" type="presOf" srcId="{8B05E846-D12A-4F73-BD87-CC19FEE81514}" destId="{544725F0-CAAE-410A-8501-8D99A8F5E366}" srcOrd="0" destOrd="0" presId="urn:microsoft.com/office/officeart/2005/8/layout/hierarchy2"/>
    <dgm:cxn modelId="{9FE05E4D-7095-4DBF-8C3D-95C349416216}" type="presOf" srcId="{8B05E846-D12A-4F73-BD87-CC19FEE81514}" destId="{BB79FBD1-21C6-4B64-A860-1E76A5A81C41}" srcOrd="1" destOrd="0" presId="urn:microsoft.com/office/officeart/2005/8/layout/hierarchy2"/>
    <dgm:cxn modelId="{3F9030B8-8C0A-424A-8CFB-E2C79A12CBC0}" srcId="{DCC17E8A-8843-41C0-9B74-8DE58FFC6A9B}" destId="{EF5AC94C-2B19-44F1-AA48-6048217085E1}" srcOrd="1" destOrd="0" parTransId="{8B05E846-D12A-4F73-BD87-CC19FEE81514}" sibTransId="{75C0EEA4-773B-4765-9AB1-9C99E83A234B}"/>
    <dgm:cxn modelId="{BD359EE6-ACF3-468E-BC39-BA51136E3BA8}" type="presOf" srcId="{72ED46FE-E0C0-4B58-8A63-DD6F7B2CE528}" destId="{FB5DF7D1-A377-4401-8241-72CEF9897A72}" srcOrd="0" destOrd="0" presId="urn:microsoft.com/office/officeart/2005/8/layout/hierarchy2"/>
    <dgm:cxn modelId="{B856359A-726D-4C44-8DC5-4A559AF070DD}" type="presOf" srcId="{7DF93F75-93C1-43AC-85D2-97850891B261}" destId="{C0D444DA-60A7-434E-A933-D66779BBBA2D}" srcOrd="0" destOrd="0" presId="urn:microsoft.com/office/officeart/2005/8/layout/hierarchy2"/>
    <dgm:cxn modelId="{3EEAD3CA-7F39-4D01-8839-E0390EF3715A}" type="presParOf" srcId="{C0D444DA-60A7-434E-A933-D66779BBBA2D}" destId="{458D1381-116E-43A9-88D6-B8FE98144E04}" srcOrd="0" destOrd="0" presId="urn:microsoft.com/office/officeart/2005/8/layout/hierarchy2"/>
    <dgm:cxn modelId="{D36142B0-43F8-46D3-A6CE-076E1C1BE4FE}" type="presParOf" srcId="{458D1381-116E-43A9-88D6-B8FE98144E04}" destId="{2DB11206-6EFF-4165-9BAC-B66985592976}" srcOrd="0" destOrd="0" presId="urn:microsoft.com/office/officeart/2005/8/layout/hierarchy2"/>
    <dgm:cxn modelId="{805E5C17-EC17-4B8D-ABA0-68024BC8D5B4}" type="presParOf" srcId="{458D1381-116E-43A9-88D6-B8FE98144E04}" destId="{D30DF085-31A2-4077-BECF-A943807C65EA}" srcOrd="1" destOrd="0" presId="urn:microsoft.com/office/officeart/2005/8/layout/hierarchy2"/>
    <dgm:cxn modelId="{2932E2A5-B19E-45E2-B4D6-E67260056B87}" type="presParOf" srcId="{D30DF085-31A2-4077-BECF-A943807C65EA}" destId="{1CD04499-5B63-4915-A6A1-20A20AC457E9}" srcOrd="0" destOrd="0" presId="urn:microsoft.com/office/officeart/2005/8/layout/hierarchy2"/>
    <dgm:cxn modelId="{73E89B8B-32A2-46A3-B26D-2C2A9B835355}" type="presParOf" srcId="{1CD04499-5B63-4915-A6A1-20A20AC457E9}" destId="{3C7C2B07-98D7-4E8A-BDD1-320CFBE40D8C}" srcOrd="0" destOrd="0" presId="urn:microsoft.com/office/officeart/2005/8/layout/hierarchy2"/>
    <dgm:cxn modelId="{C3F0E20C-3A12-4DD4-B90E-F51C9277CE9E}" type="presParOf" srcId="{D30DF085-31A2-4077-BECF-A943807C65EA}" destId="{27CDD931-4882-4381-BA98-063DCDF670EF}" srcOrd="1" destOrd="0" presId="urn:microsoft.com/office/officeart/2005/8/layout/hierarchy2"/>
    <dgm:cxn modelId="{B573A47A-8C3F-4A36-B3E7-A02FEB5FB948}" type="presParOf" srcId="{27CDD931-4882-4381-BA98-063DCDF670EF}" destId="{FB5DF7D1-A377-4401-8241-72CEF9897A72}" srcOrd="0" destOrd="0" presId="urn:microsoft.com/office/officeart/2005/8/layout/hierarchy2"/>
    <dgm:cxn modelId="{BFE18335-3051-420F-BC17-901A8621E013}" type="presParOf" srcId="{27CDD931-4882-4381-BA98-063DCDF670EF}" destId="{C8E47E28-7369-4772-B26A-A255AFC48C45}" srcOrd="1" destOrd="0" presId="urn:microsoft.com/office/officeart/2005/8/layout/hierarchy2"/>
    <dgm:cxn modelId="{6ACA0FD0-15C2-40CA-9A7A-870F0ADFEC12}" type="presParOf" srcId="{D30DF085-31A2-4077-BECF-A943807C65EA}" destId="{544725F0-CAAE-410A-8501-8D99A8F5E366}" srcOrd="2" destOrd="0" presId="urn:microsoft.com/office/officeart/2005/8/layout/hierarchy2"/>
    <dgm:cxn modelId="{FA68F796-435E-4337-A95A-1BB236440C3C}" type="presParOf" srcId="{544725F0-CAAE-410A-8501-8D99A8F5E366}" destId="{BB79FBD1-21C6-4B64-A860-1E76A5A81C41}" srcOrd="0" destOrd="0" presId="urn:microsoft.com/office/officeart/2005/8/layout/hierarchy2"/>
    <dgm:cxn modelId="{73019BF5-83CC-4920-8CBE-29B4159C9E2B}" type="presParOf" srcId="{D30DF085-31A2-4077-BECF-A943807C65EA}" destId="{85066943-48C1-40DE-8D63-BF1DD1F35FF1}" srcOrd="3" destOrd="0" presId="urn:microsoft.com/office/officeart/2005/8/layout/hierarchy2"/>
    <dgm:cxn modelId="{46BEDE6D-0388-42E7-B6FC-3E568D257D4D}" type="presParOf" srcId="{85066943-48C1-40DE-8D63-BF1DD1F35FF1}" destId="{DEC2FC86-B49E-4D8B-B93F-8353710EB49E}" srcOrd="0" destOrd="0" presId="urn:microsoft.com/office/officeart/2005/8/layout/hierarchy2"/>
    <dgm:cxn modelId="{F613AFAD-B7E0-4AEA-9F02-9901B0D99D91}" type="presParOf" srcId="{85066943-48C1-40DE-8D63-BF1DD1F35FF1}" destId="{3B5961B1-7E5D-4367-BF9A-1071BC23089D}" srcOrd="1" destOrd="0" presId="urn:microsoft.com/office/officeart/2005/8/layout/hierarchy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B11206-6EFF-4165-9BAC-B66985592976}">
      <dsp:nvSpPr>
        <dsp:cNvPr id="0" name=""/>
        <dsp:cNvSpPr/>
      </dsp:nvSpPr>
      <dsp:spPr>
        <a:xfrm>
          <a:off x="2602" y="467990"/>
          <a:ext cx="597928" cy="51181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122,000</a:t>
          </a:r>
        </a:p>
      </dsp:txBody>
      <dsp:txXfrm>
        <a:off x="17593" y="482981"/>
        <a:ext cx="567946" cy="481837"/>
      </dsp:txXfrm>
    </dsp:sp>
    <dsp:sp modelId="{1CD04499-5B63-4915-A6A1-20A20AC457E9}">
      <dsp:nvSpPr>
        <dsp:cNvPr id="0" name=""/>
        <dsp:cNvSpPr/>
      </dsp:nvSpPr>
      <dsp:spPr>
        <a:xfrm rot="19457599">
          <a:off x="553136" y="544935"/>
          <a:ext cx="504246" cy="63632"/>
        </a:xfrm>
        <a:custGeom>
          <a:avLst/>
          <a:gdLst/>
          <a:ahLst/>
          <a:cxnLst/>
          <a:rect l="0" t="0" r="0" b="0"/>
          <a:pathLst>
            <a:path>
              <a:moveTo>
                <a:pt x="0" y="31816"/>
              </a:moveTo>
              <a:lnTo>
                <a:pt x="504246" y="3181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792653" y="564145"/>
        <a:ext cx="25212" cy="25212"/>
      </dsp:txXfrm>
    </dsp:sp>
    <dsp:sp modelId="{FB5DF7D1-A377-4401-8241-72CEF9897A72}">
      <dsp:nvSpPr>
        <dsp:cNvPr id="0" name=""/>
        <dsp:cNvSpPr/>
      </dsp:nvSpPr>
      <dsp:spPr>
        <a:xfrm>
          <a:off x="1009987" y="173693"/>
          <a:ext cx="4261719" cy="51181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התחייבות</a:t>
          </a:r>
        </a:p>
        <a:p>
          <a:pPr lvl="0" algn="ctr" defTabSz="488950" rtl="1">
            <a:lnSpc>
              <a:spcPct val="90000"/>
            </a:lnSpc>
            <a:spcBef>
              <a:spcPct val="0"/>
            </a:spcBef>
            <a:spcAft>
              <a:spcPct val="35000"/>
            </a:spcAft>
          </a:pPr>
          <a14:m xmlns:a14="http://schemas.microsoft.com/office/drawing/2010/main">
            <m:oMathPara xmlns:m="http://schemas.openxmlformats.org/officeDocument/2006/math">
              <m:oMathParaPr>
                <m:jc m:val="center"/>
              </m:oMathParaPr>
              <m:oMath xmlns:m="http://schemas.openxmlformats.org/officeDocument/2006/math">
                <m:r>
                  <a:rPr lang="en-US" sz="1100" b="0" i="1" kern="1200">
                    <a:latin typeface="Cambria Math" panose="02040503050406030204" pitchFamily="18" charset="0"/>
                  </a:rPr>
                  <m:t>𝑛</m:t>
                </m:r>
                <m:r>
                  <a:rPr lang="en-US" sz="1100" b="0" i="1" kern="1200">
                    <a:latin typeface="Cambria Math" panose="02040503050406030204" pitchFamily="18" charset="0"/>
                  </a:rPr>
                  <m:t>=</m:t>
                </m:r>
                <m:r>
                  <a:rPr lang="en-US" sz="1100" b="0" i="1" kern="1200">
                    <a:latin typeface="Cambria Math" panose="02040503050406030204" pitchFamily="18" charset="0"/>
                  </a:rPr>
                  <m:t>3</m:t>
                </m:r>
                <m:r>
                  <a:rPr lang="en-US" sz="1100" b="0" i="1" kern="1200">
                    <a:latin typeface="Cambria Math" panose="02040503050406030204" pitchFamily="18" charset="0"/>
                  </a:rPr>
                  <m:t>;</m:t>
                </m:r>
                <m:r>
                  <a:rPr lang="en-US" sz="1100" b="0" i="1" kern="1200">
                    <a:latin typeface="Cambria Math" panose="02040503050406030204" pitchFamily="18" charset="0"/>
                  </a:rPr>
                  <m:t>𝑖</m:t>
                </m:r>
                <m:r>
                  <a:rPr lang="en-US" sz="1100" b="0" i="1" kern="1200">
                    <a:latin typeface="Cambria Math" panose="02040503050406030204" pitchFamily="18" charset="0"/>
                  </a:rPr>
                  <m:t>=</m:t>
                </m:r>
                <m:r>
                  <a:rPr lang="en-US" sz="1100" b="0" i="1" kern="1200">
                    <a:latin typeface="Cambria Math" panose="02040503050406030204" pitchFamily="18" charset="0"/>
                  </a:rPr>
                  <m:t>7</m:t>
                </m:r>
                <m:r>
                  <a:rPr lang="en-US" sz="1100" b="0" i="1" kern="1200">
                    <a:latin typeface="Cambria Math" panose="02040503050406030204" pitchFamily="18" charset="0"/>
                  </a:rPr>
                  <m:t>%;</m:t>
                </m:r>
                <m:r>
                  <a:rPr lang="en-US" sz="1100" b="0" i="1" kern="1200">
                    <a:latin typeface="Cambria Math" panose="02040503050406030204" pitchFamily="18" charset="0"/>
                  </a:rPr>
                  <m:t>𝑝𝑚𝑡</m:t>
                </m:r>
                <m:r>
                  <a:rPr lang="en-US" sz="1100" b="0" i="1" kern="1200">
                    <a:latin typeface="Cambria Math" panose="02040503050406030204" pitchFamily="18" charset="0"/>
                  </a:rPr>
                  <m:t>=</m:t>
                </m:r>
                <m:r>
                  <a:rPr lang="en-US" sz="1100" b="0" i="1" kern="1200">
                    <a:latin typeface="Cambria Math" panose="02040503050406030204" pitchFamily="18" charset="0"/>
                  </a:rPr>
                  <m:t>10</m:t>
                </m:r>
                <m:r>
                  <a:rPr lang="en-US" sz="1100" b="0" i="1" kern="1200">
                    <a:latin typeface="Cambria Math" panose="02040503050406030204" pitchFamily="18" charset="0"/>
                  </a:rPr>
                  <m:t>,</m:t>
                </m:r>
                <m:r>
                  <a:rPr lang="en-US" sz="1100" b="0" i="1" kern="1200">
                    <a:latin typeface="Cambria Math" panose="02040503050406030204" pitchFamily="18" charset="0"/>
                  </a:rPr>
                  <m:t>000</m:t>
                </m:r>
                <m:r>
                  <a:rPr lang="en-US" sz="1100" b="0" i="1" kern="1200">
                    <a:latin typeface="Cambria Math" panose="02040503050406030204" pitchFamily="18" charset="0"/>
                  </a:rPr>
                  <m:t>;</m:t>
                </m:r>
                <m:r>
                  <a:rPr lang="en-US" sz="1100" b="0" i="1" kern="1200">
                    <a:latin typeface="Cambria Math" panose="02040503050406030204" pitchFamily="18" charset="0"/>
                  </a:rPr>
                  <m:t>𝑓𝑣</m:t>
                </m:r>
                <m:r>
                  <a:rPr lang="en-US" sz="1100" b="0" i="1" kern="1200">
                    <a:latin typeface="Cambria Math" panose="02040503050406030204" pitchFamily="18" charset="0"/>
                  </a:rPr>
                  <m:t>=</m:t>
                </m:r>
                <m:r>
                  <a:rPr lang="en-US" sz="1100" b="0" i="1" kern="1200">
                    <a:latin typeface="Cambria Math" panose="02040503050406030204" pitchFamily="18" charset="0"/>
                  </a:rPr>
                  <m:t>100</m:t>
                </m:r>
                <m:r>
                  <a:rPr lang="en-US" sz="1100" b="0" i="1" kern="1200">
                    <a:latin typeface="Cambria Math" panose="02040503050406030204" pitchFamily="18" charset="0"/>
                  </a:rPr>
                  <m:t>,</m:t>
                </m:r>
                <m:r>
                  <a:rPr lang="en-US" sz="1100" b="0" i="1" kern="1200">
                    <a:latin typeface="Cambria Math" panose="02040503050406030204" pitchFamily="18" charset="0"/>
                  </a:rPr>
                  <m:t>000</m:t>
                </m:r>
                <m:r>
                  <a:rPr lang="en-US" sz="1100" b="0" i="1" kern="1200">
                    <a:latin typeface="Cambria Math" panose="02040503050406030204" pitchFamily="18" charset="0"/>
                  </a:rPr>
                  <m:t>→</m:t>
                </m:r>
                <m:r>
                  <a:rPr lang="en-US" sz="1100" b="0" i="1" kern="1200">
                    <a:latin typeface="Cambria Math" panose="02040503050406030204" pitchFamily="18" charset="0"/>
                  </a:rPr>
                  <m:t>𝑝𝑣</m:t>
                </m:r>
                <m:r>
                  <a:rPr lang="en-US" sz="1100" b="0" i="1" kern="1200">
                    <a:latin typeface="Cambria Math" panose="02040503050406030204" pitchFamily="18" charset="0"/>
                  </a:rPr>
                  <m:t>=</m:t>
                </m:r>
                <m:r>
                  <a:rPr lang="en-US" sz="1100" b="0" i="1" kern="1200">
                    <a:latin typeface="Cambria Math" panose="02040503050406030204" pitchFamily="18" charset="0"/>
                  </a:rPr>
                  <m:t>107</m:t>
                </m:r>
                <m:r>
                  <a:rPr lang="en-US" sz="1100" b="0" i="1" kern="1200">
                    <a:latin typeface="Cambria Math" panose="02040503050406030204" pitchFamily="18" charset="0"/>
                  </a:rPr>
                  <m:t>,</m:t>
                </m:r>
                <m:r>
                  <a:rPr lang="en-US" sz="1100" b="0" i="1" kern="1200">
                    <a:latin typeface="Cambria Math" panose="02040503050406030204" pitchFamily="18" charset="0"/>
                  </a:rPr>
                  <m:t>873</m:t>
                </m:r>
              </m:oMath>
            </m:oMathPara>
          </a14:m>
          <a:endParaRPr lang="he-IL" sz="1100" kern="1200">
            <a:latin typeface="David" panose="020E0502060401010101" pitchFamily="34" charset="-79"/>
            <a:cs typeface="David" panose="020E0502060401010101" pitchFamily="34" charset="-79"/>
          </a:endParaRPr>
        </a:p>
      </dsp:txBody>
      <dsp:txXfrm>
        <a:off x="1024978" y="188684"/>
        <a:ext cx="4231737" cy="481837"/>
      </dsp:txXfrm>
    </dsp:sp>
    <dsp:sp modelId="{544725F0-CAAE-410A-8501-8D99A8F5E366}">
      <dsp:nvSpPr>
        <dsp:cNvPr id="0" name=""/>
        <dsp:cNvSpPr/>
      </dsp:nvSpPr>
      <dsp:spPr>
        <a:xfrm rot="2071124">
          <a:off x="556785" y="832887"/>
          <a:ext cx="496948" cy="63632"/>
        </a:xfrm>
        <a:custGeom>
          <a:avLst/>
          <a:gdLst/>
          <a:ahLst/>
          <a:cxnLst/>
          <a:rect l="0" t="0" r="0" b="0"/>
          <a:pathLst>
            <a:path>
              <a:moveTo>
                <a:pt x="0" y="31816"/>
              </a:moveTo>
              <a:lnTo>
                <a:pt x="496948" y="3181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792835" y="852280"/>
        <a:ext cx="24847" cy="24847"/>
      </dsp:txXfrm>
    </dsp:sp>
    <dsp:sp modelId="{DEC2FC86-B49E-4D8B-B93F-8353710EB49E}">
      <dsp:nvSpPr>
        <dsp:cNvPr id="0" name=""/>
        <dsp:cNvSpPr/>
      </dsp:nvSpPr>
      <dsp:spPr>
        <a:xfrm>
          <a:off x="1009987" y="749598"/>
          <a:ext cx="4238268" cy="51181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הון</a:t>
          </a:r>
        </a:p>
        <a:p>
          <a:pPr lvl="0" algn="ctr" defTabSz="488950" rtl="1">
            <a:lnSpc>
              <a:spcPct val="90000"/>
            </a:lnSpc>
            <a:spcBef>
              <a:spcPct val="0"/>
            </a:spcBef>
            <a:spcAft>
              <a:spcPct val="35000"/>
            </a:spcAft>
          </a:pPr>
          <a:r>
            <a:rPr lang="en-US" sz="1100" kern="1200">
              <a:latin typeface="David" panose="020E0502060401010101" pitchFamily="34" charset="-79"/>
              <a:cs typeface="David" panose="020E0502060401010101" pitchFamily="34" charset="-79"/>
            </a:rPr>
            <a:t>p.n 14,127</a:t>
          </a:r>
          <a:endParaRPr lang="he-IL" sz="1100" kern="1200">
            <a:latin typeface="David" panose="020E0502060401010101" pitchFamily="34" charset="-79"/>
            <a:cs typeface="David" panose="020E0502060401010101" pitchFamily="34" charset="-79"/>
          </a:endParaRPr>
        </a:p>
      </dsp:txBody>
      <dsp:txXfrm>
        <a:off x="1024978" y="764589"/>
        <a:ext cx="4208286" cy="4818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B11206-6EFF-4165-9BAC-B66985592976}">
      <dsp:nvSpPr>
        <dsp:cNvPr id="0" name=""/>
        <dsp:cNvSpPr/>
      </dsp:nvSpPr>
      <dsp:spPr>
        <a:xfrm>
          <a:off x="1565" y="432964"/>
          <a:ext cx="598163" cy="51202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118,000</a:t>
          </a:r>
        </a:p>
      </dsp:txBody>
      <dsp:txXfrm>
        <a:off x="16562" y="447961"/>
        <a:ext cx="568169" cy="482027"/>
      </dsp:txXfrm>
    </dsp:sp>
    <dsp:sp modelId="{1CD04499-5B63-4915-A6A1-20A20AC457E9}">
      <dsp:nvSpPr>
        <dsp:cNvPr id="0" name=""/>
        <dsp:cNvSpPr/>
      </dsp:nvSpPr>
      <dsp:spPr>
        <a:xfrm rot="19457599">
          <a:off x="552315" y="508326"/>
          <a:ext cx="504445" cy="66884"/>
        </a:xfrm>
        <a:custGeom>
          <a:avLst/>
          <a:gdLst/>
          <a:ahLst/>
          <a:cxnLst/>
          <a:rect l="0" t="0" r="0" b="0"/>
          <a:pathLst>
            <a:path>
              <a:moveTo>
                <a:pt x="0" y="33442"/>
              </a:moveTo>
              <a:lnTo>
                <a:pt x="504445" y="3344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791926" y="529157"/>
        <a:ext cx="25222" cy="25222"/>
      </dsp:txXfrm>
    </dsp:sp>
    <dsp:sp modelId="{FB5DF7D1-A377-4401-8241-72CEF9897A72}">
      <dsp:nvSpPr>
        <dsp:cNvPr id="0" name=""/>
        <dsp:cNvSpPr/>
      </dsp:nvSpPr>
      <dsp:spPr>
        <a:xfrm>
          <a:off x="1009346" y="138551"/>
          <a:ext cx="4263397" cy="51202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התחייבות</a:t>
          </a:r>
        </a:p>
        <a:p>
          <a:pPr lvl="0" algn="ctr" defTabSz="488950" rtl="1">
            <a:lnSpc>
              <a:spcPct val="90000"/>
            </a:lnSpc>
            <a:spcBef>
              <a:spcPct val="0"/>
            </a:spcBef>
            <a:spcAft>
              <a:spcPct val="35000"/>
            </a:spcAft>
          </a:pPr>
          <a14:m xmlns:a14="http://schemas.microsoft.com/office/drawing/2010/main">
            <m:oMathPara xmlns:m="http://schemas.openxmlformats.org/officeDocument/2006/math">
              <m:oMathParaPr>
                <m:jc m:val="center"/>
              </m:oMathParaPr>
              <m:oMath xmlns:m="http://schemas.openxmlformats.org/officeDocument/2006/math">
                <m:r>
                  <a:rPr lang="en-US" sz="1100" b="0" i="1" kern="1200">
                    <a:latin typeface="Cambria Math" panose="02040503050406030204" pitchFamily="18" charset="0"/>
                  </a:rPr>
                  <m:t>𝑛</m:t>
                </m:r>
                <m:r>
                  <a:rPr lang="en-US" sz="1100" b="0" i="1" kern="1200">
                    <a:latin typeface="Cambria Math" panose="02040503050406030204" pitchFamily="18" charset="0"/>
                  </a:rPr>
                  <m:t>=</m:t>
                </m:r>
                <m:r>
                  <a:rPr lang="en-US" sz="1100" b="0" i="1" kern="1200">
                    <a:latin typeface="Cambria Math" panose="02040503050406030204" pitchFamily="18" charset="0"/>
                  </a:rPr>
                  <m:t>1</m:t>
                </m:r>
                <m:r>
                  <a:rPr lang="en-US" sz="1100" b="0" i="1" kern="1200">
                    <a:latin typeface="Cambria Math" panose="02040503050406030204" pitchFamily="18" charset="0"/>
                  </a:rPr>
                  <m:t>;</m:t>
                </m:r>
                <m:r>
                  <a:rPr lang="en-US" sz="1100" b="0" i="1" kern="1200">
                    <a:latin typeface="Cambria Math" panose="02040503050406030204" pitchFamily="18" charset="0"/>
                  </a:rPr>
                  <m:t>𝑖</m:t>
                </m:r>
                <m:r>
                  <a:rPr lang="en-US" sz="1100" b="0" i="1" kern="1200">
                    <a:latin typeface="Cambria Math" panose="02040503050406030204" pitchFamily="18" charset="0"/>
                  </a:rPr>
                  <m:t>=</m:t>
                </m:r>
                <m:r>
                  <a:rPr lang="en-US" sz="1100" b="0" i="1" kern="1200">
                    <a:latin typeface="Cambria Math" panose="02040503050406030204" pitchFamily="18" charset="0"/>
                  </a:rPr>
                  <m:t>6</m:t>
                </m:r>
                <m:r>
                  <a:rPr lang="en-US" sz="1100" b="0" i="1" kern="1200">
                    <a:latin typeface="Cambria Math" panose="02040503050406030204" pitchFamily="18" charset="0"/>
                  </a:rPr>
                  <m:t>%;</m:t>
                </m:r>
                <m:r>
                  <a:rPr lang="en-US" sz="1100" b="0" i="1" kern="1200">
                    <a:latin typeface="Cambria Math" panose="02040503050406030204" pitchFamily="18" charset="0"/>
                  </a:rPr>
                  <m:t>𝑝𝑚𝑡</m:t>
                </m:r>
                <m:r>
                  <a:rPr lang="en-US" sz="1100" b="0" i="1" kern="1200">
                    <a:latin typeface="Cambria Math" panose="02040503050406030204" pitchFamily="18" charset="0"/>
                  </a:rPr>
                  <m:t>=</m:t>
                </m:r>
                <m:r>
                  <a:rPr lang="en-US" sz="1100" b="0" i="1" kern="1200">
                    <a:latin typeface="Cambria Math" panose="02040503050406030204" pitchFamily="18" charset="0"/>
                  </a:rPr>
                  <m:t>10</m:t>
                </m:r>
                <m:r>
                  <a:rPr lang="en-US" sz="1100" b="0" i="1" kern="1200">
                    <a:latin typeface="Cambria Math" panose="02040503050406030204" pitchFamily="18" charset="0"/>
                  </a:rPr>
                  <m:t>,</m:t>
                </m:r>
                <m:r>
                  <a:rPr lang="en-US" sz="1100" b="0" i="1" kern="1200">
                    <a:latin typeface="Cambria Math" panose="02040503050406030204" pitchFamily="18" charset="0"/>
                  </a:rPr>
                  <m:t>000</m:t>
                </m:r>
                <m:r>
                  <a:rPr lang="en-US" sz="1100" b="0" i="1" kern="1200">
                    <a:latin typeface="Cambria Math" panose="02040503050406030204" pitchFamily="18" charset="0"/>
                  </a:rPr>
                  <m:t>;</m:t>
                </m:r>
                <m:r>
                  <a:rPr lang="en-US" sz="1100" b="0" i="1" kern="1200">
                    <a:latin typeface="Cambria Math" panose="02040503050406030204" pitchFamily="18" charset="0"/>
                  </a:rPr>
                  <m:t>𝑓𝑣</m:t>
                </m:r>
                <m:r>
                  <a:rPr lang="en-US" sz="1100" b="0" i="1" kern="1200">
                    <a:latin typeface="Cambria Math" panose="02040503050406030204" pitchFamily="18" charset="0"/>
                  </a:rPr>
                  <m:t>=</m:t>
                </m:r>
                <m:r>
                  <a:rPr lang="en-US" sz="1100" b="0" i="1" kern="1200">
                    <a:latin typeface="Cambria Math" panose="02040503050406030204" pitchFamily="18" charset="0"/>
                  </a:rPr>
                  <m:t>100</m:t>
                </m:r>
                <m:r>
                  <a:rPr lang="en-US" sz="1100" b="0" i="1" kern="1200">
                    <a:latin typeface="Cambria Math" panose="02040503050406030204" pitchFamily="18" charset="0"/>
                  </a:rPr>
                  <m:t>,</m:t>
                </m:r>
                <m:r>
                  <a:rPr lang="en-US" sz="1100" b="0" i="1" kern="1200">
                    <a:latin typeface="Cambria Math" panose="02040503050406030204" pitchFamily="18" charset="0"/>
                  </a:rPr>
                  <m:t>000</m:t>
                </m:r>
                <m:r>
                  <a:rPr lang="en-US" sz="1100" b="0" i="1" kern="1200">
                    <a:latin typeface="Cambria Math" panose="02040503050406030204" pitchFamily="18" charset="0"/>
                  </a:rPr>
                  <m:t>→</m:t>
                </m:r>
                <m:r>
                  <a:rPr lang="en-US" sz="1100" b="0" i="1" kern="1200">
                    <a:latin typeface="Cambria Math" panose="02040503050406030204" pitchFamily="18" charset="0"/>
                  </a:rPr>
                  <m:t>𝑝𝑣</m:t>
                </m:r>
                <m:r>
                  <a:rPr lang="en-US" sz="1100" b="0" i="1" kern="1200">
                    <a:latin typeface="Cambria Math" panose="02040503050406030204" pitchFamily="18" charset="0"/>
                  </a:rPr>
                  <m:t>=</m:t>
                </m:r>
                <m:r>
                  <a:rPr lang="en-US" sz="1100" b="0" i="1" kern="1200">
                    <a:latin typeface="Cambria Math" panose="02040503050406030204" pitchFamily="18" charset="0"/>
                  </a:rPr>
                  <m:t>103</m:t>
                </m:r>
                <m:r>
                  <a:rPr lang="en-US" sz="1100" b="0" i="1" kern="1200">
                    <a:latin typeface="Cambria Math" panose="02040503050406030204" pitchFamily="18" charset="0"/>
                  </a:rPr>
                  <m:t>,</m:t>
                </m:r>
                <m:r>
                  <a:rPr lang="en-US" sz="1100" b="0" i="1" kern="1200">
                    <a:latin typeface="Cambria Math" panose="02040503050406030204" pitchFamily="18" charset="0"/>
                  </a:rPr>
                  <m:t>774</m:t>
                </m:r>
              </m:oMath>
            </m:oMathPara>
          </a14:m>
          <a:endParaRPr lang="he-IL" sz="1100" kern="1200">
            <a:latin typeface="David" panose="020E0502060401010101" pitchFamily="34" charset="-79"/>
            <a:cs typeface="David" panose="020E0502060401010101" pitchFamily="34" charset="-79"/>
          </a:endParaRPr>
        </a:p>
      </dsp:txBody>
      <dsp:txXfrm>
        <a:off x="1024343" y="153548"/>
        <a:ext cx="4233403" cy="482027"/>
      </dsp:txXfrm>
    </dsp:sp>
    <dsp:sp modelId="{544725F0-CAAE-410A-8501-8D99A8F5E366}">
      <dsp:nvSpPr>
        <dsp:cNvPr id="0" name=""/>
        <dsp:cNvSpPr/>
      </dsp:nvSpPr>
      <dsp:spPr>
        <a:xfrm rot="2071124">
          <a:off x="555966" y="796392"/>
          <a:ext cx="497143" cy="66884"/>
        </a:xfrm>
        <a:custGeom>
          <a:avLst/>
          <a:gdLst/>
          <a:ahLst/>
          <a:cxnLst/>
          <a:rect l="0" t="0" r="0" b="0"/>
          <a:pathLst>
            <a:path>
              <a:moveTo>
                <a:pt x="0" y="33442"/>
              </a:moveTo>
              <a:lnTo>
                <a:pt x="497143" y="3344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792109" y="817406"/>
        <a:ext cx="24857" cy="24857"/>
      </dsp:txXfrm>
    </dsp:sp>
    <dsp:sp modelId="{DEC2FC86-B49E-4D8B-B93F-8353710EB49E}">
      <dsp:nvSpPr>
        <dsp:cNvPr id="0" name=""/>
        <dsp:cNvSpPr/>
      </dsp:nvSpPr>
      <dsp:spPr>
        <a:xfrm>
          <a:off x="1009346" y="714683"/>
          <a:ext cx="4239937" cy="51202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הון</a:t>
          </a:r>
        </a:p>
        <a:p>
          <a:pPr lvl="0" algn="ctr" defTabSz="488950" rtl="1">
            <a:lnSpc>
              <a:spcPct val="90000"/>
            </a:lnSpc>
            <a:spcBef>
              <a:spcPct val="0"/>
            </a:spcBef>
            <a:spcAft>
              <a:spcPct val="35000"/>
            </a:spcAft>
          </a:pPr>
          <a:r>
            <a:rPr lang="en-US" sz="1100" kern="1200">
              <a:latin typeface="David" panose="020E0502060401010101" pitchFamily="34" charset="-79"/>
              <a:cs typeface="David" panose="020E0502060401010101" pitchFamily="34" charset="-79"/>
            </a:rPr>
            <a:t>p.n 14,226</a:t>
          </a:r>
          <a:endParaRPr lang="he-IL" sz="1100" kern="1200">
            <a:latin typeface="David" panose="020E0502060401010101" pitchFamily="34" charset="-79"/>
            <a:cs typeface="David" panose="020E0502060401010101" pitchFamily="34" charset="-79"/>
          </a:endParaRPr>
        </a:p>
      </dsp:txBody>
      <dsp:txXfrm>
        <a:off x="1024343" y="729680"/>
        <a:ext cx="4209943" cy="4820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B11206-6EFF-4165-9BAC-B66985592976}">
      <dsp:nvSpPr>
        <dsp:cNvPr id="0" name=""/>
        <dsp:cNvSpPr/>
      </dsp:nvSpPr>
      <dsp:spPr>
        <a:xfrm>
          <a:off x="1996" y="407606"/>
          <a:ext cx="598066" cy="51193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112,000</a:t>
          </a:r>
        </a:p>
      </dsp:txBody>
      <dsp:txXfrm>
        <a:off x="16990" y="422600"/>
        <a:ext cx="568078" cy="481949"/>
      </dsp:txXfrm>
    </dsp:sp>
    <dsp:sp modelId="{1CD04499-5B63-4915-A6A1-20A20AC457E9}">
      <dsp:nvSpPr>
        <dsp:cNvPr id="0" name=""/>
        <dsp:cNvSpPr/>
      </dsp:nvSpPr>
      <dsp:spPr>
        <a:xfrm rot="19457599">
          <a:off x="552656" y="481676"/>
          <a:ext cx="504362" cy="69433"/>
        </a:xfrm>
        <a:custGeom>
          <a:avLst/>
          <a:gdLst/>
          <a:ahLst/>
          <a:cxnLst/>
          <a:rect l="0" t="0" r="0" b="0"/>
          <a:pathLst>
            <a:path>
              <a:moveTo>
                <a:pt x="0" y="34716"/>
              </a:moveTo>
              <a:lnTo>
                <a:pt x="504362" y="3471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792228" y="503783"/>
        <a:ext cx="25218" cy="25218"/>
      </dsp:txXfrm>
    </dsp:sp>
    <dsp:sp modelId="{FB5DF7D1-A377-4401-8241-72CEF9897A72}">
      <dsp:nvSpPr>
        <dsp:cNvPr id="0" name=""/>
        <dsp:cNvSpPr/>
      </dsp:nvSpPr>
      <dsp:spPr>
        <a:xfrm>
          <a:off x="1009612" y="113241"/>
          <a:ext cx="4262700" cy="51193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התחייבות</a:t>
          </a:r>
        </a:p>
        <a:p>
          <a:pPr lvl="0" algn="ctr" defTabSz="400050" rtl="1">
            <a:lnSpc>
              <a:spcPct val="90000"/>
            </a:lnSpc>
            <a:spcBef>
              <a:spcPct val="0"/>
            </a:spcBef>
            <a:spcAft>
              <a:spcPct val="35000"/>
            </a:spcAft>
          </a:pPr>
          <a14:m xmlns:a14="http://schemas.microsoft.com/office/drawing/2010/main">
            <m:oMathPara xmlns:m="http://schemas.openxmlformats.org/officeDocument/2006/math">
              <m:oMathParaPr>
                <m:jc m:val="center"/>
              </m:oMathParaPr>
              <m:oMath xmlns:m="http://schemas.openxmlformats.org/officeDocument/2006/math">
                <m:r>
                  <a:rPr lang="en-US" sz="900" b="0" i="1" kern="1200">
                    <a:latin typeface="Cambria Math" panose="02040503050406030204" pitchFamily="18" charset="0"/>
                  </a:rPr>
                  <m:t>𝑛</m:t>
                </m:r>
                <m:r>
                  <a:rPr lang="en-US" sz="900" b="0" i="1" kern="1200">
                    <a:latin typeface="Cambria Math" panose="02040503050406030204" pitchFamily="18" charset="0"/>
                  </a:rPr>
                  <m:t>=</m:t>
                </m:r>
                <m:r>
                  <a:rPr lang="en-US" sz="900" b="0" i="1" kern="1200">
                    <a:latin typeface="Cambria Math" panose="02040503050406030204" pitchFamily="18" charset="0"/>
                  </a:rPr>
                  <m:t>1</m:t>
                </m:r>
                <m:r>
                  <a:rPr lang="en-US" sz="900" b="0" i="1" kern="1200">
                    <a:latin typeface="Cambria Math" panose="02040503050406030204" pitchFamily="18" charset="0"/>
                  </a:rPr>
                  <m:t>;</m:t>
                </m:r>
                <m:r>
                  <a:rPr lang="en-US" sz="900" b="0" i="1" kern="1200">
                    <a:latin typeface="Cambria Math" panose="02040503050406030204" pitchFamily="18" charset="0"/>
                  </a:rPr>
                  <m:t>𝑖</m:t>
                </m:r>
                <m:r>
                  <a:rPr lang="en-US" sz="900" b="0" i="1" kern="1200">
                    <a:latin typeface="Cambria Math" panose="02040503050406030204" pitchFamily="18" charset="0"/>
                  </a:rPr>
                  <m:t>=</m:t>
                </m:r>
                <m:r>
                  <a:rPr lang="en-US" sz="900" b="0" i="1" kern="1200">
                    <a:latin typeface="Cambria Math" panose="02040503050406030204" pitchFamily="18" charset="0"/>
                  </a:rPr>
                  <m:t>12</m:t>
                </m:r>
                <m:r>
                  <a:rPr lang="en-US" sz="900" b="0" i="1" kern="1200">
                    <a:latin typeface="Cambria Math" panose="02040503050406030204" pitchFamily="18" charset="0"/>
                  </a:rPr>
                  <m:t>%;</m:t>
                </m:r>
                <m:r>
                  <a:rPr lang="en-US" sz="900" b="0" i="1" kern="1200">
                    <a:latin typeface="Cambria Math" panose="02040503050406030204" pitchFamily="18" charset="0"/>
                  </a:rPr>
                  <m:t>𝑝𝑚𝑡</m:t>
                </m:r>
                <m:r>
                  <a:rPr lang="en-US" sz="900" b="0" i="1" kern="1200">
                    <a:latin typeface="Cambria Math" panose="02040503050406030204" pitchFamily="18" charset="0"/>
                  </a:rPr>
                  <m:t>=</m:t>
                </m:r>
                <m:r>
                  <a:rPr lang="en-US" sz="900" b="0" i="1" kern="1200">
                    <a:latin typeface="Cambria Math" panose="02040503050406030204" pitchFamily="18" charset="0"/>
                  </a:rPr>
                  <m:t>10</m:t>
                </m:r>
                <m:r>
                  <a:rPr lang="en-US" sz="900" b="0" i="1" kern="1200">
                    <a:latin typeface="Cambria Math" panose="02040503050406030204" pitchFamily="18" charset="0"/>
                  </a:rPr>
                  <m:t>,</m:t>
                </m:r>
                <m:r>
                  <a:rPr lang="en-US" sz="900" b="0" i="1" kern="1200">
                    <a:latin typeface="Cambria Math" panose="02040503050406030204" pitchFamily="18" charset="0"/>
                  </a:rPr>
                  <m:t>000</m:t>
                </m:r>
                <m:r>
                  <a:rPr lang="en-US" sz="900" b="0" i="1" kern="1200">
                    <a:latin typeface="Cambria Math" panose="02040503050406030204" pitchFamily="18" charset="0"/>
                  </a:rPr>
                  <m:t>;</m:t>
                </m:r>
                <m:r>
                  <a:rPr lang="en-US" sz="900" b="0" i="1" kern="1200">
                    <a:latin typeface="Cambria Math" panose="02040503050406030204" pitchFamily="18" charset="0"/>
                  </a:rPr>
                  <m:t>𝑓𝑣</m:t>
                </m:r>
                <m:r>
                  <a:rPr lang="en-US" sz="900" b="0" i="1" kern="1200">
                    <a:latin typeface="Cambria Math" panose="02040503050406030204" pitchFamily="18" charset="0"/>
                  </a:rPr>
                  <m:t>=</m:t>
                </m:r>
                <m:r>
                  <a:rPr lang="en-US" sz="900" b="0" i="1" kern="1200">
                    <a:latin typeface="Cambria Math" panose="02040503050406030204" pitchFamily="18" charset="0"/>
                  </a:rPr>
                  <m:t>100</m:t>
                </m:r>
                <m:r>
                  <a:rPr lang="en-US" sz="900" b="0" i="1" kern="1200">
                    <a:latin typeface="Cambria Math" panose="02040503050406030204" pitchFamily="18" charset="0"/>
                  </a:rPr>
                  <m:t>,</m:t>
                </m:r>
                <m:r>
                  <a:rPr lang="en-US" sz="900" b="0" i="1" kern="1200">
                    <a:latin typeface="Cambria Math" panose="02040503050406030204" pitchFamily="18" charset="0"/>
                  </a:rPr>
                  <m:t>000</m:t>
                </m:r>
                <m:r>
                  <a:rPr lang="en-US" sz="900" b="0" i="1" kern="1200">
                    <a:latin typeface="Cambria Math" panose="02040503050406030204" pitchFamily="18" charset="0"/>
                  </a:rPr>
                  <m:t>→</m:t>
                </m:r>
                <m:r>
                  <a:rPr lang="en-US" sz="900" b="0" i="1" kern="1200">
                    <a:latin typeface="Cambria Math" panose="02040503050406030204" pitchFamily="18" charset="0"/>
                  </a:rPr>
                  <m:t>𝑝𝑣</m:t>
                </m:r>
                <m:r>
                  <a:rPr lang="en-US" sz="900" b="0" i="1" kern="1200">
                    <a:latin typeface="Cambria Math" panose="02040503050406030204" pitchFamily="18" charset="0"/>
                  </a:rPr>
                  <m:t>=</m:t>
                </m:r>
                <m:r>
                  <a:rPr lang="en-US" sz="900" b="0" i="1" kern="1200">
                    <a:latin typeface="Cambria Math" panose="02040503050406030204" pitchFamily="18" charset="0"/>
                  </a:rPr>
                  <m:t>98</m:t>
                </m:r>
                <m:r>
                  <a:rPr lang="en-US" sz="900" b="0" i="1" kern="1200">
                    <a:latin typeface="Cambria Math" panose="02040503050406030204" pitchFamily="18" charset="0"/>
                  </a:rPr>
                  <m:t>,</m:t>
                </m:r>
                <m:r>
                  <a:rPr lang="en-US" sz="900" b="0" i="1" kern="1200">
                    <a:latin typeface="Cambria Math" panose="02040503050406030204" pitchFamily="18" charset="0"/>
                  </a:rPr>
                  <m:t>214</m:t>
                </m:r>
                <m:r>
                  <a:rPr lang="en-US" sz="900" b="0" i="1" kern="1200">
                    <a:latin typeface="Cambria Math" panose="02040503050406030204" pitchFamily="18" charset="0"/>
                  </a:rPr>
                  <m:t>∗</m:t>
                </m:r>
                <m:sSup>
                  <m:sSupPr>
                    <m:ctrlPr>
                      <a:rPr lang="en-US" sz="900" b="0" i="1" kern="1200">
                        <a:latin typeface="Cambria Math" panose="02040503050406030204" pitchFamily="18" charset="0"/>
                      </a:rPr>
                    </m:ctrlPr>
                  </m:sSupPr>
                  <m:e>
                    <m:r>
                      <a:rPr lang="en-US" sz="900" b="0" i="1" kern="1200">
                        <a:latin typeface="Cambria Math" panose="02040503050406030204" pitchFamily="18" charset="0"/>
                      </a:rPr>
                      <m:t>1</m:t>
                    </m:r>
                    <m:r>
                      <a:rPr lang="en-US" sz="900" b="0" i="1" kern="1200">
                        <a:latin typeface="Cambria Math" panose="02040503050406030204" pitchFamily="18" charset="0"/>
                      </a:rPr>
                      <m:t>.</m:t>
                    </m:r>
                    <m:r>
                      <a:rPr lang="en-US" sz="900" b="0" i="1" kern="1200">
                        <a:latin typeface="Cambria Math" panose="02040503050406030204" pitchFamily="18" charset="0"/>
                      </a:rPr>
                      <m:t>12</m:t>
                    </m:r>
                  </m:e>
                  <m:sup>
                    <m:r>
                      <a:rPr lang="en-US" sz="900" b="0" i="1" kern="1200">
                        <a:latin typeface="Cambria Math" panose="02040503050406030204" pitchFamily="18" charset="0"/>
                      </a:rPr>
                      <m:t>0</m:t>
                    </m:r>
                    <m:r>
                      <a:rPr lang="en-US" sz="900" b="0" i="1" kern="1200">
                        <a:latin typeface="Cambria Math" panose="02040503050406030204" pitchFamily="18" charset="0"/>
                      </a:rPr>
                      <m:t>.</m:t>
                    </m:r>
                    <m:r>
                      <a:rPr lang="en-US" sz="900" b="0" i="1" kern="1200">
                        <a:latin typeface="Cambria Math" panose="02040503050406030204" pitchFamily="18" charset="0"/>
                      </a:rPr>
                      <m:t>5</m:t>
                    </m:r>
                  </m:sup>
                </m:sSup>
                <m:r>
                  <a:rPr lang="en-US" sz="900" b="0" i="1" kern="1200">
                    <a:latin typeface="Cambria Math" panose="02040503050406030204" pitchFamily="18" charset="0"/>
                  </a:rPr>
                  <m:t>=</m:t>
                </m:r>
                <m:r>
                  <a:rPr lang="en-US" sz="900" b="0" i="1" kern="1200">
                    <a:latin typeface="Cambria Math" panose="02040503050406030204" pitchFamily="18" charset="0"/>
                  </a:rPr>
                  <m:t>103</m:t>
                </m:r>
                <m:r>
                  <a:rPr lang="en-US" sz="900" b="0" i="1" kern="1200">
                    <a:latin typeface="Cambria Math" panose="02040503050406030204" pitchFamily="18" charset="0"/>
                  </a:rPr>
                  <m:t>,</m:t>
                </m:r>
                <m:r>
                  <a:rPr lang="en-US" sz="900" b="0" i="1" kern="1200">
                    <a:latin typeface="Cambria Math" panose="02040503050406030204" pitchFamily="18" charset="0"/>
                  </a:rPr>
                  <m:t>940</m:t>
                </m:r>
              </m:oMath>
            </m:oMathPara>
          </a14:m>
          <a:endParaRPr lang="he-IL" sz="900" kern="1200">
            <a:latin typeface="David" panose="020E0502060401010101" pitchFamily="34" charset="-79"/>
            <a:cs typeface="David" panose="020E0502060401010101" pitchFamily="34" charset="-79"/>
          </a:endParaRPr>
        </a:p>
      </dsp:txBody>
      <dsp:txXfrm>
        <a:off x="1024606" y="128235"/>
        <a:ext cx="4232712" cy="481949"/>
      </dsp:txXfrm>
    </dsp:sp>
    <dsp:sp modelId="{544725F0-CAAE-410A-8501-8D99A8F5E366}">
      <dsp:nvSpPr>
        <dsp:cNvPr id="0" name=""/>
        <dsp:cNvSpPr/>
      </dsp:nvSpPr>
      <dsp:spPr>
        <a:xfrm rot="2071124">
          <a:off x="556306" y="769694"/>
          <a:ext cx="497062" cy="69433"/>
        </a:xfrm>
        <a:custGeom>
          <a:avLst/>
          <a:gdLst/>
          <a:ahLst/>
          <a:cxnLst/>
          <a:rect l="0" t="0" r="0" b="0"/>
          <a:pathLst>
            <a:path>
              <a:moveTo>
                <a:pt x="0" y="34716"/>
              </a:moveTo>
              <a:lnTo>
                <a:pt x="497062" y="3471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792411" y="791985"/>
        <a:ext cx="24853" cy="24853"/>
      </dsp:txXfrm>
    </dsp:sp>
    <dsp:sp modelId="{DEC2FC86-B49E-4D8B-B93F-8353710EB49E}">
      <dsp:nvSpPr>
        <dsp:cNvPr id="0" name=""/>
        <dsp:cNvSpPr/>
      </dsp:nvSpPr>
      <dsp:spPr>
        <a:xfrm>
          <a:off x="1009612" y="689279"/>
          <a:ext cx="4239243" cy="51193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הון</a:t>
          </a:r>
        </a:p>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p.n 8,060</a:t>
          </a:r>
          <a:endParaRPr lang="he-IL" sz="900" kern="1200">
            <a:latin typeface="David" panose="020E0502060401010101" pitchFamily="34" charset="-79"/>
            <a:cs typeface="David" panose="020E0502060401010101" pitchFamily="34" charset="-79"/>
          </a:endParaRPr>
        </a:p>
      </dsp:txBody>
      <dsp:txXfrm>
        <a:off x="1024606" y="704273"/>
        <a:ext cx="4209255" cy="48194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B11206-6EFF-4165-9BAC-B66985592976}">
      <dsp:nvSpPr>
        <dsp:cNvPr id="0" name=""/>
        <dsp:cNvSpPr/>
      </dsp:nvSpPr>
      <dsp:spPr>
        <a:xfrm>
          <a:off x="894035" y="802849"/>
          <a:ext cx="583456" cy="45805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115,000</a:t>
          </a:r>
        </a:p>
      </dsp:txBody>
      <dsp:txXfrm>
        <a:off x="907451" y="816265"/>
        <a:ext cx="556624" cy="431219"/>
      </dsp:txXfrm>
    </dsp:sp>
    <dsp:sp modelId="{1CD04499-5B63-4915-A6A1-20A20AC457E9}">
      <dsp:nvSpPr>
        <dsp:cNvPr id="0" name=""/>
        <dsp:cNvSpPr/>
      </dsp:nvSpPr>
      <dsp:spPr>
        <a:xfrm rot="19457599">
          <a:off x="1435076" y="880209"/>
          <a:ext cx="451273" cy="39951"/>
        </a:xfrm>
        <a:custGeom>
          <a:avLst/>
          <a:gdLst/>
          <a:ahLst/>
          <a:cxnLst/>
          <a:rect l="0" t="0" r="0" b="0"/>
          <a:pathLst>
            <a:path>
              <a:moveTo>
                <a:pt x="0" y="19975"/>
              </a:moveTo>
              <a:lnTo>
                <a:pt x="451273" y="199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rtl="1">
            <a:lnSpc>
              <a:spcPct val="90000"/>
            </a:lnSpc>
            <a:spcBef>
              <a:spcPct val="0"/>
            </a:spcBef>
            <a:spcAft>
              <a:spcPct val="35000"/>
            </a:spcAft>
          </a:pPr>
          <a:endParaRPr lang="he-IL" sz="700" kern="1200">
            <a:latin typeface="David" panose="020E0502060401010101" pitchFamily="34" charset="-79"/>
            <a:cs typeface="David" panose="020E0502060401010101" pitchFamily="34" charset="-79"/>
          </a:endParaRPr>
        </a:p>
      </dsp:txBody>
      <dsp:txXfrm>
        <a:off x="1414690" y="888903"/>
        <a:ext cx="492045" cy="22563"/>
      </dsp:txXfrm>
    </dsp:sp>
    <dsp:sp modelId="{FB5DF7D1-A377-4401-8241-72CEF9897A72}">
      <dsp:nvSpPr>
        <dsp:cNvPr id="0" name=""/>
        <dsp:cNvSpPr/>
      </dsp:nvSpPr>
      <dsp:spPr>
        <a:xfrm>
          <a:off x="1843933" y="1055"/>
          <a:ext cx="2536340" cy="153487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התחייבות</a:t>
          </a:r>
        </a:p>
        <a:p>
          <a:pPr lvl="0" algn="ctr" defTabSz="444500" rtl="1">
            <a:lnSpc>
              <a:spcPct val="90000"/>
            </a:lnSpc>
            <a:spcBef>
              <a:spcPct val="0"/>
            </a:spcBef>
            <a:spcAft>
              <a:spcPct val="35000"/>
            </a:spcAft>
          </a:pPr>
          <a14:m xmlns:a14="http://schemas.microsoft.com/office/drawing/2010/main">
            <m:oMathPara xmlns:m="http://schemas.openxmlformats.org/officeDocument/2006/math">
              <m:oMathParaPr>
                <m:jc m:val="center"/>
              </m:oMathParaPr>
              <m:oMath xmlns:m="http://schemas.openxmlformats.org/officeDocument/2006/math">
                <m:r>
                  <a:rPr lang="en-US" sz="1000" b="0" i="1" kern="1200">
                    <a:latin typeface="Cambria Math" panose="02040503050406030204" pitchFamily="18" charset="0"/>
                  </a:rPr>
                  <m:t>𝑖</m:t>
                </m:r>
                <m:r>
                  <a:rPr lang="en-US" sz="1000" b="0" i="1" kern="1200">
                    <a:latin typeface="Cambria Math" panose="02040503050406030204" pitchFamily="18" charset="0"/>
                  </a:rPr>
                  <m:t>=</m:t>
                </m:r>
                <m:r>
                  <a:rPr lang="en-US" sz="1000" b="0" i="1" kern="1200">
                    <a:latin typeface="Cambria Math" panose="02040503050406030204" pitchFamily="18" charset="0"/>
                  </a:rPr>
                  <m:t>6</m:t>
                </m:r>
                <m:r>
                  <a:rPr lang="en-US" sz="1000" b="0" i="1" kern="1200">
                    <a:latin typeface="Cambria Math" panose="02040503050406030204" pitchFamily="18" charset="0"/>
                  </a:rPr>
                  <m:t>%;</m:t>
                </m:r>
              </m:oMath>
            </m:oMathPara>
          </a14:m>
          <a:endParaRPr lang="en-US" sz="1000" b="0" i="1" kern="1200">
            <a:latin typeface="Cambria Math" panose="02040503050406030204" pitchFamily="18" charset="0"/>
          </a:endParaRPr>
        </a:p>
        <a:p>
          <a:pPr lvl="0" algn="ctr" defTabSz="444500" rtl="1">
            <a:lnSpc>
              <a:spcPct val="90000"/>
            </a:lnSpc>
            <a:spcBef>
              <a:spcPct val="0"/>
            </a:spcBef>
            <a:spcAft>
              <a:spcPct val="35000"/>
            </a:spcAft>
          </a:pPr>
          <a14:m xmlns:a14="http://schemas.microsoft.com/office/drawing/2010/main">
            <m:oMathPara xmlns:m="http://schemas.openxmlformats.org/officeDocument/2006/math">
              <m:oMathParaPr>
                <m:jc m:val="center"/>
              </m:oMathParaPr>
              <m:oMath xmlns:m="http://schemas.openxmlformats.org/officeDocument/2006/math">
                <m:r>
                  <a:rPr lang="en-US" sz="1000" b="0" i="1" kern="1200">
                    <a:latin typeface="Cambria Math" panose="02040503050406030204" pitchFamily="18" charset="0"/>
                  </a:rPr>
                  <m:t>𝑐𝑠</m:t>
                </m:r>
                <m:r>
                  <a:rPr lang="en-US" sz="1000" b="0" i="1" kern="1200">
                    <a:latin typeface="Cambria Math" panose="02040503050406030204" pitchFamily="18" charset="0"/>
                  </a:rPr>
                  <m:t>h</m:t>
                </m:r>
                <m:r>
                  <a:rPr lang="en-US" sz="1000" b="0" i="1" kern="1200">
                    <a:latin typeface="Cambria Math" panose="02040503050406030204" pitchFamily="18" charset="0"/>
                  </a:rPr>
                  <m:t>1</m:t>
                </m:r>
                <m:r>
                  <a:rPr lang="en-US" sz="1000" b="0" i="1" kern="1200">
                    <a:latin typeface="Cambria Math" panose="02040503050406030204" pitchFamily="18" charset="0"/>
                  </a:rPr>
                  <m:t>=</m:t>
                </m:r>
                <m:r>
                  <a:rPr lang="en-US" sz="1000" b="0" i="1" kern="1200">
                    <a:latin typeface="Cambria Math" panose="02040503050406030204" pitchFamily="18" charset="0"/>
                  </a:rPr>
                  <m:t>0</m:t>
                </m:r>
                <m:r>
                  <a:rPr lang="en-US" sz="1000" b="0" i="1" kern="1200">
                    <a:latin typeface="Cambria Math" panose="02040503050406030204" pitchFamily="18" charset="0"/>
                  </a:rPr>
                  <m:t>;</m:t>
                </m:r>
              </m:oMath>
            </m:oMathPara>
          </a14:m>
          <a:endParaRPr lang="en-US" sz="1000" b="0" i="1" kern="1200">
            <a:latin typeface="Cambria Math" panose="02040503050406030204" pitchFamily="18" charset="0"/>
          </a:endParaRPr>
        </a:p>
        <a:p>
          <a:pPr lvl="0" algn="ctr" defTabSz="444500" rtl="1">
            <a:lnSpc>
              <a:spcPct val="90000"/>
            </a:lnSpc>
            <a:spcBef>
              <a:spcPct val="0"/>
            </a:spcBef>
            <a:spcAft>
              <a:spcPct val="35000"/>
            </a:spcAft>
          </a:pPr>
          <a14:m xmlns:a14="http://schemas.microsoft.com/office/drawing/2010/main">
            <m:oMathPara xmlns:m="http://schemas.openxmlformats.org/officeDocument/2006/math">
              <m:oMathParaPr>
                <m:jc m:val="center"/>
              </m:oMathParaPr>
              <m:oMath xmlns:m="http://schemas.openxmlformats.org/officeDocument/2006/math">
                <m:r>
                  <a:rPr lang="en-US" sz="1000" b="0" i="1" kern="1200">
                    <a:latin typeface="Cambria Math" panose="02040503050406030204" pitchFamily="18" charset="0"/>
                  </a:rPr>
                  <m:t>𝑐𝑠</m:t>
                </m:r>
                <m:r>
                  <a:rPr lang="en-US" sz="1000" b="0" i="1" kern="1200">
                    <a:latin typeface="Cambria Math" panose="02040503050406030204" pitchFamily="18" charset="0"/>
                  </a:rPr>
                  <m:t>h</m:t>
                </m:r>
                <m:r>
                  <a:rPr lang="en-US" sz="1000" b="0" i="1" kern="1200">
                    <a:latin typeface="Cambria Math" panose="02040503050406030204" pitchFamily="18" charset="0"/>
                  </a:rPr>
                  <m:t>2</m:t>
                </m:r>
                <m:r>
                  <a:rPr lang="en-US" sz="1000" b="0" i="1" kern="1200">
                    <a:latin typeface="Cambria Math" panose="02040503050406030204" pitchFamily="18" charset="0"/>
                  </a:rPr>
                  <m:t>=</m:t>
                </m:r>
                <m:r>
                  <a:rPr lang="en-US" sz="1000" b="0" i="1" kern="1200">
                    <a:latin typeface="Cambria Math" panose="02040503050406030204" pitchFamily="18" charset="0"/>
                  </a:rPr>
                  <m:t>30</m:t>
                </m:r>
                <m:r>
                  <a:rPr lang="en-US" sz="1000" b="0" i="1" kern="1200">
                    <a:latin typeface="Cambria Math" panose="02040503050406030204" pitchFamily="18" charset="0"/>
                  </a:rPr>
                  <m:t>,</m:t>
                </m:r>
                <m:r>
                  <a:rPr lang="en-US" sz="1000" b="0" i="1" kern="1200">
                    <a:latin typeface="Cambria Math" panose="02040503050406030204" pitchFamily="18" charset="0"/>
                  </a:rPr>
                  <m:t>000</m:t>
                </m:r>
                <m:r>
                  <a:rPr lang="en-US" sz="1000" b="0" i="1" kern="1200">
                    <a:latin typeface="Cambria Math" panose="02040503050406030204" pitchFamily="18" charset="0"/>
                  </a:rPr>
                  <m:t>+</m:t>
                </m:r>
                <m:r>
                  <a:rPr lang="en-US" sz="1000" b="0" i="1" kern="1200">
                    <a:latin typeface="Cambria Math" panose="02040503050406030204" pitchFamily="18" charset="0"/>
                  </a:rPr>
                  <m:t>10</m:t>
                </m:r>
                <m:r>
                  <a:rPr lang="en-US" sz="1000" b="0" i="1" kern="1200">
                    <a:latin typeface="Cambria Math" panose="02040503050406030204" pitchFamily="18" charset="0"/>
                  </a:rPr>
                  <m:t>%∗</m:t>
                </m:r>
                <m:r>
                  <a:rPr lang="en-US" sz="1000" b="0" i="1" kern="1200">
                    <a:latin typeface="Cambria Math" panose="02040503050406030204" pitchFamily="18" charset="0"/>
                  </a:rPr>
                  <m:t>90</m:t>
                </m:r>
                <m:r>
                  <a:rPr lang="en-US" sz="1000" b="0" i="1" kern="1200">
                    <a:latin typeface="Cambria Math" panose="02040503050406030204" pitchFamily="18" charset="0"/>
                  </a:rPr>
                  <m:t>,</m:t>
                </m:r>
                <m:r>
                  <a:rPr lang="en-US" sz="1000" b="0" i="1" kern="1200">
                    <a:latin typeface="Cambria Math" panose="02040503050406030204" pitchFamily="18" charset="0"/>
                  </a:rPr>
                  <m:t>000</m:t>
                </m:r>
                <m:r>
                  <a:rPr lang="en-US" sz="1000" b="0" i="1" kern="1200">
                    <a:latin typeface="Cambria Math" panose="02040503050406030204" pitchFamily="18" charset="0"/>
                  </a:rPr>
                  <m:t>=</m:t>
                </m:r>
                <m:r>
                  <a:rPr lang="en-US" sz="1000" b="0" i="1" kern="1200">
                    <a:latin typeface="Cambria Math" panose="02040503050406030204" pitchFamily="18" charset="0"/>
                  </a:rPr>
                  <m:t>39</m:t>
                </m:r>
                <m:r>
                  <a:rPr lang="en-US" sz="1000" b="0" i="1" kern="1200">
                    <a:latin typeface="Cambria Math" panose="02040503050406030204" pitchFamily="18" charset="0"/>
                  </a:rPr>
                  <m:t>,</m:t>
                </m:r>
                <m:r>
                  <a:rPr lang="en-US" sz="1000" b="0" i="1" kern="1200">
                    <a:latin typeface="Cambria Math" panose="02040503050406030204" pitchFamily="18" charset="0"/>
                  </a:rPr>
                  <m:t>000</m:t>
                </m:r>
                <m:r>
                  <a:rPr lang="en-US" sz="1000" b="0" i="1" kern="1200">
                    <a:latin typeface="Cambria Math" panose="02040503050406030204" pitchFamily="18" charset="0"/>
                  </a:rPr>
                  <m:t>;</m:t>
                </m:r>
              </m:oMath>
            </m:oMathPara>
          </a14:m>
          <a:endParaRPr lang="en-US" sz="1000" b="0" i="1" kern="1200">
            <a:latin typeface="Cambria Math" panose="02040503050406030204" pitchFamily="18" charset="0"/>
          </a:endParaRPr>
        </a:p>
        <a:p>
          <a:pPr lvl="0" algn="ctr" defTabSz="444500" rtl="1">
            <a:lnSpc>
              <a:spcPct val="90000"/>
            </a:lnSpc>
            <a:spcBef>
              <a:spcPct val="0"/>
            </a:spcBef>
            <a:spcAft>
              <a:spcPct val="35000"/>
            </a:spcAft>
          </a:pPr>
          <a14:m xmlns:a14="http://schemas.microsoft.com/office/drawing/2010/main">
            <m:oMathPara xmlns:m="http://schemas.openxmlformats.org/officeDocument/2006/math">
              <m:oMathParaPr>
                <m:jc m:val="center"/>
              </m:oMathParaPr>
              <m:oMath xmlns:m="http://schemas.openxmlformats.org/officeDocument/2006/math">
                <m:r>
                  <a:rPr lang="en-US" sz="1000" b="0" i="1" kern="1200">
                    <a:latin typeface="Cambria Math" panose="02040503050406030204" pitchFamily="18" charset="0"/>
                  </a:rPr>
                  <m:t>𝑐𝑠</m:t>
                </m:r>
                <m:r>
                  <a:rPr lang="en-US" sz="1000" b="0" i="1" kern="1200">
                    <a:latin typeface="Cambria Math" panose="02040503050406030204" pitchFamily="18" charset="0"/>
                  </a:rPr>
                  <m:t>h</m:t>
                </m:r>
                <m:r>
                  <a:rPr lang="en-US" sz="1000" b="0" i="1" kern="1200">
                    <a:latin typeface="Cambria Math" panose="02040503050406030204" pitchFamily="18" charset="0"/>
                  </a:rPr>
                  <m:t>3</m:t>
                </m:r>
                <m:r>
                  <a:rPr lang="en-US" sz="1000" b="0" i="1" kern="1200">
                    <a:latin typeface="Cambria Math" panose="02040503050406030204" pitchFamily="18" charset="0"/>
                  </a:rPr>
                  <m:t>=</m:t>
                </m:r>
                <m:r>
                  <a:rPr lang="en-US" sz="1000" b="0" i="1" kern="1200">
                    <a:latin typeface="Cambria Math" panose="02040503050406030204" pitchFamily="18" charset="0"/>
                  </a:rPr>
                  <m:t>30</m:t>
                </m:r>
                <m:r>
                  <a:rPr lang="en-US" sz="1000" b="0" i="1" kern="1200">
                    <a:latin typeface="Cambria Math" panose="02040503050406030204" pitchFamily="18" charset="0"/>
                  </a:rPr>
                  <m:t>,</m:t>
                </m:r>
                <m:r>
                  <a:rPr lang="en-US" sz="1000" b="0" i="1" kern="1200">
                    <a:latin typeface="Cambria Math" panose="02040503050406030204" pitchFamily="18" charset="0"/>
                  </a:rPr>
                  <m:t>000</m:t>
                </m:r>
                <m:r>
                  <a:rPr lang="en-US" sz="1000" b="0" i="1" kern="1200">
                    <a:latin typeface="Cambria Math" panose="02040503050406030204" pitchFamily="18" charset="0"/>
                  </a:rPr>
                  <m:t>+</m:t>
                </m:r>
                <m:r>
                  <a:rPr lang="en-US" sz="1000" b="0" i="1" kern="1200">
                    <a:latin typeface="Cambria Math" panose="02040503050406030204" pitchFamily="18" charset="0"/>
                  </a:rPr>
                  <m:t>10</m:t>
                </m:r>
                <m:r>
                  <a:rPr lang="en-US" sz="1000" b="0" i="1" kern="1200">
                    <a:latin typeface="Cambria Math" panose="02040503050406030204" pitchFamily="18" charset="0"/>
                  </a:rPr>
                  <m:t>%∗</m:t>
                </m:r>
                <m:r>
                  <a:rPr lang="en-US" sz="1000" b="0" i="1" kern="1200">
                    <a:latin typeface="Cambria Math" panose="02040503050406030204" pitchFamily="18" charset="0"/>
                  </a:rPr>
                  <m:t>60</m:t>
                </m:r>
                <m:r>
                  <a:rPr lang="en-US" sz="1000" b="0" i="1" kern="1200">
                    <a:latin typeface="Cambria Math" panose="02040503050406030204" pitchFamily="18" charset="0"/>
                  </a:rPr>
                  <m:t>,</m:t>
                </m:r>
                <m:r>
                  <a:rPr lang="en-US" sz="1000" b="0" i="1" kern="1200">
                    <a:latin typeface="Cambria Math" panose="02040503050406030204" pitchFamily="18" charset="0"/>
                  </a:rPr>
                  <m:t>000</m:t>
                </m:r>
                <m:r>
                  <a:rPr lang="en-US" sz="1000" b="0" i="1" kern="1200">
                    <a:latin typeface="Cambria Math" panose="02040503050406030204" pitchFamily="18" charset="0"/>
                  </a:rPr>
                  <m:t>=</m:t>
                </m:r>
                <m:r>
                  <a:rPr lang="en-US" sz="1000" b="0" i="1" kern="1200">
                    <a:latin typeface="Cambria Math" panose="02040503050406030204" pitchFamily="18" charset="0"/>
                  </a:rPr>
                  <m:t>36</m:t>
                </m:r>
                <m:r>
                  <a:rPr lang="en-US" sz="1000" b="0" i="1" kern="1200">
                    <a:latin typeface="Cambria Math" panose="02040503050406030204" pitchFamily="18" charset="0"/>
                  </a:rPr>
                  <m:t>,</m:t>
                </m:r>
                <m:r>
                  <a:rPr lang="en-US" sz="1000" b="0" i="1" kern="1200">
                    <a:latin typeface="Cambria Math" panose="02040503050406030204" pitchFamily="18" charset="0"/>
                  </a:rPr>
                  <m:t>000</m:t>
                </m:r>
                <m:r>
                  <a:rPr lang="en-US" sz="1000" b="0" i="1" kern="1200">
                    <a:latin typeface="Cambria Math" panose="02040503050406030204" pitchFamily="18" charset="0"/>
                  </a:rPr>
                  <m:t>;</m:t>
                </m:r>
              </m:oMath>
            </m:oMathPara>
          </a14:m>
          <a:endParaRPr lang="en-US" sz="1000" b="0" i="1" kern="1200">
            <a:latin typeface="Cambria Math" panose="02040503050406030204" pitchFamily="18" charset="0"/>
          </a:endParaRPr>
        </a:p>
        <a:p>
          <a:pPr lvl="0" algn="ctr" defTabSz="444500" rtl="1">
            <a:lnSpc>
              <a:spcPct val="90000"/>
            </a:lnSpc>
            <a:spcBef>
              <a:spcPct val="0"/>
            </a:spcBef>
            <a:spcAft>
              <a:spcPct val="35000"/>
            </a:spcAft>
          </a:pPr>
          <a14:m xmlns:a14="http://schemas.microsoft.com/office/drawing/2010/main">
            <m:oMathPara xmlns:m="http://schemas.openxmlformats.org/officeDocument/2006/math">
              <m:oMathParaPr>
                <m:jc m:val="center"/>
              </m:oMathParaPr>
              <m:oMath xmlns:m="http://schemas.openxmlformats.org/officeDocument/2006/math">
                <m:r>
                  <a:rPr lang="en-US" sz="1000" b="0" i="1" kern="1200">
                    <a:latin typeface="Cambria Math" panose="02040503050406030204" pitchFamily="18" charset="0"/>
                  </a:rPr>
                  <m:t>𝑐𝑠</m:t>
                </m:r>
                <m:r>
                  <a:rPr lang="en-US" sz="1000" b="0" i="1" kern="1200">
                    <a:latin typeface="Cambria Math" panose="02040503050406030204" pitchFamily="18" charset="0"/>
                  </a:rPr>
                  <m:t>h</m:t>
                </m:r>
                <m:r>
                  <a:rPr lang="en-US" sz="1000" b="0" i="1" kern="1200">
                    <a:latin typeface="Cambria Math" panose="02040503050406030204" pitchFamily="18" charset="0"/>
                  </a:rPr>
                  <m:t>4</m:t>
                </m:r>
                <m:r>
                  <a:rPr lang="en-US" sz="1000" b="0" i="1" kern="1200">
                    <a:latin typeface="Cambria Math" panose="02040503050406030204" pitchFamily="18" charset="0"/>
                  </a:rPr>
                  <m:t>=</m:t>
                </m:r>
                <m:r>
                  <a:rPr lang="en-US" sz="1000" b="0" i="1" kern="1200">
                    <a:latin typeface="Cambria Math" panose="02040503050406030204" pitchFamily="18" charset="0"/>
                  </a:rPr>
                  <m:t>30</m:t>
                </m:r>
                <m:r>
                  <a:rPr lang="en-US" sz="1000" b="0" i="1" kern="1200">
                    <a:latin typeface="Cambria Math" panose="02040503050406030204" pitchFamily="18" charset="0"/>
                  </a:rPr>
                  <m:t>,</m:t>
                </m:r>
                <m:r>
                  <a:rPr lang="en-US" sz="1000" b="0" i="1" kern="1200">
                    <a:latin typeface="Cambria Math" panose="02040503050406030204" pitchFamily="18" charset="0"/>
                  </a:rPr>
                  <m:t>000</m:t>
                </m:r>
                <m:r>
                  <a:rPr lang="en-US" sz="1000" b="0" i="1" kern="1200">
                    <a:latin typeface="Cambria Math" panose="02040503050406030204" pitchFamily="18" charset="0"/>
                  </a:rPr>
                  <m:t>+</m:t>
                </m:r>
                <m:r>
                  <a:rPr lang="en-US" sz="1000" b="0" i="1" kern="1200">
                    <a:latin typeface="Cambria Math" panose="02040503050406030204" pitchFamily="18" charset="0"/>
                  </a:rPr>
                  <m:t>10</m:t>
                </m:r>
                <m:r>
                  <a:rPr lang="en-US" sz="1000" b="0" i="1" kern="1200">
                    <a:latin typeface="Cambria Math" panose="02040503050406030204" pitchFamily="18" charset="0"/>
                  </a:rPr>
                  <m:t>%∗</m:t>
                </m:r>
                <m:r>
                  <a:rPr lang="en-US" sz="1000" b="0" i="1" kern="1200">
                    <a:latin typeface="Cambria Math" panose="02040503050406030204" pitchFamily="18" charset="0"/>
                  </a:rPr>
                  <m:t>30</m:t>
                </m:r>
                <m:r>
                  <a:rPr lang="en-US" sz="1000" b="0" i="1" kern="1200">
                    <a:latin typeface="Cambria Math" panose="02040503050406030204" pitchFamily="18" charset="0"/>
                  </a:rPr>
                  <m:t>,</m:t>
                </m:r>
                <m:r>
                  <a:rPr lang="en-US" sz="1000" b="0" i="1" kern="1200">
                    <a:latin typeface="Cambria Math" panose="02040503050406030204" pitchFamily="18" charset="0"/>
                  </a:rPr>
                  <m:t>000</m:t>
                </m:r>
                <m:r>
                  <a:rPr lang="en-US" sz="1000" b="0" i="1" kern="1200">
                    <a:latin typeface="Cambria Math" panose="02040503050406030204" pitchFamily="18" charset="0"/>
                  </a:rPr>
                  <m:t>=</m:t>
                </m:r>
                <m:r>
                  <a:rPr lang="he-IL" sz="1000" b="0" i="1" kern="1200">
                    <a:latin typeface="Cambria Math" panose="02040503050406030204" pitchFamily="18" charset="0"/>
                  </a:rPr>
                  <m:t>33</m:t>
                </m:r>
                <m:r>
                  <a:rPr lang="he-IL" sz="1000" b="0" i="1" kern="1200">
                    <a:latin typeface="Cambria Math" panose="02040503050406030204" pitchFamily="18" charset="0"/>
                  </a:rPr>
                  <m:t>,</m:t>
                </m:r>
                <m:r>
                  <a:rPr lang="he-IL" sz="1000" b="0" i="1" kern="1200">
                    <a:latin typeface="Cambria Math" panose="02040503050406030204" pitchFamily="18" charset="0"/>
                  </a:rPr>
                  <m:t>000</m:t>
                </m:r>
              </m:oMath>
            </m:oMathPara>
          </a14:m>
          <a:endParaRPr lang="en-US" sz="1000" b="0" i="1" kern="1200">
            <a:latin typeface="Cambria Math" panose="02040503050406030204" pitchFamily="18" charset="0"/>
          </a:endParaRPr>
        </a:p>
        <a:p>
          <a:pPr lvl="0" algn="ctr" defTabSz="444500" rtl="1">
            <a:lnSpc>
              <a:spcPct val="90000"/>
            </a:lnSpc>
            <a:spcBef>
              <a:spcPct val="0"/>
            </a:spcBef>
            <a:spcAft>
              <a:spcPct val="35000"/>
            </a:spcAft>
          </a:pPr>
          <a14:m xmlns:a14="http://schemas.microsoft.com/office/drawing/2010/main">
            <m:oMathPara xmlns:m="http://schemas.openxmlformats.org/officeDocument/2006/math">
              <m:oMathParaPr>
                <m:jc m:val="center"/>
              </m:oMathParaPr>
              <m:oMath xmlns:m="http://schemas.openxmlformats.org/officeDocument/2006/math">
                <m:r>
                  <a:rPr lang="en-US" sz="1000" b="0" i="1" kern="1200">
                    <a:latin typeface="Cambria Math" panose="02040503050406030204" pitchFamily="18" charset="0"/>
                  </a:rPr>
                  <m:t>→</m:t>
                </m:r>
                <m:r>
                  <a:rPr lang="en-US" sz="1000" b="0" i="1" kern="1200">
                    <a:latin typeface="Cambria Math" panose="02040503050406030204" pitchFamily="18" charset="0"/>
                  </a:rPr>
                  <m:t>𝑛𝑝𝑣</m:t>
                </m:r>
                <m:r>
                  <a:rPr lang="en-US" sz="1000" b="0" i="1" kern="1200">
                    <a:latin typeface="Cambria Math" panose="02040503050406030204" pitchFamily="18" charset="0"/>
                  </a:rPr>
                  <m:t>=</m:t>
                </m:r>
                <m:r>
                  <a:rPr lang="en-US" sz="1000" b="0" i="1" kern="1200">
                    <a:latin typeface="Cambria Math" panose="02040503050406030204" pitchFamily="18" charset="0"/>
                  </a:rPr>
                  <m:t>96</m:t>
                </m:r>
                <m:r>
                  <a:rPr lang="en-US" sz="1000" b="0" i="1" kern="1200">
                    <a:latin typeface="Cambria Math" panose="02040503050406030204" pitchFamily="18" charset="0"/>
                  </a:rPr>
                  <m:t>,</m:t>
                </m:r>
                <m:r>
                  <a:rPr lang="en-US" sz="1000" b="0" i="1" kern="1200">
                    <a:latin typeface="Cambria Math" panose="02040503050406030204" pitchFamily="18" charset="0"/>
                  </a:rPr>
                  <m:t>540</m:t>
                </m:r>
              </m:oMath>
            </m:oMathPara>
          </a14:m>
          <a:endParaRPr lang="he-IL" sz="1000" kern="1200">
            <a:latin typeface="David" panose="020E0502060401010101" pitchFamily="34" charset="-79"/>
            <a:cs typeface="David" panose="020E0502060401010101" pitchFamily="34" charset="-79"/>
          </a:endParaRPr>
        </a:p>
      </dsp:txBody>
      <dsp:txXfrm>
        <a:off x="1888888" y="46010"/>
        <a:ext cx="2446430" cy="1444969"/>
      </dsp:txXfrm>
    </dsp:sp>
    <dsp:sp modelId="{544725F0-CAAE-410A-8501-8D99A8F5E366}">
      <dsp:nvSpPr>
        <dsp:cNvPr id="0" name=""/>
        <dsp:cNvSpPr/>
      </dsp:nvSpPr>
      <dsp:spPr>
        <a:xfrm rot="3907676">
          <a:off x="1225089" y="1407118"/>
          <a:ext cx="871247" cy="39951"/>
        </a:xfrm>
        <a:custGeom>
          <a:avLst/>
          <a:gdLst/>
          <a:ahLst/>
          <a:cxnLst/>
          <a:rect l="0" t="0" r="0" b="0"/>
          <a:pathLst>
            <a:path>
              <a:moveTo>
                <a:pt x="0" y="19975"/>
              </a:moveTo>
              <a:lnTo>
                <a:pt x="871247" y="199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rtl="1">
            <a:lnSpc>
              <a:spcPct val="90000"/>
            </a:lnSpc>
            <a:spcBef>
              <a:spcPct val="0"/>
            </a:spcBef>
            <a:spcAft>
              <a:spcPct val="35000"/>
            </a:spcAft>
          </a:pPr>
          <a:endParaRPr lang="he-IL" sz="700" kern="1200">
            <a:latin typeface="David" panose="020E0502060401010101" pitchFamily="34" charset="-79"/>
            <a:cs typeface="David" panose="020E0502060401010101" pitchFamily="34" charset="-79"/>
          </a:endParaRPr>
        </a:p>
      </dsp:txBody>
      <dsp:txXfrm>
        <a:off x="1180550" y="1405313"/>
        <a:ext cx="960326" cy="43562"/>
      </dsp:txXfrm>
    </dsp:sp>
    <dsp:sp modelId="{DEC2FC86-B49E-4D8B-B93F-8353710EB49E}">
      <dsp:nvSpPr>
        <dsp:cNvPr id="0" name=""/>
        <dsp:cNvSpPr/>
      </dsp:nvSpPr>
      <dsp:spPr>
        <a:xfrm>
          <a:off x="1843933" y="1593287"/>
          <a:ext cx="2522379" cy="45805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הון</a:t>
          </a:r>
        </a:p>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p.n 18,460</a:t>
          </a:r>
          <a:endParaRPr lang="he-IL" sz="1000" kern="1200">
            <a:latin typeface="David" panose="020E0502060401010101" pitchFamily="34" charset="-79"/>
            <a:cs typeface="David" panose="020E0502060401010101" pitchFamily="34" charset="-79"/>
          </a:endParaRPr>
        </a:p>
      </dsp:txBody>
      <dsp:txXfrm>
        <a:off x="1857349" y="1606703"/>
        <a:ext cx="2495547" cy="43121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B11206-6EFF-4165-9BAC-B66985592976}">
      <dsp:nvSpPr>
        <dsp:cNvPr id="0" name=""/>
        <dsp:cNvSpPr/>
      </dsp:nvSpPr>
      <dsp:spPr>
        <a:xfrm>
          <a:off x="2602" y="467990"/>
          <a:ext cx="597928" cy="51181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115,000</a:t>
          </a:r>
        </a:p>
      </dsp:txBody>
      <dsp:txXfrm>
        <a:off x="17593" y="482981"/>
        <a:ext cx="567946" cy="481837"/>
      </dsp:txXfrm>
    </dsp:sp>
    <dsp:sp modelId="{1CD04499-5B63-4915-A6A1-20A20AC457E9}">
      <dsp:nvSpPr>
        <dsp:cNvPr id="0" name=""/>
        <dsp:cNvSpPr/>
      </dsp:nvSpPr>
      <dsp:spPr>
        <a:xfrm rot="19344027">
          <a:off x="549357" y="541759"/>
          <a:ext cx="492753" cy="63632"/>
        </a:xfrm>
        <a:custGeom>
          <a:avLst/>
          <a:gdLst/>
          <a:ahLst/>
          <a:cxnLst/>
          <a:rect l="0" t="0" r="0" b="0"/>
          <a:pathLst>
            <a:path>
              <a:moveTo>
                <a:pt x="0" y="31816"/>
              </a:moveTo>
              <a:lnTo>
                <a:pt x="492753" y="3181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783415" y="561257"/>
        <a:ext cx="24637" cy="24637"/>
      </dsp:txXfrm>
    </dsp:sp>
    <dsp:sp modelId="{FB5DF7D1-A377-4401-8241-72CEF9897A72}">
      <dsp:nvSpPr>
        <dsp:cNvPr id="0" name=""/>
        <dsp:cNvSpPr/>
      </dsp:nvSpPr>
      <dsp:spPr>
        <a:xfrm>
          <a:off x="990937" y="195566"/>
          <a:ext cx="4261719" cy="45537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התחייבות</a:t>
          </a:r>
        </a:p>
        <a:p>
          <a:pPr lvl="0" algn="ctr" defTabSz="444500" rtl="1">
            <a:lnSpc>
              <a:spcPct val="90000"/>
            </a:lnSpc>
            <a:spcBef>
              <a:spcPct val="0"/>
            </a:spcBef>
            <a:spcAft>
              <a:spcPct val="35000"/>
            </a:spcAft>
          </a:pPr>
          <a14:m xmlns:a14="http://schemas.microsoft.com/office/drawing/2010/main">
            <m:oMathPara xmlns:m="http://schemas.openxmlformats.org/officeDocument/2006/math">
              <m:oMathParaPr>
                <m:jc m:val="center"/>
              </m:oMathParaPr>
              <m:oMath xmlns:m="http://schemas.openxmlformats.org/officeDocument/2006/math">
                <m:r>
                  <a:rPr lang="en-US" sz="1000" b="0" i="1" kern="1200">
                    <a:latin typeface="Cambria Math" panose="02040503050406030204" pitchFamily="18" charset="0"/>
                    <a:cs typeface="David" panose="020E0502060401010101" pitchFamily="34" charset="-79"/>
                  </a:rPr>
                  <m:t>𝑛</m:t>
                </m:r>
                <m:r>
                  <a:rPr lang="en-US" sz="1000" b="0" i="1" kern="1200">
                    <a:latin typeface="Cambria Math" panose="02040503050406030204" pitchFamily="18" charset="0"/>
                    <a:cs typeface="David" panose="020E0502060401010101" pitchFamily="34" charset="-79"/>
                  </a:rPr>
                  <m:t>=</m:t>
                </m:r>
                <m:r>
                  <a:rPr lang="en-US" sz="1000" b="0" i="1" kern="1200">
                    <a:latin typeface="Cambria Math" panose="02040503050406030204" pitchFamily="18" charset="0"/>
                    <a:cs typeface="David" panose="020E0502060401010101" pitchFamily="34" charset="-79"/>
                  </a:rPr>
                  <m:t>3</m:t>
                </m:r>
                <m:r>
                  <a:rPr lang="en-US" sz="1000" b="0" i="1" kern="1200">
                    <a:latin typeface="Cambria Math" panose="02040503050406030204" pitchFamily="18" charset="0"/>
                    <a:cs typeface="David" panose="020E0502060401010101" pitchFamily="34" charset="-79"/>
                  </a:rPr>
                  <m:t>;</m:t>
                </m:r>
                <m:r>
                  <a:rPr lang="en-US" sz="1000" b="0" i="1" kern="1200">
                    <a:latin typeface="Cambria Math" panose="02040503050406030204" pitchFamily="18" charset="0"/>
                    <a:cs typeface="David" panose="020E0502060401010101" pitchFamily="34" charset="-79"/>
                  </a:rPr>
                  <m:t>𝑖</m:t>
                </m:r>
                <m:r>
                  <a:rPr lang="en-US" sz="1000" b="0" i="1" kern="1200">
                    <a:latin typeface="Cambria Math" panose="02040503050406030204" pitchFamily="18" charset="0"/>
                    <a:cs typeface="David" panose="020E0502060401010101" pitchFamily="34" charset="-79"/>
                  </a:rPr>
                  <m:t>=</m:t>
                </m:r>
                <m:r>
                  <a:rPr lang="en-US" sz="1000" b="0" i="1" kern="1200">
                    <a:latin typeface="Cambria Math" panose="02040503050406030204" pitchFamily="18" charset="0"/>
                    <a:cs typeface="David" panose="020E0502060401010101" pitchFamily="34" charset="-79"/>
                  </a:rPr>
                  <m:t>6</m:t>
                </m:r>
                <m:r>
                  <a:rPr lang="en-US" sz="1000" b="0" i="1" kern="1200">
                    <a:latin typeface="Cambria Math" panose="02040503050406030204" pitchFamily="18" charset="0"/>
                    <a:cs typeface="David" panose="020E0502060401010101" pitchFamily="34" charset="-79"/>
                  </a:rPr>
                  <m:t>%;</m:t>
                </m:r>
                <m:r>
                  <a:rPr lang="en-US" sz="1000" b="0" i="1" kern="1200">
                    <a:latin typeface="Cambria Math" panose="02040503050406030204" pitchFamily="18" charset="0"/>
                    <a:cs typeface="David" panose="020E0502060401010101" pitchFamily="34" charset="-79"/>
                  </a:rPr>
                  <m:t>𝑝𝑚𝑡</m:t>
                </m:r>
                <m:r>
                  <a:rPr lang="en-US" sz="1000" b="0" i="1" kern="1200">
                    <a:latin typeface="Cambria Math" panose="02040503050406030204" pitchFamily="18" charset="0"/>
                    <a:cs typeface="David" panose="020E0502060401010101" pitchFamily="34" charset="-79"/>
                  </a:rPr>
                  <m:t>=</m:t>
                </m:r>
                <m:r>
                  <a:rPr lang="en-US" sz="1000" b="0" i="1" kern="1200">
                    <a:latin typeface="Cambria Math" panose="02040503050406030204" pitchFamily="18" charset="0"/>
                    <a:cs typeface="David" panose="020E0502060401010101" pitchFamily="34" charset="-79"/>
                  </a:rPr>
                  <m:t>36</m:t>
                </m:r>
                <m:r>
                  <a:rPr lang="en-US" sz="1000" b="0" i="1" kern="1200">
                    <a:latin typeface="Cambria Math" panose="02040503050406030204" pitchFamily="18" charset="0"/>
                    <a:cs typeface="David" panose="020E0502060401010101" pitchFamily="34" charset="-79"/>
                  </a:rPr>
                  <m:t>,</m:t>
                </m:r>
                <m:r>
                  <a:rPr lang="en-US" sz="1000" b="0" i="1" kern="1200">
                    <a:latin typeface="Cambria Math" panose="02040503050406030204" pitchFamily="18" charset="0"/>
                    <a:cs typeface="David" panose="020E0502060401010101" pitchFamily="34" charset="-79"/>
                  </a:rPr>
                  <m:t>190</m:t>
                </m:r>
                <m:r>
                  <a:rPr lang="en-US" sz="1000" b="0" i="1" kern="1200">
                    <a:latin typeface="Cambria Math" panose="02040503050406030204" pitchFamily="18" charset="0"/>
                    <a:cs typeface="David" panose="020E0502060401010101" pitchFamily="34" charset="-79"/>
                  </a:rPr>
                  <m:t>→</m:t>
                </m:r>
                <m:r>
                  <a:rPr lang="en-US" sz="1000" b="0" i="1" kern="1200">
                    <a:latin typeface="Cambria Math" panose="02040503050406030204" pitchFamily="18" charset="0"/>
                    <a:cs typeface="David" panose="020E0502060401010101" pitchFamily="34" charset="-79"/>
                  </a:rPr>
                  <m:t>𝑝𝑣</m:t>
                </m:r>
                <m:r>
                  <a:rPr lang="en-US" sz="1000" b="0" i="1" kern="1200">
                    <a:latin typeface="Cambria Math" panose="02040503050406030204" pitchFamily="18" charset="0"/>
                    <a:cs typeface="David" panose="020E0502060401010101" pitchFamily="34" charset="-79"/>
                  </a:rPr>
                  <m:t>=</m:t>
                </m:r>
                <m:r>
                  <a:rPr lang="en-US" sz="1000" b="0" i="1" kern="1200">
                    <a:latin typeface="Cambria Math" panose="02040503050406030204" pitchFamily="18" charset="0"/>
                    <a:cs typeface="David" panose="020E0502060401010101" pitchFamily="34" charset="-79"/>
                  </a:rPr>
                  <m:t>96</m:t>
                </m:r>
                <m:r>
                  <a:rPr lang="en-US" sz="1000" b="0" i="1" kern="1200">
                    <a:latin typeface="Cambria Math" panose="02040503050406030204" pitchFamily="18" charset="0"/>
                    <a:cs typeface="David" panose="020E0502060401010101" pitchFamily="34" charset="-79"/>
                  </a:rPr>
                  <m:t>,</m:t>
                </m:r>
                <m:r>
                  <a:rPr lang="en-US" sz="1000" b="0" i="1" kern="1200">
                    <a:latin typeface="Cambria Math" panose="02040503050406030204" pitchFamily="18" charset="0"/>
                    <a:cs typeface="David" panose="020E0502060401010101" pitchFamily="34" charset="-79"/>
                  </a:rPr>
                  <m:t>737</m:t>
                </m:r>
              </m:oMath>
            </m:oMathPara>
          </a14:m>
          <a:endParaRPr lang="he-IL" sz="1000" kern="1200">
            <a:latin typeface="David" panose="020E0502060401010101" pitchFamily="34" charset="-79"/>
            <a:cs typeface="David" panose="020E0502060401010101" pitchFamily="34" charset="-79"/>
          </a:endParaRPr>
        </a:p>
      </dsp:txBody>
      <dsp:txXfrm>
        <a:off x="1004274" y="208903"/>
        <a:ext cx="4235045" cy="428697"/>
      </dsp:txXfrm>
    </dsp:sp>
    <dsp:sp modelId="{544725F0-CAAE-410A-8501-8D99A8F5E366}">
      <dsp:nvSpPr>
        <dsp:cNvPr id="0" name=""/>
        <dsp:cNvSpPr/>
      </dsp:nvSpPr>
      <dsp:spPr>
        <a:xfrm rot="1905031">
          <a:off x="564501" y="818775"/>
          <a:ext cx="481516" cy="63632"/>
        </a:xfrm>
        <a:custGeom>
          <a:avLst/>
          <a:gdLst/>
          <a:ahLst/>
          <a:cxnLst/>
          <a:rect l="0" t="0" r="0" b="0"/>
          <a:pathLst>
            <a:path>
              <a:moveTo>
                <a:pt x="0" y="31816"/>
              </a:moveTo>
              <a:lnTo>
                <a:pt x="481516" y="3181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793221" y="838554"/>
        <a:ext cx="24075" cy="24075"/>
      </dsp:txXfrm>
    </dsp:sp>
    <dsp:sp modelId="{DEC2FC86-B49E-4D8B-B93F-8353710EB49E}">
      <dsp:nvSpPr>
        <dsp:cNvPr id="0" name=""/>
        <dsp:cNvSpPr/>
      </dsp:nvSpPr>
      <dsp:spPr>
        <a:xfrm>
          <a:off x="1009987" y="721374"/>
          <a:ext cx="4238268" cy="51181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הון</a:t>
          </a:r>
        </a:p>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p.n 18,263</a:t>
          </a:r>
          <a:endParaRPr lang="he-IL" sz="1000" kern="1200">
            <a:latin typeface="David" panose="020E0502060401010101" pitchFamily="34" charset="-79"/>
            <a:cs typeface="David" panose="020E0502060401010101" pitchFamily="34" charset="-79"/>
          </a:endParaRPr>
        </a:p>
      </dsp:txBody>
      <dsp:txXfrm>
        <a:off x="1024978" y="736365"/>
        <a:ext cx="4208286" cy="48183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B11206-6EFF-4165-9BAC-B66985592976}">
      <dsp:nvSpPr>
        <dsp:cNvPr id="0" name=""/>
        <dsp:cNvSpPr/>
      </dsp:nvSpPr>
      <dsp:spPr>
        <a:xfrm>
          <a:off x="1948" y="318047"/>
          <a:ext cx="598077" cy="4370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112,000</a:t>
          </a:r>
        </a:p>
      </dsp:txBody>
      <dsp:txXfrm>
        <a:off x="14749" y="330848"/>
        <a:ext cx="572475" cy="411452"/>
      </dsp:txXfrm>
    </dsp:sp>
    <dsp:sp modelId="{1CD04499-5B63-4915-A6A1-20A20AC457E9}">
      <dsp:nvSpPr>
        <dsp:cNvPr id="0" name=""/>
        <dsp:cNvSpPr/>
      </dsp:nvSpPr>
      <dsp:spPr>
        <a:xfrm rot="19560733">
          <a:off x="559795" y="354644"/>
          <a:ext cx="470963" cy="100584"/>
        </a:xfrm>
        <a:custGeom>
          <a:avLst/>
          <a:gdLst/>
          <a:ahLst/>
          <a:cxnLst/>
          <a:rect l="0" t="0" r="0" b="0"/>
          <a:pathLst>
            <a:path>
              <a:moveTo>
                <a:pt x="0" y="50292"/>
              </a:moveTo>
              <a:lnTo>
                <a:pt x="470963" y="5029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783502" y="394885"/>
        <a:ext cx="23548" cy="20103"/>
      </dsp:txXfrm>
    </dsp:sp>
    <dsp:sp modelId="{FB5DF7D1-A377-4401-8241-72CEF9897A72}">
      <dsp:nvSpPr>
        <dsp:cNvPr id="0" name=""/>
        <dsp:cNvSpPr/>
      </dsp:nvSpPr>
      <dsp:spPr>
        <a:xfrm>
          <a:off x="990528" y="78873"/>
          <a:ext cx="4262778" cy="38884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השקעה באופציות</a:t>
          </a:r>
        </a:p>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104,000</a:t>
          </a:r>
        </a:p>
      </dsp:txBody>
      <dsp:txXfrm>
        <a:off x="1001917" y="90262"/>
        <a:ext cx="4240000" cy="366071"/>
      </dsp:txXfrm>
    </dsp:sp>
    <dsp:sp modelId="{544725F0-CAAE-410A-8501-8D99A8F5E366}">
      <dsp:nvSpPr>
        <dsp:cNvPr id="0" name=""/>
        <dsp:cNvSpPr/>
      </dsp:nvSpPr>
      <dsp:spPr>
        <a:xfrm rot="1695432">
          <a:off x="572320" y="596347"/>
          <a:ext cx="464967" cy="100584"/>
        </a:xfrm>
        <a:custGeom>
          <a:avLst/>
          <a:gdLst/>
          <a:ahLst/>
          <a:cxnLst/>
          <a:rect l="0" t="0" r="0" b="0"/>
          <a:pathLst>
            <a:path>
              <a:moveTo>
                <a:pt x="0" y="50292"/>
              </a:moveTo>
              <a:lnTo>
                <a:pt x="464967" y="5029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793180" y="636716"/>
        <a:ext cx="23248" cy="19847"/>
      </dsp:txXfrm>
    </dsp:sp>
    <dsp:sp modelId="{DEC2FC86-B49E-4D8B-B93F-8353710EB49E}">
      <dsp:nvSpPr>
        <dsp:cNvPr id="0" name=""/>
        <dsp:cNvSpPr/>
      </dsp:nvSpPr>
      <dsp:spPr>
        <a:xfrm>
          <a:off x="1009583" y="538177"/>
          <a:ext cx="4239320" cy="4370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הון</a:t>
          </a:r>
        </a:p>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8,000</a:t>
          </a:r>
        </a:p>
      </dsp:txBody>
      <dsp:txXfrm>
        <a:off x="1022384" y="550978"/>
        <a:ext cx="4213718" cy="41145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B11206-6EFF-4165-9BAC-B66985592976}">
      <dsp:nvSpPr>
        <dsp:cNvPr id="0" name=""/>
        <dsp:cNvSpPr/>
      </dsp:nvSpPr>
      <dsp:spPr>
        <a:xfrm>
          <a:off x="1948" y="318047"/>
          <a:ext cx="598077" cy="4370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120,000</a:t>
          </a:r>
        </a:p>
      </dsp:txBody>
      <dsp:txXfrm>
        <a:off x="14749" y="330848"/>
        <a:ext cx="572475" cy="411452"/>
      </dsp:txXfrm>
    </dsp:sp>
    <dsp:sp modelId="{1CD04499-5B63-4915-A6A1-20A20AC457E9}">
      <dsp:nvSpPr>
        <dsp:cNvPr id="0" name=""/>
        <dsp:cNvSpPr/>
      </dsp:nvSpPr>
      <dsp:spPr>
        <a:xfrm rot="19560733">
          <a:off x="559795" y="354644"/>
          <a:ext cx="470963" cy="100584"/>
        </a:xfrm>
        <a:custGeom>
          <a:avLst/>
          <a:gdLst/>
          <a:ahLst/>
          <a:cxnLst/>
          <a:rect l="0" t="0" r="0" b="0"/>
          <a:pathLst>
            <a:path>
              <a:moveTo>
                <a:pt x="0" y="50292"/>
              </a:moveTo>
              <a:lnTo>
                <a:pt x="470963" y="5029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783502" y="394885"/>
        <a:ext cx="23548" cy="20103"/>
      </dsp:txXfrm>
    </dsp:sp>
    <dsp:sp modelId="{FB5DF7D1-A377-4401-8241-72CEF9897A72}">
      <dsp:nvSpPr>
        <dsp:cNvPr id="0" name=""/>
        <dsp:cNvSpPr/>
      </dsp:nvSpPr>
      <dsp:spPr>
        <a:xfrm>
          <a:off x="990528" y="78873"/>
          <a:ext cx="4262778" cy="38884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מרכיב ההתחייבות:</a:t>
          </a: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 </a:t>
          </a:r>
          <a14:m xmlns:a14="http://schemas.microsoft.com/office/drawing/2010/main">
            <m:oMath xmlns:m="http://schemas.openxmlformats.org/officeDocument/2006/math">
              <m:r>
                <a:rPr lang="en-US" sz="1000" i="1" kern="1200">
                  <a:latin typeface="Cambria Math" panose="02040503050406030204" pitchFamily="18" charset="0"/>
                </a:rPr>
                <m:t>𝑛</m:t>
              </m:r>
              <m:r>
                <a:rPr lang="en-US" sz="1000" i="1" kern="1200">
                  <a:latin typeface="Cambria Math" panose="02040503050406030204" pitchFamily="18" charset="0"/>
                </a:rPr>
                <m:t>=</m:t>
              </m:r>
              <m:r>
                <a:rPr lang="en-US" sz="1000" i="1" kern="1200">
                  <a:latin typeface="Cambria Math" panose="02040503050406030204" pitchFamily="18" charset="0"/>
                </a:rPr>
                <m:t>2</m:t>
              </m:r>
              <m:r>
                <a:rPr lang="en-US" sz="1000" i="1" kern="1200">
                  <a:latin typeface="Cambria Math" panose="02040503050406030204" pitchFamily="18" charset="0"/>
                </a:rPr>
                <m:t>;</m:t>
              </m:r>
              <m:r>
                <a:rPr lang="en-US" sz="1000" i="1" kern="1200">
                  <a:latin typeface="Cambria Math" panose="02040503050406030204" pitchFamily="18" charset="0"/>
                </a:rPr>
                <m:t>𝑖</m:t>
              </m:r>
              <m:r>
                <a:rPr lang="en-US" sz="1000" i="1" kern="1200">
                  <a:latin typeface="Cambria Math" panose="02040503050406030204" pitchFamily="18" charset="0"/>
                </a:rPr>
                <m:t>=</m:t>
              </m:r>
              <m:r>
                <a:rPr lang="en-US" sz="1000" i="1" kern="1200">
                  <a:latin typeface="Cambria Math" panose="02040503050406030204" pitchFamily="18" charset="0"/>
                </a:rPr>
                <m:t>7</m:t>
              </m:r>
              <m:r>
                <a:rPr lang="en-US" sz="1000" i="1" kern="1200">
                  <a:latin typeface="Cambria Math" panose="02040503050406030204" pitchFamily="18" charset="0"/>
                </a:rPr>
                <m:t>%;</m:t>
              </m:r>
              <m:r>
                <a:rPr lang="en-US" sz="1000" i="1" kern="1200">
                  <a:latin typeface="Cambria Math" panose="02040503050406030204" pitchFamily="18" charset="0"/>
                </a:rPr>
                <m:t>𝑝𝑚𝑡</m:t>
              </m:r>
              <m:r>
                <a:rPr lang="en-US" sz="1000" i="1" kern="1200">
                  <a:latin typeface="Cambria Math" panose="02040503050406030204" pitchFamily="18" charset="0"/>
                </a:rPr>
                <m:t>=</m:t>
              </m:r>
              <m:r>
                <a:rPr lang="en-US" sz="1000" i="1" kern="1200">
                  <a:latin typeface="Cambria Math" panose="02040503050406030204" pitchFamily="18" charset="0"/>
                </a:rPr>
                <m:t>10</m:t>
              </m:r>
              <m:r>
                <a:rPr lang="en-US" sz="1000" i="1" kern="1200">
                  <a:latin typeface="Cambria Math" panose="02040503050406030204" pitchFamily="18" charset="0"/>
                </a:rPr>
                <m:t>,</m:t>
              </m:r>
              <m:r>
                <a:rPr lang="en-US" sz="1000" i="1" kern="1200">
                  <a:latin typeface="Cambria Math" panose="02040503050406030204" pitchFamily="18" charset="0"/>
                </a:rPr>
                <m:t>000</m:t>
              </m:r>
              <m:r>
                <a:rPr lang="en-US" sz="1000" i="1" kern="1200">
                  <a:latin typeface="Cambria Math" panose="02040503050406030204" pitchFamily="18" charset="0"/>
                </a:rPr>
                <m:t>;</m:t>
              </m:r>
              <m:r>
                <a:rPr lang="en-US" sz="1000" i="1" kern="1200">
                  <a:latin typeface="Cambria Math" panose="02040503050406030204" pitchFamily="18" charset="0"/>
                </a:rPr>
                <m:t>𝑓𝑣</m:t>
              </m:r>
              <m:r>
                <a:rPr lang="en-US" sz="1000" i="1" kern="1200">
                  <a:latin typeface="Cambria Math" panose="02040503050406030204" pitchFamily="18" charset="0"/>
                </a:rPr>
                <m:t>=</m:t>
              </m:r>
              <m:r>
                <a:rPr lang="en-US" sz="1000" i="1" kern="1200">
                  <a:latin typeface="Cambria Math" panose="02040503050406030204" pitchFamily="18" charset="0"/>
                </a:rPr>
                <m:t>100</m:t>
              </m:r>
              <m:r>
                <a:rPr lang="en-US" sz="1000" i="1" kern="1200">
                  <a:latin typeface="Cambria Math" panose="02040503050406030204" pitchFamily="18" charset="0"/>
                </a:rPr>
                <m:t>,</m:t>
              </m:r>
              <m:r>
                <a:rPr lang="en-US" sz="1000" i="1" kern="1200">
                  <a:latin typeface="Cambria Math" panose="02040503050406030204" pitchFamily="18" charset="0"/>
                </a:rPr>
                <m:t>000</m:t>
              </m:r>
              <m:r>
                <a:rPr lang="en-US" sz="1000" i="1" kern="1200">
                  <a:latin typeface="Cambria Math" panose="02040503050406030204" pitchFamily="18" charset="0"/>
                </a:rPr>
                <m:t>→</m:t>
              </m:r>
              <m:r>
                <a:rPr lang="en-US" sz="1000" i="1" kern="1200">
                  <a:latin typeface="Cambria Math" panose="02040503050406030204" pitchFamily="18" charset="0"/>
                </a:rPr>
                <m:t>𝑝𝑣</m:t>
              </m:r>
              <m:r>
                <a:rPr lang="en-US" sz="1000" i="1" kern="1200">
                  <a:latin typeface="Cambria Math" panose="02040503050406030204" pitchFamily="18" charset="0"/>
                </a:rPr>
                <m:t>=</m:t>
              </m:r>
              <m:r>
                <a:rPr lang="en-US" sz="1000" i="1" kern="1200">
                  <a:latin typeface="Cambria Math" panose="02040503050406030204" pitchFamily="18" charset="0"/>
                </a:rPr>
                <m:t>105</m:t>
              </m:r>
              <m:r>
                <a:rPr lang="en-US" sz="1000" i="1" kern="1200">
                  <a:latin typeface="Cambria Math" panose="02040503050406030204" pitchFamily="18" charset="0"/>
                </a:rPr>
                <m:t>,</m:t>
              </m:r>
              <m:r>
                <a:rPr lang="en-US" sz="1000" i="1" kern="1200">
                  <a:latin typeface="Cambria Math" panose="02040503050406030204" pitchFamily="18" charset="0"/>
                </a:rPr>
                <m:t>124</m:t>
              </m:r>
            </m:oMath>
          </a14:m>
          <a:endParaRPr lang="he-IL" sz="1000" kern="1200">
            <a:latin typeface="David" panose="020E0502060401010101" pitchFamily="34" charset="-79"/>
            <a:cs typeface="David" panose="020E0502060401010101" pitchFamily="34" charset="-79"/>
          </a:endParaRPr>
        </a:p>
      </dsp:txBody>
      <dsp:txXfrm>
        <a:off x="1001917" y="90262"/>
        <a:ext cx="4240000" cy="366071"/>
      </dsp:txXfrm>
    </dsp:sp>
    <dsp:sp modelId="{544725F0-CAAE-410A-8501-8D99A8F5E366}">
      <dsp:nvSpPr>
        <dsp:cNvPr id="0" name=""/>
        <dsp:cNvSpPr/>
      </dsp:nvSpPr>
      <dsp:spPr>
        <a:xfrm rot="1695432">
          <a:off x="572320" y="596347"/>
          <a:ext cx="464967" cy="100584"/>
        </a:xfrm>
        <a:custGeom>
          <a:avLst/>
          <a:gdLst/>
          <a:ahLst/>
          <a:cxnLst/>
          <a:rect l="0" t="0" r="0" b="0"/>
          <a:pathLst>
            <a:path>
              <a:moveTo>
                <a:pt x="0" y="50292"/>
              </a:moveTo>
              <a:lnTo>
                <a:pt x="464967" y="5029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793180" y="636716"/>
        <a:ext cx="23248" cy="19847"/>
      </dsp:txXfrm>
    </dsp:sp>
    <dsp:sp modelId="{DEC2FC86-B49E-4D8B-B93F-8353710EB49E}">
      <dsp:nvSpPr>
        <dsp:cNvPr id="0" name=""/>
        <dsp:cNvSpPr/>
      </dsp:nvSpPr>
      <dsp:spPr>
        <a:xfrm>
          <a:off x="1009583" y="538177"/>
          <a:ext cx="4239320" cy="4370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מרכיב ההון :</a:t>
          </a: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 14,576 </a:t>
          </a:r>
          <a:r>
            <a:rPr lang="en-US" sz="1000" kern="1200">
              <a:latin typeface="David" panose="020E0502060401010101" pitchFamily="34" charset="-79"/>
              <a:cs typeface="David" panose="020E0502060401010101" pitchFamily="34" charset="-79"/>
            </a:rPr>
            <a:t>P.N</a:t>
          </a:r>
          <a:endParaRPr lang="he-IL" sz="1000" kern="1200">
            <a:latin typeface="David" panose="020E0502060401010101" pitchFamily="34" charset="-79"/>
            <a:cs typeface="David" panose="020E0502060401010101" pitchFamily="34" charset="-79"/>
          </a:endParaRPr>
        </a:p>
      </dsp:txBody>
      <dsp:txXfrm>
        <a:off x="1022384" y="550978"/>
        <a:ext cx="4213718" cy="41145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B11206-6EFF-4165-9BAC-B66985592976}">
      <dsp:nvSpPr>
        <dsp:cNvPr id="0" name=""/>
        <dsp:cNvSpPr/>
      </dsp:nvSpPr>
      <dsp:spPr>
        <a:xfrm>
          <a:off x="1948" y="318047"/>
          <a:ext cx="598077" cy="4370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36,000</a:t>
          </a:r>
        </a:p>
      </dsp:txBody>
      <dsp:txXfrm>
        <a:off x="14749" y="330848"/>
        <a:ext cx="572475" cy="411452"/>
      </dsp:txXfrm>
    </dsp:sp>
    <dsp:sp modelId="{1CD04499-5B63-4915-A6A1-20A20AC457E9}">
      <dsp:nvSpPr>
        <dsp:cNvPr id="0" name=""/>
        <dsp:cNvSpPr/>
      </dsp:nvSpPr>
      <dsp:spPr>
        <a:xfrm rot="19560733">
          <a:off x="559795" y="354644"/>
          <a:ext cx="470963" cy="100584"/>
        </a:xfrm>
        <a:custGeom>
          <a:avLst/>
          <a:gdLst/>
          <a:ahLst/>
          <a:cxnLst/>
          <a:rect l="0" t="0" r="0" b="0"/>
          <a:pathLst>
            <a:path>
              <a:moveTo>
                <a:pt x="0" y="50292"/>
              </a:moveTo>
              <a:lnTo>
                <a:pt x="470963" y="5029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783502" y="394885"/>
        <a:ext cx="23548" cy="20103"/>
      </dsp:txXfrm>
    </dsp:sp>
    <dsp:sp modelId="{FB5DF7D1-A377-4401-8241-72CEF9897A72}">
      <dsp:nvSpPr>
        <dsp:cNvPr id="0" name=""/>
        <dsp:cNvSpPr/>
      </dsp:nvSpPr>
      <dsp:spPr>
        <a:xfrm>
          <a:off x="990528" y="78873"/>
          <a:ext cx="4262778" cy="38884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השקעה באופציות:</a:t>
          </a:r>
        </a:p>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 </a:t>
          </a:r>
          <a:r>
            <a:rPr lang="en-US" sz="1100" kern="1200">
              <a:latin typeface="David" panose="020E0502060401010101" pitchFamily="34" charset="-79"/>
              <a:cs typeface="David" panose="020E0502060401010101" pitchFamily="34" charset="-79"/>
            </a:rPr>
            <a:t>30%*8,000=2,400</a:t>
          </a:r>
          <a:endParaRPr lang="he-IL" sz="1100" kern="1200">
            <a:latin typeface="David" panose="020E0502060401010101" pitchFamily="34" charset="-79"/>
            <a:cs typeface="David" panose="020E0502060401010101" pitchFamily="34" charset="-79"/>
          </a:endParaRPr>
        </a:p>
      </dsp:txBody>
      <dsp:txXfrm>
        <a:off x="1001917" y="90262"/>
        <a:ext cx="4240000" cy="366071"/>
      </dsp:txXfrm>
    </dsp:sp>
    <dsp:sp modelId="{544725F0-CAAE-410A-8501-8D99A8F5E366}">
      <dsp:nvSpPr>
        <dsp:cNvPr id="0" name=""/>
        <dsp:cNvSpPr/>
      </dsp:nvSpPr>
      <dsp:spPr>
        <a:xfrm rot="1695432">
          <a:off x="572320" y="596347"/>
          <a:ext cx="464967" cy="100584"/>
        </a:xfrm>
        <a:custGeom>
          <a:avLst/>
          <a:gdLst/>
          <a:ahLst/>
          <a:cxnLst/>
          <a:rect l="0" t="0" r="0" b="0"/>
          <a:pathLst>
            <a:path>
              <a:moveTo>
                <a:pt x="0" y="50292"/>
              </a:moveTo>
              <a:lnTo>
                <a:pt x="464967" y="5029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793180" y="636716"/>
        <a:ext cx="23248" cy="19847"/>
      </dsp:txXfrm>
    </dsp:sp>
    <dsp:sp modelId="{DEC2FC86-B49E-4D8B-B93F-8353710EB49E}">
      <dsp:nvSpPr>
        <dsp:cNvPr id="0" name=""/>
        <dsp:cNvSpPr/>
      </dsp:nvSpPr>
      <dsp:spPr>
        <a:xfrm>
          <a:off x="1009583" y="538177"/>
          <a:ext cx="4239320" cy="4370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השקעה באג"ח :</a:t>
          </a:r>
        </a:p>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 33,600 </a:t>
          </a:r>
          <a:r>
            <a:rPr lang="en-US" sz="1100" kern="1200">
              <a:latin typeface="David" panose="020E0502060401010101" pitchFamily="34" charset="-79"/>
              <a:cs typeface="David" panose="020E0502060401010101" pitchFamily="34" charset="-79"/>
            </a:rPr>
            <a:t>p.n</a:t>
          </a:r>
          <a:endParaRPr lang="he-IL" sz="1100" kern="1200">
            <a:latin typeface="David" panose="020E0502060401010101" pitchFamily="34" charset="-79"/>
            <a:cs typeface="David" panose="020E0502060401010101" pitchFamily="34" charset="-79"/>
          </a:endParaRPr>
        </a:p>
      </dsp:txBody>
      <dsp:txXfrm>
        <a:off x="1022384" y="550978"/>
        <a:ext cx="4213718" cy="41145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D2"/>
    <w:rsid w:val="007649D2"/>
    <w:rsid w:val="00A535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35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37E9D-D5A7-4006-9CA5-F580CC02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23</Pages>
  <Words>3999</Words>
  <Characters>19998</Characters>
  <Application>Microsoft Office Word</Application>
  <DocSecurity>0</DocSecurity>
  <Lines>166</Lines>
  <Paragraphs>47</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2</cp:revision>
  <dcterms:created xsi:type="dcterms:W3CDTF">2014-10-20T11:20:00Z</dcterms:created>
  <dcterms:modified xsi:type="dcterms:W3CDTF">2014-10-20T20:43:00Z</dcterms:modified>
</cp:coreProperties>
</file>