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74C" w:rsidRDefault="009C48DE" w:rsidP="0049473B">
      <w:pPr>
        <w:spacing w:after="120" w:line="360" w:lineRule="auto"/>
        <w:jc w:val="center"/>
        <w:rPr>
          <w:rFonts w:ascii="David" w:hAnsi="David" w:cs="David"/>
          <w:b/>
          <w:bCs/>
          <w:sz w:val="24"/>
          <w:szCs w:val="24"/>
          <w:u w:val="single"/>
          <w:rtl/>
        </w:rPr>
      </w:pPr>
      <w:r w:rsidRPr="00EE16C2">
        <w:rPr>
          <w:rFonts w:ascii="David" w:hAnsi="David" w:cs="David"/>
          <w:b/>
          <w:bCs/>
          <w:sz w:val="24"/>
          <w:szCs w:val="24"/>
          <w:u w:val="single"/>
          <w:rtl/>
        </w:rPr>
        <w:t>פיננסית מתקדמת א- שיעור</w:t>
      </w:r>
      <w:r w:rsidR="00E10A94">
        <w:rPr>
          <w:rFonts w:ascii="David" w:hAnsi="David" w:cs="David"/>
          <w:b/>
          <w:bCs/>
          <w:sz w:val="24"/>
          <w:szCs w:val="24"/>
          <w:u w:val="single"/>
          <w:rtl/>
        </w:rPr>
        <w:t xml:space="preserve"> </w:t>
      </w:r>
      <w:r w:rsidR="0049473B">
        <w:rPr>
          <w:rFonts w:ascii="David" w:hAnsi="David" w:cs="David" w:hint="cs"/>
          <w:b/>
          <w:bCs/>
          <w:sz w:val="24"/>
          <w:szCs w:val="24"/>
          <w:u w:val="single"/>
          <w:rtl/>
        </w:rPr>
        <w:t>31</w:t>
      </w:r>
    </w:p>
    <w:p w:rsidR="0024098E" w:rsidRDefault="0024098E" w:rsidP="0024098E">
      <w:pPr>
        <w:spacing w:after="120" w:line="360" w:lineRule="auto"/>
        <w:jc w:val="both"/>
        <w:rPr>
          <w:rFonts w:ascii="David" w:hAnsi="David" w:cs="David"/>
          <w:b/>
          <w:bCs/>
          <w:sz w:val="24"/>
          <w:szCs w:val="24"/>
          <w:rtl/>
        </w:rPr>
      </w:pPr>
      <w:r>
        <w:rPr>
          <w:rFonts w:ascii="David" w:hAnsi="David" w:cs="David" w:hint="cs"/>
          <w:b/>
          <w:bCs/>
          <w:sz w:val="24"/>
          <w:szCs w:val="24"/>
          <w:u w:val="single"/>
          <w:rtl/>
        </w:rPr>
        <w:t xml:space="preserve">שלב רביעי </w:t>
      </w:r>
      <w:r>
        <w:rPr>
          <w:rFonts w:ascii="David" w:hAnsi="David" w:cs="David"/>
          <w:b/>
          <w:bCs/>
          <w:sz w:val="24"/>
          <w:szCs w:val="24"/>
          <w:u w:val="single"/>
          <w:rtl/>
        </w:rPr>
        <w:t>–</w:t>
      </w:r>
      <w:r>
        <w:rPr>
          <w:rFonts w:ascii="David" w:hAnsi="David" w:cs="David" w:hint="cs"/>
          <w:b/>
          <w:bCs/>
          <w:sz w:val="24"/>
          <w:szCs w:val="24"/>
          <w:u w:val="single"/>
          <w:rtl/>
        </w:rPr>
        <w:t xml:space="preserve"> </w:t>
      </w:r>
      <w:r w:rsidRPr="0024098E">
        <w:rPr>
          <w:rFonts w:ascii="David" w:hAnsi="David" w:cs="David" w:hint="cs"/>
          <w:b/>
          <w:bCs/>
          <w:sz w:val="24"/>
          <w:szCs w:val="24"/>
          <w:rtl/>
        </w:rPr>
        <w:t>הצגת הביאור</w:t>
      </w:r>
      <w:r>
        <w:rPr>
          <w:rFonts w:ascii="David" w:hAnsi="David" w:cs="David" w:hint="cs"/>
          <w:b/>
          <w:bCs/>
          <w:sz w:val="24"/>
          <w:szCs w:val="24"/>
          <w:rtl/>
        </w:rPr>
        <w:t xml:space="preserve"> </w:t>
      </w:r>
      <w:r>
        <w:rPr>
          <w:rFonts w:ascii="David" w:hAnsi="David" w:cs="David"/>
          <w:b/>
          <w:bCs/>
          <w:sz w:val="24"/>
          <w:szCs w:val="24"/>
          <w:rtl/>
        </w:rPr>
        <w:t>–</w:t>
      </w:r>
      <w:r>
        <w:rPr>
          <w:rFonts w:ascii="David" w:hAnsi="David" w:cs="David" w:hint="cs"/>
          <w:b/>
          <w:bCs/>
          <w:sz w:val="24"/>
          <w:szCs w:val="24"/>
          <w:rtl/>
        </w:rPr>
        <w:t xml:space="preserve"> </w:t>
      </w:r>
    </w:p>
    <w:tbl>
      <w:tblPr>
        <w:tblStyle w:val="af4"/>
        <w:tblpPr w:leftFromText="180" w:rightFromText="180" w:vertAnchor="text" w:horzAnchor="margin" w:tblpXSpec="center" w:tblpY="417"/>
        <w:tblW w:w="9724" w:type="dxa"/>
        <w:tblLook w:val="01E0" w:firstRow="1" w:lastRow="1" w:firstColumn="1" w:lastColumn="1" w:noHBand="0" w:noVBand="0"/>
      </w:tblPr>
      <w:tblGrid>
        <w:gridCol w:w="1037"/>
        <w:gridCol w:w="1238"/>
        <w:gridCol w:w="1216"/>
        <w:gridCol w:w="770"/>
        <w:gridCol w:w="837"/>
        <w:gridCol w:w="851"/>
        <w:gridCol w:w="850"/>
        <w:gridCol w:w="2925"/>
      </w:tblGrid>
      <w:tr w:rsidR="003C3859" w:rsidRPr="0051743E" w:rsidTr="007C34E9">
        <w:tc>
          <w:tcPr>
            <w:tcW w:w="1037" w:type="dxa"/>
          </w:tcPr>
          <w:p w:rsidR="003C3859" w:rsidRPr="0072633C" w:rsidRDefault="003C3859" w:rsidP="003C3859">
            <w:pPr>
              <w:rPr>
                <w:rFonts w:cs="David"/>
                <w:b/>
                <w:bCs/>
                <w:color w:val="003366"/>
                <w:u w:val="single"/>
                <w:rtl/>
              </w:rPr>
            </w:pPr>
            <w:r w:rsidRPr="0072633C">
              <w:rPr>
                <w:rFonts w:cs="David" w:hint="cs"/>
                <w:b/>
                <w:bCs/>
                <w:color w:val="003366"/>
                <w:u w:val="single"/>
                <w:rtl/>
              </w:rPr>
              <w:t>סה"כ</w:t>
            </w:r>
          </w:p>
          <w:p w:rsidR="003C3859" w:rsidRPr="0072633C" w:rsidRDefault="003C3859" w:rsidP="003C3859">
            <w:pPr>
              <w:rPr>
                <w:rFonts w:cs="David"/>
                <w:b/>
                <w:bCs/>
                <w:color w:val="003366"/>
                <w:u w:val="single"/>
                <w:rtl/>
              </w:rPr>
            </w:pPr>
            <w:r w:rsidRPr="0072633C">
              <w:rPr>
                <w:rFonts w:cs="David" w:hint="cs"/>
                <w:b/>
                <w:bCs/>
                <w:color w:val="003366"/>
                <w:u w:val="single"/>
                <w:rtl/>
              </w:rPr>
              <w:t>במאוחד</w:t>
            </w:r>
          </w:p>
        </w:tc>
        <w:tc>
          <w:tcPr>
            <w:tcW w:w="0" w:type="auto"/>
          </w:tcPr>
          <w:p w:rsidR="003C3859" w:rsidRPr="0072633C" w:rsidRDefault="003C3859" w:rsidP="003C3859">
            <w:pPr>
              <w:rPr>
                <w:rFonts w:cs="David"/>
                <w:b/>
                <w:bCs/>
                <w:color w:val="003366"/>
                <w:u w:val="single"/>
                <w:rtl/>
              </w:rPr>
            </w:pPr>
            <w:r w:rsidRPr="0072633C">
              <w:rPr>
                <w:rFonts w:cs="David" w:hint="cs"/>
                <w:b/>
                <w:bCs/>
                <w:color w:val="003366"/>
                <w:u w:val="single"/>
                <w:rtl/>
              </w:rPr>
              <w:t>התאמות מדיניות</w:t>
            </w:r>
            <w:r w:rsidRPr="0072633C">
              <w:rPr>
                <w:rFonts w:cs="David" w:hint="cs"/>
                <w:b/>
                <w:bCs/>
                <w:color w:val="003366"/>
                <w:u w:val="single"/>
              </w:rPr>
              <w:t xml:space="preserve"> </w:t>
            </w:r>
          </w:p>
        </w:tc>
        <w:tc>
          <w:tcPr>
            <w:tcW w:w="0" w:type="auto"/>
          </w:tcPr>
          <w:p w:rsidR="003C3859" w:rsidRPr="0072633C" w:rsidRDefault="003C3859" w:rsidP="0072633C">
            <w:pPr>
              <w:rPr>
                <w:rFonts w:cs="David"/>
                <w:b/>
                <w:bCs/>
                <w:color w:val="003366"/>
                <w:u w:val="single"/>
                <w:rtl/>
              </w:rPr>
            </w:pPr>
            <w:r w:rsidRPr="0072633C">
              <w:rPr>
                <w:rFonts w:cs="David" w:hint="cs"/>
                <w:b/>
                <w:bCs/>
                <w:color w:val="003366"/>
                <w:u w:val="single"/>
                <w:rtl/>
              </w:rPr>
              <w:t>התאמות בגין ע.פ</w:t>
            </w:r>
          </w:p>
        </w:tc>
        <w:tc>
          <w:tcPr>
            <w:tcW w:w="0" w:type="auto"/>
          </w:tcPr>
          <w:p w:rsidR="003C3859" w:rsidRPr="0072633C" w:rsidRDefault="003C3859" w:rsidP="0072633C">
            <w:pPr>
              <w:rPr>
                <w:rFonts w:cs="David"/>
                <w:b/>
                <w:bCs/>
                <w:color w:val="003366"/>
                <w:u w:val="single"/>
                <w:rtl/>
              </w:rPr>
            </w:pPr>
            <w:r w:rsidRPr="0072633C">
              <w:rPr>
                <w:rFonts w:cs="David" w:hint="cs"/>
                <w:b/>
                <w:bCs/>
                <w:color w:val="003366"/>
                <w:u w:val="single"/>
                <w:rtl/>
              </w:rPr>
              <w:t>אחרים</w:t>
            </w:r>
          </w:p>
        </w:tc>
        <w:tc>
          <w:tcPr>
            <w:tcW w:w="837" w:type="dxa"/>
          </w:tcPr>
          <w:p w:rsidR="003C3859" w:rsidRPr="0072633C" w:rsidRDefault="003C3859" w:rsidP="003C3859">
            <w:pPr>
              <w:rPr>
                <w:rFonts w:cs="David"/>
                <w:b/>
                <w:bCs/>
                <w:color w:val="003366"/>
                <w:u w:val="single"/>
                <w:rtl/>
              </w:rPr>
            </w:pPr>
            <w:r w:rsidRPr="0072633C">
              <w:rPr>
                <w:rFonts w:cs="David" w:hint="cs"/>
                <w:b/>
                <w:bCs/>
                <w:color w:val="003366"/>
                <w:u w:val="single"/>
                <w:rtl/>
              </w:rPr>
              <w:t xml:space="preserve">מגזר 3 </w:t>
            </w:r>
          </w:p>
        </w:tc>
        <w:tc>
          <w:tcPr>
            <w:tcW w:w="851" w:type="dxa"/>
          </w:tcPr>
          <w:p w:rsidR="003C3859" w:rsidRPr="0072633C" w:rsidRDefault="003C3859" w:rsidP="003C3859">
            <w:pPr>
              <w:rPr>
                <w:rFonts w:cs="David"/>
                <w:b/>
                <w:bCs/>
                <w:color w:val="003366"/>
                <w:u w:val="single"/>
                <w:rtl/>
              </w:rPr>
            </w:pPr>
            <w:r w:rsidRPr="0072633C">
              <w:rPr>
                <w:rFonts w:cs="David" w:hint="cs"/>
                <w:b/>
                <w:bCs/>
                <w:color w:val="003366"/>
                <w:u w:val="single"/>
                <w:rtl/>
              </w:rPr>
              <w:t xml:space="preserve">מגזר 2 </w:t>
            </w:r>
          </w:p>
        </w:tc>
        <w:tc>
          <w:tcPr>
            <w:tcW w:w="850" w:type="dxa"/>
          </w:tcPr>
          <w:p w:rsidR="003C3859" w:rsidRPr="0072633C" w:rsidRDefault="003C3859" w:rsidP="003C3859">
            <w:pPr>
              <w:rPr>
                <w:rFonts w:cs="David"/>
                <w:b/>
                <w:bCs/>
                <w:color w:val="003366"/>
                <w:u w:val="single"/>
                <w:rtl/>
              </w:rPr>
            </w:pPr>
            <w:r w:rsidRPr="0072633C">
              <w:rPr>
                <w:rFonts w:cs="David" w:hint="cs"/>
                <w:b/>
                <w:bCs/>
                <w:color w:val="003366"/>
                <w:u w:val="single"/>
                <w:rtl/>
              </w:rPr>
              <w:t xml:space="preserve">מגזר 1 </w:t>
            </w:r>
          </w:p>
        </w:tc>
        <w:tc>
          <w:tcPr>
            <w:tcW w:w="2925" w:type="dxa"/>
          </w:tcPr>
          <w:p w:rsidR="003C3859" w:rsidRPr="0072633C" w:rsidRDefault="003C3859" w:rsidP="003C3859">
            <w:pPr>
              <w:rPr>
                <w:rFonts w:cs="David"/>
                <w:b/>
                <w:bCs/>
                <w:rtl/>
              </w:rPr>
            </w:pPr>
          </w:p>
        </w:tc>
      </w:tr>
      <w:tr w:rsidR="003C3859" w:rsidRPr="00B47320" w:rsidTr="007C34E9">
        <w:tc>
          <w:tcPr>
            <w:tcW w:w="1037" w:type="dxa"/>
          </w:tcPr>
          <w:p w:rsidR="003C3859" w:rsidRPr="0072633C" w:rsidRDefault="003C3859" w:rsidP="003C3859">
            <w:pPr>
              <w:rPr>
                <w:rFonts w:cs="David"/>
                <w:color w:val="000080"/>
              </w:rPr>
            </w:pPr>
            <w:r w:rsidRPr="0072633C">
              <w:rPr>
                <w:rFonts w:cs="David" w:hint="cs"/>
                <w:color w:val="000080"/>
              </w:rPr>
              <w:t>XX</w:t>
            </w:r>
          </w:p>
        </w:tc>
        <w:tc>
          <w:tcPr>
            <w:tcW w:w="0" w:type="auto"/>
          </w:tcPr>
          <w:p w:rsidR="003C3859" w:rsidRPr="0072633C" w:rsidRDefault="003C3859" w:rsidP="003C3859">
            <w:pPr>
              <w:rPr>
                <w:rFonts w:cs="David"/>
                <w:color w:val="000080"/>
                <w:rtl/>
              </w:rPr>
            </w:pPr>
          </w:p>
        </w:tc>
        <w:tc>
          <w:tcPr>
            <w:tcW w:w="0" w:type="auto"/>
          </w:tcPr>
          <w:p w:rsidR="003C3859" w:rsidRPr="0072633C" w:rsidRDefault="003C3859" w:rsidP="003C3859">
            <w:pPr>
              <w:rPr>
                <w:rFonts w:cs="David"/>
                <w:color w:val="000080"/>
              </w:rPr>
            </w:pPr>
          </w:p>
        </w:tc>
        <w:tc>
          <w:tcPr>
            <w:tcW w:w="0" w:type="auto"/>
          </w:tcPr>
          <w:p w:rsidR="003C3859" w:rsidRPr="0072633C" w:rsidRDefault="003C3859" w:rsidP="003C3859">
            <w:pPr>
              <w:rPr>
                <w:rFonts w:cs="David"/>
                <w:color w:val="000080"/>
                <w:rtl/>
              </w:rPr>
            </w:pPr>
            <w:r w:rsidRPr="0072633C">
              <w:rPr>
                <w:rFonts w:cs="David" w:hint="cs"/>
                <w:color w:val="000080"/>
              </w:rPr>
              <w:t>XX</w:t>
            </w:r>
          </w:p>
        </w:tc>
        <w:tc>
          <w:tcPr>
            <w:tcW w:w="837" w:type="dxa"/>
          </w:tcPr>
          <w:p w:rsidR="003C3859" w:rsidRPr="0072633C" w:rsidRDefault="003C3859" w:rsidP="003C3859">
            <w:pPr>
              <w:rPr>
                <w:rFonts w:cs="David"/>
                <w:color w:val="000080"/>
              </w:rPr>
            </w:pPr>
            <w:r w:rsidRPr="0072633C">
              <w:rPr>
                <w:rFonts w:cs="David" w:hint="cs"/>
                <w:color w:val="000080"/>
              </w:rPr>
              <w:t>XX</w:t>
            </w:r>
          </w:p>
        </w:tc>
        <w:tc>
          <w:tcPr>
            <w:tcW w:w="851" w:type="dxa"/>
          </w:tcPr>
          <w:p w:rsidR="003C3859" w:rsidRPr="0072633C" w:rsidRDefault="003C3859" w:rsidP="003C3859">
            <w:pPr>
              <w:rPr>
                <w:rFonts w:cs="David"/>
                <w:color w:val="000080"/>
                <w:rtl/>
              </w:rPr>
            </w:pPr>
            <w:r w:rsidRPr="0072633C">
              <w:rPr>
                <w:rFonts w:cs="David" w:hint="cs"/>
                <w:color w:val="000080"/>
              </w:rPr>
              <w:t>XX</w:t>
            </w:r>
          </w:p>
        </w:tc>
        <w:tc>
          <w:tcPr>
            <w:tcW w:w="850" w:type="dxa"/>
          </w:tcPr>
          <w:p w:rsidR="003C3859" w:rsidRPr="0072633C" w:rsidRDefault="003C3859" w:rsidP="003C3859">
            <w:pPr>
              <w:rPr>
                <w:rFonts w:cs="David"/>
                <w:color w:val="000080"/>
                <w:rtl/>
              </w:rPr>
            </w:pPr>
            <w:r w:rsidRPr="0072633C">
              <w:rPr>
                <w:rFonts w:cs="David" w:hint="cs"/>
                <w:color w:val="000080"/>
              </w:rPr>
              <w:t>XX</w:t>
            </w:r>
          </w:p>
        </w:tc>
        <w:tc>
          <w:tcPr>
            <w:tcW w:w="2925" w:type="dxa"/>
          </w:tcPr>
          <w:p w:rsidR="003C3859" w:rsidRPr="0072633C" w:rsidRDefault="003C3859" w:rsidP="003C3859">
            <w:pPr>
              <w:rPr>
                <w:rFonts w:cs="David"/>
                <w:color w:val="000080"/>
                <w:rtl/>
              </w:rPr>
            </w:pPr>
            <w:r w:rsidRPr="0072633C">
              <w:rPr>
                <w:rFonts w:cs="David" w:hint="cs"/>
                <w:color w:val="000080"/>
                <w:rtl/>
              </w:rPr>
              <w:t>הכנסות מחיצוניים</w:t>
            </w:r>
          </w:p>
        </w:tc>
      </w:tr>
      <w:tr w:rsidR="003C3859" w:rsidRPr="00B47320" w:rsidTr="007C34E9">
        <w:tc>
          <w:tcPr>
            <w:tcW w:w="1037" w:type="dxa"/>
          </w:tcPr>
          <w:p w:rsidR="003C3859" w:rsidRPr="0072633C" w:rsidRDefault="003C3859" w:rsidP="003C3859">
            <w:pPr>
              <w:rPr>
                <w:rFonts w:cs="David"/>
                <w:color w:val="000080"/>
                <w:u w:val="single"/>
              </w:rPr>
            </w:pPr>
            <w:r w:rsidRPr="0072633C">
              <w:rPr>
                <w:rFonts w:cs="David" w:hint="cs"/>
                <w:color w:val="000080"/>
                <w:rtl/>
              </w:rPr>
              <w:t>-</w:t>
            </w:r>
          </w:p>
        </w:tc>
        <w:tc>
          <w:tcPr>
            <w:tcW w:w="0" w:type="auto"/>
          </w:tcPr>
          <w:p w:rsidR="003C3859" w:rsidRPr="0072633C" w:rsidRDefault="003C3859" w:rsidP="003C3859">
            <w:pPr>
              <w:rPr>
                <w:rFonts w:cs="David"/>
                <w:color w:val="000080"/>
                <w:rtl/>
              </w:rPr>
            </w:pPr>
          </w:p>
        </w:tc>
        <w:tc>
          <w:tcPr>
            <w:tcW w:w="0" w:type="auto"/>
          </w:tcPr>
          <w:p w:rsidR="003C3859" w:rsidRPr="0072633C" w:rsidRDefault="003C3859" w:rsidP="003C3859">
            <w:pPr>
              <w:rPr>
                <w:rFonts w:cs="David"/>
                <w:color w:val="000080"/>
                <w:rtl/>
              </w:rPr>
            </w:pPr>
            <w:r w:rsidRPr="0072633C">
              <w:rPr>
                <w:rFonts w:cs="David" w:hint="cs"/>
                <w:color w:val="000080"/>
                <w:rtl/>
              </w:rPr>
              <w:t>(</w:t>
            </w:r>
            <w:r w:rsidRPr="0072633C">
              <w:rPr>
                <w:rFonts w:cs="David" w:hint="cs"/>
                <w:color w:val="000080"/>
                <w:u w:val="single"/>
              </w:rPr>
              <w:t>XX</w:t>
            </w:r>
            <w:r w:rsidRPr="0072633C">
              <w:rPr>
                <w:rFonts w:cs="David" w:hint="cs"/>
                <w:color w:val="000080"/>
                <w:u w:val="single"/>
                <w:rtl/>
              </w:rPr>
              <w:t>)</w:t>
            </w:r>
            <w:r w:rsidRPr="0072633C">
              <w:rPr>
                <w:rFonts w:cs="David" w:hint="cs"/>
                <w:color w:val="000080"/>
                <w:rtl/>
              </w:rPr>
              <w:t xml:space="preserve"> </w:t>
            </w:r>
          </w:p>
        </w:tc>
        <w:tc>
          <w:tcPr>
            <w:tcW w:w="0" w:type="auto"/>
          </w:tcPr>
          <w:p w:rsidR="003C3859" w:rsidRPr="0072633C" w:rsidRDefault="003C3859" w:rsidP="003C3859">
            <w:pPr>
              <w:rPr>
                <w:rFonts w:cs="David"/>
                <w:color w:val="000080"/>
                <w:u w:val="single"/>
                <w:rtl/>
              </w:rPr>
            </w:pPr>
            <w:r w:rsidRPr="0072633C">
              <w:rPr>
                <w:rFonts w:cs="David" w:hint="cs"/>
                <w:color w:val="000080"/>
                <w:u w:val="single"/>
              </w:rPr>
              <w:t>XX</w:t>
            </w:r>
          </w:p>
        </w:tc>
        <w:tc>
          <w:tcPr>
            <w:tcW w:w="837" w:type="dxa"/>
          </w:tcPr>
          <w:p w:rsidR="003C3859" w:rsidRPr="0072633C" w:rsidRDefault="003C3859" w:rsidP="003C3859">
            <w:pPr>
              <w:rPr>
                <w:rFonts w:cs="David"/>
                <w:color w:val="000080"/>
                <w:u w:val="single"/>
              </w:rPr>
            </w:pPr>
            <w:r w:rsidRPr="0072633C">
              <w:rPr>
                <w:rFonts w:cs="David" w:hint="cs"/>
                <w:color w:val="000080"/>
                <w:u w:val="single"/>
              </w:rPr>
              <w:t>XX</w:t>
            </w:r>
          </w:p>
        </w:tc>
        <w:tc>
          <w:tcPr>
            <w:tcW w:w="851" w:type="dxa"/>
          </w:tcPr>
          <w:p w:rsidR="003C3859" w:rsidRPr="0072633C" w:rsidRDefault="003C3859" w:rsidP="003C3859">
            <w:pPr>
              <w:rPr>
                <w:rFonts w:cs="David"/>
                <w:color w:val="000080"/>
                <w:u w:val="single"/>
                <w:rtl/>
              </w:rPr>
            </w:pPr>
            <w:r w:rsidRPr="0072633C">
              <w:rPr>
                <w:rFonts w:cs="David" w:hint="cs"/>
                <w:color w:val="000080"/>
                <w:u w:val="single"/>
              </w:rPr>
              <w:t>XX</w:t>
            </w:r>
          </w:p>
        </w:tc>
        <w:tc>
          <w:tcPr>
            <w:tcW w:w="850" w:type="dxa"/>
          </w:tcPr>
          <w:p w:rsidR="003C3859" w:rsidRPr="0072633C" w:rsidRDefault="003C3859" w:rsidP="003C3859">
            <w:pPr>
              <w:rPr>
                <w:rFonts w:cs="David"/>
                <w:color w:val="000080"/>
                <w:u w:val="single"/>
                <w:rtl/>
              </w:rPr>
            </w:pPr>
            <w:r w:rsidRPr="0072633C">
              <w:rPr>
                <w:rFonts w:cs="David" w:hint="cs"/>
                <w:color w:val="000080"/>
                <w:u w:val="single"/>
              </w:rPr>
              <w:t>XX</w:t>
            </w:r>
          </w:p>
        </w:tc>
        <w:tc>
          <w:tcPr>
            <w:tcW w:w="2925" w:type="dxa"/>
          </w:tcPr>
          <w:p w:rsidR="003C3859" w:rsidRPr="0072633C" w:rsidRDefault="003C3859" w:rsidP="003C3859">
            <w:pPr>
              <w:rPr>
                <w:rFonts w:cs="David"/>
                <w:color w:val="000080"/>
                <w:rtl/>
              </w:rPr>
            </w:pPr>
            <w:r w:rsidRPr="0072633C">
              <w:rPr>
                <w:rFonts w:cs="David" w:hint="cs"/>
                <w:color w:val="000080"/>
                <w:rtl/>
              </w:rPr>
              <w:t>הכנסות בין-מגזריות</w:t>
            </w:r>
          </w:p>
        </w:tc>
      </w:tr>
      <w:tr w:rsidR="003C3859" w:rsidRPr="00B47320" w:rsidTr="007C34E9">
        <w:tc>
          <w:tcPr>
            <w:tcW w:w="1037" w:type="dxa"/>
          </w:tcPr>
          <w:p w:rsidR="003C3859" w:rsidRPr="0072633C" w:rsidRDefault="003C3859" w:rsidP="003C3859">
            <w:pPr>
              <w:rPr>
                <w:rFonts w:cs="David"/>
                <w:b/>
                <w:bCs/>
                <w:color w:val="000080"/>
                <w:u w:val="single"/>
              </w:rPr>
            </w:pPr>
            <w:r w:rsidRPr="0072633C">
              <w:rPr>
                <w:rFonts w:cs="David" w:hint="cs"/>
                <w:b/>
                <w:bCs/>
                <w:color w:val="000080"/>
                <w:u w:val="single"/>
              </w:rPr>
              <w:t>XX</w:t>
            </w:r>
          </w:p>
        </w:tc>
        <w:tc>
          <w:tcPr>
            <w:tcW w:w="0" w:type="auto"/>
          </w:tcPr>
          <w:p w:rsidR="003C3859" w:rsidRPr="0072633C" w:rsidRDefault="003C3859" w:rsidP="003C3859">
            <w:pPr>
              <w:rPr>
                <w:rFonts w:cs="David"/>
                <w:b/>
                <w:bCs/>
                <w:color w:val="000080"/>
                <w:u w:val="single"/>
                <w:rtl/>
              </w:rPr>
            </w:pPr>
          </w:p>
        </w:tc>
        <w:tc>
          <w:tcPr>
            <w:tcW w:w="0" w:type="auto"/>
          </w:tcPr>
          <w:p w:rsidR="003C3859" w:rsidRPr="0072633C" w:rsidRDefault="003C3859" w:rsidP="003C3859">
            <w:pPr>
              <w:rPr>
                <w:rFonts w:cs="David"/>
                <w:b/>
                <w:bCs/>
                <w:color w:val="000080"/>
                <w:u w:val="single"/>
              </w:rPr>
            </w:pPr>
            <w:r w:rsidRPr="0072633C">
              <w:rPr>
                <w:rFonts w:cs="David" w:hint="cs"/>
                <w:b/>
                <w:bCs/>
                <w:color w:val="000080"/>
                <w:u w:val="single"/>
                <w:rtl/>
              </w:rPr>
              <w:t>(</w:t>
            </w:r>
            <w:r w:rsidRPr="0072633C">
              <w:rPr>
                <w:rFonts w:cs="David" w:hint="cs"/>
                <w:b/>
                <w:bCs/>
                <w:color w:val="000080"/>
                <w:u w:val="single"/>
              </w:rPr>
              <w:t>XX</w:t>
            </w:r>
            <w:r w:rsidRPr="0072633C">
              <w:rPr>
                <w:rFonts w:cs="David" w:hint="cs"/>
                <w:b/>
                <w:bCs/>
                <w:color w:val="000080"/>
                <w:u w:val="single"/>
                <w:rtl/>
              </w:rPr>
              <w:t>)</w:t>
            </w:r>
          </w:p>
        </w:tc>
        <w:tc>
          <w:tcPr>
            <w:tcW w:w="0" w:type="auto"/>
          </w:tcPr>
          <w:p w:rsidR="003C3859" w:rsidRPr="0072633C" w:rsidRDefault="003C3859" w:rsidP="003C3859">
            <w:pPr>
              <w:rPr>
                <w:rFonts w:cs="David"/>
                <w:b/>
                <w:bCs/>
                <w:color w:val="000080"/>
                <w:u w:val="single"/>
              </w:rPr>
            </w:pPr>
            <w:r w:rsidRPr="0072633C">
              <w:rPr>
                <w:rFonts w:cs="David" w:hint="cs"/>
                <w:b/>
                <w:bCs/>
                <w:color w:val="000080"/>
                <w:u w:val="single"/>
              </w:rPr>
              <w:t>XX</w:t>
            </w:r>
          </w:p>
        </w:tc>
        <w:tc>
          <w:tcPr>
            <w:tcW w:w="837" w:type="dxa"/>
          </w:tcPr>
          <w:p w:rsidR="003C3859" w:rsidRPr="0072633C" w:rsidRDefault="003C3859" w:rsidP="003C3859">
            <w:pPr>
              <w:rPr>
                <w:rFonts w:cs="David"/>
                <w:b/>
                <w:bCs/>
                <w:color w:val="000080"/>
                <w:u w:val="single"/>
              </w:rPr>
            </w:pPr>
            <w:r w:rsidRPr="0072633C">
              <w:rPr>
                <w:rFonts w:cs="David" w:hint="cs"/>
                <w:b/>
                <w:bCs/>
                <w:color w:val="000080"/>
                <w:u w:val="single"/>
              </w:rPr>
              <w:t>XX</w:t>
            </w:r>
          </w:p>
        </w:tc>
        <w:tc>
          <w:tcPr>
            <w:tcW w:w="851" w:type="dxa"/>
          </w:tcPr>
          <w:p w:rsidR="003C3859" w:rsidRPr="0072633C" w:rsidRDefault="003C3859" w:rsidP="003C3859">
            <w:pPr>
              <w:rPr>
                <w:rFonts w:cs="David"/>
                <w:b/>
                <w:bCs/>
                <w:color w:val="000080"/>
                <w:u w:val="single"/>
              </w:rPr>
            </w:pPr>
            <w:r w:rsidRPr="0072633C">
              <w:rPr>
                <w:rFonts w:cs="David" w:hint="cs"/>
                <w:b/>
                <w:bCs/>
                <w:color w:val="000080"/>
                <w:u w:val="single"/>
              </w:rPr>
              <w:t>XX</w:t>
            </w:r>
          </w:p>
        </w:tc>
        <w:tc>
          <w:tcPr>
            <w:tcW w:w="850" w:type="dxa"/>
          </w:tcPr>
          <w:p w:rsidR="003C3859" w:rsidRPr="0072633C" w:rsidRDefault="003C3859" w:rsidP="003C3859">
            <w:pPr>
              <w:rPr>
                <w:rFonts w:cs="David"/>
                <w:b/>
                <w:bCs/>
                <w:color w:val="000080"/>
                <w:u w:val="single"/>
              </w:rPr>
            </w:pPr>
            <w:r w:rsidRPr="0072633C">
              <w:rPr>
                <w:rFonts w:cs="David"/>
                <w:b/>
                <w:bCs/>
                <w:color w:val="000080"/>
                <w:u w:val="single"/>
              </w:rPr>
              <w:t>XX</w:t>
            </w:r>
          </w:p>
        </w:tc>
        <w:tc>
          <w:tcPr>
            <w:tcW w:w="2925" w:type="dxa"/>
          </w:tcPr>
          <w:p w:rsidR="003C3859" w:rsidRPr="0072633C" w:rsidRDefault="003C3859" w:rsidP="003C3859">
            <w:pPr>
              <w:rPr>
                <w:rFonts w:cs="David"/>
                <w:b/>
                <w:bCs/>
                <w:color w:val="000080"/>
                <w:rtl/>
              </w:rPr>
            </w:pPr>
            <w:r w:rsidRPr="0072633C">
              <w:rPr>
                <w:rFonts w:cs="David" w:hint="cs"/>
                <w:b/>
                <w:bCs/>
                <w:color w:val="000080"/>
                <w:rtl/>
              </w:rPr>
              <w:t xml:space="preserve">הכנסות הישות </w:t>
            </w:r>
          </w:p>
        </w:tc>
      </w:tr>
      <w:tr w:rsidR="003C3859" w:rsidRPr="00B47320" w:rsidTr="007C34E9">
        <w:tc>
          <w:tcPr>
            <w:tcW w:w="1037" w:type="dxa"/>
          </w:tcPr>
          <w:p w:rsidR="003C3859" w:rsidRPr="0072633C" w:rsidRDefault="003C3859" w:rsidP="003C3859">
            <w:pPr>
              <w:rPr>
                <w:rFonts w:cs="David"/>
                <w:color w:val="000080"/>
              </w:rPr>
            </w:pPr>
          </w:p>
        </w:tc>
        <w:tc>
          <w:tcPr>
            <w:tcW w:w="0" w:type="auto"/>
          </w:tcPr>
          <w:p w:rsidR="003C3859" w:rsidRPr="0072633C" w:rsidRDefault="003C3859" w:rsidP="003C3859">
            <w:pPr>
              <w:rPr>
                <w:rFonts w:cs="David"/>
                <w:color w:val="000080"/>
              </w:rPr>
            </w:pPr>
          </w:p>
        </w:tc>
        <w:tc>
          <w:tcPr>
            <w:tcW w:w="0" w:type="auto"/>
          </w:tcPr>
          <w:p w:rsidR="003C3859" w:rsidRPr="0072633C" w:rsidRDefault="003C3859" w:rsidP="003C3859">
            <w:pPr>
              <w:rPr>
                <w:rFonts w:cs="David"/>
                <w:color w:val="000080"/>
              </w:rPr>
            </w:pPr>
          </w:p>
        </w:tc>
        <w:tc>
          <w:tcPr>
            <w:tcW w:w="0" w:type="auto"/>
          </w:tcPr>
          <w:p w:rsidR="003C3859" w:rsidRPr="0072633C" w:rsidRDefault="003C3859" w:rsidP="003C3859">
            <w:pPr>
              <w:rPr>
                <w:rFonts w:cs="David"/>
                <w:color w:val="000080"/>
              </w:rPr>
            </w:pPr>
          </w:p>
        </w:tc>
        <w:tc>
          <w:tcPr>
            <w:tcW w:w="837" w:type="dxa"/>
          </w:tcPr>
          <w:p w:rsidR="003C3859" w:rsidRPr="0072633C" w:rsidRDefault="003C3859" w:rsidP="003C3859">
            <w:pPr>
              <w:rPr>
                <w:rFonts w:cs="David"/>
                <w:color w:val="000080"/>
              </w:rPr>
            </w:pPr>
          </w:p>
        </w:tc>
        <w:tc>
          <w:tcPr>
            <w:tcW w:w="851" w:type="dxa"/>
          </w:tcPr>
          <w:p w:rsidR="003C3859" w:rsidRPr="0072633C" w:rsidRDefault="003C3859" w:rsidP="003C3859">
            <w:pPr>
              <w:rPr>
                <w:rFonts w:cs="David"/>
                <w:color w:val="000080"/>
              </w:rPr>
            </w:pPr>
          </w:p>
        </w:tc>
        <w:tc>
          <w:tcPr>
            <w:tcW w:w="850" w:type="dxa"/>
          </w:tcPr>
          <w:p w:rsidR="003C3859" w:rsidRPr="0072633C" w:rsidRDefault="003C3859" w:rsidP="003C3859">
            <w:pPr>
              <w:rPr>
                <w:rFonts w:cs="David"/>
                <w:color w:val="000080"/>
              </w:rPr>
            </w:pPr>
          </w:p>
        </w:tc>
        <w:tc>
          <w:tcPr>
            <w:tcW w:w="2925" w:type="dxa"/>
          </w:tcPr>
          <w:p w:rsidR="003C3859" w:rsidRPr="0072633C" w:rsidRDefault="003C3859" w:rsidP="003C3859">
            <w:pPr>
              <w:rPr>
                <w:rFonts w:cs="David"/>
                <w:color w:val="000080"/>
                <w:rtl/>
              </w:rPr>
            </w:pPr>
          </w:p>
        </w:tc>
      </w:tr>
      <w:tr w:rsidR="003C3859" w:rsidRPr="00B47320" w:rsidTr="007C34E9">
        <w:tc>
          <w:tcPr>
            <w:tcW w:w="1037" w:type="dxa"/>
          </w:tcPr>
          <w:p w:rsidR="003C3859" w:rsidRPr="0072633C" w:rsidRDefault="003C3859" w:rsidP="003C3859">
            <w:pPr>
              <w:rPr>
                <w:rFonts w:cs="David"/>
                <w:color w:val="000080"/>
              </w:rPr>
            </w:pPr>
            <w:r w:rsidRPr="0072633C">
              <w:rPr>
                <w:rFonts w:cs="David" w:hint="cs"/>
                <w:color w:val="000080"/>
              </w:rPr>
              <w:t>XX</w:t>
            </w:r>
          </w:p>
        </w:tc>
        <w:tc>
          <w:tcPr>
            <w:tcW w:w="0" w:type="auto"/>
          </w:tcPr>
          <w:p w:rsidR="003C3859" w:rsidRPr="0072633C" w:rsidRDefault="003C3859" w:rsidP="003C3859">
            <w:pPr>
              <w:rPr>
                <w:rFonts w:cs="David"/>
                <w:color w:val="000080"/>
                <w:rtl/>
              </w:rPr>
            </w:pPr>
          </w:p>
        </w:tc>
        <w:tc>
          <w:tcPr>
            <w:tcW w:w="0" w:type="auto"/>
          </w:tcPr>
          <w:p w:rsidR="003C3859" w:rsidRPr="0072633C" w:rsidRDefault="003C3859" w:rsidP="003C3859">
            <w:pPr>
              <w:rPr>
                <w:rFonts w:cs="David"/>
                <w:color w:val="000080"/>
              </w:rPr>
            </w:pPr>
            <w:r w:rsidRPr="0072633C">
              <w:rPr>
                <w:rFonts w:cs="David" w:hint="cs"/>
                <w:color w:val="000080"/>
                <w:rtl/>
              </w:rPr>
              <w:t>(</w:t>
            </w:r>
            <w:r w:rsidRPr="0072633C">
              <w:rPr>
                <w:rFonts w:cs="David" w:hint="cs"/>
                <w:color w:val="000080"/>
              </w:rPr>
              <w:t>XX</w:t>
            </w:r>
            <w:r w:rsidRPr="0072633C">
              <w:rPr>
                <w:rFonts w:cs="David" w:hint="cs"/>
                <w:color w:val="000080"/>
                <w:rtl/>
              </w:rPr>
              <w:t xml:space="preserve">) </w:t>
            </w:r>
          </w:p>
        </w:tc>
        <w:tc>
          <w:tcPr>
            <w:tcW w:w="0" w:type="auto"/>
          </w:tcPr>
          <w:p w:rsidR="003C3859" w:rsidRPr="0072633C" w:rsidRDefault="003C3859" w:rsidP="003C3859">
            <w:pPr>
              <w:rPr>
                <w:rFonts w:cs="David"/>
                <w:color w:val="000080"/>
                <w:rtl/>
              </w:rPr>
            </w:pPr>
            <w:r w:rsidRPr="0072633C">
              <w:rPr>
                <w:rFonts w:cs="David" w:hint="cs"/>
                <w:color w:val="000080"/>
              </w:rPr>
              <w:t>XX</w:t>
            </w:r>
          </w:p>
        </w:tc>
        <w:tc>
          <w:tcPr>
            <w:tcW w:w="837" w:type="dxa"/>
          </w:tcPr>
          <w:p w:rsidR="003C3859" w:rsidRPr="0072633C" w:rsidRDefault="003C3859" w:rsidP="003C3859">
            <w:pPr>
              <w:rPr>
                <w:rFonts w:cs="David"/>
                <w:color w:val="000080"/>
              </w:rPr>
            </w:pPr>
            <w:r w:rsidRPr="0072633C">
              <w:rPr>
                <w:rFonts w:cs="David" w:hint="cs"/>
                <w:color w:val="000080"/>
              </w:rPr>
              <w:t>XX</w:t>
            </w:r>
          </w:p>
        </w:tc>
        <w:tc>
          <w:tcPr>
            <w:tcW w:w="851" w:type="dxa"/>
          </w:tcPr>
          <w:p w:rsidR="003C3859" w:rsidRPr="0072633C" w:rsidRDefault="003C3859" w:rsidP="003C3859">
            <w:pPr>
              <w:rPr>
                <w:rFonts w:cs="David"/>
                <w:color w:val="000080"/>
                <w:rtl/>
              </w:rPr>
            </w:pPr>
            <w:r w:rsidRPr="0072633C">
              <w:rPr>
                <w:rFonts w:cs="David" w:hint="cs"/>
                <w:color w:val="000080"/>
              </w:rPr>
              <w:t>XX</w:t>
            </w:r>
          </w:p>
        </w:tc>
        <w:tc>
          <w:tcPr>
            <w:tcW w:w="850" w:type="dxa"/>
          </w:tcPr>
          <w:p w:rsidR="003C3859" w:rsidRPr="0072633C" w:rsidRDefault="003C3859" w:rsidP="003C3859">
            <w:pPr>
              <w:rPr>
                <w:rFonts w:cs="David"/>
                <w:color w:val="000080"/>
                <w:rtl/>
              </w:rPr>
            </w:pPr>
            <w:r w:rsidRPr="0072633C">
              <w:rPr>
                <w:rFonts w:cs="David" w:hint="cs"/>
                <w:color w:val="000080"/>
              </w:rPr>
              <w:t>XX</w:t>
            </w:r>
          </w:p>
        </w:tc>
        <w:tc>
          <w:tcPr>
            <w:tcW w:w="2925" w:type="dxa"/>
          </w:tcPr>
          <w:p w:rsidR="003C3859" w:rsidRPr="0072633C" w:rsidRDefault="003C3859" w:rsidP="003C3859">
            <w:pPr>
              <w:rPr>
                <w:rFonts w:cs="David"/>
                <w:color w:val="000080"/>
                <w:rtl/>
              </w:rPr>
            </w:pPr>
            <w:r w:rsidRPr="0072633C">
              <w:rPr>
                <w:rFonts w:cs="David" w:hint="cs"/>
                <w:color w:val="000080"/>
                <w:rtl/>
              </w:rPr>
              <w:t>רווח מדווח</w:t>
            </w:r>
          </w:p>
        </w:tc>
      </w:tr>
      <w:tr w:rsidR="003C3859" w:rsidRPr="00B47320" w:rsidTr="007C34E9">
        <w:tc>
          <w:tcPr>
            <w:tcW w:w="1037" w:type="dxa"/>
          </w:tcPr>
          <w:p w:rsidR="003C3859" w:rsidRPr="0072633C" w:rsidRDefault="003C3859" w:rsidP="003C3859">
            <w:pPr>
              <w:rPr>
                <w:rFonts w:cs="David"/>
                <w:color w:val="000080"/>
              </w:rPr>
            </w:pPr>
            <w:r w:rsidRPr="0072633C">
              <w:rPr>
                <w:rFonts w:cs="David" w:hint="cs"/>
                <w:color w:val="000080"/>
                <w:rtl/>
              </w:rPr>
              <w:t>(</w:t>
            </w:r>
            <w:r w:rsidRPr="0072633C">
              <w:rPr>
                <w:rFonts w:cs="David" w:hint="cs"/>
                <w:color w:val="000080"/>
              </w:rPr>
              <w:t>XX</w:t>
            </w:r>
            <w:r w:rsidRPr="0072633C">
              <w:rPr>
                <w:rFonts w:cs="David" w:hint="cs"/>
                <w:color w:val="000080"/>
                <w:rtl/>
              </w:rPr>
              <w:t>)</w:t>
            </w:r>
          </w:p>
        </w:tc>
        <w:tc>
          <w:tcPr>
            <w:tcW w:w="0" w:type="auto"/>
          </w:tcPr>
          <w:p w:rsidR="003C3859" w:rsidRPr="0072633C" w:rsidRDefault="003C3859" w:rsidP="003C3859">
            <w:pPr>
              <w:rPr>
                <w:rFonts w:cs="David"/>
                <w:color w:val="000080"/>
              </w:rPr>
            </w:pPr>
          </w:p>
        </w:tc>
        <w:tc>
          <w:tcPr>
            <w:tcW w:w="0" w:type="auto"/>
          </w:tcPr>
          <w:p w:rsidR="003C3859" w:rsidRPr="0072633C" w:rsidRDefault="003C3859" w:rsidP="003C3859">
            <w:pPr>
              <w:rPr>
                <w:rFonts w:cs="David"/>
                <w:color w:val="000080"/>
              </w:rPr>
            </w:pPr>
          </w:p>
        </w:tc>
        <w:tc>
          <w:tcPr>
            <w:tcW w:w="0" w:type="auto"/>
          </w:tcPr>
          <w:p w:rsidR="003C3859" w:rsidRPr="0072633C" w:rsidRDefault="003C3859" w:rsidP="003C3859">
            <w:pPr>
              <w:rPr>
                <w:rFonts w:cs="David"/>
                <w:color w:val="000080"/>
              </w:rPr>
            </w:pPr>
          </w:p>
        </w:tc>
        <w:tc>
          <w:tcPr>
            <w:tcW w:w="837" w:type="dxa"/>
          </w:tcPr>
          <w:p w:rsidR="003C3859" w:rsidRPr="0072633C" w:rsidRDefault="003C3859" w:rsidP="003C3859">
            <w:pPr>
              <w:rPr>
                <w:rFonts w:cs="David"/>
                <w:color w:val="000080"/>
              </w:rPr>
            </w:pPr>
          </w:p>
        </w:tc>
        <w:tc>
          <w:tcPr>
            <w:tcW w:w="851" w:type="dxa"/>
          </w:tcPr>
          <w:p w:rsidR="003C3859" w:rsidRPr="0072633C" w:rsidRDefault="003C3859" w:rsidP="003C3859">
            <w:pPr>
              <w:rPr>
                <w:rFonts w:cs="David"/>
                <w:color w:val="000080"/>
              </w:rPr>
            </w:pPr>
          </w:p>
        </w:tc>
        <w:tc>
          <w:tcPr>
            <w:tcW w:w="850" w:type="dxa"/>
          </w:tcPr>
          <w:p w:rsidR="003C3859" w:rsidRPr="0072633C" w:rsidRDefault="003C3859" w:rsidP="003C3859">
            <w:pPr>
              <w:rPr>
                <w:rFonts w:cs="David"/>
                <w:color w:val="000080"/>
              </w:rPr>
            </w:pPr>
          </w:p>
        </w:tc>
        <w:tc>
          <w:tcPr>
            <w:tcW w:w="2925" w:type="dxa"/>
          </w:tcPr>
          <w:p w:rsidR="003C3859" w:rsidRPr="0072633C" w:rsidRDefault="003C3859" w:rsidP="003C3859">
            <w:pPr>
              <w:rPr>
                <w:rFonts w:cs="David"/>
                <w:color w:val="000080"/>
                <w:rtl/>
              </w:rPr>
            </w:pPr>
            <w:r w:rsidRPr="0072633C">
              <w:rPr>
                <w:rFonts w:cs="David" w:hint="cs"/>
                <w:color w:val="000080"/>
                <w:rtl/>
              </w:rPr>
              <w:t xml:space="preserve">הוצאות שלא </w:t>
            </w:r>
          </w:p>
          <w:p w:rsidR="003C3859" w:rsidRPr="0072633C" w:rsidRDefault="003C3859" w:rsidP="003C3859">
            <w:pPr>
              <w:rPr>
                <w:rFonts w:cs="David"/>
                <w:color w:val="000080"/>
                <w:rtl/>
              </w:rPr>
            </w:pPr>
            <w:r w:rsidRPr="0072633C">
              <w:rPr>
                <w:rFonts w:cs="David" w:hint="cs"/>
                <w:color w:val="000080"/>
                <w:rtl/>
              </w:rPr>
              <w:t>הוקצו</w:t>
            </w:r>
          </w:p>
        </w:tc>
      </w:tr>
      <w:tr w:rsidR="003C3859" w:rsidRPr="00B47320" w:rsidTr="007C34E9">
        <w:tc>
          <w:tcPr>
            <w:tcW w:w="1037" w:type="dxa"/>
          </w:tcPr>
          <w:p w:rsidR="003C3859" w:rsidRPr="0072633C" w:rsidRDefault="003C3859" w:rsidP="003C3859">
            <w:pPr>
              <w:rPr>
                <w:rFonts w:cs="David"/>
                <w:color w:val="000080"/>
                <w:rtl/>
              </w:rPr>
            </w:pPr>
            <w:r w:rsidRPr="0072633C">
              <w:rPr>
                <w:rFonts w:cs="David" w:hint="cs"/>
                <w:color w:val="000080"/>
                <w:rtl/>
              </w:rPr>
              <w:t>(</w:t>
            </w:r>
            <w:r w:rsidRPr="0072633C">
              <w:rPr>
                <w:rFonts w:cs="David" w:hint="cs"/>
                <w:color w:val="000080"/>
              </w:rPr>
              <w:t>XX</w:t>
            </w:r>
            <w:r w:rsidRPr="0072633C">
              <w:rPr>
                <w:rFonts w:cs="David" w:hint="cs"/>
                <w:color w:val="000080"/>
                <w:rtl/>
              </w:rPr>
              <w:t>)</w:t>
            </w:r>
          </w:p>
        </w:tc>
        <w:tc>
          <w:tcPr>
            <w:tcW w:w="0" w:type="auto"/>
          </w:tcPr>
          <w:p w:rsidR="003C3859" w:rsidRPr="0072633C" w:rsidRDefault="003C3859" w:rsidP="003C3859">
            <w:pPr>
              <w:rPr>
                <w:rFonts w:cs="David"/>
                <w:color w:val="000080"/>
              </w:rPr>
            </w:pPr>
          </w:p>
        </w:tc>
        <w:tc>
          <w:tcPr>
            <w:tcW w:w="0" w:type="auto"/>
          </w:tcPr>
          <w:p w:rsidR="003C3859" w:rsidRPr="0072633C" w:rsidRDefault="003C3859" w:rsidP="003C3859">
            <w:pPr>
              <w:rPr>
                <w:rFonts w:cs="David"/>
                <w:color w:val="000080"/>
              </w:rPr>
            </w:pPr>
          </w:p>
        </w:tc>
        <w:tc>
          <w:tcPr>
            <w:tcW w:w="0" w:type="auto"/>
          </w:tcPr>
          <w:p w:rsidR="003C3859" w:rsidRPr="0072633C" w:rsidRDefault="003C3859" w:rsidP="003C3859">
            <w:pPr>
              <w:rPr>
                <w:rFonts w:cs="David"/>
                <w:color w:val="000080"/>
              </w:rPr>
            </w:pPr>
          </w:p>
        </w:tc>
        <w:tc>
          <w:tcPr>
            <w:tcW w:w="837" w:type="dxa"/>
          </w:tcPr>
          <w:p w:rsidR="003C3859" w:rsidRPr="0072633C" w:rsidRDefault="003C3859" w:rsidP="003C3859">
            <w:pPr>
              <w:rPr>
                <w:rFonts w:cs="David"/>
                <w:color w:val="000080"/>
              </w:rPr>
            </w:pPr>
          </w:p>
        </w:tc>
        <w:tc>
          <w:tcPr>
            <w:tcW w:w="851" w:type="dxa"/>
          </w:tcPr>
          <w:p w:rsidR="003C3859" w:rsidRPr="0072633C" w:rsidRDefault="003C3859" w:rsidP="003C3859">
            <w:pPr>
              <w:rPr>
                <w:rFonts w:cs="David"/>
                <w:color w:val="000080"/>
              </w:rPr>
            </w:pPr>
          </w:p>
        </w:tc>
        <w:tc>
          <w:tcPr>
            <w:tcW w:w="850" w:type="dxa"/>
          </w:tcPr>
          <w:p w:rsidR="003C3859" w:rsidRPr="0072633C" w:rsidRDefault="003C3859" w:rsidP="003C3859">
            <w:pPr>
              <w:rPr>
                <w:rFonts w:cs="David"/>
                <w:color w:val="000080"/>
              </w:rPr>
            </w:pPr>
          </w:p>
        </w:tc>
        <w:tc>
          <w:tcPr>
            <w:tcW w:w="2925" w:type="dxa"/>
          </w:tcPr>
          <w:p w:rsidR="003C3859" w:rsidRPr="0072633C" w:rsidRDefault="003C3859" w:rsidP="003C3859">
            <w:pPr>
              <w:rPr>
                <w:rFonts w:cs="David"/>
                <w:color w:val="000080"/>
                <w:rtl/>
              </w:rPr>
            </w:pPr>
            <w:r w:rsidRPr="0072633C">
              <w:rPr>
                <w:rFonts w:cs="David" w:hint="cs"/>
                <w:color w:val="000080"/>
                <w:rtl/>
              </w:rPr>
              <w:t>הוצאות מימון</w:t>
            </w:r>
          </w:p>
        </w:tc>
      </w:tr>
      <w:tr w:rsidR="003C3859" w:rsidRPr="00B47320" w:rsidTr="007C34E9">
        <w:tc>
          <w:tcPr>
            <w:tcW w:w="1037" w:type="dxa"/>
          </w:tcPr>
          <w:p w:rsidR="003C3859" w:rsidRPr="0072633C" w:rsidRDefault="003C3859" w:rsidP="003C3859">
            <w:pPr>
              <w:rPr>
                <w:rFonts w:cs="David"/>
                <w:color w:val="000080"/>
                <w:rtl/>
              </w:rPr>
            </w:pPr>
            <w:r w:rsidRPr="0072633C">
              <w:rPr>
                <w:rFonts w:cs="David" w:hint="cs"/>
                <w:color w:val="000080"/>
              </w:rPr>
              <w:t>XX</w:t>
            </w:r>
          </w:p>
        </w:tc>
        <w:tc>
          <w:tcPr>
            <w:tcW w:w="0" w:type="auto"/>
          </w:tcPr>
          <w:p w:rsidR="003C3859" w:rsidRPr="0072633C" w:rsidRDefault="003C3859" w:rsidP="003C3859">
            <w:pPr>
              <w:rPr>
                <w:rFonts w:cs="David"/>
                <w:color w:val="000080"/>
              </w:rPr>
            </w:pPr>
          </w:p>
        </w:tc>
        <w:tc>
          <w:tcPr>
            <w:tcW w:w="0" w:type="auto"/>
          </w:tcPr>
          <w:p w:rsidR="003C3859" w:rsidRPr="0072633C" w:rsidRDefault="003C3859" w:rsidP="003C3859">
            <w:pPr>
              <w:rPr>
                <w:rFonts w:cs="David"/>
                <w:color w:val="000080"/>
              </w:rPr>
            </w:pPr>
          </w:p>
        </w:tc>
        <w:tc>
          <w:tcPr>
            <w:tcW w:w="0" w:type="auto"/>
          </w:tcPr>
          <w:p w:rsidR="003C3859" w:rsidRPr="0072633C" w:rsidRDefault="003C3859" w:rsidP="003C3859">
            <w:pPr>
              <w:rPr>
                <w:rFonts w:cs="David"/>
                <w:color w:val="000080"/>
              </w:rPr>
            </w:pPr>
          </w:p>
        </w:tc>
        <w:tc>
          <w:tcPr>
            <w:tcW w:w="837" w:type="dxa"/>
          </w:tcPr>
          <w:p w:rsidR="003C3859" w:rsidRPr="0072633C" w:rsidRDefault="003C3859" w:rsidP="003C3859">
            <w:pPr>
              <w:rPr>
                <w:rFonts w:cs="David"/>
                <w:color w:val="000080"/>
              </w:rPr>
            </w:pPr>
          </w:p>
        </w:tc>
        <w:tc>
          <w:tcPr>
            <w:tcW w:w="851" w:type="dxa"/>
          </w:tcPr>
          <w:p w:rsidR="003C3859" w:rsidRPr="0072633C" w:rsidRDefault="003C3859" w:rsidP="003C3859">
            <w:pPr>
              <w:rPr>
                <w:rFonts w:cs="David"/>
                <w:color w:val="000080"/>
              </w:rPr>
            </w:pPr>
          </w:p>
        </w:tc>
        <w:tc>
          <w:tcPr>
            <w:tcW w:w="850" w:type="dxa"/>
          </w:tcPr>
          <w:p w:rsidR="003C3859" w:rsidRPr="0072633C" w:rsidRDefault="003C3859" w:rsidP="003C3859">
            <w:pPr>
              <w:rPr>
                <w:rFonts w:cs="David"/>
                <w:color w:val="000080"/>
              </w:rPr>
            </w:pPr>
          </w:p>
        </w:tc>
        <w:tc>
          <w:tcPr>
            <w:tcW w:w="2925" w:type="dxa"/>
          </w:tcPr>
          <w:p w:rsidR="003C3859" w:rsidRPr="0072633C" w:rsidRDefault="003C3859" w:rsidP="003C3859">
            <w:pPr>
              <w:rPr>
                <w:rFonts w:cs="David"/>
                <w:color w:val="000080"/>
                <w:rtl/>
              </w:rPr>
            </w:pPr>
            <w:r w:rsidRPr="0072633C">
              <w:rPr>
                <w:rFonts w:cs="David" w:hint="cs"/>
                <w:color w:val="000080"/>
                <w:rtl/>
              </w:rPr>
              <w:t>רווחי אקוויטי</w:t>
            </w:r>
          </w:p>
        </w:tc>
      </w:tr>
      <w:tr w:rsidR="003C3859" w:rsidRPr="00B47320" w:rsidTr="007C34E9">
        <w:tc>
          <w:tcPr>
            <w:tcW w:w="1037" w:type="dxa"/>
          </w:tcPr>
          <w:p w:rsidR="003C3859" w:rsidRPr="0072633C" w:rsidRDefault="003C3859" w:rsidP="003C3859">
            <w:pPr>
              <w:rPr>
                <w:rFonts w:cs="David"/>
                <w:color w:val="000080"/>
                <w:u w:val="single"/>
                <w:rtl/>
              </w:rPr>
            </w:pPr>
            <w:r w:rsidRPr="0072633C">
              <w:rPr>
                <w:rFonts w:cs="David" w:hint="cs"/>
                <w:b/>
                <w:bCs/>
                <w:color w:val="000080"/>
                <w:u w:val="single"/>
              </w:rPr>
              <w:t>XX</w:t>
            </w:r>
            <w:r w:rsidRPr="0072633C">
              <w:rPr>
                <w:rFonts w:cs="David"/>
                <w:color w:val="000080"/>
              </w:rPr>
              <w:t xml:space="preserve">    </w:t>
            </w:r>
          </w:p>
        </w:tc>
        <w:tc>
          <w:tcPr>
            <w:tcW w:w="0" w:type="auto"/>
          </w:tcPr>
          <w:p w:rsidR="003C3859" w:rsidRPr="0072633C" w:rsidRDefault="003C3859" w:rsidP="003C3859">
            <w:pPr>
              <w:rPr>
                <w:rFonts w:cs="David"/>
                <w:color w:val="000080"/>
              </w:rPr>
            </w:pPr>
          </w:p>
        </w:tc>
        <w:tc>
          <w:tcPr>
            <w:tcW w:w="0" w:type="auto"/>
          </w:tcPr>
          <w:p w:rsidR="003C3859" w:rsidRPr="0072633C" w:rsidRDefault="003C3859" w:rsidP="003C3859">
            <w:pPr>
              <w:rPr>
                <w:rFonts w:cs="David"/>
                <w:color w:val="000080"/>
              </w:rPr>
            </w:pPr>
          </w:p>
        </w:tc>
        <w:tc>
          <w:tcPr>
            <w:tcW w:w="0" w:type="auto"/>
          </w:tcPr>
          <w:p w:rsidR="003C3859" w:rsidRPr="0072633C" w:rsidRDefault="003C3859" w:rsidP="003C3859">
            <w:pPr>
              <w:rPr>
                <w:rFonts w:cs="David"/>
                <w:color w:val="000080"/>
              </w:rPr>
            </w:pPr>
          </w:p>
        </w:tc>
        <w:tc>
          <w:tcPr>
            <w:tcW w:w="837" w:type="dxa"/>
          </w:tcPr>
          <w:p w:rsidR="003C3859" w:rsidRPr="0072633C" w:rsidRDefault="003C3859" w:rsidP="003C3859">
            <w:pPr>
              <w:rPr>
                <w:rFonts w:cs="David"/>
                <w:color w:val="000080"/>
              </w:rPr>
            </w:pPr>
          </w:p>
        </w:tc>
        <w:tc>
          <w:tcPr>
            <w:tcW w:w="851" w:type="dxa"/>
          </w:tcPr>
          <w:p w:rsidR="003C3859" w:rsidRPr="0072633C" w:rsidRDefault="003C3859" w:rsidP="003C3859">
            <w:pPr>
              <w:rPr>
                <w:rFonts w:cs="David"/>
                <w:color w:val="000080"/>
              </w:rPr>
            </w:pPr>
          </w:p>
        </w:tc>
        <w:tc>
          <w:tcPr>
            <w:tcW w:w="850" w:type="dxa"/>
          </w:tcPr>
          <w:p w:rsidR="003C3859" w:rsidRPr="0072633C" w:rsidRDefault="003C3859" w:rsidP="003C3859">
            <w:pPr>
              <w:rPr>
                <w:rFonts w:cs="David"/>
                <w:color w:val="000080"/>
              </w:rPr>
            </w:pPr>
          </w:p>
        </w:tc>
        <w:tc>
          <w:tcPr>
            <w:tcW w:w="2925" w:type="dxa"/>
          </w:tcPr>
          <w:p w:rsidR="003C3859" w:rsidRPr="0072633C" w:rsidRDefault="003C3859" w:rsidP="003C3859">
            <w:pPr>
              <w:rPr>
                <w:rFonts w:cs="David"/>
                <w:b/>
                <w:bCs/>
                <w:color w:val="000080"/>
                <w:rtl/>
              </w:rPr>
            </w:pPr>
            <w:r w:rsidRPr="0072633C">
              <w:rPr>
                <w:rFonts w:cs="David" w:hint="cs"/>
                <w:b/>
                <w:bCs/>
                <w:color w:val="000080"/>
                <w:rtl/>
              </w:rPr>
              <w:t xml:space="preserve">רווח לפני מס </w:t>
            </w:r>
          </w:p>
        </w:tc>
      </w:tr>
      <w:tr w:rsidR="003C3859" w:rsidRPr="00B47320" w:rsidTr="007C34E9">
        <w:tc>
          <w:tcPr>
            <w:tcW w:w="1037" w:type="dxa"/>
          </w:tcPr>
          <w:p w:rsidR="003C3859" w:rsidRPr="0072633C" w:rsidRDefault="003C3859" w:rsidP="003C3859">
            <w:pPr>
              <w:rPr>
                <w:rFonts w:cs="David"/>
                <w:b/>
                <w:bCs/>
                <w:color w:val="000080"/>
                <w:u w:val="single"/>
              </w:rPr>
            </w:pPr>
          </w:p>
        </w:tc>
        <w:tc>
          <w:tcPr>
            <w:tcW w:w="0" w:type="auto"/>
          </w:tcPr>
          <w:p w:rsidR="003C3859" w:rsidRPr="0072633C" w:rsidRDefault="003C3859" w:rsidP="003C3859">
            <w:pPr>
              <w:rPr>
                <w:rFonts w:cs="David"/>
                <w:color w:val="000080"/>
              </w:rPr>
            </w:pPr>
          </w:p>
        </w:tc>
        <w:tc>
          <w:tcPr>
            <w:tcW w:w="0" w:type="auto"/>
          </w:tcPr>
          <w:p w:rsidR="003C3859" w:rsidRPr="0072633C" w:rsidRDefault="003C3859" w:rsidP="003C3859">
            <w:pPr>
              <w:rPr>
                <w:rFonts w:cs="David"/>
                <w:color w:val="000080"/>
              </w:rPr>
            </w:pPr>
          </w:p>
        </w:tc>
        <w:tc>
          <w:tcPr>
            <w:tcW w:w="0" w:type="auto"/>
          </w:tcPr>
          <w:p w:rsidR="003C3859" w:rsidRPr="0072633C" w:rsidRDefault="003C3859" w:rsidP="003C3859">
            <w:pPr>
              <w:rPr>
                <w:rFonts w:cs="David"/>
                <w:color w:val="000080"/>
              </w:rPr>
            </w:pPr>
          </w:p>
        </w:tc>
        <w:tc>
          <w:tcPr>
            <w:tcW w:w="837" w:type="dxa"/>
          </w:tcPr>
          <w:p w:rsidR="003C3859" w:rsidRPr="0072633C" w:rsidRDefault="003C3859" w:rsidP="003C3859">
            <w:pPr>
              <w:rPr>
                <w:rFonts w:cs="David"/>
                <w:color w:val="000080"/>
              </w:rPr>
            </w:pPr>
          </w:p>
        </w:tc>
        <w:tc>
          <w:tcPr>
            <w:tcW w:w="851" w:type="dxa"/>
          </w:tcPr>
          <w:p w:rsidR="003C3859" w:rsidRPr="0072633C" w:rsidRDefault="003C3859" w:rsidP="003C3859">
            <w:pPr>
              <w:rPr>
                <w:rFonts w:cs="David"/>
                <w:color w:val="000080"/>
              </w:rPr>
            </w:pPr>
          </w:p>
        </w:tc>
        <w:tc>
          <w:tcPr>
            <w:tcW w:w="850" w:type="dxa"/>
          </w:tcPr>
          <w:p w:rsidR="003C3859" w:rsidRPr="0072633C" w:rsidRDefault="003C3859" w:rsidP="003C3859">
            <w:pPr>
              <w:rPr>
                <w:rFonts w:cs="David"/>
                <w:color w:val="000080"/>
              </w:rPr>
            </w:pPr>
          </w:p>
        </w:tc>
        <w:tc>
          <w:tcPr>
            <w:tcW w:w="2925" w:type="dxa"/>
          </w:tcPr>
          <w:p w:rsidR="003C3859" w:rsidRPr="0072633C" w:rsidRDefault="003C3859" w:rsidP="003C3859">
            <w:pPr>
              <w:rPr>
                <w:rFonts w:cs="David"/>
                <w:color w:val="000080"/>
                <w:rtl/>
              </w:rPr>
            </w:pPr>
          </w:p>
        </w:tc>
      </w:tr>
      <w:tr w:rsidR="003C3859" w:rsidRPr="00B47320" w:rsidTr="007C34E9">
        <w:tc>
          <w:tcPr>
            <w:tcW w:w="1037" w:type="dxa"/>
          </w:tcPr>
          <w:p w:rsidR="003C3859" w:rsidRPr="0072633C" w:rsidRDefault="003C3859" w:rsidP="003C3859">
            <w:pPr>
              <w:rPr>
                <w:rFonts w:cs="David"/>
                <w:color w:val="000080"/>
              </w:rPr>
            </w:pPr>
            <w:r w:rsidRPr="0072633C">
              <w:rPr>
                <w:rFonts w:cs="David" w:hint="cs"/>
                <w:color w:val="000080"/>
              </w:rPr>
              <w:t>XX</w:t>
            </w:r>
          </w:p>
        </w:tc>
        <w:tc>
          <w:tcPr>
            <w:tcW w:w="0" w:type="auto"/>
          </w:tcPr>
          <w:p w:rsidR="003C3859" w:rsidRPr="0072633C" w:rsidRDefault="003C3859" w:rsidP="003C3859">
            <w:pPr>
              <w:rPr>
                <w:rFonts w:cs="David"/>
                <w:color w:val="000080"/>
                <w:rtl/>
              </w:rPr>
            </w:pPr>
          </w:p>
        </w:tc>
        <w:tc>
          <w:tcPr>
            <w:tcW w:w="0" w:type="auto"/>
          </w:tcPr>
          <w:p w:rsidR="003C3859" w:rsidRPr="0072633C" w:rsidRDefault="003C3859" w:rsidP="003C3859">
            <w:pPr>
              <w:rPr>
                <w:rFonts w:cs="David"/>
                <w:color w:val="000080"/>
              </w:rPr>
            </w:pPr>
            <w:r w:rsidRPr="0072633C">
              <w:rPr>
                <w:rFonts w:cs="David" w:hint="cs"/>
                <w:color w:val="000080"/>
                <w:rtl/>
              </w:rPr>
              <w:t>(</w:t>
            </w:r>
            <w:r w:rsidRPr="0072633C">
              <w:rPr>
                <w:rFonts w:cs="David" w:hint="cs"/>
                <w:color w:val="000080"/>
              </w:rPr>
              <w:t>XX</w:t>
            </w:r>
            <w:r w:rsidRPr="0072633C">
              <w:rPr>
                <w:rFonts w:cs="David" w:hint="cs"/>
                <w:color w:val="000080"/>
                <w:rtl/>
              </w:rPr>
              <w:t xml:space="preserve">) </w:t>
            </w:r>
          </w:p>
        </w:tc>
        <w:tc>
          <w:tcPr>
            <w:tcW w:w="0" w:type="auto"/>
          </w:tcPr>
          <w:p w:rsidR="003C3859" w:rsidRPr="0072633C" w:rsidRDefault="003C3859" w:rsidP="003C3859">
            <w:pPr>
              <w:rPr>
                <w:rFonts w:cs="David"/>
                <w:color w:val="000080"/>
                <w:rtl/>
              </w:rPr>
            </w:pPr>
            <w:r w:rsidRPr="0072633C">
              <w:rPr>
                <w:rFonts w:cs="David" w:hint="cs"/>
                <w:color w:val="000080"/>
              </w:rPr>
              <w:t>XX</w:t>
            </w:r>
          </w:p>
        </w:tc>
        <w:tc>
          <w:tcPr>
            <w:tcW w:w="837" w:type="dxa"/>
          </w:tcPr>
          <w:p w:rsidR="003C3859" w:rsidRPr="0072633C" w:rsidRDefault="003C3859" w:rsidP="003C3859">
            <w:pPr>
              <w:rPr>
                <w:rFonts w:cs="David"/>
                <w:color w:val="000080"/>
              </w:rPr>
            </w:pPr>
            <w:r w:rsidRPr="0072633C">
              <w:rPr>
                <w:rFonts w:cs="David" w:hint="cs"/>
                <w:color w:val="000080"/>
              </w:rPr>
              <w:t>XX</w:t>
            </w:r>
          </w:p>
        </w:tc>
        <w:tc>
          <w:tcPr>
            <w:tcW w:w="851" w:type="dxa"/>
          </w:tcPr>
          <w:p w:rsidR="003C3859" w:rsidRPr="0072633C" w:rsidRDefault="003C3859" w:rsidP="003C3859">
            <w:pPr>
              <w:rPr>
                <w:rFonts w:cs="David"/>
                <w:color w:val="000080"/>
                <w:rtl/>
              </w:rPr>
            </w:pPr>
            <w:r w:rsidRPr="0072633C">
              <w:rPr>
                <w:rFonts w:cs="David" w:hint="cs"/>
                <w:color w:val="000080"/>
              </w:rPr>
              <w:t>XX</w:t>
            </w:r>
          </w:p>
        </w:tc>
        <w:tc>
          <w:tcPr>
            <w:tcW w:w="850" w:type="dxa"/>
          </w:tcPr>
          <w:p w:rsidR="003C3859" w:rsidRPr="0072633C" w:rsidRDefault="003C3859" w:rsidP="003C3859">
            <w:pPr>
              <w:rPr>
                <w:rFonts w:cs="David"/>
                <w:color w:val="000080"/>
                <w:rtl/>
              </w:rPr>
            </w:pPr>
            <w:r w:rsidRPr="0072633C">
              <w:rPr>
                <w:rFonts w:cs="David" w:hint="cs"/>
                <w:color w:val="000080"/>
              </w:rPr>
              <w:t>XX</w:t>
            </w:r>
          </w:p>
        </w:tc>
        <w:tc>
          <w:tcPr>
            <w:tcW w:w="2925" w:type="dxa"/>
          </w:tcPr>
          <w:p w:rsidR="003C3859" w:rsidRPr="0072633C" w:rsidRDefault="003C3859" w:rsidP="003C3859">
            <w:pPr>
              <w:rPr>
                <w:rFonts w:cs="David"/>
                <w:color w:val="000080"/>
                <w:rtl/>
              </w:rPr>
            </w:pPr>
            <w:r w:rsidRPr="0072633C">
              <w:rPr>
                <w:rFonts w:cs="David" w:hint="cs"/>
                <w:color w:val="000080"/>
                <w:rtl/>
              </w:rPr>
              <w:t>נכסים מדווחים</w:t>
            </w:r>
          </w:p>
        </w:tc>
      </w:tr>
      <w:tr w:rsidR="003C3859" w:rsidRPr="00B47320" w:rsidTr="007C34E9">
        <w:tc>
          <w:tcPr>
            <w:tcW w:w="1037" w:type="dxa"/>
          </w:tcPr>
          <w:p w:rsidR="003C3859" w:rsidRPr="0072633C" w:rsidRDefault="003C3859" w:rsidP="003C3859">
            <w:pPr>
              <w:rPr>
                <w:rFonts w:cs="David"/>
                <w:color w:val="000080"/>
              </w:rPr>
            </w:pPr>
            <w:r w:rsidRPr="0072633C">
              <w:rPr>
                <w:rFonts w:cs="David" w:hint="cs"/>
                <w:color w:val="000080"/>
                <w:u w:val="single"/>
              </w:rPr>
              <w:t>XX</w:t>
            </w:r>
          </w:p>
        </w:tc>
        <w:tc>
          <w:tcPr>
            <w:tcW w:w="0" w:type="auto"/>
          </w:tcPr>
          <w:p w:rsidR="003C3859" w:rsidRPr="0072633C" w:rsidRDefault="003C3859" w:rsidP="003C3859">
            <w:pPr>
              <w:rPr>
                <w:rFonts w:cs="David"/>
                <w:color w:val="000080"/>
                <w:rtl/>
              </w:rPr>
            </w:pPr>
          </w:p>
        </w:tc>
        <w:tc>
          <w:tcPr>
            <w:tcW w:w="0" w:type="auto"/>
          </w:tcPr>
          <w:p w:rsidR="003C3859" w:rsidRPr="0072633C" w:rsidRDefault="003C3859" w:rsidP="003C3859">
            <w:pPr>
              <w:rPr>
                <w:rFonts w:cs="David"/>
                <w:color w:val="000080"/>
                <w:rtl/>
              </w:rPr>
            </w:pPr>
          </w:p>
        </w:tc>
        <w:tc>
          <w:tcPr>
            <w:tcW w:w="0" w:type="auto"/>
          </w:tcPr>
          <w:p w:rsidR="003C3859" w:rsidRPr="0072633C" w:rsidRDefault="003C3859" w:rsidP="003C3859">
            <w:pPr>
              <w:rPr>
                <w:rFonts w:cs="David"/>
                <w:color w:val="000080"/>
              </w:rPr>
            </w:pPr>
          </w:p>
        </w:tc>
        <w:tc>
          <w:tcPr>
            <w:tcW w:w="837" w:type="dxa"/>
          </w:tcPr>
          <w:p w:rsidR="003C3859" w:rsidRPr="0072633C" w:rsidRDefault="003C3859" w:rsidP="003C3859">
            <w:pPr>
              <w:rPr>
                <w:rFonts w:cs="David"/>
                <w:color w:val="000080"/>
              </w:rPr>
            </w:pPr>
          </w:p>
        </w:tc>
        <w:tc>
          <w:tcPr>
            <w:tcW w:w="851" w:type="dxa"/>
          </w:tcPr>
          <w:p w:rsidR="003C3859" w:rsidRPr="0072633C" w:rsidRDefault="003C3859" w:rsidP="003C3859">
            <w:pPr>
              <w:rPr>
                <w:rFonts w:cs="David"/>
                <w:color w:val="000080"/>
              </w:rPr>
            </w:pPr>
          </w:p>
        </w:tc>
        <w:tc>
          <w:tcPr>
            <w:tcW w:w="850" w:type="dxa"/>
          </w:tcPr>
          <w:p w:rsidR="003C3859" w:rsidRPr="0072633C" w:rsidRDefault="003C3859" w:rsidP="003C3859">
            <w:pPr>
              <w:rPr>
                <w:rFonts w:cs="David"/>
                <w:color w:val="000080"/>
              </w:rPr>
            </w:pPr>
          </w:p>
        </w:tc>
        <w:tc>
          <w:tcPr>
            <w:tcW w:w="2925" w:type="dxa"/>
          </w:tcPr>
          <w:p w:rsidR="003C3859" w:rsidRPr="0072633C" w:rsidRDefault="003C3859" w:rsidP="003C3859">
            <w:pPr>
              <w:rPr>
                <w:rFonts w:cs="David"/>
                <w:color w:val="000080"/>
                <w:rtl/>
              </w:rPr>
            </w:pPr>
            <w:r w:rsidRPr="0072633C">
              <w:rPr>
                <w:rFonts w:cs="David" w:hint="cs"/>
                <w:color w:val="000080"/>
                <w:rtl/>
              </w:rPr>
              <w:t>נכסים</w:t>
            </w:r>
          </w:p>
          <w:p w:rsidR="003C3859" w:rsidRPr="0072633C" w:rsidRDefault="003C3859" w:rsidP="003C3859">
            <w:pPr>
              <w:rPr>
                <w:rFonts w:cs="David"/>
                <w:color w:val="000080"/>
                <w:rtl/>
              </w:rPr>
            </w:pPr>
            <w:r w:rsidRPr="0072633C">
              <w:rPr>
                <w:rFonts w:cs="David" w:hint="cs"/>
                <w:color w:val="000080"/>
                <w:rtl/>
              </w:rPr>
              <w:t>שלא הוקצו</w:t>
            </w:r>
          </w:p>
        </w:tc>
      </w:tr>
      <w:tr w:rsidR="003C3859" w:rsidRPr="00B47320" w:rsidTr="007C34E9">
        <w:tc>
          <w:tcPr>
            <w:tcW w:w="1037" w:type="dxa"/>
          </w:tcPr>
          <w:p w:rsidR="003C3859" w:rsidRPr="0072633C" w:rsidRDefault="003C3859" w:rsidP="003C3859">
            <w:pPr>
              <w:rPr>
                <w:rFonts w:cs="David"/>
                <w:color w:val="000080"/>
                <w:u w:val="single"/>
                <w:rtl/>
              </w:rPr>
            </w:pPr>
            <w:r w:rsidRPr="0072633C">
              <w:rPr>
                <w:rFonts w:cs="David" w:hint="cs"/>
                <w:b/>
                <w:bCs/>
                <w:color w:val="000080"/>
                <w:u w:val="single"/>
              </w:rPr>
              <w:t>XX</w:t>
            </w:r>
          </w:p>
        </w:tc>
        <w:tc>
          <w:tcPr>
            <w:tcW w:w="0" w:type="auto"/>
          </w:tcPr>
          <w:p w:rsidR="003C3859" w:rsidRPr="0072633C" w:rsidRDefault="003C3859" w:rsidP="003C3859">
            <w:pPr>
              <w:rPr>
                <w:rFonts w:cs="David"/>
                <w:color w:val="000080"/>
                <w:rtl/>
              </w:rPr>
            </w:pPr>
          </w:p>
        </w:tc>
        <w:tc>
          <w:tcPr>
            <w:tcW w:w="0" w:type="auto"/>
          </w:tcPr>
          <w:p w:rsidR="003C3859" w:rsidRPr="0072633C" w:rsidRDefault="003C3859" w:rsidP="003C3859">
            <w:pPr>
              <w:rPr>
                <w:rFonts w:cs="David"/>
                <w:color w:val="000080"/>
                <w:rtl/>
              </w:rPr>
            </w:pPr>
          </w:p>
        </w:tc>
        <w:tc>
          <w:tcPr>
            <w:tcW w:w="0" w:type="auto"/>
          </w:tcPr>
          <w:p w:rsidR="003C3859" w:rsidRPr="0072633C" w:rsidRDefault="003C3859" w:rsidP="003C3859">
            <w:pPr>
              <w:rPr>
                <w:rFonts w:cs="David"/>
                <w:color w:val="000080"/>
              </w:rPr>
            </w:pPr>
          </w:p>
        </w:tc>
        <w:tc>
          <w:tcPr>
            <w:tcW w:w="837" w:type="dxa"/>
          </w:tcPr>
          <w:p w:rsidR="003C3859" w:rsidRPr="0072633C" w:rsidRDefault="003C3859" w:rsidP="003C3859">
            <w:pPr>
              <w:rPr>
                <w:rFonts w:cs="David"/>
                <w:color w:val="000080"/>
              </w:rPr>
            </w:pPr>
          </w:p>
        </w:tc>
        <w:tc>
          <w:tcPr>
            <w:tcW w:w="851" w:type="dxa"/>
          </w:tcPr>
          <w:p w:rsidR="003C3859" w:rsidRPr="0072633C" w:rsidRDefault="003C3859" w:rsidP="003C3859">
            <w:pPr>
              <w:rPr>
                <w:rFonts w:cs="David"/>
                <w:color w:val="000080"/>
              </w:rPr>
            </w:pPr>
          </w:p>
        </w:tc>
        <w:tc>
          <w:tcPr>
            <w:tcW w:w="850" w:type="dxa"/>
          </w:tcPr>
          <w:p w:rsidR="003C3859" w:rsidRPr="0072633C" w:rsidRDefault="003C3859" w:rsidP="003C3859">
            <w:pPr>
              <w:rPr>
                <w:rFonts w:cs="David"/>
                <w:color w:val="000080"/>
              </w:rPr>
            </w:pPr>
          </w:p>
        </w:tc>
        <w:tc>
          <w:tcPr>
            <w:tcW w:w="2925" w:type="dxa"/>
          </w:tcPr>
          <w:p w:rsidR="003C3859" w:rsidRPr="0072633C" w:rsidRDefault="003C3859" w:rsidP="003C3859">
            <w:pPr>
              <w:rPr>
                <w:rFonts w:cs="David"/>
                <w:b/>
                <w:bCs/>
                <w:color w:val="000080"/>
                <w:rtl/>
              </w:rPr>
            </w:pPr>
            <w:r w:rsidRPr="0072633C">
              <w:rPr>
                <w:rFonts w:cs="David" w:hint="cs"/>
                <w:b/>
                <w:bCs/>
                <w:color w:val="000080"/>
                <w:rtl/>
              </w:rPr>
              <w:t>נכסי הישות</w:t>
            </w:r>
          </w:p>
        </w:tc>
      </w:tr>
      <w:tr w:rsidR="003C3859" w:rsidRPr="00B47320" w:rsidTr="007C34E9">
        <w:tc>
          <w:tcPr>
            <w:tcW w:w="1037" w:type="dxa"/>
          </w:tcPr>
          <w:p w:rsidR="003C3859" w:rsidRPr="0072633C" w:rsidRDefault="003C3859" w:rsidP="003C3859">
            <w:pPr>
              <w:rPr>
                <w:rFonts w:cs="David"/>
                <w:b/>
                <w:bCs/>
                <w:color w:val="000080"/>
                <w:u w:val="single"/>
              </w:rPr>
            </w:pPr>
          </w:p>
        </w:tc>
        <w:tc>
          <w:tcPr>
            <w:tcW w:w="0" w:type="auto"/>
          </w:tcPr>
          <w:p w:rsidR="003C3859" w:rsidRPr="0072633C" w:rsidRDefault="003C3859" w:rsidP="003C3859">
            <w:pPr>
              <w:rPr>
                <w:rFonts w:cs="David"/>
                <w:color w:val="000080"/>
                <w:rtl/>
              </w:rPr>
            </w:pPr>
          </w:p>
        </w:tc>
        <w:tc>
          <w:tcPr>
            <w:tcW w:w="0" w:type="auto"/>
          </w:tcPr>
          <w:p w:rsidR="003C3859" w:rsidRPr="0072633C" w:rsidRDefault="003C3859" w:rsidP="003C3859">
            <w:pPr>
              <w:rPr>
                <w:rFonts w:cs="David"/>
                <w:color w:val="000080"/>
                <w:rtl/>
              </w:rPr>
            </w:pPr>
          </w:p>
        </w:tc>
        <w:tc>
          <w:tcPr>
            <w:tcW w:w="0" w:type="auto"/>
          </w:tcPr>
          <w:p w:rsidR="003C3859" w:rsidRPr="0072633C" w:rsidRDefault="003C3859" w:rsidP="003C3859">
            <w:pPr>
              <w:rPr>
                <w:rFonts w:cs="David"/>
                <w:color w:val="000080"/>
              </w:rPr>
            </w:pPr>
          </w:p>
        </w:tc>
        <w:tc>
          <w:tcPr>
            <w:tcW w:w="837" w:type="dxa"/>
          </w:tcPr>
          <w:p w:rsidR="003C3859" w:rsidRPr="0072633C" w:rsidRDefault="003C3859" w:rsidP="003C3859">
            <w:pPr>
              <w:rPr>
                <w:rFonts w:cs="David"/>
                <w:color w:val="000080"/>
              </w:rPr>
            </w:pPr>
          </w:p>
        </w:tc>
        <w:tc>
          <w:tcPr>
            <w:tcW w:w="851" w:type="dxa"/>
          </w:tcPr>
          <w:p w:rsidR="003C3859" w:rsidRPr="0072633C" w:rsidRDefault="003C3859" w:rsidP="003C3859">
            <w:pPr>
              <w:rPr>
                <w:rFonts w:cs="David"/>
                <w:color w:val="000080"/>
              </w:rPr>
            </w:pPr>
          </w:p>
        </w:tc>
        <w:tc>
          <w:tcPr>
            <w:tcW w:w="850" w:type="dxa"/>
          </w:tcPr>
          <w:p w:rsidR="003C3859" w:rsidRPr="0072633C" w:rsidRDefault="003C3859" w:rsidP="003C3859">
            <w:pPr>
              <w:rPr>
                <w:rFonts w:cs="David"/>
                <w:color w:val="000080"/>
              </w:rPr>
            </w:pPr>
          </w:p>
        </w:tc>
        <w:tc>
          <w:tcPr>
            <w:tcW w:w="2925" w:type="dxa"/>
          </w:tcPr>
          <w:p w:rsidR="003C3859" w:rsidRPr="0072633C" w:rsidRDefault="003C3859" w:rsidP="003C3859">
            <w:pPr>
              <w:rPr>
                <w:rFonts w:cs="David"/>
                <w:color w:val="000080"/>
                <w:rtl/>
              </w:rPr>
            </w:pPr>
          </w:p>
        </w:tc>
      </w:tr>
      <w:tr w:rsidR="003C3859" w:rsidRPr="00B47320" w:rsidTr="007C34E9">
        <w:tc>
          <w:tcPr>
            <w:tcW w:w="1037" w:type="dxa"/>
          </w:tcPr>
          <w:p w:rsidR="003C3859" w:rsidRPr="0072633C" w:rsidRDefault="003C3859" w:rsidP="003C3859">
            <w:pPr>
              <w:rPr>
                <w:rFonts w:cs="David"/>
                <w:color w:val="000080"/>
                <w:rtl/>
              </w:rPr>
            </w:pPr>
            <w:r w:rsidRPr="0072633C">
              <w:rPr>
                <w:rFonts w:cs="David" w:hint="cs"/>
                <w:color w:val="000080"/>
              </w:rPr>
              <w:t>XX</w:t>
            </w:r>
          </w:p>
        </w:tc>
        <w:tc>
          <w:tcPr>
            <w:tcW w:w="0" w:type="auto"/>
          </w:tcPr>
          <w:p w:rsidR="003C3859" w:rsidRPr="0072633C" w:rsidRDefault="003C3859" w:rsidP="003C3859">
            <w:pPr>
              <w:rPr>
                <w:rFonts w:cs="David"/>
                <w:color w:val="000080"/>
                <w:rtl/>
              </w:rPr>
            </w:pPr>
          </w:p>
        </w:tc>
        <w:tc>
          <w:tcPr>
            <w:tcW w:w="0" w:type="auto"/>
          </w:tcPr>
          <w:p w:rsidR="003C3859" w:rsidRPr="0072633C" w:rsidRDefault="003C3859" w:rsidP="003C3859">
            <w:pPr>
              <w:rPr>
                <w:rFonts w:cs="David"/>
                <w:color w:val="000080"/>
              </w:rPr>
            </w:pPr>
            <w:r w:rsidRPr="0072633C">
              <w:rPr>
                <w:rFonts w:cs="David" w:hint="cs"/>
                <w:color w:val="000080"/>
                <w:rtl/>
              </w:rPr>
              <w:t>(</w:t>
            </w:r>
            <w:r w:rsidRPr="0072633C">
              <w:rPr>
                <w:rFonts w:cs="David" w:hint="cs"/>
                <w:color w:val="000080"/>
              </w:rPr>
              <w:t>XX</w:t>
            </w:r>
            <w:r w:rsidRPr="0072633C">
              <w:rPr>
                <w:rFonts w:cs="David" w:hint="cs"/>
                <w:color w:val="000080"/>
                <w:rtl/>
              </w:rPr>
              <w:t xml:space="preserve">) </w:t>
            </w:r>
          </w:p>
        </w:tc>
        <w:tc>
          <w:tcPr>
            <w:tcW w:w="0" w:type="auto"/>
          </w:tcPr>
          <w:p w:rsidR="003C3859" w:rsidRPr="0072633C" w:rsidRDefault="003C3859" w:rsidP="003C3859">
            <w:pPr>
              <w:rPr>
                <w:rFonts w:cs="David"/>
                <w:color w:val="000080"/>
                <w:rtl/>
              </w:rPr>
            </w:pPr>
            <w:r w:rsidRPr="0072633C">
              <w:rPr>
                <w:rFonts w:cs="David" w:hint="cs"/>
                <w:color w:val="000080"/>
              </w:rPr>
              <w:t>XX</w:t>
            </w:r>
          </w:p>
        </w:tc>
        <w:tc>
          <w:tcPr>
            <w:tcW w:w="837" w:type="dxa"/>
          </w:tcPr>
          <w:p w:rsidR="003C3859" w:rsidRPr="0072633C" w:rsidRDefault="003C3859" w:rsidP="003C3859">
            <w:pPr>
              <w:rPr>
                <w:rFonts w:cs="David"/>
                <w:color w:val="000080"/>
              </w:rPr>
            </w:pPr>
            <w:r w:rsidRPr="0072633C">
              <w:rPr>
                <w:rFonts w:cs="David" w:hint="cs"/>
                <w:color w:val="000080"/>
              </w:rPr>
              <w:t>XX</w:t>
            </w:r>
          </w:p>
        </w:tc>
        <w:tc>
          <w:tcPr>
            <w:tcW w:w="851" w:type="dxa"/>
          </w:tcPr>
          <w:p w:rsidR="003C3859" w:rsidRPr="0072633C" w:rsidRDefault="003C3859" w:rsidP="003C3859">
            <w:pPr>
              <w:rPr>
                <w:rFonts w:cs="David"/>
                <w:color w:val="000080"/>
                <w:rtl/>
              </w:rPr>
            </w:pPr>
            <w:r w:rsidRPr="0072633C">
              <w:rPr>
                <w:rFonts w:cs="David" w:hint="cs"/>
                <w:color w:val="000080"/>
              </w:rPr>
              <w:t>XX</w:t>
            </w:r>
          </w:p>
        </w:tc>
        <w:tc>
          <w:tcPr>
            <w:tcW w:w="850" w:type="dxa"/>
          </w:tcPr>
          <w:p w:rsidR="003C3859" w:rsidRPr="0072633C" w:rsidRDefault="003C3859" w:rsidP="003C3859">
            <w:pPr>
              <w:rPr>
                <w:rFonts w:cs="David"/>
                <w:color w:val="000080"/>
                <w:rtl/>
              </w:rPr>
            </w:pPr>
            <w:r w:rsidRPr="0072633C">
              <w:rPr>
                <w:rFonts w:cs="David" w:hint="cs"/>
                <w:color w:val="000080"/>
              </w:rPr>
              <w:t>XX</w:t>
            </w:r>
          </w:p>
        </w:tc>
        <w:tc>
          <w:tcPr>
            <w:tcW w:w="2925" w:type="dxa"/>
          </w:tcPr>
          <w:p w:rsidR="003C3859" w:rsidRPr="0072633C" w:rsidRDefault="003C3859" w:rsidP="003C3859">
            <w:pPr>
              <w:rPr>
                <w:rFonts w:cs="David"/>
                <w:color w:val="000080"/>
                <w:rtl/>
              </w:rPr>
            </w:pPr>
            <w:r w:rsidRPr="0072633C">
              <w:rPr>
                <w:rFonts w:cs="David" w:hint="cs"/>
                <w:color w:val="000080"/>
                <w:rtl/>
              </w:rPr>
              <w:t xml:space="preserve">התחייבויות מדווחות </w:t>
            </w:r>
          </w:p>
        </w:tc>
      </w:tr>
      <w:tr w:rsidR="003C3859" w:rsidRPr="00B47320" w:rsidTr="007C34E9">
        <w:tc>
          <w:tcPr>
            <w:tcW w:w="1037" w:type="dxa"/>
          </w:tcPr>
          <w:p w:rsidR="003C3859" w:rsidRPr="0072633C" w:rsidRDefault="003C3859" w:rsidP="003C3859">
            <w:pPr>
              <w:rPr>
                <w:rFonts w:cs="David"/>
                <w:color w:val="000080"/>
                <w:u w:val="single"/>
              </w:rPr>
            </w:pPr>
            <w:r w:rsidRPr="0072633C">
              <w:rPr>
                <w:rFonts w:cs="David" w:hint="cs"/>
                <w:color w:val="000080"/>
                <w:u w:val="single"/>
              </w:rPr>
              <w:t>XX</w:t>
            </w:r>
          </w:p>
        </w:tc>
        <w:tc>
          <w:tcPr>
            <w:tcW w:w="0" w:type="auto"/>
          </w:tcPr>
          <w:p w:rsidR="003C3859" w:rsidRPr="0072633C" w:rsidRDefault="003C3859" w:rsidP="003C3859">
            <w:pPr>
              <w:rPr>
                <w:rFonts w:cs="David"/>
                <w:color w:val="000080"/>
                <w:rtl/>
              </w:rPr>
            </w:pPr>
          </w:p>
        </w:tc>
        <w:tc>
          <w:tcPr>
            <w:tcW w:w="0" w:type="auto"/>
          </w:tcPr>
          <w:p w:rsidR="003C3859" w:rsidRPr="0072633C" w:rsidRDefault="003C3859" w:rsidP="003C3859">
            <w:pPr>
              <w:rPr>
                <w:rFonts w:cs="David"/>
                <w:color w:val="000080"/>
                <w:rtl/>
              </w:rPr>
            </w:pPr>
          </w:p>
        </w:tc>
        <w:tc>
          <w:tcPr>
            <w:tcW w:w="0" w:type="auto"/>
          </w:tcPr>
          <w:p w:rsidR="003C3859" w:rsidRPr="0072633C" w:rsidRDefault="003C3859" w:rsidP="003C3859">
            <w:pPr>
              <w:rPr>
                <w:rFonts w:cs="David"/>
                <w:color w:val="000080"/>
              </w:rPr>
            </w:pPr>
          </w:p>
        </w:tc>
        <w:tc>
          <w:tcPr>
            <w:tcW w:w="837" w:type="dxa"/>
          </w:tcPr>
          <w:p w:rsidR="003C3859" w:rsidRPr="0072633C" w:rsidRDefault="003C3859" w:rsidP="003C3859">
            <w:pPr>
              <w:rPr>
                <w:rFonts w:cs="David"/>
                <w:color w:val="000080"/>
              </w:rPr>
            </w:pPr>
          </w:p>
        </w:tc>
        <w:tc>
          <w:tcPr>
            <w:tcW w:w="851" w:type="dxa"/>
          </w:tcPr>
          <w:p w:rsidR="003C3859" w:rsidRPr="0072633C" w:rsidRDefault="003C3859" w:rsidP="003C3859">
            <w:pPr>
              <w:rPr>
                <w:rFonts w:cs="David"/>
                <w:color w:val="000080"/>
              </w:rPr>
            </w:pPr>
          </w:p>
        </w:tc>
        <w:tc>
          <w:tcPr>
            <w:tcW w:w="850" w:type="dxa"/>
          </w:tcPr>
          <w:p w:rsidR="003C3859" w:rsidRPr="0072633C" w:rsidRDefault="003C3859" w:rsidP="003C3859">
            <w:pPr>
              <w:rPr>
                <w:rFonts w:cs="David"/>
                <w:color w:val="000080"/>
              </w:rPr>
            </w:pPr>
          </w:p>
        </w:tc>
        <w:tc>
          <w:tcPr>
            <w:tcW w:w="2925" w:type="dxa"/>
          </w:tcPr>
          <w:p w:rsidR="003C3859" w:rsidRPr="0072633C" w:rsidRDefault="003C3859" w:rsidP="003C3859">
            <w:pPr>
              <w:rPr>
                <w:rFonts w:cs="David"/>
                <w:color w:val="000080"/>
                <w:rtl/>
              </w:rPr>
            </w:pPr>
            <w:r w:rsidRPr="0072633C">
              <w:rPr>
                <w:rFonts w:cs="David" w:hint="cs"/>
                <w:color w:val="000080"/>
                <w:rtl/>
              </w:rPr>
              <w:t>התחייבויות שלא הוקצו</w:t>
            </w:r>
          </w:p>
        </w:tc>
      </w:tr>
      <w:tr w:rsidR="003C3859" w:rsidRPr="00B47320" w:rsidTr="007C34E9">
        <w:tc>
          <w:tcPr>
            <w:tcW w:w="1037" w:type="dxa"/>
          </w:tcPr>
          <w:p w:rsidR="003C3859" w:rsidRPr="0072633C" w:rsidRDefault="003C3859" w:rsidP="003C3859">
            <w:pPr>
              <w:rPr>
                <w:rFonts w:cs="David"/>
                <w:color w:val="000080"/>
                <w:u w:val="single"/>
              </w:rPr>
            </w:pPr>
            <w:r w:rsidRPr="0072633C">
              <w:rPr>
                <w:rFonts w:cs="David" w:hint="cs"/>
                <w:b/>
                <w:bCs/>
                <w:color w:val="000080"/>
                <w:u w:val="single"/>
              </w:rPr>
              <w:t>XX</w:t>
            </w:r>
          </w:p>
        </w:tc>
        <w:tc>
          <w:tcPr>
            <w:tcW w:w="0" w:type="auto"/>
          </w:tcPr>
          <w:p w:rsidR="003C3859" w:rsidRPr="0072633C" w:rsidRDefault="003C3859" w:rsidP="003C3859">
            <w:pPr>
              <w:rPr>
                <w:rFonts w:cs="David"/>
                <w:color w:val="000080"/>
                <w:rtl/>
              </w:rPr>
            </w:pPr>
          </w:p>
        </w:tc>
        <w:tc>
          <w:tcPr>
            <w:tcW w:w="0" w:type="auto"/>
          </w:tcPr>
          <w:p w:rsidR="003C3859" w:rsidRPr="0072633C" w:rsidRDefault="003C3859" w:rsidP="003C3859">
            <w:pPr>
              <w:rPr>
                <w:rFonts w:cs="David"/>
                <w:color w:val="000080"/>
                <w:rtl/>
              </w:rPr>
            </w:pPr>
          </w:p>
        </w:tc>
        <w:tc>
          <w:tcPr>
            <w:tcW w:w="0" w:type="auto"/>
          </w:tcPr>
          <w:p w:rsidR="003C3859" w:rsidRPr="0072633C" w:rsidRDefault="003C3859" w:rsidP="003C3859">
            <w:pPr>
              <w:rPr>
                <w:rFonts w:cs="David"/>
                <w:color w:val="000080"/>
              </w:rPr>
            </w:pPr>
          </w:p>
        </w:tc>
        <w:tc>
          <w:tcPr>
            <w:tcW w:w="837" w:type="dxa"/>
          </w:tcPr>
          <w:p w:rsidR="003C3859" w:rsidRPr="0072633C" w:rsidRDefault="003C3859" w:rsidP="003C3859">
            <w:pPr>
              <w:rPr>
                <w:rFonts w:cs="David"/>
                <w:color w:val="000080"/>
              </w:rPr>
            </w:pPr>
          </w:p>
        </w:tc>
        <w:tc>
          <w:tcPr>
            <w:tcW w:w="851" w:type="dxa"/>
          </w:tcPr>
          <w:p w:rsidR="003C3859" w:rsidRPr="0072633C" w:rsidRDefault="003C3859" w:rsidP="003C3859">
            <w:pPr>
              <w:rPr>
                <w:rFonts w:cs="David"/>
                <w:color w:val="000080"/>
              </w:rPr>
            </w:pPr>
          </w:p>
        </w:tc>
        <w:tc>
          <w:tcPr>
            <w:tcW w:w="850" w:type="dxa"/>
          </w:tcPr>
          <w:p w:rsidR="003C3859" w:rsidRPr="0072633C" w:rsidRDefault="003C3859" w:rsidP="003C3859">
            <w:pPr>
              <w:rPr>
                <w:rFonts w:cs="David"/>
                <w:color w:val="000080"/>
              </w:rPr>
            </w:pPr>
          </w:p>
        </w:tc>
        <w:tc>
          <w:tcPr>
            <w:tcW w:w="2925" w:type="dxa"/>
          </w:tcPr>
          <w:p w:rsidR="003C3859" w:rsidRPr="0072633C" w:rsidRDefault="003C3859" w:rsidP="003C3859">
            <w:pPr>
              <w:rPr>
                <w:rFonts w:cs="David"/>
                <w:b/>
                <w:bCs/>
                <w:color w:val="000080"/>
                <w:rtl/>
              </w:rPr>
            </w:pPr>
            <w:r w:rsidRPr="0072633C">
              <w:rPr>
                <w:rFonts w:cs="David" w:hint="cs"/>
                <w:b/>
                <w:bCs/>
                <w:color w:val="000080"/>
                <w:rtl/>
              </w:rPr>
              <w:t>התחייבויות הישות</w:t>
            </w:r>
          </w:p>
        </w:tc>
      </w:tr>
      <w:tr w:rsidR="003C3859" w:rsidRPr="00B47320" w:rsidTr="007C34E9">
        <w:tc>
          <w:tcPr>
            <w:tcW w:w="1037" w:type="dxa"/>
          </w:tcPr>
          <w:p w:rsidR="003C3859" w:rsidRPr="0072633C" w:rsidRDefault="003C3859" w:rsidP="003C3859">
            <w:pPr>
              <w:rPr>
                <w:rFonts w:cs="David"/>
                <w:b/>
                <w:bCs/>
                <w:color w:val="000080"/>
                <w:u w:val="single"/>
              </w:rPr>
            </w:pPr>
          </w:p>
        </w:tc>
        <w:tc>
          <w:tcPr>
            <w:tcW w:w="0" w:type="auto"/>
          </w:tcPr>
          <w:p w:rsidR="003C3859" w:rsidRPr="0072633C" w:rsidRDefault="003C3859" w:rsidP="003C3859">
            <w:pPr>
              <w:rPr>
                <w:rFonts w:cs="David"/>
                <w:color w:val="000080"/>
                <w:rtl/>
              </w:rPr>
            </w:pPr>
          </w:p>
        </w:tc>
        <w:tc>
          <w:tcPr>
            <w:tcW w:w="0" w:type="auto"/>
          </w:tcPr>
          <w:p w:rsidR="003C3859" w:rsidRPr="0072633C" w:rsidRDefault="003C3859" w:rsidP="003C3859">
            <w:pPr>
              <w:rPr>
                <w:rFonts w:cs="David"/>
                <w:color w:val="000080"/>
                <w:rtl/>
              </w:rPr>
            </w:pPr>
          </w:p>
        </w:tc>
        <w:tc>
          <w:tcPr>
            <w:tcW w:w="0" w:type="auto"/>
          </w:tcPr>
          <w:p w:rsidR="003C3859" w:rsidRPr="0072633C" w:rsidRDefault="003C3859" w:rsidP="003C3859">
            <w:pPr>
              <w:rPr>
                <w:rFonts w:cs="David"/>
                <w:color w:val="000080"/>
              </w:rPr>
            </w:pPr>
          </w:p>
        </w:tc>
        <w:tc>
          <w:tcPr>
            <w:tcW w:w="837" w:type="dxa"/>
          </w:tcPr>
          <w:p w:rsidR="003C3859" w:rsidRPr="0072633C" w:rsidRDefault="003C3859" w:rsidP="003C3859">
            <w:pPr>
              <w:rPr>
                <w:rFonts w:cs="David"/>
                <w:color w:val="000080"/>
              </w:rPr>
            </w:pPr>
          </w:p>
        </w:tc>
        <w:tc>
          <w:tcPr>
            <w:tcW w:w="851" w:type="dxa"/>
          </w:tcPr>
          <w:p w:rsidR="003C3859" w:rsidRPr="0072633C" w:rsidRDefault="003C3859" w:rsidP="003C3859">
            <w:pPr>
              <w:rPr>
                <w:rFonts w:cs="David"/>
                <w:color w:val="000080"/>
              </w:rPr>
            </w:pPr>
          </w:p>
        </w:tc>
        <w:tc>
          <w:tcPr>
            <w:tcW w:w="850" w:type="dxa"/>
          </w:tcPr>
          <w:p w:rsidR="003C3859" w:rsidRPr="0072633C" w:rsidRDefault="003C3859" w:rsidP="003C3859">
            <w:pPr>
              <w:rPr>
                <w:rFonts w:cs="David"/>
                <w:color w:val="000080"/>
              </w:rPr>
            </w:pPr>
          </w:p>
        </w:tc>
        <w:tc>
          <w:tcPr>
            <w:tcW w:w="2925" w:type="dxa"/>
          </w:tcPr>
          <w:p w:rsidR="003C3859" w:rsidRPr="0072633C" w:rsidRDefault="003C3859" w:rsidP="003C3859">
            <w:pPr>
              <w:rPr>
                <w:rFonts w:cs="David"/>
                <w:b/>
                <w:bCs/>
                <w:color w:val="000080"/>
                <w:rtl/>
              </w:rPr>
            </w:pPr>
          </w:p>
        </w:tc>
      </w:tr>
      <w:tr w:rsidR="003C3859" w:rsidRPr="005150D1" w:rsidTr="007C34E9">
        <w:tc>
          <w:tcPr>
            <w:tcW w:w="1037" w:type="dxa"/>
          </w:tcPr>
          <w:p w:rsidR="003C3859" w:rsidRPr="0072633C" w:rsidRDefault="003C3859" w:rsidP="003C3859">
            <w:pPr>
              <w:rPr>
                <w:rFonts w:cs="David"/>
                <w:b/>
                <w:bCs/>
                <w:color w:val="000080"/>
                <w:u w:val="single"/>
              </w:rPr>
            </w:pPr>
          </w:p>
        </w:tc>
        <w:tc>
          <w:tcPr>
            <w:tcW w:w="0" w:type="auto"/>
          </w:tcPr>
          <w:p w:rsidR="003C3859" w:rsidRPr="0072633C" w:rsidRDefault="003C3859" w:rsidP="003C3859">
            <w:pPr>
              <w:rPr>
                <w:rFonts w:cs="David"/>
                <w:color w:val="000080"/>
                <w:rtl/>
              </w:rPr>
            </w:pPr>
          </w:p>
        </w:tc>
        <w:tc>
          <w:tcPr>
            <w:tcW w:w="0" w:type="auto"/>
          </w:tcPr>
          <w:p w:rsidR="003C3859" w:rsidRPr="0072633C" w:rsidRDefault="003C3859" w:rsidP="003C3859">
            <w:pPr>
              <w:rPr>
                <w:rFonts w:cs="David"/>
                <w:color w:val="000080"/>
                <w:rtl/>
              </w:rPr>
            </w:pPr>
          </w:p>
        </w:tc>
        <w:tc>
          <w:tcPr>
            <w:tcW w:w="0" w:type="auto"/>
          </w:tcPr>
          <w:p w:rsidR="003C3859" w:rsidRPr="0072633C" w:rsidRDefault="003C3859" w:rsidP="003C3859">
            <w:pPr>
              <w:rPr>
                <w:rFonts w:cs="David"/>
                <w:color w:val="000080"/>
              </w:rPr>
            </w:pPr>
          </w:p>
        </w:tc>
        <w:tc>
          <w:tcPr>
            <w:tcW w:w="837" w:type="dxa"/>
          </w:tcPr>
          <w:p w:rsidR="003C3859" w:rsidRPr="0072633C" w:rsidRDefault="003C3859" w:rsidP="003C3859">
            <w:pPr>
              <w:rPr>
                <w:rFonts w:cs="David"/>
                <w:color w:val="000080"/>
              </w:rPr>
            </w:pPr>
          </w:p>
        </w:tc>
        <w:tc>
          <w:tcPr>
            <w:tcW w:w="851" w:type="dxa"/>
          </w:tcPr>
          <w:p w:rsidR="003C3859" w:rsidRPr="0072633C" w:rsidRDefault="003C3859" w:rsidP="003C3859">
            <w:pPr>
              <w:rPr>
                <w:rFonts w:cs="David"/>
                <w:color w:val="000080"/>
              </w:rPr>
            </w:pPr>
          </w:p>
        </w:tc>
        <w:tc>
          <w:tcPr>
            <w:tcW w:w="850" w:type="dxa"/>
          </w:tcPr>
          <w:p w:rsidR="003C3859" w:rsidRPr="0072633C" w:rsidRDefault="003C3859" w:rsidP="003C3859">
            <w:pPr>
              <w:rPr>
                <w:rFonts w:cs="David"/>
                <w:color w:val="000080"/>
              </w:rPr>
            </w:pPr>
          </w:p>
        </w:tc>
        <w:tc>
          <w:tcPr>
            <w:tcW w:w="2925" w:type="dxa"/>
          </w:tcPr>
          <w:p w:rsidR="003C3859" w:rsidRPr="0072633C" w:rsidRDefault="003C3859" w:rsidP="003C3859">
            <w:pPr>
              <w:rPr>
                <w:rFonts w:cs="David"/>
                <w:b/>
                <w:bCs/>
                <w:color w:val="FF0000"/>
                <w:u w:val="single"/>
                <w:rtl/>
              </w:rPr>
            </w:pPr>
            <w:r w:rsidRPr="0072633C">
              <w:rPr>
                <w:rFonts w:cs="David" w:hint="cs"/>
                <w:b/>
                <w:bCs/>
                <w:color w:val="FF0000"/>
                <w:u w:val="single"/>
                <w:rtl/>
              </w:rPr>
              <w:t>נתוני מידע</w:t>
            </w:r>
          </w:p>
        </w:tc>
      </w:tr>
      <w:tr w:rsidR="003C3859" w:rsidRPr="00E96D71" w:rsidTr="007C34E9">
        <w:trPr>
          <w:trHeight w:val="499"/>
        </w:trPr>
        <w:tc>
          <w:tcPr>
            <w:tcW w:w="1037" w:type="dxa"/>
          </w:tcPr>
          <w:p w:rsidR="003C3859" w:rsidRPr="0072633C" w:rsidRDefault="003C3859" w:rsidP="003C3859">
            <w:pPr>
              <w:rPr>
                <w:rFonts w:cs="David"/>
                <w:color w:val="FF0000"/>
                <w:rtl/>
              </w:rPr>
            </w:pPr>
            <w:r w:rsidRPr="0072633C">
              <w:rPr>
                <w:rFonts w:cs="David" w:hint="cs"/>
                <w:color w:val="FF0000"/>
              </w:rPr>
              <w:t>XX</w:t>
            </w:r>
          </w:p>
        </w:tc>
        <w:tc>
          <w:tcPr>
            <w:tcW w:w="0" w:type="auto"/>
          </w:tcPr>
          <w:p w:rsidR="003C3859" w:rsidRPr="0072633C" w:rsidRDefault="003C3859" w:rsidP="003C3859">
            <w:pPr>
              <w:rPr>
                <w:rFonts w:cs="David"/>
                <w:color w:val="FF0000"/>
                <w:rtl/>
              </w:rPr>
            </w:pPr>
          </w:p>
        </w:tc>
        <w:tc>
          <w:tcPr>
            <w:tcW w:w="0" w:type="auto"/>
          </w:tcPr>
          <w:p w:rsidR="003C3859" w:rsidRPr="0072633C" w:rsidRDefault="003C3859" w:rsidP="003C3859">
            <w:pPr>
              <w:rPr>
                <w:rFonts w:cs="David"/>
                <w:color w:val="FF0000"/>
              </w:rPr>
            </w:pPr>
            <w:r w:rsidRPr="0072633C">
              <w:rPr>
                <w:rFonts w:cs="David" w:hint="cs"/>
                <w:color w:val="FF0000"/>
                <w:rtl/>
              </w:rPr>
              <w:t>(</w:t>
            </w:r>
            <w:r w:rsidRPr="0072633C">
              <w:rPr>
                <w:rFonts w:cs="David" w:hint="cs"/>
                <w:color w:val="FF0000"/>
              </w:rPr>
              <w:t>XX</w:t>
            </w:r>
            <w:r w:rsidRPr="0072633C">
              <w:rPr>
                <w:rFonts w:cs="David" w:hint="cs"/>
                <w:color w:val="FF0000"/>
                <w:rtl/>
              </w:rPr>
              <w:t>)</w:t>
            </w:r>
          </w:p>
        </w:tc>
        <w:tc>
          <w:tcPr>
            <w:tcW w:w="0" w:type="auto"/>
          </w:tcPr>
          <w:p w:rsidR="003C3859" w:rsidRPr="0072633C" w:rsidRDefault="003C3859" w:rsidP="003C3859">
            <w:pPr>
              <w:rPr>
                <w:rFonts w:cs="David"/>
                <w:color w:val="FF0000"/>
                <w:rtl/>
              </w:rPr>
            </w:pPr>
            <w:r w:rsidRPr="0072633C">
              <w:rPr>
                <w:rFonts w:cs="David" w:hint="cs"/>
                <w:color w:val="FF0000"/>
              </w:rPr>
              <w:t>XX</w:t>
            </w:r>
          </w:p>
        </w:tc>
        <w:tc>
          <w:tcPr>
            <w:tcW w:w="837" w:type="dxa"/>
          </w:tcPr>
          <w:p w:rsidR="003C3859" w:rsidRPr="0072633C" w:rsidRDefault="003C3859" w:rsidP="003C3859">
            <w:pPr>
              <w:rPr>
                <w:rFonts w:cs="David"/>
                <w:color w:val="FF0000"/>
              </w:rPr>
            </w:pPr>
          </w:p>
        </w:tc>
        <w:tc>
          <w:tcPr>
            <w:tcW w:w="851" w:type="dxa"/>
          </w:tcPr>
          <w:p w:rsidR="003C3859" w:rsidRPr="0072633C" w:rsidRDefault="003C3859" w:rsidP="003C3859">
            <w:pPr>
              <w:rPr>
                <w:rFonts w:cs="David"/>
                <w:color w:val="FF0000"/>
                <w:rtl/>
              </w:rPr>
            </w:pPr>
            <w:r w:rsidRPr="0072633C">
              <w:rPr>
                <w:rFonts w:cs="David" w:hint="cs"/>
                <w:color w:val="FF0000"/>
              </w:rPr>
              <w:t>XX</w:t>
            </w:r>
          </w:p>
        </w:tc>
        <w:tc>
          <w:tcPr>
            <w:tcW w:w="850" w:type="dxa"/>
          </w:tcPr>
          <w:p w:rsidR="003C3859" w:rsidRPr="0072633C" w:rsidRDefault="003C3859" w:rsidP="003C3859">
            <w:pPr>
              <w:rPr>
                <w:rFonts w:cs="David"/>
                <w:color w:val="FF0000"/>
              </w:rPr>
            </w:pPr>
            <w:r w:rsidRPr="0072633C">
              <w:rPr>
                <w:rFonts w:cs="David" w:hint="cs"/>
                <w:color w:val="FF0000"/>
              </w:rPr>
              <w:t>XX</w:t>
            </w:r>
          </w:p>
        </w:tc>
        <w:tc>
          <w:tcPr>
            <w:tcW w:w="2925" w:type="dxa"/>
          </w:tcPr>
          <w:p w:rsidR="003C3859" w:rsidRPr="0072633C" w:rsidRDefault="003C3859" w:rsidP="003C3859">
            <w:pPr>
              <w:rPr>
                <w:rFonts w:cs="David"/>
                <w:b/>
                <w:bCs/>
                <w:color w:val="FF0000"/>
                <w:rtl/>
              </w:rPr>
            </w:pPr>
            <w:r w:rsidRPr="0072633C">
              <w:rPr>
                <w:rFonts w:cs="David" w:hint="cs"/>
                <w:b/>
                <w:bCs/>
                <w:color w:val="FF0000"/>
                <w:rtl/>
              </w:rPr>
              <w:t>הכנסות מימון</w:t>
            </w:r>
            <w:r w:rsidRPr="0072633C">
              <w:rPr>
                <w:rFonts w:cs="David"/>
                <w:b/>
                <w:bCs/>
                <w:color w:val="FF0000"/>
                <w:rtl/>
              </w:rPr>
              <w:tab/>
            </w:r>
          </w:p>
        </w:tc>
      </w:tr>
      <w:tr w:rsidR="003C3859" w:rsidRPr="00E96D71" w:rsidTr="007C34E9">
        <w:tc>
          <w:tcPr>
            <w:tcW w:w="1037" w:type="dxa"/>
          </w:tcPr>
          <w:p w:rsidR="003C3859" w:rsidRPr="0072633C" w:rsidRDefault="003C3859" w:rsidP="003C3859">
            <w:pPr>
              <w:rPr>
                <w:rFonts w:cs="David"/>
                <w:color w:val="FF0000"/>
                <w:rtl/>
              </w:rPr>
            </w:pPr>
            <w:r w:rsidRPr="0072633C">
              <w:rPr>
                <w:rFonts w:cs="David" w:hint="cs"/>
                <w:color w:val="FF0000"/>
              </w:rPr>
              <w:t>XX</w:t>
            </w:r>
          </w:p>
        </w:tc>
        <w:tc>
          <w:tcPr>
            <w:tcW w:w="0" w:type="auto"/>
          </w:tcPr>
          <w:p w:rsidR="003C3859" w:rsidRPr="0072633C" w:rsidRDefault="003C3859" w:rsidP="003C3859">
            <w:pPr>
              <w:rPr>
                <w:rFonts w:cs="David"/>
                <w:color w:val="FF0000"/>
                <w:rtl/>
              </w:rPr>
            </w:pPr>
          </w:p>
        </w:tc>
        <w:tc>
          <w:tcPr>
            <w:tcW w:w="0" w:type="auto"/>
          </w:tcPr>
          <w:p w:rsidR="003C3859" w:rsidRPr="0072633C" w:rsidRDefault="003C3859" w:rsidP="003C3859">
            <w:pPr>
              <w:rPr>
                <w:rFonts w:cs="David"/>
                <w:color w:val="FF0000"/>
              </w:rPr>
            </w:pPr>
            <w:r w:rsidRPr="0072633C">
              <w:rPr>
                <w:rFonts w:cs="David" w:hint="cs"/>
                <w:color w:val="FF0000"/>
                <w:rtl/>
              </w:rPr>
              <w:t>(</w:t>
            </w:r>
            <w:r w:rsidRPr="0072633C">
              <w:rPr>
                <w:rFonts w:cs="David" w:hint="cs"/>
                <w:color w:val="FF0000"/>
              </w:rPr>
              <w:t>XX</w:t>
            </w:r>
            <w:r w:rsidRPr="0072633C">
              <w:rPr>
                <w:rFonts w:cs="David" w:hint="cs"/>
                <w:color w:val="FF0000"/>
                <w:rtl/>
              </w:rPr>
              <w:t xml:space="preserve">) </w:t>
            </w:r>
          </w:p>
        </w:tc>
        <w:tc>
          <w:tcPr>
            <w:tcW w:w="0" w:type="auto"/>
          </w:tcPr>
          <w:p w:rsidR="003C3859" w:rsidRPr="0072633C" w:rsidRDefault="003C3859" w:rsidP="003C3859">
            <w:pPr>
              <w:rPr>
                <w:rFonts w:cs="David"/>
                <w:color w:val="FF0000"/>
                <w:rtl/>
              </w:rPr>
            </w:pPr>
            <w:r w:rsidRPr="0072633C">
              <w:rPr>
                <w:rFonts w:cs="David" w:hint="cs"/>
                <w:color w:val="FF0000"/>
              </w:rPr>
              <w:t>XX</w:t>
            </w:r>
          </w:p>
        </w:tc>
        <w:tc>
          <w:tcPr>
            <w:tcW w:w="837" w:type="dxa"/>
          </w:tcPr>
          <w:p w:rsidR="003C3859" w:rsidRPr="0072633C" w:rsidRDefault="003C3859" w:rsidP="003C3859">
            <w:pPr>
              <w:rPr>
                <w:rFonts w:cs="David"/>
                <w:color w:val="FF0000"/>
              </w:rPr>
            </w:pPr>
          </w:p>
        </w:tc>
        <w:tc>
          <w:tcPr>
            <w:tcW w:w="851" w:type="dxa"/>
          </w:tcPr>
          <w:p w:rsidR="003C3859" w:rsidRPr="0072633C" w:rsidRDefault="003C3859" w:rsidP="003C3859">
            <w:pPr>
              <w:rPr>
                <w:rFonts w:cs="David"/>
                <w:color w:val="FF0000"/>
                <w:rtl/>
              </w:rPr>
            </w:pPr>
            <w:r w:rsidRPr="0072633C">
              <w:rPr>
                <w:rFonts w:cs="David" w:hint="cs"/>
                <w:color w:val="FF0000"/>
              </w:rPr>
              <w:t>XX</w:t>
            </w:r>
          </w:p>
        </w:tc>
        <w:tc>
          <w:tcPr>
            <w:tcW w:w="850" w:type="dxa"/>
          </w:tcPr>
          <w:p w:rsidR="003C3859" w:rsidRPr="0072633C" w:rsidRDefault="003C3859" w:rsidP="003C3859">
            <w:pPr>
              <w:rPr>
                <w:rFonts w:cs="David"/>
                <w:color w:val="FF0000"/>
                <w:rtl/>
              </w:rPr>
            </w:pPr>
            <w:r w:rsidRPr="0072633C">
              <w:rPr>
                <w:rFonts w:cs="David" w:hint="cs"/>
                <w:color w:val="FF0000"/>
              </w:rPr>
              <w:t>XX</w:t>
            </w:r>
          </w:p>
        </w:tc>
        <w:tc>
          <w:tcPr>
            <w:tcW w:w="2925" w:type="dxa"/>
          </w:tcPr>
          <w:p w:rsidR="003C3859" w:rsidRPr="0072633C" w:rsidRDefault="003C3859" w:rsidP="003C3859">
            <w:pPr>
              <w:rPr>
                <w:rFonts w:cs="David"/>
                <w:b/>
                <w:bCs/>
                <w:color w:val="FF0000"/>
                <w:rtl/>
              </w:rPr>
            </w:pPr>
            <w:r w:rsidRPr="0072633C">
              <w:rPr>
                <w:rFonts w:cs="David" w:hint="cs"/>
                <w:b/>
                <w:bCs/>
                <w:color w:val="FF0000"/>
                <w:rtl/>
              </w:rPr>
              <w:t xml:space="preserve">הוצאות מימון </w:t>
            </w:r>
          </w:p>
        </w:tc>
      </w:tr>
      <w:tr w:rsidR="003C3859" w:rsidRPr="00E96D71" w:rsidTr="007C34E9">
        <w:tc>
          <w:tcPr>
            <w:tcW w:w="1037" w:type="dxa"/>
          </w:tcPr>
          <w:p w:rsidR="003C3859" w:rsidRPr="0072633C" w:rsidRDefault="003C3859" w:rsidP="003C3859">
            <w:pPr>
              <w:rPr>
                <w:rFonts w:cs="David"/>
                <w:color w:val="FF0000"/>
                <w:rtl/>
              </w:rPr>
            </w:pPr>
            <w:r w:rsidRPr="0072633C">
              <w:rPr>
                <w:rFonts w:cs="David" w:hint="cs"/>
                <w:color w:val="FF0000"/>
              </w:rPr>
              <w:t>XX</w:t>
            </w:r>
          </w:p>
        </w:tc>
        <w:tc>
          <w:tcPr>
            <w:tcW w:w="0" w:type="auto"/>
          </w:tcPr>
          <w:p w:rsidR="003C3859" w:rsidRPr="0072633C" w:rsidRDefault="003C3859" w:rsidP="003C3859">
            <w:pPr>
              <w:rPr>
                <w:rFonts w:cs="David"/>
                <w:color w:val="FF0000"/>
                <w:rtl/>
              </w:rPr>
            </w:pPr>
          </w:p>
        </w:tc>
        <w:tc>
          <w:tcPr>
            <w:tcW w:w="0" w:type="auto"/>
          </w:tcPr>
          <w:p w:rsidR="003C3859" w:rsidRPr="0072633C" w:rsidRDefault="003C3859" w:rsidP="003C3859">
            <w:pPr>
              <w:rPr>
                <w:rFonts w:cs="David"/>
                <w:color w:val="FF0000"/>
              </w:rPr>
            </w:pPr>
            <w:r w:rsidRPr="0072633C">
              <w:rPr>
                <w:rFonts w:cs="David" w:hint="cs"/>
                <w:color w:val="FF0000"/>
                <w:rtl/>
              </w:rPr>
              <w:t>(</w:t>
            </w:r>
            <w:r w:rsidRPr="0072633C">
              <w:rPr>
                <w:rFonts w:cs="David" w:hint="cs"/>
                <w:color w:val="FF0000"/>
              </w:rPr>
              <w:t>XX</w:t>
            </w:r>
            <w:r w:rsidRPr="0072633C">
              <w:rPr>
                <w:rFonts w:cs="David" w:hint="cs"/>
                <w:color w:val="FF0000"/>
                <w:rtl/>
              </w:rPr>
              <w:t xml:space="preserve">) </w:t>
            </w:r>
          </w:p>
        </w:tc>
        <w:tc>
          <w:tcPr>
            <w:tcW w:w="0" w:type="auto"/>
          </w:tcPr>
          <w:p w:rsidR="003C3859" w:rsidRPr="0072633C" w:rsidRDefault="003C3859" w:rsidP="003C3859">
            <w:pPr>
              <w:rPr>
                <w:rFonts w:cs="David"/>
                <w:color w:val="FF0000"/>
              </w:rPr>
            </w:pPr>
          </w:p>
        </w:tc>
        <w:tc>
          <w:tcPr>
            <w:tcW w:w="837" w:type="dxa"/>
          </w:tcPr>
          <w:p w:rsidR="003C3859" w:rsidRPr="0072633C" w:rsidRDefault="003C3859" w:rsidP="003C3859">
            <w:pPr>
              <w:rPr>
                <w:rFonts w:cs="David"/>
                <w:color w:val="FF0000"/>
              </w:rPr>
            </w:pPr>
            <w:r w:rsidRPr="0072633C">
              <w:rPr>
                <w:rFonts w:cs="David" w:hint="cs"/>
                <w:color w:val="FF0000"/>
              </w:rPr>
              <w:t>XX</w:t>
            </w:r>
          </w:p>
        </w:tc>
        <w:tc>
          <w:tcPr>
            <w:tcW w:w="851" w:type="dxa"/>
          </w:tcPr>
          <w:p w:rsidR="003C3859" w:rsidRPr="0072633C" w:rsidRDefault="003C3859" w:rsidP="003C3859">
            <w:pPr>
              <w:rPr>
                <w:rFonts w:cs="David"/>
                <w:color w:val="FF0000"/>
              </w:rPr>
            </w:pPr>
          </w:p>
        </w:tc>
        <w:tc>
          <w:tcPr>
            <w:tcW w:w="850" w:type="dxa"/>
          </w:tcPr>
          <w:p w:rsidR="003C3859" w:rsidRPr="0072633C" w:rsidRDefault="003C3859" w:rsidP="003C3859">
            <w:pPr>
              <w:rPr>
                <w:rFonts w:cs="David"/>
                <w:color w:val="FF0000"/>
              </w:rPr>
            </w:pPr>
          </w:p>
        </w:tc>
        <w:tc>
          <w:tcPr>
            <w:tcW w:w="2925" w:type="dxa"/>
          </w:tcPr>
          <w:p w:rsidR="003C3859" w:rsidRPr="0072633C" w:rsidRDefault="003C3859" w:rsidP="003C3859">
            <w:pPr>
              <w:rPr>
                <w:rFonts w:cs="David"/>
                <w:b/>
                <w:bCs/>
                <w:color w:val="FF0000"/>
                <w:rtl/>
              </w:rPr>
            </w:pPr>
            <w:r w:rsidRPr="0072633C">
              <w:rPr>
                <w:rFonts w:cs="David" w:hint="cs"/>
                <w:b/>
                <w:bCs/>
                <w:color w:val="FF0000"/>
                <w:rtl/>
              </w:rPr>
              <w:t>הכנסות מימון נטו  (1)</w:t>
            </w:r>
          </w:p>
        </w:tc>
      </w:tr>
      <w:tr w:rsidR="003C3859" w:rsidRPr="00E96D71" w:rsidTr="007C34E9">
        <w:tc>
          <w:tcPr>
            <w:tcW w:w="1037" w:type="dxa"/>
          </w:tcPr>
          <w:p w:rsidR="003C3859" w:rsidRPr="0072633C" w:rsidRDefault="003C3859" w:rsidP="003C3859">
            <w:pPr>
              <w:rPr>
                <w:rFonts w:cs="David"/>
                <w:color w:val="FF0000"/>
                <w:rtl/>
              </w:rPr>
            </w:pPr>
            <w:r w:rsidRPr="0072633C">
              <w:rPr>
                <w:rFonts w:cs="David" w:hint="cs"/>
                <w:color w:val="FF0000"/>
              </w:rPr>
              <w:t>XX</w:t>
            </w:r>
          </w:p>
        </w:tc>
        <w:tc>
          <w:tcPr>
            <w:tcW w:w="0" w:type="auto"/>
          </w:tcPr>
          <w:p w:rsidR="003C3859" w:rsidRPr="0072633C" w:rsidRDefault="003C3859" w:rsidP="003C3859">
            <w:pPr>
              <w:rPr>
                <w:rFonts w:cs="David"/>
                <w:color w:val="FF0000"/>
                <w:rtl/>
              </w:rPr>
            </w:pPr>
          </w:p>
        </w:tc>
        <w:tc>
          <w:tcPr>
            <w:tcW w:w="0" w:type="auto"/>
          </w:tcPr>
          <w:p w:rsidR="003C3859" w:rsidRPr="0072633C" w:rsidRDefault="003C3859" w:rsidP="003C3859">
            <w:pPr>
              <w:rPr>
                <w:rFonts w:cs="David"/>
                <w:color w:val="FF0000"/>
              </w:rPr>
            </w:pPr>
            <w:r w:rsidRPr="0072633C">
              <w:rPr>
                <w:rFonts w:cs="David" w:hint="cs"/>
                <w:color w:val="FF0000"/>
                <w:rtl/>
              </w:rPr>
              <w:t>(</w:t>
            </w:r>
            <w:r w:rsidRPr="0072633C">
              <w:rPr>
                <w:rFonts w:cs="David" w:hint="cs"/>
                <w:color w:val="FF0000"/>
              </w:rPr>
              <w:t>XX</w:t>
            </w:r>
            <w:r w:rsidRPr="0072633C">
              <w:rPr>
                <w:rFonts w:cs="David" w:hint="cs"/>
                <w:color w:val="FF0000"/>
                <w:rtl/>
              </w:rPr>
              <w:t xml:space="preserve">) </w:t>
            </w:r>
          </w:p>
        </w:tc>
        <w:tc>
          <w:tcPr>
            <w:tcW w:w="0" w:type="auto"/>
          </w:tcPr>
          <w:p w:rsidR="003C3859" w:rsidRPr="0072633C" w:rsidRDefault="003C3859" w:rsidP="003C3859">
            <w:pPr>
              <w:rPr>
                <w:rFonts w:cs="David"/>
                <w:color w:val="FF0000"/>
                <w:rtl/>
              </w:rPr>
            </w:pPr>
            <w:r w:rsidRPr="0072633C">
              <w:rPr>
                <w:rFonts w:cs="David" w:hint="cs"/>
                <w:color w:val="FF0000"/>
              </w:rPr>
              <w:t>XX</w:t>
            </w:r>
          </w:p>
        </w:tc>
        <w:tc>
          <w:tcPr>
            <w:tcW w:w="837" w:type="dxa"/>
          </w:tcPr>
          <w:p w:rsidR="003C3859" w:rsidRPr="0072633C" w:rsidRDefault="003C3859" w:rsidP="003C3859">
            <w:pPr>
              <w:rPr>
                <w:rFonts w:cs="David"/>
                <w:color w:val="FF0000"/>
              </w:rPr>
            </w:pPr>
            <w:r w:rsidRPr="0072633C">
              <w:rPr>
                <w:rFonts w:cs="David" w:hint="cs"/>
                <w:color w:val="FF0000"/>
              </w:rPr>
              <w:t>XX</w:t>
            </w:r>
          </w:p>
        </w:tc>
        <w:tc>
          <w:tcPr>
            <w:tcW w:w="851" w:type="dxa"/>
          </w:tcPr>
          <w:p w:rsidR="003C3859" w:rsidRPr="0072633C" w:rsidRDefault="003C3859" w:rsidP="003C3859">
            <w:pPr>
              <w:rPr>
                <w:rFonts w:cs="David"/>
                <w:color w:val="FF0000"/>
                <w:rtl/>
              </w:rPr>
            </w:pPr>
            <w:r w:rsidRPr="0072633C">
              <w:rPr>
                <w:rFonts w:cs="David" w:hint="cs"/>
                <w:color w:val="FF0000"/>
              </w:rPr>
              <w:t>XX</w:t>
            </w:r>
          </w:p>
        </w:tc>
        <w:tc>
          <w:tcPr>
            <w:tcW w:w="850" w:type="dxa"/>
          </w:tcPr>
          <w:p w:rsidR="003C3859" w:rsidRPr="0072633C" w:rsidRDefault="003C3859" w:rsidP="003C3859">
            <w:pPr>
              <w:rPr>
                <w:rFonts w:cs="David"/>
                <w:color w:val="FF0000"/>
                <w:rtl/>
              </w:rPr>
            </w:pPr>
            <w:r w:rsidRPr="0072633C">
              <w:rPr>
                <w:rFonts w:cs="David" w:hint="cs"/>
                <w:color w:val="FF0000"/>
              </w:rPr>
              <w:t>XX</w:t>
            </w:r>
          </w:p>
        </w:tc>
        <w:tc>
          <w:tcPr>
            <w:tcW w:w="2925" w:type="dxa"/>
          </w:tcPr>
          <w:p w:rsidR="003C3859" w:rsidRPr="0072633C" w:rsidRDefault="003C3859" w:rsidP="003C3859">
            <w:pPr>
              <w:rPr>
                <w:rFonts w:cs="David"/>
                <w:b/>
                <w:bCs/>
                <w:color w:val="FF0000"/>
                <w:rtl/>
              </w:rPr>
            </w:pPr>
            <w:r w:rsidRPr="0072633C">
              <w:rPr>
                <w:rFonts w:cs="David" w:hint="cs"/>
                <w:b/>
                <w:bCs/>
                <w:color w:val="FF0000"/>
                <w:rtl/>
              </w:rPr>
              <w:t xml:space="preserve">פחת והפחתות </w:t>
            </w:r>
          </w:p>
        </w:tc>
      </w:tr>
      <w:tr w:rsidR="003C3859" w:rsidRPr="00E96D71" w:rsidTr="007C34E9">
        <w:tc>
          <w:tcPr>
            <w:tcW w:w="1037" w:type="dxa"/>
          </w:tcPr>
          <w:p w:rsidR="003C3859" w:rsidRPr="0072633C" w:rsidRDefault="003C3859" w:rsidP="003C3859">
            <w:pPr>
              <w:rPr>
                <w:rFonts w:cs="David"/>
                <w:color w:val="FF0000"/>
                <w:u w:val="single"/>
              </w:rPr>
            </w:pPr>
            <w:r w:rsidRPr="0072633C">
              <w:rPr>
                <w:rFonts w:cs="David" w:hint="cs"/>
                <w:color w:val="FF0000"/>
                <w:u w:val="single"/>
              </w:rPr>
              <w:t>X</w:t>
            </w:r>
            <w:r w:rsidRPr="0072633C">
              <w:rPr>
                <w:rFonts w:cs="David"/>
                <w:color w:val="FF0000"/>
                <w:u w:val="single"/>
              </w:rPr>
              <w:t>X</w:t>
            </w:r>
          </w:p>
        </w:tc>
        <w:tc>
          <w:tcPr>
            <w:tcW w:w="0" w:type="auto"/>
          </w:tcPr>
          <w:p w:rsidR="003C3859" w:rsidRPr="0072633C" w:rsidRDefault="003C3859" w:rsidP="003C3859">
            <w:pPr>
              <w:rPr>
                <w:rFonts w:cs="David"/>
                <w:color w:val="FF0000"/>
                <w:rtl/>
              </w:rPr>
            </w:pPr>
          </w:p>
        </w:tc>
        <w:tc>
          <w:tcPr>
            <w:tcW w:w="0" w:type="auto"/>
          </w:tcPr>
          <w:p w:rsidR="003C3859" w:rsidRPr="0072633C" w:rsidRDefault="003C3859" w:rsidP="003C3859">
            <w:pPr>
              <w:rPr>
                <w:rFonts w:cs="David"/>
                <w:color w:val="FF0000"/>
                <w:rtl/>
              </w:rPr>
            </w:pPr>
          </w:p>
        </w:tc>
        <w:tc>
          <w:tcPr>
            <w:tcW w:w="0" w:type="auto"/>
          </w:tcPr>
          <w:p w:rsidR="003C3859" w:rsidRPr="0072633C" w:rsidRDefault="003C3859" w:rsidP="003C3859">
            <w:pPr>
              <w:rPr>
                <w:rFonts w:cs="David"/>
                <w:color w:val="FF0000"/>
              </w:rPr>
            </w:pPr>
          </w:p>
        </w:tc>
        <w:tc>
          <w:tcPr>
            <w:tcW w:w="837" w:type="dxa"/>
          </w:tcPr>
          <w:p w:rsidR="003C3859" w:rsidRPr="0072633C" w:rsidRDefault="003C3859" w:rsidP="003C3859">
            <w:pPr>
              <w:rPr>
                <w:rFonts w:cs="David"/>
                <w:color w:val="FF0000"/>
              </w:rPr>
            </w:pPr>
          </w:p>
        </w:tc>
        <w:tc>
          <w:tcPr>
            <w:tcW w:w="851" w:type="dxa"/>
          </w:tcPr>
          <w:p w:rsidR="003C3859" w:rsidRPr="0072633C" w:rsidRDefault="003C3859" w:rsidP="003C3859">
            <w:pPr>
              <w:rPr>
                <w:rFonts w:cs="David"/>
                <w:color w:val="FF0000"/>
              </w:rPr>
            </w:pPr>
          </w:p>
        </w:tc>
        <w:tc>
          <w:tcPr>
            <w:tcW w:w="850" w:type="dxa"/>
          </w:tcPr>
          <w:p w:rsidR="003C3859" w:rsidRPr="0072633C" w:rsidRDefault="003C3859" w:rsidP="003C3859">
            <w:pPr>
              <w:rPr>
                <w:rFonts w:cs="David"/>
                <w:color w:val="FF0000"/>
              </w:rPr>
            </w:pPr>
          </w:p>
        </w:tc>
        <w:tc>
          <w:tcPr>
            <w:tcW w:w="2925" w:type="dxa"/>
          </w:tcPr>
          <w:p w:rsidR="003C3859" w:rsidRPr="0072633C" w:rsidRDefault="003C3859" w:rsidP="003C3859">
            <w:pPr>
              <w:rPr>
                <w:rFonts w:cs="David"/>
                <w:b/>
                <w:bCs/>
                <w:color w:val="FF0000"/>
                <w:rtl/>
              </w:rPr>
            </w:pPr>
            <w:r w:rsidRPr="0072633C">
              <w:rPr>
                <w:rFonts w:cs="David" w:hint="cs"/>
                <w:b/>
                <w:bCs/>
                <w:color w:val="FF0000"/>
                <w:rtl/>
              </w:rPr>
              <w:t>פחת</w:t>
            </w:r>
          </w:p>
          <w:p w:rsidR="003C3859" w:rsidRPr="0072633C" w:rsidRDefault="003C3859" w:rsidP="003C3859">
            <w:pPr>
              <w:rPr>
                <w:rFonts w:cs="David"/>
                <w:b/>
                <w:bCs/>
                <w:color w:val="FF0000"/>
                <w:rtl/>
              </w:rPr>
            </w:pPr>
            <w:r w:rsidRPr="0072633C">
              <w:rPr>
                <w:rFonts w:cs="David" w:hint="cs"/>
                <w:b/>
                <w:bCs/>
                <w:color w:val="FF0000"/>
                <w:rtl/>
              </w:rPr>
              <w:t xml:space="preserve"> שלא הוקצה</w:t>
            </w:r>
          </w:p>
        </w:tc>
      </w:tr>
      <w:tr w:rsidR="003C3859" w:rsidRPr="00E96D71" w:rsidTr="007C34E9">
        <w:tc>
          <w:tcPr>
            <w:tcW w:w="1037" w:type="dxa"/>
          </w:tcPr>
          <w:p w:rsidR="003C3859" w:rsidRPr="0072633C" w:rsidRDefault="003C3859" w:rsidP="003C3859">
            <w:pPr>
              <w:rPr>
                <w:rFonts w:cs="David"/>
                <w:b/>
                <w:bCs/>
                <w:color w:val="FF0000"/>
              </w:rPr>
            </w:pPr>
            <w:r w:rsidRPr="0072633C">
              <w:rPr>
                <w:rFonts w:cs="David" w:hint="cs"/>
                <w:b/>
                <w:bCs/>
                <w:color w:val="FF0000"/>
              </w:rPr>
              <w:t>XX</w:t>
            </w:r>
          </w:p>
        </w:tc>
        <w:tc>
          <w:tcPr>
            <w:tcW w:w="0" w:type="auto"/>
          </w:tcPr>
          <w:p w:rsidR="003C3859" w:rsidRPr="0072633C" w:rsidRDefault="003C3859" w:rsidP="003C3859">
            <w:pPr>
              <w:rPr>
                <w:rFonts w:cs="David"/>
                <w:color w:val="FF0000"/>
                <w:rtl/>
              </w:rPr>
            </w:pPr>
          </w:p>
        </w:tc>
        <w:tc>
          <w:tcPr>
            <w:tcW w:w="0" w:type="auto"/>
          </w:tcPr>
          <w:p w:rsidR="003C3859" w:rsidRPr="0072633C" w:rsidRDefault="003C3859" w:rsidP="003C3859">
            <w:pPr>
              <w:rPr>
                <w:rFonts w:cs="David"/>
                <w:color w:val="FF0000"/>
                <w:rtl/>
              </w:rPr>
            </w:pPr>
          </w:p>
        </w:tc>
        <w:tc>
          <w:tcPr>
            <w:tcW w:w="0" w:type="auto"/>
          </w:tcPr>
          <w:p w:rsidR="003C3859" w:rsidRPr="0072633C" w:rsidRDefault="003C3859" w:rsidP="003C3859">
            <w:pPr>
              <w:rPr>
                <w:rFonts w:cs="David"/>
                <w:color w:val="FF0000"/>
              </w:rPr>
            </w:pPr>
          </w:p>
        </w:tc>
        <w:tc>
          <w:tcPr>
            <w:tcW w:w="837" w:type="dxa"/>
          </w:tcPr>
          <w:p w:rsidR="003C3859" w:rsidRPr="0072633C" w:rsidRDefault="003C3859" w:rsidP="003C3859">
            <w:pPr>
              <w:rPr>
                <w:rFonts w:cs="David"/>
                <w:color w:val="FF0000"/>
              </w:rPr>
            </w:pPr>
          </w:p>
        </w:tc>
        <w:tc>
          <w:tcPr>
            <w:tcW w:w="851" w:type="dxa"/>
          </w:tcPr>
          <w:p w:rsidR="003C3859" w:rsidRPr="0072633C" w:rsidRDefault="003C3859" w:rsidP="003C3859">
            <w:pPr>
              <w:rPr>
                <w:rFonts w:cs="David"/>
                <w:color w:val="FF0000"/>
              </w:rPr>
            </w:pPr>
          </w:p>
        </w:tc>
        <w:tc>
          <w:tcPr>
            <w:tcW w:w="850" w:type="dxa"/>
          </w:tcPr>
          <w:p w:rsidR="003C3859" w:rsidRPr="0072633C" w:rsidRDefault="003C3859" w:rsidP="003C3859">
            <w:pPr>
              <w:rPr>
                <w:rFonts w:cs="David"/>
                <w:color w:val="FF0000"/>
              </w:rPr>
            </w:pPr>
          </w:p>
        </w:tc>
        <w:tc>
          <w:tcPr>
            <w:tcW w:w="2925" w:type="dxa"/>
          </w:tcPr>
          <w:p w:rsidR="003C3859" w:rsidRPr="0072633C" w:rsidRDefault="003C3859" w:rsidP="003C3859">
            <w:pPr>
              <w:rPr>
                <w:rFonts w:cs="David"/>
                <w:b/>
                <w:bCs/>
                <w:color w:val="FF0000"/>
                <w:rtl/>
              </w:rPr>
            </w:pPr>
            <w:r w:rsidRPr="0072633C">
              <w:rPr>
                <w:rFonts w:cs="David" w:hint="cs"/>
                <w:b/>
                <w:bCs/>
                <w:color w:val="FF0000"/>
                <w:rtl/>
              </w:rPr>
              <w:t>פחת הישות</w:t>
            </w:r>
          </w:p>
        </w:tc>
      </w:tr>
      <w:tr w:rsidR="003C3859" w:rsidRPr="00E96D71" w:rsidTr="007C34E9">
        <w:tc>
          <w:tcPr>
            <w:tcW w:w="1037" w:type="dxa"/>
          </w:tcPr>
          <w:p w:rsidR="003C3859" w:rsidRPr="0072633C" w:rsidRDefault="003C3859" w:rsidP="003C3859">
            <w:pPr>
              <w:rPr>
                <w:rFonts w:cs="David"/>
                <w:color w:val="FF0000"/>
                <w:rtl/>
              </w:rPr>
            </w:pPr>
            <w:r w:rsidRPr="0072633C">
              <w:rPr>
                <w:rFonts w:cs="David" w:hint="cs"/>
                <w:color w:val="FF0000"/>
              </w:rPr>
              <w:t>XX</w:t>
            </w:r>
          </w:p>
        </w:tc>
        <w:tc>
          <w:tcPr>
            <w:tcW w:w="0" w:type="auto"/>
          </w:tcPr>
          <w:p w:rsidR="003C3859" w:rsidRPr="0072633C" w:rsidRDefault="003C3859" w:rsidP="003C3859">
            <w:pPr>
              <w:rPr>
                <w:rFonts w:cs="David"/>
                <w:color w:val="FF0000"/>
                <w:rtl/>
              </w:rPr>
            </w:pPr>
          </w:p>
        </w:tc>
        <w:tc>
          <w:tcPr>
            <w:tcW w:w="0" w:type="auto"/>
          </w:tcPr>
          <w:p w:rsidR="003C3859" w:rsidRPr="0072633C" w:rsidRDefault="003C3859" w:rsidP="003C3859">
            <w:pPr>
              <w:rPr>
                <w:rFonts w:cs="David"/>
                <w:color w:val="FF0000"/>
              </w:rPr>
            </w:pPr>
            <w:r w:rsidRPr="0072633C">
              <w:rPr>
                <w:rFonts w:cs="David" w:hint="cs"/>
                <w:color w:val="FF0000"/>
                <w:rtl/>
              </w:rPr>
              <w:t>(</w:t>
            </w:r>
            <w:r w:rsidRPr="0072633C">
              <w:rPr>
                <w:rFonts w:cs="David" w:hint="cs"/>
                <w:color w:val="FF0000"/>
              </w:rPr>
              <w:t>XX</w:t>
            </w:r>
            <w:r w:rsidRPr="0072633C">
              <w:rPr>
                <w:rFonts w:cs="David" w:hint="cs"/>
                <w:color w:val="FF0000"/>
                <w:rtl/>
              </w:rPr>
              <w:t xml:space="preserve">) </w:t>
            </w:r>
          </w:p>
        </w:tc>
        <w:tc>
          <w:tcPr>
            <w:tcW w:w="0" w:type="auto"/>
          </w:tcPr>
          <w:p w:rsidR="003C3859" w:rsidRPr="0072633C" w:rsidRDefault="003C3859" w:rsidP="003C3859">
            <w:pPr>
              <w:rPr>
                <w:rFonts w:cs="David"/>
                <w:color w:val="FF0000"/>
                <w:rtl/>
              </w:rPr>
            </w:pPr>
            <w:r w:rsidRPr="0072633C">
              <w:rPr>
                <w:rFonts w:cs="David" w:hint="cs"/>
                <w:color w:val="FF0000"/>
              </w:rPr>
              <w:t>XX</w:t>
            </w:r>
          </w:p>
        </w:tc>
        <w:tc>
          <w:tcPr>
            <w:tcW w:w="837" w:type="dxa"/>
          </w:tcPr>
          <w:p w:rsidR="003C3859" w:rsidRPr="0072633C" w:rsidRDefault="003C3859" w:rsidP="003C3859">
            <w:pPr>
              <w:rPr>
                <w:rFonts w:cs="David"/>
                <w:color w:val="FF0000"/>
              </w:rPr>
            </w:pPr>
            <w:r w:rsidRPr="0072633C">
              <w:rPr>
                <w:rFonts w:cs="David" w:hint="cs"/>
                <w:color w:val="FF0000"/>
              </w:rPr>
              <w:t>XX</w:t>
            </w:r>
          </w:p>
        </w:tc>
        <w:tc>
          <w:tcPr>
            <w:tcW w:w="851" w:type="dxa"/>
          </w:tcPr>
          <w:p w:rsidR="003C3859" w:rsidRPr="0072633C" w:rsidRDefault="003C3859" w:rsidP="003C3859">
            <w:pPr>
              <w:rPr>
                <w:rFonts w:cs="David"/>
                <w:color w:val="FF0000"/>
                <w:rtl/>
              </w:rPr>
            </w:pPr>
            <w:r w:rsidRPr="0072633C">
              <w:rPr>
                <w:rFonts w:cs="David" w:hint="cs"/>
                <w:color w:val="FF0000"/>
              </w:rPr>
              <w:t>XX</w:t>
            </w:r>
          </w:p>
        </w:tc>
        <w:tc>
          <w:tcPr>
            <w:tcW w:w="850" w:type="dxa"/>
          </w:tcPr>
          <w:p w:rsidR="003C3859" w:rsidRPr="0072633C" w:rsidRDefault="003C3859" w:rsidP="003C3859">
            <w:pPr>
              <w:rPr>
                <w:rFonts w:cs="David"/>
                <w:color w:val="FF0000"/>
              </w:rPr>
            </w:pPr>
            <w:r w:rsidRPr="0072633C">
              <w:rPr>
                <w:rFonts w:cs="David" w:hint="cs"/>
                <w:color w:val="FF0000"/>
              </w:rPr>
              <w:t>XX</w:t>
            </w:r>
          </w:p>
        </w:tc>
        <w:tc>
          <w:tcPr>
            <w:tcW w:w="2925" w:type="dxa"/>
          </w:tcPr>
          <w:p w:rsidR="003C3859" w:rsidRPr="0072633C" w:rsidRDefault="003C3859" w:rsidP="003C3859">
            <w:pPr>
              <w:rPr>
                <w:rFonts w:cs="David"/>
                <w:b/>
                <w:bCs/>
                <w:color w:val="FF0000"/>
                <w:rtl/>
              </w:rPr>
            </w:pPr>
            <w:r w:rsidRPr="0072633C">
              <w:rPr>
                <w:rFonts w:cs="David" w:hint="cs"/>
                <w:b/>
                <w:bCs/>
                <w:color w:val="FF0000"/>
                <w:rtl/>
              </w:rPr>
              <w:t xml:space="preserve">חלק ברווחי כלולה </w:t>
            </w:r>
          </w:p>
        </w:tc>
      </w:tr>
      <w:tr w:rsidR="003C3859" w:rsidRPr="00E96D71" w:rsidTr="007C34E9">
        <w:tc>
          <w:tcPr>
            <w:tcW w:w="1037" w:type="dxa"/>
          </w:tcPr>
          <w:p w:rsidR="003C3859" w:rsidRPr="0072633C" w:rsidRDefault="003C3859" w:rsidP="003C3859">
            <w:pPr>
              <w:rPr>
                <w:rFonts w:cs="David"/>
                <w:color w:val="FF0000"/>
                <w:rtl/>
              </w:rPr>
            </w:pPr>
            <w:r w:rsidRPr="0072633C">
              <w:rPr>
                <w:rFonts w:cs="David" w:hint="cs"/>
                <w:color w:val="FF0000"/>
              </w:rPr>
              <w:t>XX</w:t>
            </w:r>
          </w:p>
        </w:tc>
        <w:tc>
          <w:tcPr>
            <w:tcW w:w="0" w:type="auto"/>
          </w:tcPr>
          <w:p w:rsidR="003C3859" w:rsidRPr="0072633C" w:rsidRDefault="003C3859" w:rsidP="003C3859">
            <w:pPr>
              <w:rPr>
                <w:rFonts w:cs="David"/>
                <w:color w:val="FF0000"/>
                <w:rtl/>
              </w:rPr>
            </w:pPr>
          </w:p>
        </w:tc>
        <w:tc>
          <w:tcPr>
            <w:tcW w:w="0" w:type="auto"/>
          </w:tcPr>
          <w:p w:rsidR="003C3859" w:rsidRPr="0072633C" w:rsidRDefault="003C3859" w:rsidP="003C3859">
            <w:pPr>
              <w:rPr>
                <w:rFonts w:cs="David"/>
                <w:color w:val="FF0000"/>
                <w:rtl/>
              </w:rPr>
            </w:pPr>
            <w:r w:rsidRPr="0072633C">
              <w:rPr>
                <w:rFonts w:cs="David" w:hint="cs"/>
                <w:color w:val="FF0000"/>
                <w:rtl/>
              </w:rPr>
              <w:t>(</w:t>
            </w:r>
            <w:r w:rsidRPr="0072633C">
              <w:rPr>
                <w:rFonts w:cs="David" w:hint="cs"/>
                <w:color w:val="FF0000"/>
              </w:rPr>
              <w:t>XX</w:t>
            </w:r>
            <w:r w:rsidRPr="0072633C">
              <w:rPr>
                <w:rFonts w:cs="David" w:hint="cs"/>
                <w:color w:val="FF0000"/>
                <w:rtl/>
              </w:rPr>
              <w:t>)</w:t>
            </w:r>
          </w:p>
        </w:tc>
        <w:tc>
          <w:tcPr>
            <w:tcW w:w="0" w:type="auto"/>
          </w:tcPr>
          <w:p w:rsidR="003C3859" w:rsidRPr="0072633C" w:rsidRDefault="003C3859" w:rsidP="003C3859">
            <w:pPr>
              <w:rPr>
                <w:rFonts w:cs="David"/>
                <w:color w:val="FF0000"/>
                <w:rtl/>
              </w:rPr>
            </w:pPr>
            <w:r w:rsidRPr="0072633C">
              <w:rPr>
                <w:rFonts w:cs="David" w:hint="cs"/>
                <w:color w:val="FF0000"/>
              </w:rPr>
              <w:t>XX</w:t>
            </w:r>
          </w:p>
        </w:tc>
        <w:tc>
          <w:tcPr>
            <w:tcW w:w="837" w:type="dxa"/>
          </w:tcPr>
          <w:p w:rsidR="003C3859" w:rsidRPr="0072633C" w:rsidRDefault="003C3859" w:rsidP="003C3859">
            <w:pPr>
              <w:rPr>
                <w:rFonts w:cs="David"/>
                <w:color w:val="FF0000"/>
              </w:rPr>
            </w:pPr>
            <w:r w:rsidRPr="0072633C">
              <w:rPr>
                <w:rFonts w:cs="David" w:hint="cs"/>
                <w:color w:val="FF0000"/>
              </w:rPr>
              <w:t>XX</w:t>
            </w:r>
          </w:p>
        </w:tc>
        <w:tc>
          <w:tcPr>
            <w:tcW w:w="851" w:type="dxa"/>
          </w:tcPr>
          <w:p w:rsidR="003C3859" w:rsidRPr="0072633C" w:rsidRDefault="003C3859" w:rsidP="003C3859">
            <w:pPr>
              <w:rPr>
                <w:rFonts w:cs="David"/>
                <w:color w:val="FF0000"/>
                <w:rtl/>
              </w:rPr>
            </w:pPr>
            <w:r w:rsidRPr="0072633C">
              <w:rPr>
                <w:rFonts w:cs="David" w:hint="cs"/>
                <w:color w:val="FF0000"/>
              </w:rPr>
              <w:t>XX</w:t>
            </w:r>
          </w:p>
        </w:tc>
        <w:tc>
          <w:tcPr>
            <w:tcW w:w="850" w:type="dxa"/>
          </w:tcPr>
          <w:p w:rsidR="003C3859" w:rsidRPr="0072633C" w:rsidRDefault="003C3859" w:rsidP="003C3859">
            <w:pPr>
              <w:rPr>
                <w:rFonts w:cs="David"/>
                <w:color w:val="FF0000"/>
                <w:rtl/>
              </w:rPr>
            </w:pPr>
            <w:r w:rsidRPr="0072633C">
              <w:rPr>
                <w:rFonts w:cs="David" w:hint="cs"/>
                <w:color w:val="FF0000"/>
              </w:rPr>
              <w:t>XX</w:t>
            </w:r>
          </w:p>
        </w:tc>
        <w:tc>
          <w:tcPr>
            <w:tcW w:w="2925" w:type="dxa"/>
          </w:tcPr>
          <w:p w:rsidR="007C34E9" w:rsidRDefault="003C3859" w:rsidP="003C3859">
            <w:pPr>
              <w:rPr>
                <w:rFonts w:cs="David"/>
                <w:b/>
                <w:bCs/>
                <w:color w:val="FF0000"/>
                <w:rtl/>
              </w:rPr>
            </w:pPr>
            <w:r w:rsidRPr="0072633C">
              <w:rPr>
                <w:rFonts w:cs="David" w:hint="cs"/>
                <w:b/>
                <w:bCs/>
                <w:color w:val="FF0000"/>
                <w:rtl/>
              </w:rPr>
              <w:t xml:space="preserve">פריטים מהותיים בהתאם </w:t>
            </w:r>
          </w:p>
          <w:p w:rsidR="003C3859" w:rsidRPr="0072633C" w:rsidRDefault="003C3859" w:rsidP="003C3859">
            <w:pPr>
              <w:rPr>
                <w:rFonts w:cs="David"/>
                <w:b/>
                <w:bCs/>
                <w:color w:val="FF0000"/>
                <w:rtl/>
              </w:rPr>
            </w:pPr>
            <w:r w:rsidRPr="0072633C">
              <w:rPr>
                <w:rFonts w:cs="David" w:hint="cs"/>
                <w:b/>
                <w:bCs/>
                <w:color w:val="FF0000"/>
                <w:rtl/>
              </w:rPr>
              <w:t>לסעיף 97 לתקן 1 (2)</w:t>
            </w:r>
          </w:p>
        </w:tc>
      </w:tr>
      <w:tr w:rsidR="003C3859" w:rsidRPr="00A41A34" w:rsidTr="007C34E9">
        <w:tc>
          <w:tcPr>
            <w:tcW w:w="1037" w:type="dxa"/>
          </w:tcPr>
          <w:p w:rsidR="003C3859" w:rsidRPr="0072633C" w:rsidRDefault="003C3859" w:rsidP="003C3859">
            <w:pPr>
              <w:rPr>
                <w:rFonts w:cs="David"/>
                <w:color w:val="FF0000"/>
                <w:rtl/>
              </w:rPr>
            </w:pPr>
            <w:r w:rsidRPr="0072633C">
              <w:rPr>
                <w:rFonts w:cs="David" w:hint="cs"/>
                <w:color w:val="FF0000"/>
              </w:rPr>
              <w:t>XX</w:t>
            </w:r>
          </w:p>
        </w:tc>
        <w:tc>
          <w:tcPr>
            <w:tcW w:w="0" w:type="auto"/>
          </w:tcPr>
          <w:p w:rsidR="003C3859" w:rsidRPr="0072633C" w:rsidRDefault="003C3859" w:rsidP="003C3859">
            <w:pPr>
              <w:rPr>
                <w:rFonts w:cs="David"/>
                <w:color w:val="FF0000"/>
                <w:rtl/>
              </w:rPr>
            </w:pPr>
          </w:p>
        </w:tc>
        <w:tc>
          <w:tcPr>
            <w:tcW w:w="0" w:type="auto"/>
          </w:tcPr>
          <w:p w:rsidR="003C3859" w:rsidRPr="0072633C" w:rsidRDefault="003C3859" w:rsidP="003C3859">
            <w:pPr>
              <w:rPr>
                <w:rFonts w:cs="David"/>
                <w:color w:val="FF0000"/>
                <w:rtl/>
              </w:rPr>
            </w:pPr>
            <w:r w:rsidRPr="0072633C">
              <w:rPr>
                <w:rFonts w:cs="David" w:hint="cs"/>
                <w:color w:val="FF0000"/>
                <w:rtl/>
              </w:rPr>
              <w:t>(</w:t>
            </w:r>
            <w:r w:rsidRPr="0072633C">
              <w:rPr>
                <w:rFonts w:cs="David" w:hint="cs"/>
                <w:color w:val="FF0000"/>
              </w:rPr>
              <w:t>XX</w:t>
            </w:r>
            <w:r w:rsidRPr="0072633C">
              <w:rPr>
                <w:rFonts w:cs="David" w:hint="cs"/>
                <w:color w:val="FF0000"/>
                <w:rtl/>
              </w:rPr>
              <w:t>)</w:t>
            </w:r>
          </w:p>
        </w:tc>
        <w:tc>
          <w:tcPr>
            <w:tcW w:w="0" w:type="auto"/>
          </w:tcPr>
          <w:p w:rsidR="003C3859" w:rsidRPr="0072633C" w:rsidRDefault="003C3859" w:rsidP="003C3859">
            <w:pPr>
              <w:rPr>
                <w:rFonts w:cs="David"/>
                <w:color w:val="FF0000"/>
                <w:rtl/>
              </w:rPr>
            </w:pPr>
            <w:r w:rsidRPr="0072633C">
              <w:rPr>
                <w:rFonts w:cs="David" w:hint="cs"/>
                <w:color w:val="FF0000"/>
              </w:rPr>
              <w:t>XX</w:t>
            </w:r>
          </w:p>
        </w:tc>
        <w:tc>
          <w:tcPr>
            <w:tcW w:w="837" w:type="dxa"/>
          </w:tcPr>
          <w:p w:rsidR="003C3859" w:rsidRPr="0072633C" w:rsidRDefault="003C3859" w:rsidP="003C3859">
            <w:pPr>
              <w:rPr>
                <w:rFonts w:cs="David"/>
                <w:color w:val="FF0000"/>
              </w:rPr>
            </w:pPr>
            <w:r w:rsidRPr="0072633C">
              <w:rPr>
                <w:rFonts w:cs="David" w:hint="cs"/>
                <w:color w:val="FF0000"/>
              </w:rPr>
              <w:t>XX</w:t>
            </w:r>
          </w:p>
        </w:tc>
        <w:tc>
          <w:tcPr>
            <w:tcW w:w="851" w:type="dxa"/>
          </w:tcPr>
          <w:p w:rsidR="003C3859" w:rsidRPr="0072633C" w:rsidRDefault="003C3859" w:rsidP="003C3859">
            <w:pPr>
              <w:rPr>
                <w:rFonts w:cs="David"/>
                <w:color w:val="FF0000"/>
                <w:rtl/>
              </w:rPr>
            </w:pPr>
            <w:r w:rsidRPr="0072633C">
              <w:rPr>
                <w:rFonts w:cs="David" w:hint="cs"/>
                <w:color w:val="FF0000"/>
              </w:rPr>
              <w:t>XX</w:t>
            </w:r>
          </w:p>
        </w:tc>
        <w:tc>
          <w:tcPr>
            <w:tcW w:w="850" w:type="dxa"/>
          </w:tcPr>
          <w:p w:rsidR="003C3859" w:rsidRPr="0072633C" w:rsidRDefault="003C3859" w:rsidP="003C3859">
            <w:pPr>
              <w:rPr>
                <w:rFonts w:cs="David"/>
                <w:color w:val="FF0000"/>
                <w:rtl/>
              </w:rPr>
            </w:pPr>
            <w:r w:rsidRPr="0072633C">
              <w:rPr>
                <w:rFonts w:cs="David" w:hint="cs"/>
                <w:color w:val="FF0000"/>
              </w:rPr>
              <w:t>XX</w:t>
            </w:r>
          </w:p>
        </w:tc>
        <w:tc>
          <w:tcPr>
            <w:tcW w:w="2925" w:type="dxa"/>
          </w:tcPr>
          <w:p w:rsidR="003C3859" w:rsidRPr="0072633C" w:rsidRDefault="003C3859" w:rsidP="003C3859">
            <w:pPr>
              <w:rPr>
                <w:rFonts w:cs="David"/>
                <w:b/>
                <w:bCs/>
                <w:color w:val="FF0000"/>
                <w:rtl/>
              </w:rPr>
            </w:pPr>
            <w:r w:rsidRPr="0072633C">
              <w:rPr>
                <w:rFonts w:cs="David" w:hint="cs"/>
                <w:b/>
                <w:bCs/>
                <w:color w:val="FF0000"/>
                <w:rtl/>
              </w:rPr>
              <w:t xml:space="preserve">פריטים מהותיים </w:t>
            </w:r>
          </w:p>
          <w:p w:rsidR="003C3859" w:rsidRPr="0072633C" w:rsidRDefault="003C3859" w:rsidP="003C3859">
            <w:pPr>
              <w:rPr>
                <w:rFonts w:cs="David"/>
                <w:color w:val="FF0000"/>
                <w:rtl/>
              </w:rPr>
            </w:pPr>
            <w:r w:rsidRPr="0072633C">
              <w:rPr>
                <w:rFonts w:cs="David" w:hint="cs"/>
                <w:b/>
                <w:bCs/>
                <w:color w:val="FF0000"/>
                <w:rtl/>
              </w:rPr>
              <w:t>אחרים</w:t>
            </w:r>
          </w:p>
          <w:p w:rsidR="003C3859" w:rsidRPr="0072633C" w:rsidRDefault="003C3859" w:rsidP="003C3859">
            <w:pPr>
              <w:rPr>
                <w:rFonts w:cs="David"/>
                <w:b/>
                <w:bCs/>
                <w:color w:val="FF0000"/>
                <w:rtl/>
              </w:rPr>
            </w:pPr>
            <w:r w:rsidRPr="0072633C">
              <w:rPr>
                <w:rFonts w:cs="David" w:hint="cs"/>
                <w:b/>
                <w:bCs/>
                <w:color w:val="FF0000"/>
                <w:rtl/>
              </w:rPr>
              <w:t xml:space="preserve">לא במזומן </w:t>
            </w:r>
          </w:p>
        </w:tc>
      </w:tr>
      <w:tr w:rsidR="003C3859" w:rsidRPr="00A41A34" w:rsidTr="007C34E9">
        <w:tc>
          <w:tcPr>
            <w:tcW w:w="1037" w:type="dxa"/>
          </w:tcPr>
          <w:p w:rsidR="003C3859" w:rsidRPr="0072633C" w:rsidRDefault="003C3859" w:rsidP="003C3859">
            <w:pPr>
              <w:rPr>
                <w:rFonts w:cs="David"/>
                <w:color w:val="FF0000"/>
                <w:rtl/>
              </w:rPr>
            </w:pPr>
            <w:r w:rsidRPr="0072633C">
              <w:rPr>
                <w:rFonts w:cs="David" w:hint="cs"/>
                <w:color w:val="FF0000"/>
              </w:rPr>
              <w:t>XX</w:t>
            </w:r>
          </w:p>
        </w:tc>
        <w:tc>
          <w:tcPr>
            <w:tcW w:w="0" w:type="auto"/>
          </w:tcPr>
          <w:p w:rsidR="003C3859" w:rsidRPr="0072633C" w:rsidRDefault="003C3859" w:rsidP="003C3859">
            <w:pPr>
              <w:rPr>
                <w:rFonts w:cs="David"/>
                <w:color w:val="FF0000"/>
                <w:rtl/>
              </w:rPr>
            </w:pPr>
          </w:p>
        </w:tc>
        <w:tc>
          <w:tcPr>
            <w:tcW w:w="0" w:type="auto"/>
          </w:tcPr>
          <w:p w:rsidR="003C3859" w:rsidRPr="0072633C" w:rsidRDefault="003C3859" w:rsidP="003C3859">
            <w:pPr>
              <w:rPr>
                <w:rFonts w:cs="David"/>
                <w:color w:val="FF0000"/>
              </w:rPr>
            </w:pPr>
            <w:r w:rsidRPr="0072633C">
              <w:rPr>
                <w:rFonts w:cs="David" w:hint="cs"/>
                <w:color w:val="FF0000"/>
                <w:rtl/>
              </w:rPr>
              <w:t>(</w:t>
            </w:r>
            <w:r w:rsidRPr="0072633C">
              <w:rPr>
                <w:rFonts w:cs="David" w:hint="cs"/>
                <w:color w:val="FF0000"/>
              </w:rPr>
              <w:t>XX</w:t>
            </w:r>
            <w:r w:rsidRPr="0072633C">
              <w:rPr>
                <w:rFonts w:cs="David" w:hint="cs"/>
                <w:color w:val="FF0000"/>
                <w:rtl/>
              </w:rPr>
              <w:t xml:space="preserve">) </w:t>
            </w:r>
          </w:p>
        </w:tc>
        <w:tc>
          <w:tcPr>
            <w:tcW w:w="0" w:type="auto"/>
          </w:tcPr>
          <w:p w:rsidR="003C3859" w:rsidRPr="0072633C" w:rsidRDefault="003C3859" w:rsidP="003C3859">
            <w:pPr>
              <w:rPr>
                <w:rFonts w:cs="David"/>
                <w:color w:val="FF0000"/>
                <w:rtl/>
              </w:rPr>
            </w:pPr>
            <w:r w:rsidRPr="0072633C">
              <w:rPr>
                <w:rFonts w:cs="David" w:hint="cs"/>
                <w:color w:val="FF0000"/>
              </w:rPr>
              <w:t>XX</w:t>
            </w:r>
          </w:p>
        </w:tc>
        <w:tc>
          <w:tcPr>
            <w:tcW w:w="837" w:type="dxa"/>
          </w:tcPr>
          <w:p w:rsidR="003C3859" w:rsidRPr="0072633C" w:rsidRDefault="003C3859" w:rsidP="003C3859">
            <w:pPr>
              <w:rPr>
                <w:rFonts w:cs="David"/>
                <w:color w:val="FF0000"/>
              </w:rPr>
            </w:pPr>
            <w:r w:rsidRPr="0072633C">
              <w:rPr>
                <w:rFonts w:cs="David" w:hint="cs"/>
                <w:color w:val="FF0000"/>
              </w:rPr>
              <w:t>XX</w:t>
            </w:r>
          </w:p>
        </w:tc>
        <w:tc>
          <w:tcPr>
            <w:tcW w:w="851" w:type="dxa"/>
          </w:tcPr>
          <w:p w:rsidR="003C3859" w:rsidRPr="0072633C" w:rsidRDefault="003C3859" w:rsidP="003C3859">
            <w:pPr>
              <w:rPr>
                <w:rFonts w:cs="David"/>
                <w:color w:val="FF0000"/>
                <w:rtl/>
              </w:rPr>
            </w:pPr>
            <w:r w:rsidRPr="0072633C">
              <w:rPr>
                <w:rFonts w:cs="David" w:hint="cs"/>
                <w:color w:val="FF0000"/>
              </w:rPr>
              <w:t>XX</w:t>
            </w:r>
          </w:p>
        </w:tc>
        <w:tc>
          <w:tcPr>
            <w:tcW w:w="850" w:type="dxa"/>
          </w:tcPr>
          <w:p w:rsidR="003C3859" w:rsidRPr="0072633C" w:rsidRDefault="003C3859" w:rsidP="003C3859">
            <w:pPr>
              <w:rPr>
                <w:rFonts w:cs="David"/>
                <w:color w:val="FF0000"/>
                <w:rtl/>
              </w:rPr>
            </w:pPr>
            <w:r w:rsidRPr="0072633C">
              <w:rPr>
                <w:rFonts w:cs="David" w:hint="cs"/>
                <w:color w:val="FF0000"/>
              </w:rPr>
              <w:t>XX</w:t>
            </w:r>
          </w:p>
        </w:tc>
        <w:tc>
          <w:tcPr>
            <w:tcW w:w="2925" w:type="dxa"/>
          </w:tcPr>
          <w:p w:rsidR="003C3859" w:rsidRPr="0072633C" w:rsidRDefault="003C3859" w:rsidP="003C3859">
            <w:pPr>
              <w:rPr>
                <w:rFonts w:cs="David"/>
                <w:b/>
                <w:bCs/>
                <w:color w:val="FF0000"/>
                <w:rtl/>
              </w:rPr>
            </w:pPr>
            <w:r w:rsidRPr="0072633C">
              <w:rPr>
                <w:rFonts w:cs="David" w:hint="cs"/>
                <w:b/>
                <w:bCs/>
                <w:color w:val="FF0000"/>
                <w:rtl/>
              </w:rPr>
              <w:t xml:space="preserve">הוצאות מיסים </w:t>
            </w:r>
          </w:p>
        </w:tc>
      </w:tr>
      <w:tr w:rsidR="003C3859" w:rsidRPr="00E96D71" w:rsidTr="007C34E9">
        <w:tc>
          <w:tcPr>
            <w:tcW w:w="1037" w:type="dxa"/>
          </w:tcPr>
          <w:p w:rsidR="003C3859" w:rsidRPr="0072633C" w:rsidRDefault="003C3859" w:rsidP="003C3859">
            <w:pPr>
              <w:rPr>
                <w:rFonts w:cs="David"/>
                <w:color w:val="FF0000"/>
                <w:rtl/>
              </w:rPr>
            </w:pPr>
            <w:r w:rsidRPr="0072633C">
              <w:rPr>
                <w:rFonts w:cs="David" w:hint="cs"/>
                <w:color w:val="FF0000"/>
              </w:rPr>
              <w:t>XX</w:t>
            </w:r>
          </w:p>
        </w:tc>
        <w:tc>
          <w:tcPr>
            <w:tcW w:w="0" w:type="auto"/>
          </w:tcPr>
          <w:p w:rsidR="003C3859" w:rsidRPr="0072633C" w:rsidRDefault="003C3859" w:rsidP="003C3859">
            <w:pPr>
              <w:rPr>
                <w:rFonts w:cs="David"/>
                <w:color w:val="FF0000"/>
                <w:rtl/>
              </w:rPr>
            </w:pPr>
          </w:p>
        </w:tc>
        <w:tc>
          <w:tcPr>
            <w:tcW w:w="0" w:type="auto"/>
          </w:tcPr>
          <w:p w:rsidR="003C3859" w:rsidRPr="0072633C" w:rsidRDefault="003C3859" w:rsidP="003C3859">
            <w:pPr>
              <w:rPr>
                <w:rFonts w:cs="David"/>
                <w:color w:val="FF0000"/>
              </w:rPr>
            </w:pPr>
            <w:r w:rsidRPr="0072633C">
              <w:rPr>
                <w:rFonts w:cs="David" w:hint="cs"/>
                <w:color w:val="FF0000"/>
                <w:rtl/>
              </w:rPr>
              <w:t>(</w:t>
            </w:r>
            <w:r w:rsidRPr="0072633C">
              <w:rPr>
                <w:rFonts w:cs="David" w:hint="cs"/>
                <w:color w:val="FF0000"/>
              </w:rPr>
              <w:t>XX</w:t>
            </w:r>
            <w:r w:rsidRPr="0072633C">
              <w:rPr>
                <w:rFonts w:cs="David" w:hint="cs"/>
                <w:color w:val="FF0000"/>
                <w:rtl/>
              </w:rPr>
              <w:t xml:space="preserve">) </w:t>
            </w:r>
          </w:p>
        </w:tc>
        <w:tc>
          <w:tcPr>
            <w:tcW w:w="0" w:type="auto"/>
          </w:tcPr>
          <w:p w:rsidR="003C3859" w:rsidRPr="0072633C" w:rsidRDefault="003C3859" w:rsidP="003C3859">
            <w:pPr>
              <w:rPr>
                <w:rFonts w:cs="David"/>
                <w:color w:val="FF0000"/>
                <w:rtl/>
              </w:rPr>
            </w:pPr>
            <w:r w:rsidRPr="0072633C">
              <w:rPr>
                <w:rFonts w:cs="David" w:hint="cs"/>
                <w:color w:val="FF0000"/>
              </w:rPr>
              <w:t>XX</w:t>
            </w:r>
          </w:p>
        </w:tc>
        <w:tc>
          <w:tcPr>
            <w:tcW w:w="837" w:type="dxa"/>
          </w:tcPr>
          <w:p w:rsidR="003C3859" w:rsidRPr="0072633C" w:rsidRDefault="003C3859" w:rsidP="003C3859">
            <w:pPr>
              <w:rPr>
                <w:rFonts w:cs="David"/>
                <w:color w:val="FF0000"/>
              </w:rPr>
            </w:pPr>
            <w:r w:rsidRPr="0072633C">
              <w:rPr>
                <w:rFonts w:cs="David" w:hint="cs"/>
                <w:color w:val="FF0000"/>
              </w:rPr>
              <w:t>XX</w:t>
            </w:r>
          </w:p>
        </w:tc>
        <w:tc>
          <w:tcPr>
            <w:tcW w:w="851" w:type="dxa"/>
          </w:tcPr>
          <w:p w:rsidR="003C3859" w:rsidRPr="0072633C" w:rsidRDefault="003C3859" w:rsidP="003C3859">
            <w:pPr>
              <w:rPr>
                <w:rFonts w:cs="David"/>
                <w:color w:val="FF0000"/>
                <w:rtl/>
              </w:rPr>
            </w:pPr>
            <w:r w:rsidRPr="0072633C">
              <w:rPr>
                <w:rFonts w:cs="David" w:hint="cs"/>
                <w:color w:val="FF0000"/>
              </w:rPr>
              <w:t>XX</w:t>
            </w:r>
          </w:p>
        </w:tc>
        <w:tc>
          <w:tcPr>
            <w:tcW w:w="850" w:type="dxa"/>
          </w:tcPr>
          <w:p w:rsidR="003C3859" w:rsidRPr="0072633C" w:rsidRDefault="003C3859" w:rsidP="003C3859">
            <w:pPr>
              <w:rPr>
                <w:rFonts w:cs="David"/>
                <w:color w:val="FF0000"/>
                <w:rtl/>
              </w:rPr>
            </w:pPr>
            <w:r w:rsidRPr="0072633C">
              <w:rPr>
                <w:rFonts w:cs="David" w:hint="cs"/>
                <w:color w:val="FF0000"/>
              </w:rPr>
              <w:t>XX</w:t>
            </w:r>
          </w:p>
        </w:tc>
        <w:tc>
          <w:tcPr>
            <w:tcW w:w="2925" w:type="dxa"/>
          </w:tcPr>
          <w:p w:rsidR="003C3859" w:rsidRPr="0072633C" w:rsidRDefault="003C3859" w:rsidP="003C3859">
            <w:pPr>
              <w:rPr>
                <w:rFonts w:cs="David"/>
                <w:b/>
                <w:bCs/>
                <w:color w:val="FF0000"/>
                <w:rtl/>
              </w:rPr>
            </w:pPr>
            <w:r w:rsidRPr="0072633C">
              <w:rPr>
                <w:rFonts w:cs="David" w:hint="cs"/>
                <w:b/>
                <w:bCs/>
                <w:color w:val="FF0000"/>
                <w:rtl/>
              </w:rPr>
              <w:t>השקעות בנכסים לא שוטפים (3)</w:t>
            </w:r>
          </w:p>
        </w:tc>
      </w:tr>
      <w:tr w:rsidR="003C3859" w:rsidRPr="00E96D71" w:rsidTr="007C34E9">
        <w:tc>
          <w:tcPr>
            <w:tcW w:w="1037" w:type="dxa"/>
          </w:tcPr>
          <w:p w:rsidR="003C3859" w:rsidRPr="0072633C" w:rsidRDefault="003C3859" w:rsidP="003C3859">
            <w:pPr>
              <w:rPr>
                <w:rFonts w:cs="David"/>
                <w:color w:val="FF0000"/>
                <w:u w:val="single"/>
              </w:rPr>
            </w:pPr>
            <w:r w:rsidRPr="0072633C">
              <w:rPr>
                <w:rFonts w:cs="David" w:hint="cs"/>
                <w:color w:val="FF0000"/>
                <w:u w:val="single"/>
              </w:rPr>
              <w:t>XX</w:t>
            </w:r>
          </w:p>
        </w:tc>
        <w:tc>
          <w:tcPr>
            <w:tcW w:w="0" w:type="auto"/>
          </w:tcPr>
          <w:p w:rsidR="003C3859" w:rsidRPr="0072633C" w:rsidRDefault="003C3859" w:rsidP="003C3859">
            <w:pPr>
              <w:rPr>
                <w:rFonts w:cs="David"/>
                <w:color w:val="FF0000"/>
                <w:rtl/>
              </w:rPr>
            </w:pPr>
          </w:p>
        </w:tc>
        <w:tc>
          <w:tcPr>
            <w:tcW w:w="0" w:type="auto"/>
          </w:tcPr>
          <w:p w:rsidR="003C3859" w:rsidRPr="0072633C" w:rsidRDefault="003C3859" w:rsidP="003C3859">
            <w:pPr>
              <w:rPr>
                <w:rFonts w:cs="David"/>
                <w:color w:val="FF0000"/>
                <w:rtl/>
              </w:rPr>
            </w:pPr>
          </w:p>
        </w:tc>
        <w:tc>
          <w:tcPr>
            <w:tcW w:w="0" w:type="auto"/>
          </w:tcPr>
          <w:p w:rsidR="003C3859" w:rsidRPr="0072633C" w:rsidRDefault="003C3859" w:rsidP="003C3859">
            <w:pPr>
              <w:rPr>
                <w:rFonts w:cs="David"/>
                <w:color w:val="FF0000"/>
              </w:rPr>
            </w:pPr>
          </w:p>
        </w:tc>
        <w:tc>
          <w:tcPr>
            <w:tcW w:w="837" w:type="dxa"/>
          </w:tcPr>
          <w:p w:rsidR="003C3859" w:rsidRPr="0072633C" w:rsidRDefault="003C3859" w:rsidP="003C3859">
            <w:pPr>
              <w:rPr>
                <w:rFonts w:cs="David"/>
                <w:color w:val="FF0000"/>
              </w:rPr>
            </w:pPr>
          </w:p>
        </w:tc>
        <w:tc>
          <w:tcPr>
            <w:tcW w:w="851" w:type="dxa"/>
          </w:tcPr>
          <w:p w:rsidR="003C3859" w:rsidRPr="0072633C" w:rsidRDefault="003C3859" w:rsidP="003C3859">
            <w:pPr>
              <w:rPr>
                <w:rFonts w:cs="David"/>
                <w:color w:val="FF0000"/>
              </w:rPr>
            </w:pPr>
          </w:p>
        </w:tc>
        <w:tc>
          <w:tcPr>
            <w:tcW w:w="850" w:type="dxa"/>
          </w:tcPr>
          <w:p w:rsidR="003C3859" w:rsidRPr="0072633C" w:rsidRDefault="003C3859" w:rsidP="003C3859">
            <w:pPr>
              <w:rPr>
                <w:rFonts w:cs="David"/>
                <w:color w:val="FF0000"/>
              </w:rPr>
            </w:pPr>
          </w:p>
        </w:tc>
        <w:tc>
          <w:tcPr>
            <w:tcW w:w="2925" w:type="dxa"/>
          </w:tcPr>
          <w:p w:rsidR="003C3859" w:rsidRPr="0072633C" w:rsidRDefault="003C3859" w:rsidP="003C3859">
            <w:pPr>
              <w:rPr>
                <w:rFonts w:cs="David"/>
                <w:b/>
                <w:bCs/>
                <w:color w:val="FF0000"/>
                <w:rtl/>
              </w:rPr>
            </w:pPr>
            <w:r w:rsidRPr="0072633C">
              <w:rPr>
                <w:rFonts w:cs="David" w:hint="cs"/>
                <w:b/>
                <w:bCs/>
                <w:color w:val="FF0000"/>
                <w:rtl/>
              </w:rPr>
              <w:t>השקעות שלא הוקצו</w:t>
            </w:r>
          </w:p>
        </w:tc>
      </w:tr>
      <w:tr w:rsidR="003C3859" w:rsidTr="007C34E9">
        <w:tc>
          <w:tcPr>
            <w:tcW w:w="1037" w:type="dxa"/>
          </w:tcPr>
          <w:p w:rsidR="003C3859" w:rsidRPr="0072633C" w:rsidRDefault="003C3859" w:rsidP="003C3859">
            <w:pPr>
              <w:rPr>
                <w:rFonts w:cs="David"/>
                <w:color w:val="FF0000"/>
                <w:u w:val="single"/>
              </w:rPr>
            </w:pPr>
            <w:r w:rsidRPr="0072633C">
              <w:rPr>
                <w:rFonts w:cs="David" w:hint="cs"/>
                <w:color w:val="FF0000"/>
                <w:u w:val="single"/>
              </w:rPr>
              <w:t>XX</w:t>
            </w:r>
          </w:p>
        </w:tc>
        <w:tc>
          <w:tcPr>
            <w:tcW w:w="0" w:type="auto"/>
          </w:tcPr>
          <w:p w:rsidR="003C3859" w:rsidRPr="0072633C" w:rsidRDefault="003C3859" w:rsidP="003C3859">
            <w:pPr>
              <w:rPr>
                <w:rFonts w:cs="David"/>
                <w:color w:val="FF0000"/>
                <w:rtl/>
              </w:rPr>
            </w:pPr>
          </w:p>
        </w:tc>
        <w:tc>
          <w:tcPr>
            <w:tcW w:w="0" w:type="auto"/>
          </w:tcPr>
          <w:p w:rsidR="003C3859" w:rsidRPr="0072633C" w:rsidRDefault="003C3859" w:rsidP="003C3859">
            <w:pPr>
              <w:rPr>
                <w:rFonts w:cs="David"/>
                <w:color w:val="FF0000"/>
                <w:rtl/>
              </w:rPr>
            </w:pPr>
          </w:p>
        </w:tc>
        <w:tc>
          <w:tcPr>
            <w:tcW w:w="0" w:type="auto"/>
          </w:tcPr>
          <w:p w:rsidR="003C3859" w:rsidRPr="0072633C" w:rsidRDefault="003C3859" w:rsidP="003C3859">
            <w:pPr>
              <w:rPr>
                <w:rFonts w:cs="David"/>
                <w:color w:val="FF0000"/>
              </w:rPr>
            </w:pPr>
          </w:p>
        </w:tc>
        <w:tc>
          <w:tcPr>
            <w:tcW w:w="837" w:type="dxa"/>
          </w:tcPr>
          <w:p w:rsidR="003C3859" w:rsidRPr="0072633C" w:rsidRDefault="003C3859" w:rsidP="003C3859">
            <w:pPr>
              <w:rPr>
                <w:rFonts w:cs="David"/>
                <w:color w:val="FF0000"/>
              </w:rPr>
            </w:pPr>
          </w:p>
        </w:tc>
        <w:tc>
          <w:tcPr>
            <w:tcW w:w="851" w:type="dxa"/>
          </w:tcPr>
          <w:p w:rsidR="003C3859" w:rsidRPr="0072633C" w:rsidRDefault="003C3859" w:rsidP="003C3859">
            <w:pPr>
              <w:rPr>
                <w:rFonts w:cs="David"/>
                <w:color w:val="FF0000"/>
              </w:rPr>
            </w:pPr>
          </w:p>
        </w:tc>
        <w:tc>
          <w:tcPr>
            <w:tcW w:w="850" w:type="dxa"/>
          </w:tcPr>
          <w:p w:rsidR="003C3859" w:rsidRPr="0072633C" w:rsidRDefault="003C3859" w:rsidP="003C3859">
            <w:pPr>
              <w:rPr>
                <w:rFonts w:cs="David"/>
                <w:color w:val="FF0000"/>
              </w:rPr>
            </w:pPr>
          </w:p>
        </w:tc>
        <w:tc>
          <w:tcPr>
            <w:tcW w:w="2925" w:type="dxa"/>
          </w:tcPr>
          <w:p w:rsidR="003C3859" w:rsidRPr="0072633C" w:rsidRDefault="003C3859" w:rsidP="003C3859">
            <w:pPr>
              <w:rPr>
                <w:rFonts w:cs="David"/>
                <w:b/>
                <w:bCs/>
                <w:color w:val="FF0000"/>
                <w:rtl/>
              </w:rPr>
            </w:pPr>
            <w:r w:rsidRPr="0072633C">
              <w:rPr>
                <w:rFonts w:cs="David" w:hint="cs"/>
                <w:b/>
                <w:bCs/>
                <w:color w:val="FF0000"/>
                <w:rtl/>
              </w:rPr>
              <w:t>השקעות הישות</w:t>
            </w:r>
          </w:p>
        </w:tc>
      </w:tr>
      <w:tr w:rsidR="003C3859" w:rsidRPr="00E96D71" w:rsidTr="007C34E9">
        <w:tc>
          <w:tcPr>
            <w:tcW w:w="1037" w:type="dxa"/>
          </w:tcPr>
          <w:p w:rsidR="003C3859" w:rsidRPr="0072633C" w:rsidRDefault="003C3859" w:rsidP="003C3859">
            <w:pPr>
              <w:rPr>
                <w:rFonts w:cs="David"/>
                <w:color w:val="FF0000"/>
                <w:rtl/>
              </w:rPr>
            </w:pPr>
            <w:r w:rsidRPr="0072633C">
              <w:rPr>
                <w:rFonts w:cs="David" w:hint="cs"/>
                <w:color w:val="FF0000"/>
              </w:rPr>
              <w:t>XX</w:t>
            </w:r>
          </w:p>
        </w:tc>
        <w:tc>
          <w:tcPr>
            <w:tcW w:w="0" w:type="auto"/>
          </w:tcPr>
          <w:p w:rsidR="003C3859" w:rsidRPr="0072633C" w:rsidRDefault="003C3859" w:rsidP="003C3859">
            <w:pPr>
              <w:rPr>
                <w:rFonts w:cs="David"/>
                <w:color w:val="FF0000"/>
                <w:rtl/>
              </w:rPr>
            </w:pPr>
          </w:p>
        </w:tc>
        <w:tc>
          <w:tcPr>
            <w:tcW w:w="0" w:type="auto"/>
          </w:tcPr>
          <w:p w:rsidR="003C3859" w:rsidRPr="0072633C" w:rsidRDefault="003C3859" w:rsidP="003C3859">
            <w:pPr>
              <w:rPr>
                <w:rFonts w:cs="David"/>
                <w:color w:val="FF0000"/>
              </w:rPr>
            </w:pPr>
            <w:r w:rsidRPr="0072633C">
              <w:rPr>
                <w:rFonts w:cs="David" w:hint="cs"/>
                <w:color w:val="FF0000"/>
                <w:rtl/>
              </w:rPr>
              <w:t>(</w:t>
            </w:r>
            <w:r w:rsidRPr="0072633C">
              <w:rPr>
                <w:rFonts w:cs="David" w:hint="cs"/>
                <w:color w:val="FF0000"/>
              </w:rPr>
              <w:t>XX</w:t>
            </w:r>
            <w:r w:rsidRPr="0072633C">
              <w:rPr>
                <w:rFonts w:cs="David" w:hint="cs"/>
                <w:color w:val="FF0000"/>
                <w:rtl/>
              </w:rPr>
              <w:t xml:space="preserve">) </w:t>
            </w:r>
          </w:p>
        </w:tc>
        <w:tc>
          <w:tcPr>
            <w:tcW w:w="0" w:type="auto"/>
          </w:tcPr>
          <w:p w:rsidR="003C3859" w:rsidRPr="0072633C" w:rsidRDefault="003C3859" w:rsidP="003C3859">
            <w:pPr>
              <w:rPr>
                <w:rFonts w:cs="David"/>
                <w:color w:val="FF0000"/>
                <w:rtl/>
              </w:rPr>
            </w:pPr>
            <w:r w:rsidRPr="0072633C">
              <w:rPr>
                <w:rFonts w:cs="David" w:hint="cs"/>
                <w:color w:val="FF0000"/>
              </w:rPr>
              <w:t>XX</w:t>
            </w:r>
          </w:p>
        </w:tc>
        <w:tc>
          <w:tcPr>
            <w:tcW w:w="837" w:type="dxa"/>
          </w:tcPr>
          <w:p w:rsidR="003C3859" w:rsidRPr="0072633C" w:rsidRDefault="003C3859" w:rsidP="003C3859">
            <w:pPr>
              <w:rPr>
                <w:rFonts w:cs="David"/>
                <w:color w:val="FF0000"/>
              </w:rPr>
            </w:pPr>
            <w:r w:rsidRPr="0072633C">
              <w:rPr>
                <w:rFonts w:cs="David" w:hint="cs"/>
                <w:color w:val="FF0000"/>
              </w:rPr>
              <w:t>XX</w:t>
            </w:r>
          </w:p>
        </w:tc>
        <w:tc>
          <w:tcPr>
            <w:tcW w:w="851" w:type="dxa"/>
          </w:tcPr>
          <w:p w:rsidR="003C3859" w:rsidRPr="0072633C" w:rsidRDefault="003C3859" w:rsidP="003C3859">
            <w:pPr>
              <w:rPr>
                <w:rFonts w:cs="David"/>
                <w:color w:val="FF0000"/>
                <w:rtl/>
              </w:rPr>
            </w:pPr>
            <w:r w:rsidRPr="0072633C">
              <w:rPr>
                <w:rFonts w:cs="David" w:hint="cs"/>
                <w:color w:val="FF0000"/>
              </w:rPr>
              <w:t>XX</w:t>
            </w:r>
          </w:p>
        </w:tc>
        <w:tc>
          <w:tcPr>
            <w:tcW w:w="850" w:type="dxa"/>
          </w:tcPr>
          <w:p w:rsidR="003C3859" w:rsidRPr="0072633C" w:rsidRDefault="003C3859" w:rsidP="003C3859">
            <w:pPr>
              <w:rPr>
                <w:rFonts w:cs="David"/>
                <w:color w:val="FF0000"/>
                <w:rtl/>
              </w:rPr>
            </w:pPr>
            <w:r w:rsidRPr="0072633C">
              <w:rPr>
                <w:rFonts w:cs="David" w:hint="cs"/>
                <w:color w:val="FF0000"/>
              </w:rPr>
              <w:t>XX</w:t>
            </w:r>
          </w:p>
        </w:tc>
        <w:tc>
          <w:tcPr>
            <w:tcW w:w="2925" w:type="dxa"/>
          </w:tcPr>
          <w:p w:rsidR="003C3859" w:rsidRPr="0072633C" w:rsidRDefault="003C3859" w:rsidP="003C3859">
            <w:pPr>
              <w:rPr>
                <w:rFonts w:cs="David"/>
                <w:b/>
                <w:bCs/>
                <w:color w:val="FF0000"/>
                <w:rtl/>
              </w:rPr>
            </w:pPr>
            <w:r w:rsidRPr="0072633C">
              <w:rPr>
                <w:rFonts w:cs="David" w:hint="cs"/>
                <w:b/>
                <w:bCs/>
                <w:color w:val="FF0000"/>
                <w:rtl/>
              </w:rPr>
              <w:t xml:space="preserve">השקעה בכלולה </w:t>
            </w:r>
          </w:p>
        </w:tc>
      </w:tr>
    </w:tbl>
    <w:p w:rsidR="0024098E" w:rsidRDefault="0024098E" w:rsidP="0024098E">
      <w:pPr>
        <w:spacing w:after="120" w:line="360" w:lineRule="auto"/>
        <w:jc w:val="both"/>
        <w:rPr>
          <w:rFonts w:ascii="David" w:hAnsi="David" w:cs="David"/>
          <w:sz w:val="24"/>
          <w:szCs w:val="24"/>
          <w:rtl/>
        </w:rPr>
      </w:pPr>
      <w:r>
        <w:rPr>
          <w:rFonts w:ascii="David" w:hAnsi="David" w:cs="David" w:hint="cs"/>
          <w:sz w:val="24"/>
          <w:szCs w:val="24"/>
          <w:rtl/>
        </w:rPr>
        <w:t>הביאור מחולק לשלושה חלקים:</w:t>
      </w:r>
    </w:p>
    <w:p w:rsidR="003C3859" w:rsidRDefault="003C3859" w:rsidP="0024098E">
      <w:pPr>
        <w:spacing w:after="120" w:line="360" w:lineRule="auto"/>
        <w:jc w:val="both"/>
        <w:rPr>
          <w:rFonts w:ascii="David" w:hAnsi="David" w:cs="David"/>
          <w:sz w:val="24"/>
          <w:szCs w:val="24"/>
          <w:rtl/>
        </w:rPr>
      </w:pPr>
    </w:p>
    <w:p w:rsidR="0072633C" w:rsidRDefault="0072633C" w:rsidP="0024098E">
      <w:pPr>
        <w:spacing w:after="120" w:line="360" w:lineRule="auto"/>
        <w:jc w:val="both"/>
        <w:rPr>
          <w:rFonts w:ascii="David" w:hAnsi="David" w:cs="David"/>
          <w:sz w:val="24"/>
          <w:szCs w:val="24"/>
          <w:rtl/>
        </w:rPr>
      </w:pPr>
    </w:p>
    <w:p w:rsidR="0072633C" w:rsidRDefault="0072633C" w:rsidP="0024098E">
      <w:pPr>
        <w:spacing w:after="120" w:line="360" w:lineRule="auto"/>
        <w:jc w:val="both"/>
        <w:rPr>
          <w:rFonts w:ascii="David" w:hAnsi="David" w:cs="David"/>
          <w:sz w:val="24"/>
          <w:szCs w:val="24"/>
          <w:rtl/>
        </w:rPr>
      </w:pPr>
    </w:p>
    <w:p w:rsidR="0072633C" w:rsidRDefault="0072633C" w:rsidP="0024098E">
      <w:pPr>
        <w:spacing w:after="120" w:line="360" w:lineRule="auto"/>
        <w:jc w:val="both"/>
        <w:rPr>
          <w:rFonts w:ascii="David" w:hAnsi="David" w:cs="David"/>
          <w:sz w:val="24"/>
          <w:szCs w:val="24"/>
          <w:rtl/>
        </w:rPr>
      </w:pPr>
    </w:p>
    <w:p w:rsidR="0024098E" w:rsidRPr="0024098E" w:rsidRDefault="0024098E" w:rsidP="00356E7B">
      <w:pPr>
        <w:pStyle w:val="a7"/>
        <w:numPr>
          <w:ilvl w:val="0"/>
          <w:numId w:val="1"/>
        </w:numPr>
        <w:spacing w:after="120" w:line="360" w:lineRule="auto"/>
        <w:jc w:val="both"/>
        <w:rPr>
          <w:rFonts w:ascii="David" w:hAnsi="David" w:cs="David"/>
          <w:sz w:val="24"/>
          <w:szCs w:val="24"/>
          <w:u w:val="single"/>
        </w:rPr>
      </w:pPr>
      <w:r w:rsidRPr="0024098E">
        <w:rPr>
          <w:rFonts w:ascii="David" w:hAnsi="David" w:cs="David" w:hint="cs"/>
          <w:sz w:val="24"/>
          <w:szCs w:val="24"/>
          <w:u w:val="single"/>
          <w:rtl/>
        </w:rPr>
        <w:lastRenderedPageBreak/>
        <w:t>ביאור מילולי</w:t>
      </w:r>
      <w:r>
        <w:rPr>
          <w:rFonts w:ascii="David" w:hAnsi="David" w:cs="David" w:hint="cs"/>
          <w:sz w:val="24"/>
          <w:szCs w:val="24"/>
          <w:u w:val="single"/>
          <w:rtl/>
        </w:rPr>
        <w:t xml:space="preserve"> - </w:t>
      </w:r>
      <w:r>
        <w:rPr>
          <w:rFonts w:ascii="David" w:hAnsi="David" w:cs="David" w:hint="cs"/>
          <w:sz w:val="24"/>
          <w:szCs w:val="24"/>
          <w:rtl/>
        </w:rPr>
        <w:t xml:space="preserve"> בביאור הזה, אנו מציגים את העקרונות הבאים:</w:t>
      </w:r>
    </w:p>
    <w:p w:rsidR="00B52233" w:rsidRPr="00B52233" w:rsidRDefault="0024098E" w:rsidP="00356E7B">
      <w:pPr>
        <w:pStyle w:val="a7"/>
        <w:numPr>
          <w:ilvl w:val="0"/>
          <w:numId w:val="2"/>
        </w:numPr>
        <w:spacing w:after="120" w:line="360" w:lineRule="auto"/>
        <w:jc w:val="both"/>
        <w:rPr>
          <w:rFonts w:ascii="David" w:hAnsi="David" w:cs="David"/>
          <w:sz w:val="24"/>
          <w:szCs w:val="24"/>
          <w:u w:val="single"/>
        </w:rPr>
      </w:pPr>
      <w:r w:rsidRPr="00B52233">
        <w:rPr>
          <w:rFonts w:ascii="David" w:hAnsi="David" w:cs="David" w:hint="cs"/>
          <w:sz w:val="24"/>
          <w:szCs w:val="24"/>
          <w:rtl/>
        </w:rPr>
        <w:t>הסבר הפילוח וכיצד הוא נקבע.</w:t>
      </w:r>
    </w:p>
    <w:p w:rsidR="00B52233" w:rsidRPr="00B52233" w:rsidRDefault="0024098E" w:rsidP="00356E7B">
      <w:pPr>
        <w:pStyle w:val="a7"/>
        <w:numPr>
          <w:ilvl w:val="0"/>
          <w:numId w:val="2"/>
        </w:numPr>
        <w:spacing w:after="120" w:line="360" w:lineRule="auto"/>
        <w:jc w:val="both"/>
        <w:rPr>
          <w:rFonts w:ascii="David" w:hAnsi="David" w:cs="David"/>
          <w:sz w:val="24"/>
          <w:szCs w:val="24"/>
          <w:u w:val="single"/>
        </w:rPr>
      </w:pPr>
      <w:r w:rsidRPr="00B52233">
        <w:rPr>
          <w:rFonts w:ascii="David" w:hAnsi="David" w:cs="David" w:hint="cs"/>
          <w:sz w:val="24"/>
          <w:szCs w:val="24"/>
          <w:rtl/>
        </w:rPr>
        <w:t xml:space="preserve">הסבר על הסכומים המדווחים. </w:t>
      </w:r>
      <w:r w:rsidR="00B52233" w:rsidRPr="00B52233">
        <w:rPr>
          <w:rFonts w:ascii="David" w:hAnsi="David" w:cs="David" w:hint="cs"/>
          <w:sz w:val="24"/>
          <w:szCs w:val="24"/>
          <w:rtl/>
        </w:rPr>
        <w:t>ואם הם לא על פי כללים חשבונאיים מקובלים הסבר  על בסיס המדידה שלהם</w:t>
      </w:r>
      <w:r w:rsidR="00B52233">
        <w:rPr>
          <w:rFonts w:ascii="David" w:hAnsi="David" w:cs="David" w:hint="cs"/>
          <w:sz w:val="24"/>
          <w:szCs w:val="24"/>
          <w:rtl/>
        </w:rPr>
        <w:t>.</w:t>
      </w:r>
    </w:p>
    <w:p w:rsidR="00B52233" w:rsidRDefault="00B52233" w:rsidP="00356E7B">
      <w:pPr>
        <w:pStyle w:val="a7"/>
        <w:numPr>
          <w:ilvl w:val="0"/>
          <w:numId w:val="2"/>
        </w:numPr>
        <w:spacing w:after="120" w:line="360" w:lineRule="auto"/>
        <w:jc w:val="both"/>
        <w:rPr>
          <w:rFonts w:ascii="David" w:hAnsi="David" w:cs="David"/>
          <w:sz w:val="24"/>
          <w:szCs w:val="24"/>
        </w:rPr>
      </w:pPr>
      <w:r>
        <w:rPr>
          <w:rFonts w:ascii="David" w:hAnsi="David" w:cs="David" w:hint="cs"/>
          <w:sz w:val="24"/>
          <w:szCs w:val="24"/>
          <w:rtl/>
        </w:rPr>
        <w:t xml:space="preserve">אם בוצעו הקבצות </w:t>
      </w:r>
      <w:r>
        <w:rPr>
          <w:rFonts w:ascii="David" w:hAnsi="David" w:cs="David"/>
          <w:sz w:val="24"/>
          <w:szCs w:val="24"/>
          <w:rtl/>
        </w:rPr>
        <w:t>–</w:t>
      </w:r>
      <w:r>
        <w:rPr>
          <w:rFonts w:ascii="David" w:hAnsi="David" w:cs="David" w:hint="cs"/>
          <w:sz w:val="24"/>
          <w:szCs w:val="24"/>
          <w:rtl/>
        </w:rPr>
        <w:t xml:space="preserve"> מתן מידע על כך.</w:t>
      </w:r>
    </w:p>
    <w:p w:rsidR="00B52233" w:rsidRDefault="00B52233" w:rsidP="00356E7B">
      <w:pPr>
        <w:pStyle w:val="a7"/>
        <w:numPr>
          <w:ilvl w:val="0"/>
          <w:numId w:val="2"/>
        </w:numPr>
        <w:spacing w:after="120" w:line="360" w:lineRule="auto"/>
        <w:jc w:val="both"/>
        <w:rPr>
          <w:rFonts w:ascii="David" w:hAnsi="David" w:cs="David"/>
          <w:sz w:val="24"/>
          <w:szCs w:val="24"/>
        </w:rPr>
      </w:pPr>
      <w:r>
        <w:rPr>
          <w:rFonts w:ascii="David" w:hAnsi="David" w:cs="David" w:hint="cs"/>
          <w:sz w:val="24"/>
          <w:szCs w:val="24"/>
          <w:rtl/>
        </w:rPr>
        <w:t>הסבר על שיטת ההקצאות .</w:t>
      </w:r>
    </w:p>
    <w:p w:rsidR="00B52233" w:rsidRDefault="00B52233" w:rsidP="00356E7B">
      <w:pPr>
        <w:pStyle w:val="a7"/>
        <w:numPr>
          <w:ilvl w:val="0"/>
          <w:numId w:val="2"/>
        </w:numPr>
        <w:spacing w:after="120" w:line="360" w:lineRule="auto"/>
        <w:jc w:val="both"/>
        <w:rPr>
          <w:rFonts w:ascii="David" w:hAnsi="David" w:cs="David"/>
          <w:sz w:val="24"/>
          <w:szCs w:val="24"/>
        </w:rPr>
      </w:pPr>
      <w:r>
        <w:rPr>
          <w:rFonts w:ascii="David" w:hAnsi="David" w:cs="David" w:hint="cs"/>
          <w:sz w:val="24"/>
          <w:szCs w:val="24"/>
          <w:rtl/>
        </w:rPr>
        <w:t>מתן מידע פרטני על תכום העיסוק של המגזרים החשובים.</w:t>
      </w:r>
    </w:p>
    <w:p w:rsidR="00B52233" w:rsidRDefault="00B52233" w:rsidP="00356E7B">
      <w:pPr>
        <w:pStyle w:val="a7"/>
        <w:numPr>
          <w:ilvl w:val="0"/>
          <w:numId w:val="2"/>
        </w:numPr>
        <w:spacing w:after="120" w:line="360" w:lineRule="auto"/>
        <w:jc w:val="both"/>
        <w:rPr>
          <w:rFonts w:ascii="David" w:hAnsi="David" w:cs="David"/>
          <w:sz w:val="24"/>
          <w:szCs w:val="24"/>
        </w:rPr>
      </w:pPr>
      <w:r>
        <w:rPr>
          <w:rFonts w:ascii="David" w:hAnsi="David" w:cs="David" w:hint="cs"/>
          <w:sz w:val="24"/>
          <w:szCs w:val="24"/>
          <w:rtl/>
        </w:rPr>
        <w:t>מתן מידע כללי על תחום העיסוק של כל המגזרים הכלולים ב-"אחרים".</w:t>
      </w:r>
    </w:p>
    <w:p w:rsidR="00B52233" w:rsidRDefault="00B52233" w:rsidP="00356E7B">
      <w:pPr>
        <w:pStyle w:val="a7"/>
        <w:numPr>
          <w:ilvl w:val="0"/>
          <w:numId w:val="2"/>
        </w:numPr>
        <w:spacing w:after="120" w:line="360" w:lineRule="auto"/>
        <w:jc w:val="both"/>
        <w:rPr>
          <w:rFonts w:ascii="David" w:hAnsi="David" w:cs="David"/>
          <w:sz w:val="24"/>
          <w:szCs w:val="24"/>
        </w:rPr>
      </w:pPr>
      <w:r>
        <w:rPr>
          <w:rFonts w:ascii="David" w:hAnsi="David" w:cs="David" w:hint="cs"/>
          <w:sz w:val="24"/>
          <w:szCs w:val="24"/>
          <w:rtl/>
        </w:rPr>
        <w:t>מידע על תיקונים רטרואקטיבים למינהם.</w:t>
      </w:r>
    </w:p>
    <w:p w:rsidR="00B52233" w:rsidRPr="0024098E" w:rsidRDefault="00B52233" w:rsidP="00356E7B">
      <w:pPr>
        <w:pStyle w:val="a7"/>
        <w:numPr>
          <w:ilvl w:val="0"/>
          <w:numId w:val="2"/>
        </w:numPr>
        <w:spacing w:after="120" w:line="360" w:lineRule="auto"/>
        <w:jc w:val="both"/>
        <w:rPr>
          <w:rFonts w:ascii="David" w:hAnsi="David" w:cs="David"/>
          <w:sz w:val="24"/>
          <w:szCs w:val="24"/>
        </w:rPr>
      </w:pPr>
      <w:r>
        <w:rPr>
          <w:rFonts w:ascii="David" w:hAnsi="David" w:cs="David" w:hint="cs"/>
          <w:sz w:val="24"/>
          <w:szCs w:val="24"/>
          <w:rtl/>
        </w:rPr>
        <w:t>מידע על אחוזי רווח בעסקאות פנימיות.</w:t>
      </w:r>
    </w:p>
    <w:p w:rsidR="00B52233" w:rsidRDefault="0024098E" w:rsidP="00356E7B">
      <w:pPr>
        <w:pStyle w:val="a7"/>
        <w:numPr>
          <w:ilvl w:val="0"/>
          <w:numId w:val="1"/>
        </w:numPr>
        <w:spacing w:after="120" w:line="360" w:lineRule="auto"/>
        <w:jc w:val="both"/>
        <w:rPr>
          <w:rFonts w:ascii="David" w:hAnsi="David" w:cs="David"/>
          <w:sz w:val="24"/>
          <w:szCs w:val="24"/>
          <w:u w:val="single"/>
        </w:rPr>
      </w:pPr>
      <w:r w:rsidRPr="00B52233">
        <w:rPr>
          <w:rFonts w:ascii="David" w:hAnsi="David" w:cs="David" w:hint="cs"/>
          <w:sz w:val="24"/>
          <w:szCs w:val="24"/>
          <w:u w:val="single"/>
          <w:rtl/>
        </w:rPr>
        <w:t>ביאור עיקרי-</w:t>
      </w:r>
      <w:r w:rsidRPr="00B52233">
        <w:rPr>
          <w:rFonts w:ascii="David" w:hAnsi="David" w:cs="David" w:hint="cs"/>
          <w:sz w:val="24"/>
          <w:szCs w:val="24"/>
          <w:rtl/>
        </w:rPr>
        <w:t xml:space="preserve"> </w:t>
      </w:r>
      <w:r w:rsidR="00B52233">
        <w:rPr>
          <w:rFonts w:ascii="David" w:hAnsi="David" w:cs="David" w:hint="cs"/>
          <w:sz w:val="24"/>
          <w:szCs w:val="24"/>
          <w:rtl/>
        </w:rPr>
        <w:t>(90% מהנקודות בכל שאלה) הביאור העיקרי מחולק לשני חלקים :</w:t>
      </w:r>
    </w:p>
    <w:p w:rsidR="00B52233" w:rsidRPr="00B52233" w:rsidRDefault="00B52233" w:rsidP="00356E7B">
      <w:pPr>
        <w:pStyle w:val="a7"/>
        <w:numPr>
          <w:ilvl w:val="0"/>
          <w:numId w:val="3"/>
        </w:numPr>
        <w:spacing w:after="120" w:line="360" w:lineRule="auto"/>
        <w:jc w:val="both"/>
        <w:rPr>
          <w:rFonts w:ascii="David" w:hAnsi="David" w:cs="David"/>
          <w:b/>
          <w:bCs/>
          <w:sz w:val="24"/>
          <w:szCs w:val="24"/>
          <w:u w:val="single"/>
        </w:rPr>
      </w:pPr>
      <w:r>
        <w:rPr>
          <w:rFonts w:ascii="David" w:hAnsi="David" w:cs="David" w:hint="cs"/>
          <w:b/>
          <w:bCs/>
          <w:sz w:val="24"/>
          <w:szCs w:val="24"/>
          <w:rtl/>
        </w:rPr>
        <w:t xml:space="preserve">חלק ראשון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 xml:space="preserve">כולל הכנסות, רווח, נכסים והתחייבויות </w:t>
      </w:r>
    </w:p>
    <w:p w:rsidR="00B52233" w:rsidRPr="00B52233" w:rsidRDefault="00B52233" w:rsidP="00356E7B">
      <w:pPr>
        <w:pStyle w:val="a7"/>
        <w:numPr>
          <w:ilvl w:val="0"/>
          <w:numId w:val="3"/>
        </w:numPr>
        <w:spacing w:after="120" w:line="360" w:lineRule="auto"/>
        <w:jc w:val="both"/>
        <w:rPr>
          <w:rFonts w:ascii="David" w:hAnsi="David" w:cs="David"/>
          <w:b/>
          <w:bCs/>
          <w:sz w:val="24"/>
          <w:szCs w:val="24"/>
          <w:u w:val="single"/>
        </w:rPr>
      </w:pPr>
      <w:r>
        <w:rPr>
          <w:rFonts w:ascii="David" w:hAnsi="David" w:cs="David" w:hint="cs"/>
          <w:b/>
          <w:bCs/>
          <w:sz w:val="24"/>
          <w:szCs w:val="24"/>
          <w:rtl/>
        </w:rPr>
        <w:t xml:space="preserve">חלק שני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 xml:space="preserve">נתוני מידע </w:t>
      </w:r>
    </w:p>
    <w:p w:rsidR="00B52233" w:rsidRDefault="00B52233" w:rsidP="00B52233">
      <w:pPr>
        <w:spacing w:after="120" w:line="360" w:lineRule="auto"/>
        <w:ind w:left="720"/>
        <w:jc w:val="both"/>
        <w:rPr>
          <w:rFonts w:ascii="David" w:hAnsi="David" w:cs="David"/>
          <w:sz w:val="24"/>
          <w:szCs w:val="24"/>
          <w:rtl/>
        </w:rPr>
      </w:pPr>
      <w:r>
        <w:rPr>
          <w:rFonts w:ascii="David" w:hAnsi="David" w:cs="David" w:hint="cs"/>
          <w:sz w:val="24"/>
          <w:szCs w:val="24"/>
          <w:rtl/>
        </w:rPr>
        <w:t>כעת נםרט כל אחד מהחלקים הנ"ל:</w:t>
      </w:r>
    </w:p>
    <w:p w:rsidR="00B52233" w:rsidRPr="00512F55" w:rsidRDefault="00B52233" w:rsidP="00B52233">
      <w:pPr>
        <w:spacing w:after="120" w:line="360" w:lineRule="auto"/>
        <w:ind w:left="720"/>
        <w:jc w:val="both"/>
        <w:rPr>
          <w:rFonts w:ascii="David" w:hAnsi="David" w:cs="David"/>
          <w:b/>
          <w:bCs/>
          <w:sz w:val="28"/>
          <w:szCs w:val="28"/>
          <w:u w:val="single"/>
          <w:rtl/>
        </w:rPr>
      </w:pPr>
      <w:r w:rsidRPr="00512F55">
        <w:rPr>
          <w:rFonts w:ascii="David" w:hAnsi="David" w:cs="David" w:hint="cs"/>
          <w:b/>
          <w:bCs/>
          <w:sz w:val="28"/>
          <w:szCs w:val="28"/>
          <w:u w:val="single"/>
          <w:rtl/>
        </w:rPr>
        <w:t xml:space="preserve">חלק ראשון </w:t>
      </w:r>
      <w:r w:rsidRPr="00512F55">
        <w:rPr>
          <w:rFonts w:ascii="David" w:hAnsi="David" w:cs="David"/>
          <w:b/>
          <w:bCs/>
          <w:sz w:val="28"/>
          <w:szCs w:val="28"/>
          <w:u w:val="single"/>
          <w:rtl/>
        </w:rPr>
        <w:t>–</w:t>
      </w:r>
      <w:r w:rsidRPr="00512F55">
        <w:rPr>
          <w:rFonts w:ascii="David" w:hAnsi="David" w:cs="David" w:hint="cs"/>
          <w:b/>
          <w:bCs/>
          <w:sz w:val="28"/>
          <w:szCs w:val="28"/>
          <w:u w:val="single"/>
          <w:rtl/>
        </w:rPr>
        <w:t xml:space="preserve"> הכנסות , רווח , נכסים והתחייבויות</w:t>
      </w:r>
    </w:p>
    <w:p w:rsidR="00B52233" w:rsidRDefault="00B52233" w:rsidP="00B52233">
      <w:pPr>
        <w:spacing w:after="120" w:line="360" w:lineRule="auto"/>
        <w:ind w:left="720"/>
        <w:jc w:val="both"/>
        <w:rPr>
          <w:rFonts w:ascii="David" w:hAnsi="David" w:cs="David"/>
          <w:sz w:val="24"/>
          <w:szCs w:val="24"/>
          <w:rtl/>
        </w:rPr>
      </w:pPr>
      <w:r>
        <w:rPr>
          <w:rFonts w:ascii="David" w:hAnsi="David" w:cs="David" w:hint="cs"/>
          <w:b/>
          <w:bCs/>
          <w:sz w:val="24"/>
          <w:szCs w:val="24"/>
          <w:rtl/>
        </w:rPr>
        <w:t xml:space="preserve">רווח </w:t>
      </w:r>
      <w:r>
        <w:rPr>
          <w:rFonts w:ascii="David" w:hAnsi="David" w:cs="David"/>
          <w:b/>
          <w:bCs/>
          <w:sz w:val="24"/>
          <w:szCs w:val="24"/>
          <w:rtl/>
        </w:rPr>
        <w:t>–</w:t>
      </w:r>
      <w:r w:rsidRPr="00B52233">
        <w:rPr>
          <w:rFonts w:ascii="David" w:hAnsi="David" w:cs="David" w:hint="cs"/>
          <w:sz w:val="24"/>
          <w:szCs w:val="24"/>
          <w:u w:val="single"/>
          <w:rtl/>
        </w:rPr>
        <w:t xml:space="preserve"> תמיד מציגים </w:t>
      </w:r>
      <w:r>
        <w:rPr>
          <w:rFonts w:ascii="David" w:hAnsi="David" w:cs="David" w:hint="cs"/>
          <w:sz w:val="24"/>
          <w:szCs w:val="24"/>
          <w:rtl/>
        </w:rPr>
        <w:t xml:space="preserve">חייבים להציג בכל ביאור וביאור . </w:t>
      </w:r>
      <w:r w:rsidRPr="00B52233">
        <w:rPr>
          <w:rFonts w:ascii="David" w:hAnsi="David" w:cs="David" w:hint="cs"/>
          <w:b/>
          <w:bCs/>
          <w:sz w:val="24"/>
          <w:szCs w:val="24"/>
          <w:rtl/>
        </w:rPr>
        <w:t>איזה רווח מדווחים?</w:t>
      </w:r>
      <w:r>
        <w:rPr>
          <w:rFonts w:ascii="David" w:hAnsi="David" w:cs="David" w:hint="cs"/>
          <w:b/>
          <w:bCs/>
          <w:sz w:val="24"/>
          <w:szCs w:val="24"/>
          <w:rtl/>
        </w:rPr>
        <w:t xml:space="preserve"> </w:t>
      </w:r>
      <w:r>
        <w:rPr>
          <w:rFonts w:ascii="David" w:hAnsi="David" w:cs="David" w:hint="cs"/>
          <w:sz w:val="24"/>
          <w:szCs w:val="24"/>
          <w:rtl/>
        </w:rPr>
        <w:t>הרווח המדווח למקבל ההחלטות .</w:t>
      </w:r>
    </w:p>
    <w:p w:rsidR="00A2788A" w:rsidRDefault="00B52233" w:rsidP="00A2788A">
      <w:pPr>
        <w:spacing w:after="120" w:line="360" w:lineRule="auto"/>
        <w:ind w:left="720"/>
        <w:jc w:val="both"/>
        <w:rPr>
          <w:rFonts w:ascii="David" w:hAnsi="David" w:cs="David"/>
          <w:sz w:val="24"/>
          <w:szCs w:val="24"/>
          <w:rtl/>
        </w:rPr>
      </w:pPr>
      <w:r>
        <w:rPr>
          <w:rFonts w:ascii="David" w:hAnsi="David" w:cs="David" w:hint="cs"/>
          <w:b/>
          <w:bCs/>
          <w:sz w:val="24"/>
          <w:szCs w:val="24"/>
          <w:rtl/>
        </w:rPr>
        <w:t xml:space="preserve">הכנסות </w:t>
      </w:r>
      <w:r>
        <w:rPr>
          <w:rFonts w:ascii="David" w:hAnsi="David" w:cs="David"/>
          <w:b/>
          <w:bCs/>
          <w:sz w:val="24"/>
          <w:szCs w:val="24"/>
          <w:rtl/>
        </w:rPr>
        <w:t>–</w:t>
      </w:r>
      <w:r>
        <w:rPr>
          <w:rFonts w:ascii="David" w:hAnsi="David" w:cs="David" w:hint="cs"/>
          <w:b/>
          <w:bCs/>
          <w:sz w:val="24"/>
          <w:szCs w:val="24"/>
          <w:rtl/>
        </w:rPr>
        <w:t xml:space="preserve"> (גם זה יש בכל שאלה) </w:t>
      </w:r>
      <w:r w:rsidR="00930DB0">
        <w:rPr>
          <w:rFonts w:ascii="David" w:hAnsi="David" w:cs="David" w:hint="cs"/>
          <w:sz w:val="24"/>
          <w:szCs w:val="24"/>
          <w:u w:val="single"/>
          <w:rtl/>
        </w:rPr>
        <w:t>בד"כ יוצג-</w:t>
      </w:r>
      <w:r w:rsidR="00930DB0" w:rsidRPr="00930DB0">
        <w:rPr>
          <w:rFonts w:ascii="David" w:hAnsi="David" w:cs="David" w:hint="cs"/>
          <w:sz w:val="24"/>
          <w:szCs w:val="24"/>
          <w:rtl/>
        </w:rPr>
        <w:t xml:space="preserve"> </w:t>
      </w:r>
      <w:r>
        <w:rPr>
          <w:rFonts w:ascii="David" w:hAnsi="David" w:cs="David" w:hint="cs"/>
          <w:sz w:val="24"/>
          <w:szCs w:val="24"/>
          <w:rtl/>
        </w:rPr>
        <w:t xml:space="preserve">כעיקרון צריך להציג </w:t>
      </w:r>
      <w:r w:rsidR="00A2788A">
        <w:rPr>
          <w:rFonts w:ascii="David" w:hAnsi="David" w:cs="David" w:hint="cs"/>
          <w:sz w:val="24"/>
          <w:szCs w:val="24"/>
          <w:rtl/>
        </w:rPr>
        <w:t xml:space="preserve">רק אם הן מדווחות למקבל ההחלטות, יש לשים לב שאין מקרה שהן לא מדווחות, ולכן, גם אותן נציג בכל ביאור וביאור. </w:t>
      </w:r>
    </w:p>
    <w:p w:rsidR="00A2788A" w:rsidRDefault="00A2788A" w:rsidP="00A2788A">
      <w:pPr>
        <w:spacing w:after="120" w:line="360" w:lineRule="auto"/>
        <w:ind w:left="720"/>
        <w:jc w:val="both"/>
        <w:rPr>
          <w:rFonts w:ascii="David" w:hAnsi="David" w:cs="David"/>
          <w:sz w:val="24"/>
          <w:szCs w:val="24"/>
          <w:rtl/>
        </w:rPr>
      </w:pPr>
      <w:r>
        <w:rPr>
          <w:rFonts w:ascii="David" w:hAnsi="David" w:cs="David" w:hint="cs"/>
          <w:b/>
          <w:bCs/>
          <w:sz w:val="24"/>
          <w:szCs w:val="24"/>
          <w:rtl/>
        </w:rPr>
        <w:t xml:space="preserve">נכסים והתחייבויות- </w:t>
      </w:r>
      <w:r w:rsidR="00930DB0">
        <w:rPr>
          <w:rFonts w:ascii="David" w:hAnsi="David" w:cs="David" w:hint="cs"/>
          <w:sz w:val="24"/>
          <w:szCs w:val="24"/>
          <w:u w:val="single"/>
          <w:rtl/>
        </w:rPr>
        <w:t>רק אם מדווח למקבל ההחלטות התפעולי הראשי</w:t>
      </w:r>
      <w:r w:rsidR="00930DB0">
        <w:rPr>
          <w:rFonts w:ascii="David" w:hAnsi="David" w:cs="David" w:hint="cs"/>
          <w:sz w:val="24"/>
          <w:szCs w:val="24"/>
          <w:rtl/>
        </w:rPr>
        <w:t xml:space="preserve"> </w:t>
      </w:r>
      <w:r w:rsidR="00930DB0">
        <w:rPr>
          <w:rFonts w:ascii="David" w:hAnsi="David" w:cs="David"/>
          <w:sz w:val="24"/>
          <w:szCs w:val="24"/>
          <w:rtl/>
        </w:rPr>
        <w:t>–</w:t>
      </w:r>
      <w:r w:rsidR="00930DB0">
        <w:rPr>
          <w:rFonts w:ascii="David" w:hAnsi="David" w:cs="David" w:hint="cs"/>
          <w:sz w:val="24"/>
          <w:szCs w:val="24"/>
          <w:rtl/>
        </w:rPr>
        <w:t xml:space="preserve"> אותן לא נציג בכל ביאור אלא רק אם זה מדווח למקבל ההחלטות התפעולי הראשי</w:t>
      </w:r>
    </w:p>
    <w:p w:rsidR="005911D0" w:rsidRPr="005911D0" w:rsidRDefault="005911D0" w:rsidP="00356E7B">
      <w:pPr>
        <w:pStyle w:val="a7"/>
        <w:numPr>
          <w:ilvl w:val="0"/>
          <w:numId w:val="4"/>
        </w:numPr>
        <w:spacing w:after="120" w:line="360" w:lineRule="auto"/>
        <w:jc w:val="both"/>
        <w:rPr>
          <w:rFonts w:ascii="David" w:hAnsi="David" w:cs="David"/>
          <w:color w:val="FF0000"/>
          <w:sz w:val="24"/>
          <w:szCs w:val="24"/>
        </w:rPr>
      </w:pPr>
      <w:r w:rsidRPr="005911D0">
        <w:rPr>
          <w:rFonts w:ascii="David" w:hAnsi="David" w:cs="David" w:hint="cs"/>
          <w:b/>
          <w:bCs/>
          <w:color w:val="FF0000"/>
          <w:sz w:val="24"/>
          <w:szCs w:val="24"/>
          <w:rtl/>
        </w:rPr>
        <w:t>כמובן שלכל מגזר שהוא חשוב (לפי המבחנים שלמדנו) כל מגזר מקבל מידע בנפרד כל המגזרים "אחרים" (הלא חשובים) מידע מקובץ</w:t>
      </w:r>
    </w:p>
    <w:p w:rsidR="005911D0" w:rsidRDefault="005911D0" w:rsidP="005911D0">
      <w:pPr>
        <w:pStyle w:val="a7"/>
        <w:spacing w:after="120" w:line="360" w:lineRule="auto"/>
        <w:jc w:val="both"/>
        <w:rPr>
          <w:rFonts w:ascii="David" w:hAnsi="David" w:cs="David"/>
          <w:sz w:val="24"/>
          <w:szCs w:val="24"/>
          <w:rtl/>
        </w:rPr>
      </w:pPr>
      <w:r>
        <w:rPr>
          <w:rFonts w:ascii="David" w:hAnsi="David" w:cs="David" w:hint="cs"/>
          <w:sz w:val="24"/>
          <w:szCs w:val="24"/>
          <w:rtl/>
        </w:rPr>
        <w:t>מכיוון שהביאור המגזרי מבוסס על סכומים מדווחים, קוראי הדו"חות עלולים שלא להבין את הקשר בין הביאור לדו</w:t>
      </w:r>
      <w:r w:rsidR="00873A8A">
        <w:rPr>
          <w:rFonts w:ascii="David" w:hAnsi="David" w:cs="David" w:hint="cs"/>
          <w:sz w:val="24"/>
          <w:szCs w:val="24"/>
          <w:rtl/>
        </w:rPr>
        <w:t>"</w:t>
      </w:r>
      <w:r w:rsidR="00330816">
        <w:rPr>
          <w:rFonts w:ascii="David" w:hAnsi="David" w:cs="David" w:hint="cs"/>
          <w:sz w:val="24"/>
          <w:szCs w:val="24"/>
          <w:rtl/>
        </w:rPr>
        <w:t>ח המאוחד, ולכן אנחנו מציגים לו התאמות שמטרתן להסביר את הקשר.</w:t>
      </w:r>
    </w:p>
    <w:p w:rsidR="00330816" w:rsidRDefault="00330816" w:rsidP="005911D0">
      <w:pPr>
        <w:pStyle w:val="a7"/>
        <w:spacing w:after="120" w:line="360" w:lineRule="auto"/>
        <w:jc w:val="both"/>
        <w:rPr>
          <w:rFonts w:ascii="David" w:hAnsi="David" w:cs="David"/>
          <w:b/>
          <w:bCs/>
          <w:sz w:val="24"/>
          <w:szCs w:val="24"/>
          <w:rtl/>
        </w:rPr>
      </w:pPr>
      <w:r>
        <w:rPr>
          <w:rFonts w:ascii="David" w:hAnsi="David" w:cs="David" w:hint="cs"/>
          <w:sz w:val="24"/>
          <w:szCs w:val="24"/>
          <w:rtl/>
        </w:rPr>
        <w:t xml:space="preserve">כל סוג של התאמה יזוהה </w:t>
      </w:r>
      <w:r>
        <w:rPr>
          <w:rFonts w:ascii="David" w:hAnsi="David" w:cs="David" w:hint="cs"/>
          <w:b/>
          <w:bCs/>
          <w:sz w:val="24"/>
          <w:szCs w:val="24"/>
          <w:rtl/>
        </w:rPr>
        <w:t xml:space="preserve">בנפרד. </w:t>
      </w:r>
    </w:p>
    <w:p w:rsidR="00330816" w:rsidRDefault="00330816" w:rsidP="005911D0">
      <w:pPr>
        <w:pStyle w:val="a7"/>
        <w:spacing w:after="120" w:line="360" w:lineRule="auto"/>
        <w:jc w:val="both"/>
        <w:rPr>
          <w:rFonts w:ascii="David" w:hAnsi="David" w:cs="David"/>
          <w:sz w:val="24"/>
          <w:szCs w:val="24"/>
          <w:rtl/>
        </w:rPr>
      </w:pPr>
      <w:r>
        <w:rPr>
          <w:rFonts w:ascii="David" w:hAnsi="David" w:cs="David" w:hint="cs"/>
          <w:b/>
          <w:bCs/>
          <w:sz w:val="24"/>
          <w:szCs w:val="24"/>
          <w:rtl/>
        </w:rPr>
        <w:t>למשל:</w:t>
      </w:r>
      <w:r>
        <w:rPr>
          <w:rFonts w:ascii="David" w:hAnsi="David" w:cs="David" w:hint="cs"/>
          <w:sz w:val="24"/>
          <w:szCs w:val="24"/>
          <w:rtl/>
        </w:rPr>
        <w:t xml:space="preserve"> התאמות בגין עסקאות פנימיות, התאמות בגין מדיניות וכו' .</w:t>
      </w:r>
    </w:p>
    <w:p w:rsidR="00330816" w:rsidRDefault="00330816" w:rsidP="005911D0">
      <w:pPr>
        <w:pStyle w:val="a7"/>
        <w:spacing w:after="120" w:line="360" w:lineRule="auto"/>
        <w:jc w:val="both"/>
        <w:rPr>
          <w:rFonts w:ascii="David" w:hAnsi="David" w:cs="David"/>
          <w:b/>
          <w:bCs/>
          <w:sz w:val="24"/>
          <w:szCs w:val="24"/>
          <w:u w:val="single"/>
          <w:rtl/>
        </w:rPr>
      </w:pPr>
      <w:r>
        <w:rPr>
          <w:rFonts w:ascii="David" w:hAnsi="David" w:cs="David" w:hint="cs"/>
          <w:b/>
          <w:bCs/>
          <w:sz w:val="24"/>
          <w:szCs w:val="24"/>
          <w:u w:val="single"/>
          <w:rtl/>
        </w:rPr>
        <w:t>דגשים:</w:t>
      </w:r>
    </w:p>
    <w:p w:rsidR="00330816" w:rsidRPr="00330816" w:rsidRDefault="00330816" w:rsidP="00356E7B">
      <w:pPr>
        <w:pStyle w:val="a7"/>
        <w:numPr>
          <w:ilvl w:val="0"/>
          <w:numId w:val="5"/>
        </w:numPr>
        <w:spacing w:after="120" w:line="360" w:lineRule="auto"/>
        <w:jc w:val="both"/>
        <w:rPr>
          <w:rFonts w:ascii="David" w:hAnsi="David" w:cs="David"/>
          <w:b/>
          <w:bCs/>
          <w:sz w:val="24"/>
          <w:szCs w:val="24"/>
          <w:u w:val="single"/>
        </w:rPr>
      </w:pPr>
      <w:r>
        <w:rPr>
          <w:rFonts w:ascii="David" w:hAnsi="David" w:cs="David" w:hint="cs"/>
          <w:b/>
          <w:bCs/>
          <w:sz w:val="24"/>
          <w:szCs w:val="24"/>
          <w:u w:val="single"/>
          <w:rtl/>
        </w:rPr>
        <w:t>מכירות-</w:t>
      </w:r>
      <w:r>
        <w:rPr>
          <w:rFonts w:ascii="David" w:hAnsi="David" w:cs="David" w:hint="cs"/>
          <w:sz w:val="24"/>
          <w:szCs w:val="24"/>
          <w:rtl/>
        </w:rPr>
        <w:t xml:space="preserve"> חשוב להפריד בביאור בין </w:t>
      </w:r>
      <w:r>
        <w:rPr>
          <w:rFonts w:ascii="David" w:hAnsi="David" w:cs="David" w:hint="cs"/>
          <w:sz w:val="24"/>
          <w:szCs w:val="24"/>
          <w:u w:val="single"/>
          <w:rtl/>
        </w:rPr>
        <w:t xml:space="preserve">מכירות לחיצוניים </w:t>
      </w:r>
      <w:r>
        <w:rPr>
          <w:rFonts w:ascii="David" w:hAnsi="David" w:cs="David" w:hint="cs"/>
          <w:sz w:val="24"/>
          <w:szCs w:val="24"/>
          <w:rtl/>
        </w:rPr>
        <w:t xml:space="preserve">לבין </w:t>
      </w:r>
      <w:r>
        <w:rPr>
          <w:rFonts w:ascii="David" w:hAnsi="David" w:cs="David" w:hint="cs"/>
          <w:sz w:val="24"/>
          <w:szCs w:val="24"/>
          <w:u w:val="single"/>
          <w:rtl/>
        </w:rPr>
        <w:t>מכירות בין מגזריות</w:t>
      </w:r>
      <w:r>
        <w:rPr>
          <w:rFonts w:ascii="David" w:hAnsi="David" w:cs="David" w:hint="cs"/>
          <w:sz w:val="24"/>
          <w:szCs w:val="24"/>
          <w:rtl/>
        </w:rPr>
        <w:t xml:space="preserve"> . כמובן, שאת המכירות הבין מגזריות נתאם (בהתאמות) כי הן לא מופיעות בדו"ח המאוחד. </w:t>
      </w:r>
    </w:p>
    <w:p w:rsidR="00330816" w:rsidRPr="006C7931" w:rsidRDefault="006C7931" w:rsidP="00356E7B">
      <w:pPr>
        <w:pStyle w:val="a7"/>
        <w:numPr>
          <w:ilvl w:val="0"/>
          <w:numId w:val="5"/>
        </w:numPr>
        <w:spacing w:after="120" w:line="360" w:lineRule="auto"/>
        <w:jc w:val="both"/>
        <w:rPr>
          <w:rFonts w:ascii="David" w:hAnsi="David" w:cs="David"/>
          <w:b/>
          <w:bCs/>
          <w:sz w:val="24"/>
          <w:szCs w:val="24"/>
          <w:u w:val="single"/>
        </w:rPr>
      </w:pPr>
      <w:r>
        <w:rPr>
          <w:rFonts w:ascii="David" w:hAnsi="David" w:cs="David" w:hint="cs"/>
          <w:b/>
          <w:bCs/>
          <w:sz w:val="24"/>
          <w:szCs w:val="24"/>
          <w:u w:val="single"/>
          <w:rtl/>
        </w:rPr>
        <w:t>לגבי הרווח-</w:t>
      </w:r>
      <w:r>
        <w:rPr>
          <w:rFonts w:ascii="David" w:hAnsi="David" w:cs="David" w:hint="cs"/>
          <w:sz w:val="24"/>
          <w:szCs w:val="24"/>
          <w:rtl/>
        </w:rPr>
        <w:t xml:space="preserve"> המטרה בביאור היא להגיע </w:t>
      </w:r>
      <w:r>
        <w:rPr>
          <w:rFonts w:ascii="David" w:hAnsi="David" w:cs="David" w:hint="cs"/>
          <w:sz w:val="24"/>
          <w:szCs w:val="24"/>
          <w:u w:val="single"/>
          <w:rtl/>
        </w:rPr>
        <w:t xml:space="preserve">מהרווח המדווח לרווח לפני מס </w:t>
      </w:r>
      <w:r>
        <w:rPr>
          <w:rFonts w:ascii="David" w:hAnsi="David" w:cs="David" w:hint="cs"/>
          <w:sz w:val="24"/>
          <w:szCs w:val="24"/>
          <w:rtl/>
        </w:rPr>
        <w:t>.</w:t>
      </w:r>
    </w:p>
    <w:p w:rsidR="006C7931" w:rsidRDefault="006C7931" w:rsidP="006C7931">
      <w:pPr>
        <w:pStyle w:val="a7"/>
        <w:spacing w:after="120" w:line="360" w:lineRule="auto"/>
        <w:ind w:left="1080"/>
        <w:jc w:val="both"/>
        <w:rPr>
          <w:rFonts w:ascii="David" w:hAnsi="David" w:cs="David"/>
          <w:sz w:val="24"/>
          <w:szCs w:val="24"/>
          <w:u w:val="single"/>
          <w:rtl/>
        </w:rPr>
      </w:pPr>
      <w:r>
        <w:rPr>
          <w:rFonts w:ascii="David" w:hAnsi="David" w:cs="David" w:hint="cs"/>
          <w:b/>
          <w:bCs/>
          <w:sz w:val="24"/>
          <w:szCs w:val="24"/>
          <w:rtl/>
        </w:rPr>
        <w:t xml:space="preserve">למשל: </w:t>
      </w:r>
      <w:r>
        <w:rPr>
          <w:rFonts w:ascii="David" w:hAnsi="David" w:cs="David" w:hint="cs"/>
          <w:sz w:val="24"/>
          <w:szCs w:val="24"/>
          <w:rtl/>
        </w:rPr>
        <w:t xml:space="preserve">אם הרווח המדווח הוא רווח תפעולי נצטרך אח"כ בדו"ח המאוחד להפחית </w:t>
      </w:r>
      <w:r>
        <w:rPr>
          <w:rFonts w:ascii="David" w:hAnsi="David" w:cs="David" w:hint="cs"/>
          <w:sz w:val="24"/>
          <w:szCs w:val="24"/>
          <w:u w:val="single"/>
          <w:rtl/>
        </w:rPr>
        <w:t>הוצאות שלא הוקצו, להפחית הוצאות מימון, להוסיף הכנסות מימון, להוסיף רווחי אקוויטי וכו'.</w:t>
      </w:r>
    </w:p>
    <w:p w:rsidR="006C7931" w:rsidRDefault="00A93C82" w:rsidP="006C7931">
      <w:pPr>
        <w:pStyle w:val="a7"/>
        <w:spacing w:after="120" w:line="360" w:lineRule="auto"/>
        <w:ind w:left="1080"/>
        <w:jc w:val="both"/>
        <w:rPr>
          <w:rFonts w:ascii="David" w:hAnsi="David" w:cs="David"/>
          <w:sz w:val="24"/>
          <w:szCs w:val="24"/>
          <w:u w:val="single"/>
          <w:rtl/>
        </w:rPr>
      </w:pPr>
      <w:r>
        <w:rPr>
          <w:rFonts w:ascii="David" w:hAnsi="David" w:cs="David" w:hint="cs"/>
          <w:sz w:val="24"/>
          <w:szCs w:val="24"/>
          <w:rtl/>
        </w:rPr>
        <w:lastRenderedPageBreak/>
        <w:t xml:space="preserve">אם הרווח המדווח הוא רווח לפני מס, נצטרך במקרה הזה, להפחית רק </w:t>
      </w:r>
      <w:r>
        <w:rPr>
          <w:rFonts w:ascii="David" w:hAnsi="David" w:cs="David" w:hint="cs"/>
          <w:sz w:val="24"/>
          <w:szCs w:val="24"/>
          <w:u w:val="single"/>
          <w:rtl/>
        </w:rPr>
        <w:t>הוצאות שלא הוקצו.</w:t>
      </w:r>
    </w:p>
    <w:p w:rsidR="00A93C82" w:rsidRDefault="00A93C82" w:rsidP="006C7931">
      <w:pPr>
        <w:pStyle w:val="a7"/>
        <w:spacing w:after="120" w:line="360" w:lineRule="auto"/>
        <w:ind w:left="1080"/>
        <w:jc w:val="both"/>
        <w:rPr>
          <w:rFonts w:ascii="David" w:hAnsi="David" w:cs="David"/>
          <w:sz w:val="24"/>
          <w:szCs w:val="24"/>
          <w:rtl/>
        </w:rPr>
      </w:pPr>
      <w:r>
        <w:rPr>
          <w:rFonts w:ascii="David" w:hAnsi="David" w:cs="David" w:hint="cs"/>
          <w:sz w:val="24"/>
          <w:szCs w:val="24"/>
          <w:rtl/>
        </w:rPr>
        <w:t xml:space="preserve">אם הרווח המדווח הוא רווח נקי לאחר מס </w:t>
      </w:r>
      <w:r>
        <w:rPr>
          <w:rFonts w:ascii="David" w:hAnsi="David" w:cs="David"/>
          <w:sz w:val="24"/>
          <w:szCs w:val="24"/>
          <w:rtl/>
        </w:rPr>
        <w:t>–</w:t>
      </w:r>
      <w:r>
        <w:rPr>
          <w:rFonts w:ascii="David" w:hAnsi="David" w:cs="David" w:hint="cs"/>
          <w:sz w:val="24"/>
          <w:szCs w:val="24"/>
          <w:rtl/>
        </w:rPr>
        <w:t xml:space="preserve"> יש להגיע לרווח לאחר מס במקום להגיע לרווח לפני מס (בעיקרון בביאור מגזרים עושים רווח לםני מס אבל אם נאמר בשאלה שרוצים רווח אחרי מס זמה שנחשב).</w:t>
      </w:r>
    </w:p>
    <w:p w:rsidR="00A93C82" w:rsidRPr="0016776E" w:rsidRDefault="00A93C82" w:rsidP="00356E7B">
      <w:pPr>
        <w:pStyle w:val="a7"/>
        <w:numPr>
          <w:ilvl w:val="0"/>
          <w:numId w:val="5"/>
        </w:numPr>
        <w:spacing w:after="120" w:line="360" w:lineRule="auto"/>
        <w:jc w:val="both"/>
        <w:rPr>
          <w:rFonts w:ascii="David" w:hAnsi="David" w:cs="David"/>
          <w:sz w:val="24"/>
          <w:szCs w:val="24"/>
        </w:rPr>
      </w:pPr>
      <w:r>
        <w:rPr>
          <w:rFonts w:ascii="David" w:hAnsi="David" w:cs="David" w:hint="cs"/>
          <w:b/>
          <w:bCs/>
          <w:sz w:val="24"/>
          <w:szCs w:val="24"/>
          <w:u w:val="single"/>
          <w:rtl/>
        </w:rPr>
        <w:t>נכסים מדווחים</w:t>
      </w:r>
      <w:r w:rsidR="002B5883">
        <w:rPr>
          <w:rFonts w:ascii="David" w:hAnsi="David" w:cs="David" w:hint="cs"/>
          <w:b/>
          <w:bCs/>
          <w:sz w:val="24"/>
          <w:szCs w:val="24"/>
          <w:u w:val="single"/>
          <w:rtl/>
        </w:rPr>
        <w:t xml:space="preserve">- </w:t>
      </w:r>
      <w:r w:rsidR="0016776E">
        <w:rPr>
          <w:rFonts w:ascii="David" w:hAnsi="David" w:cs="David" w:hint="cs"/>
          <w:sz w:val="24"/>
          <w:szCs w:val="24"/>
          <w:rtl/>
        </w:rPr>
        <w:t xml:space="preserve">המטרה היא להגיע מנכסים מדווחים, לסך הנכסים בדו"ח המאוחד. </w:t>
      </w:r>
      <w:r w:rsidR="0016776E">
        <w:rPr>
          <w:rFonts w:ascii="David" w:hAnsi="David" w:cs="David" w:hint="cs"/>
          <w:b/>
          <w:bCs/>
          <w:sz w:val="24"/>
          <w:szCs w:val="24"/>
          <w:rtl/>
        </w:rPr>
        <w:t xml:space="preserve">אז </w:t>
      </w:r>
      <w:r w:rsidR="0016776E" w:rsidRPr="0016776E">
        <w:rPr>
          <w:rFonts w:ascii="David" w:hAnsi="David" w:cs="David" w:hint="cs"/>
          <w:sz w:val="24"/>
          <w:szCs w:val="24"/>
          <w:u w:val="single"/>
          <w:rtl/>
        </w:rPr>
        <w:t>נכסים שלא הוקצו</w:t>
      </w:r>
      <w:r w:rsidR="0016776E">
        <w:rPr>
          <w:rFonts w:ascii="David" w:hAnsi="David" w:cs="David" w:hint="cs"/>
          <w:sz w:val="24"/>
          <w:szCs w:val="24"/>
          <w:rtl/>
        </w:rPr>
        <w:t xml:space="preserve"> הם למעשה </w:t>
      </w:r>
      <w:r w:rsidR="0016776E">
        <w:rPr>
          <w:rFonts w:ascii="David" w:hAnsi="David" w:cs="David" w:hint="cs"/>
          <w:sz w:val="24"/>
          <w:szCs w:val="24"/>
          <w:u w:val="single"/>
          <w:rtl/>
        </w:rPr>
        <w:t>כל הנכסים שלא דווחו</w:t>
      </w:r>
    </w:p>
    <w:p w:rsidR="0016776E" w:rsidRPr="00A93C82" w:rsidRDefault="0016776E" w:rsidP="00356E7B">
      <w:pPr>
        <w:pStyle w:val="a7"/>
        <w:numPr>
          <w:ilvl w:val="0"/>
          <w:numId w:val="5"/>
        </w:numPr>
        <w:spacing w:after="120" w:line="360" w:lineRule="auto"/>
        <w:jc w:val="both"/>
        <w:rPr>
          <w:rFonts w:ascii="David" w:hAnsi="David" w:cs="David"/>
          <w:sz w:val="24"/>
          <w:szCs w:val="24"/>
          <w:rtl/>
        </w:rPr>
      </w:pPr>
      <w:r>
        <w:rPr>
          <w:rFonts w:ascii="David" w:hAnsi="David" w:cs="David" w:hint="cs"/>
          <w:b/>
          <w:bCs/>
          <w:sz w:val="24"/>
          <w:szCs w:val="24"/>
          <w:u w:val="single"/>
          <w:rtl/>
        </w:rPr>
        <w:t>התחייבויות מדווחות-</w:t>
      </w:r>
      <w:r>
        <w:rPr>
          <w:rFonts w:ascii="David" w:hAnsi="David" w:cs="David" w:hint="cs"/>
          <w:sz w:val="24"/>
          <w:szCs w:val="24"/>
          <w:rtl/>
        </w:rPr>
        <w:t xml:space="preserve"> המטרה היא להגיע לסך ההתחייבויות בדו"ח המאוחד ולכן ההתחייבויות שלא הוקצו כוללות </w:t>
      </w:r>
      <w:r w:rsidR="00512F55">
        <w:rPr>
          <w:rFonts w:ascii="David" w:hAnsi="David" w:cs="David" w:hint="cs"/>
          <w:sz w:val="24"/>
          <w:szCs w:val="24"/>
          <w:rtl/>
        </w:rPr>
        <w:t xml:space="preserve">את כל ההתחייבויות במאוחד אשר לא דווחו. </w:t>
      </w:r>
    </w:p>
    <w:p w:rsidR="00512F55" w:rsidRPr="00512F55" w:rsidRDefault="00512F55" w:rsidP="00512F55">
      <w:pPr>
        <w:spacing w:after="120" w:line="360" w:lineRule="auto"/>
        <w:ind w:left="720"/>
        <w:jc w:val="both"/>
        <w:rPr>
          <w:rFonts w:ascii="David" w:hAnsi="David" w:cs="David"/>
          <w:b/>
          <w:bCs/>
          <w:sz w:val="28"/>
          <w:szCs w:val="28"/>
          <w:u w:val="single"/>
        </w:rPr>
      </w:pPr>
      <w:r w:rsidRPr="00512F55">
        <w:rPr>
          <w:rFonts w:ascii="David" w:hAnsi="David" w:cs="David" w:hint="cs"/>
          <w:b/>
          <w:bCs/>
          <w:sz w:val="28"/>
          <w:szCs w:val="28"/>
          <w:u w:val="single"/>
          <w:rtl/>
        </w:rPr>
        <w:t xml:space="preserve">חלק שני </w:t>
      </w:r>
      <w:r w:rsidRPr="00512F55">
        <w:rPr>
          <w:rFonts w:ascii="David" w:hAnsi="David" w:cs="David"/>
          <w:b/>
          <w:bCs/>
          <w:sz w:val="28"/>
          <w:szCs w:val="28"/>
          <w:u w:val="single"/>
          <w:rtl/>
        </w:rPr>
        <w:t>–</w:t>
      </w:r>
      <w:r w:rsidRPr="00512F55">
        <w:rPr>
          <w:rFonts w:ascii="David" w:hAnsi="David" w:cs="David" w:hint="cs"/>
          <w:b/>
          <w:bCs/>
          <w:sz w:val="28"/>
          <w:szCs w:val="28"/>
          <w:u w:val="single"/>
          <w:rtl/>
        </w:rPr>
        <w:t xml:space="preserve"> נתוני מידע </w:t>
      </w:r>
    </w:p>
    <w:p w:rsidR="005911D0" w:rsidRPr="00512F55" w:rsidRDefault="00512F55" w:rsidP="005911D0">
      <w:pPr>
        <w:pStyle w:val="a7"/>
        <w:spacing w:after="120" w:line="360" w:lineRule="auto"/>
        <w:jc w:val="both"/>
        <w:rPr>
          <w:rFonts w:ascii="David" w:hAnsi="David" w:cs="David"/>
          <w:b/>
          <w:bCs/>
          <w:sz w:val="24"/>
          <w:szCs w:val="24"/>
        </w:rPr>
      </w:pPr>
      <w:r w:rsidRPr="00512F55">
        <w:rPr>
          <w:rFonts w:ascii="David" w:hAnsi="David" w:cs="David" w:hint="cs"/>
          <w:b/>
          <w:bCs/>
          <w:color w:val="FF0000"/>
          <w:sz w:val="24"/>
          <w:szCs w:val="24"/>
          <w:rtl/>
        </w:rPr>
        <w:t>זוהי רשימה סגורה של נתונים אשר את חלקה עלינו להציג בביאור (ורק הם יכולים להופיע).</w:t>
      </w:r>
      <w:r>
        <w:rPr>
          <w:rFonts w:ascii="David" w:hAnsi="David" w:cs="David" w:hint="cs"/>
          <w:b/>
          <w:bCs/>
          <w:sz w:val="24"/>
          <w:szCs w:val="24"/>
          <w:rtl/>
        </w:rPr>
        <w:t xml:space="preserve"> </w:t>
      </w:r>
    </w:p>
    <w:p w:rsidR="00512F55" w:rsidRDefault="00A72F99" w:rsidP="00512F55">
      <w:pPr>
        <w:pStyle w:val="a7"/>
        <w:spacing w:after="120" w:line="360" w:lineRule="auto"/>
        <w:jc w:val="both"/>
        <w:rPr>
          <w:rFonts w:ascii="David" w:hAnsi="David" w:cs="David"/>
          <w:b/>
          <w:bCs/>
          <w:sz w:val="24"/>
          <w:szCs w:val="24"/>
          <w:rtl/>
        </w:rPr>
      </w:pPr>
      <w:r>
        <w:rPr>
          <w:rFonts w:ascii="David" w:hAnsi="David" w:cs="David" w:hint="cs"/>
          <w:b/>
          <w:bCs/>
          <w:sz w:val="24"/>
          <w:szCs w:val="24"/>
          <w:rtl/>
        </w:rPr>
        <w:t xml:space="preserve">השאלה הנשאלת כאן היא כיצד נדע מה להציג? </w:t>
      </w:r>
      <w:r>
        <w:rPr>
          <w:rFonts w:ascii="David" w:hAnsi="David" w:cs="David"/>
          <w:b/>
          <w:bCs/>
          <w:sz w:val="24"/>
          <w:szCs w:val="24"/>
          <w:rtl/>
        </w:rPr>
        <w:t>–</w:t>
      </w:r>
      <w:r>
        <w:rPr>
          <w:rFonts w:ascii="David" w:hAnsi="David" w:cs="David" w:hint="cs"/>
          <w:b/>
          <w:bCs/>
          <w:sz w:val="24"/>
          <w:szCs w:val="24"/>
          <w:rtl/>
        </w:rPr>
        <w:t xml:space="preserve"> שני קריטריונים:</w:t>
      </w:r>
    </w:p>
    <w:p w:rsidR="00A72F99" w:rsidRPr="00A72F99" w:rsidRDefault="00A72F99" w:rsidP="00356E7B">
      <w:pPr>
        <w:pStyle w:val="a7"/>
        <w:numPr>
          <w:ilvl w:val="0"/>
          <w:numId w:val="6"/>
        </w:numPr>
        <w:spacing w:after="120" w:line="360" w:lineRule="auto"/>
        <w:jc w:val="both"/>
        <w:rPr>
          <w:rFonts w:ascii="David" w:hAnsi="David" w:cs="David"/>
          <w:b/>
          <w:bCs/>
          <w:sz w:val="24"/>
          <w:szCs w:val="24"/>
        </w:rPr>
      </w:pPr>
      <w:r>
        <w:rPr>
          <w:rFonts w:ascii="David" w:hAnsi="David" w:cs="David" w:hint="cs"/>
          <w:sz w:val="24"/>
          <w:szCs w:val="24"/>
          <w:rtl/>
        </w:rPr>
        <w:t xml:space="preserve">הסכומים נמצאים בתוך הסכומים המדווחים אשר בחלק הראשון </w:t>
      </w:r>
    </w:p>
    <w:p w:rsidR="006D49D9" w:rsidRDefault="00A72F99" w:rsidP="00A72F99">
      <w:pPr>
        <w:pStyle w:val="a7"/>
        <w:spacing w:after="120" w:line="360" w:lineRule="auto"/>
        <w:ind w:left="1080"/>
        <w:jc w:val="both"/>
        <w:rPr>
          <w:rFonts w:ascii="David" w:hAnsi="David" w:cs="David"/>
          <w:sz w:val="24"/>
          <w:szCs w:val="24"/>
          <w:rtl/>
        </w:rPr>
      </w:pPr>
      <w:r>
        <w:rPr>
          <w:rFonts w:ascii="David" w:hAnsi="David" w:cs="David" w:hint="cs"/>
          <w:b/>
          <w:bCs/>
          <w:sz w:val="24"/>
          <w:szCs w:val="24"/>
          <w:rtl/>
        </w:rPr>
        <w:t xml:space="preserve">למשל: </w:t>
      </w:r>
      <w:r>
        <w:rPr>
          <w:rFonts w:ascii="David" w:hAnsi="David" w:cs="David" w:hint="cs"/>
          <w:sz w:val="24"/>
          <w:szCs w:val="24"/>
          <w:rtl/>
        </w:rPr>
        <w:t xml:space="preserve">אם הרווח המדווח הוא רווח תפעולי אז נציג פחת ונציג רווח הון . </w:t>
      </w:r>
    </w:p>
    <w:p w:rsidR="00A72F99" w:rsidRDefault="00A72F99" w:rsidP="00A72F99">
      <w:pPr>
        <w:pStyle w:val="a7"/>
        <w:spacing w:after="120" w:line="360" w:lineRule="auto"/>
        <w:ind w:left="1080"/>
        <w:jc w:val="both"/>
        <w:rPr>
          <w:rFonts w:ascii="David" w:hAnsi="David" w:cs="David"/>
          <w:sz w:val="24"/>
          <w:szCs w:val="24"/>
          <w:rtl/>
        </w:rPr>
      </w:pPr>
      <w:r>
        <w:rPr>
          <w:rFonts w:ascii="David" w:hAnsi="David" w:cs="David" w:hint="cs"/>
          <w:sz w:val="24"/>
          <w:szCs w:val="24"/>
          <w:rtl/>
        </w:rPr>
        <w:t xml:space="preserve">לעומת זאת אם הרווח המדווח הוא רווח לפני מס, אז נציג </w:t>
      </w:r>
      <w:r>
        <w:rPr>
          <w:rFonts w:ascii="David" w:hAnsi="David" w:cs="David"/>
          <w:sz w:val="24"/>
          <w:szCs w:val="24"/>
          <w:rtl/>
        </w:rPr>
        <w:t>–</w:t>
      </w:r>
      <w:r>
        <w:rPr>
          <w:rFonts w:ascii="David" w:hAnsi="David" w:cs="David" w:hint="cs"/>
          <w:sz w:val="24"/>
          <w:szCs w:val="24"/>
          <w:rtl/>
        </w:rPr>
        <w:t xml:space="preserve"> הכנסות מימון, הוצאות מימון, לגבי מגזר פיננסי נציג הכנסות מימון נטו, פחת , רווחי אקוויטי, רווח הון </w:t>
      </w:r>
    </w:p>
    <w:p w:rsidR="00A72F99" w:rsidRPr="00A72F99" w:rsidRDefault="00A72F99" w:rsidP="00356E7B">
      <w:pPr>
        <w:pStyle w:val="a7"/>
        <w:numPr>
          <w:ilvl w:val="0"/>
          <w:numId w:val="6"/>
        </w:numPr>
        <w:spacing w:after="120" w:line="360" w:lineRule="auto"/>
        <w:jc w:val="both"/>
        <w:rPr>
          <w:rFonts w:ascii="David" w:hAnsi="David" w:cs="David"/>
          <w:b/>
          <w:bCs/>
          <w:sz w:val="24"/>
          <w:szCs w:val="24"/>
        </w:rPr>
      </w:pPr>
      <w:r>
        <w:rPr>
          <w:rFonts w:ascii="David" w:hAnsi="David" w:cs="David" w:hint="cs"/>
          <w:sz w:val="24"/>
          <w:szCs w:val="24"/>
          <w:rtl/>
        </w:rPr>
        <w:t xml:space="preserve">אם הסכום מדווח למקבל ההחלטות התפעולי הראשי בלי קשר לאיזה סוג מדווח </w:t>
      </w:r>
      <w:r>
        <w:rPr>
          <w:rFonts w:ascii="David" w:hAnsi="David" w:cs="David"/>
          <w:sz w:val="24"/>
          <w:szCs w:val="24"/>
          <w:rtl/>
        </w:rPr>
        <w:t>–</w:t>
      </w:r>
      <w:r>
        <w:rPr>
          <w:rFonts w:ascii="David" w:hAnsi="David" w:cs="David" w:hint="cs"/>
          <w:sz w:val="24"/>
          <w:szCs w:val="24"/>
          <w:rtl/>
        </w:rPr>
        <w:t xml:space="preserve"> חייבים להציג אותו גם אם הוא לא נמצא בתוך הסכומים המדווחים.</w:t>
      </w:r>
    </w:p>
    <w:p w:rsidR="00A72F99" w:rsidRDefault="00A72F99" w:rsidP="00A72F99">
      <w:pPr>
        <w:spacing w:after="120" w:line="360" w:lineRule="auto"/>
        <w:ind w:left="720"/>
        <w:jc w:val="both"/>
        <w:rPr>
          <w:rFonts w:ascii="David" w:hAnsi="David" w:cs="David"/>
          <w:b/>
          <w:bCs/>
          <w:sz w:val="24"/>
          <w:szCs w:val="24"/>
          <w:rtl/>
        </w:rPr>
      </w:pPr>
      <w:r w:rsidRPr="00A72F99">
        <w:rPr>
          <w:rFonts w:ascii="David" w:hAnsi="David" w:cs="David" w:hint="cs"/>
          <w:b/>
          <w:bCs/>
          <w:sz w:val="24"/>
          <w:szCs w:val="24"/>
          <w:rtl/>
        </w:rPr>
        <w:t xml:space="preserve">למשל: </w:t>
      </w:r>
    </w:p>
    <w:p w:rsidR="00A72F99" w:rsidRPr="00A72F99" w:rsidRDefault="00A72F99" w:rsidP="00A72F99">
      <w:pPr>
        <w:spacing w:after="120" w:line="360" w:lineRule="auto"/>
        <w:ind w:left="720"/>
        <w:jc w:val="both"/>
        <w:rPr>
          <w:rFonts w:ascii="David" w:hAnsi="David" w:cs="David"/>
          <w:b/>
          <w:bCs/>
          <w:sz w:val="24"/>
          <w:szCs w:val="24"/>
        </w:rPr>
      </w:pPr>
      <w:r w:rsidRPr="00A72F99">
        <w:rPr>
          <w:rFonts w:ascii="David" w:hAnsi="David" w:cs="David" w:hint="cs"/>
          <w:sz w:val="24"/>
          <w:szCs w:val="24"/>
          <w:rtl/>
        </w:rPr>
        <w:t xml:space="preserve">נניח שהרווח המדווח הוא </w:t>
      </w:r>
      <w:r w:rsidRPr="00A72F99">
        <w:rPr>
          <w:rFonts w:ascii="David" w:hAnsi="David" w:cs="David"/>
          <w:sz w:val="24"/>
          <w:szCs w:val="24"/>
        </w:rPr>
        <w:t>Ebitda</w:t>
      </w:r>
      <w:r w:rsidRPr="00A72F99">
        <w:rPr>
          <w:rFonts w:ascii="David" w:hAnsi="David" w:cs="David" w:hint="cs"/>
          <w:sz w:val="24"/>
          <w:szCs w:val="24"/>
          <w:rtl/>
        </w:rPr>
        <w:t xml:space="preserve">- רווח לפני ריבית מס פחת והפחתות- ברור שבמקרה זה לפי הקריטריון הראשון לא נציג בנתונים המידע פחת- כי הוא לא נמצא בתוך הרווח המדווח. </w:t>
      </w:r>
      <w:r>
        <w:rPr>
          <w:rFonts w:ascii="David" w:hAnsi="David" w:cs="David" w:hint="cs"/>
          <w:sz w:val="24"/>
          <w:szCs w:val="24"/>
          <w:rtl/>
        </w:rPr>
        <w:t>אבל, אם ללא כל קשר לרווח המדוו</w:t>
      </w:r>
      <w:r w:rsidR="006D49D9">
        <w:rPr>
          <w:rFonts w:ascii="David" w:hAnsi="David" w:cs="David" w:hint="cs"/>
          <w:sz w:val="24"/>
          <w:szCs w:val="24"/>
          <w:rtl/>
        </w:rPr>
        <w:t xml:space="preserve">ח, מקבל ההחלטות סוקר באופן סדיר את הפחת אז נציג אותו. </w:t>
      </w:r>
    </w:p>
    <w:p w:rsidR="0024098E" w:rsidRDefault="0024098E" w:rsidP="00356E7B">
      <w:pPr>
        <w:pStyle w:val="a7"/>
        <w:numPr>
          <w:ilvl w:val="0"/>
          <w:numId w:val="1"/>
        </w:numPr>
        <w:spacing w:after="120" w:line="360" w:lineRule="auto"/>
        <w:jc w:val="both"/>
        <w:rPr>
          <w:rFonts w:ascii="David" w:hAnsi="David" w:cs="David"/>
          <w:sz w:val="24"/>
          <w:szCs w:val="24"/>
          <w:u w:val="single"/>
        </w:rPr>
      </w:pPr>
      <w:r w:rsidRPr="00B52233">
        <w:rPr>
          <w:rFonts w:ascii="David" w:hAnsi="David" w:cs="David" w:hint="cs"/>
          <w:sz w:val="24"/>
          <w:szCs w:val="24"/>
          <w:u w:val="single"/>
          <w:rtl/>
        </w:rPr>
        <w:t>ביאור נוסף</w:t>
      </w:r>
      <w:r w:rsidR="006D49D9">
        <w:rPr>
          <w:rFonts w:ascii="David" w:hAnsi="David" w:cs="David" w:hint="cs"/>
          <w:sz w:val="24"/>
          <w:szCs w:val="24"/>
          <w:u w:val="single"/>
          <w:rtl/>
        </w:rPr>
        <w:t xml:space="preserve"> </w:t>
      </w:r>
      <w:r w:rsidR="003C3859">
        <w:rPr>
          <w:rFonts w:ascii="David" w:hAnsi="David" w:cs="David"/>
          <w:sz w:val="24"/>
          <w:szCs w:val="24"/>
          <w:u w:val="single"/>
          <w:rtl/>
        </w:rPr>
        <w:t>–</w:t>
      </w:r>
      <w:r w:rsidR="006D49D9">
        <w:rPr>
          <w:rFonts w:ascii="David" w:hAnsi="David" w:cs="David" w:hint="cs"/>
          <w:b/>
          <w:bCs/>
          <w:sz w:val="24"/>
          <w:szCs w:val="24"/>
          <w:rtl/>
        </w:rPr>
        <w:t xml:space="preserve"> </w:t>
      </w:r>
      <w:r w:rsidR="003C3859">
        <w:rPr>
          <w:rFonts w:ascii="David" w:hAnsi="David" w:cs="David" w:hint="cs"/>
          <w:sz w:val="24"/>
          <w:szCs w:val="24"/>
          <w:rtl/>
        </w:rPr>
        <w:t>מטרת הביאור הנוסף היא להוסיף מידע ולא לחזור על מידע. כלומר, את הביאור הנוסף, אנו מציגים רק אם הנתונים לא מוצגים בביאור העיקרי.</w:t>
      </w:r>
    </w:p>
    <w:p w:rsidR="003C3859" w:rsidRPr="003C3859" w:rsidRDefault="003C3859" w:rsidP="003C3859">
      <w:pPr>
        <w:pStyle w:val="a7"/>
        <w:spacing w:after="120" w:line="360" w:lineRule="auto"/>
        <w:jc w:val="both"/>
        <w:rPr>
          <w:rFonts w:ascii="David" w:hAnsi="David" w:cs="David"/>
          <w:b/>
          <w:bCs/>
          <w:sz w:val="24"/>
          <w:szCs w:val="24"/>
        </w:rPr>
      </w:pPr>
      <w:r w:rsidRPr="003C3859">
        <w:rPr>
          <w:rFonts w:ascii="David" w:hAnsi="David" w:cs="David" w:hint="cs"/>
          <w:sz w:val="24"/>
          <w:szCs w:val="24"/>
          <w:rtl/>
        </w:rPr>
        <w:t xml:space="preserve">בניגוד לביאור העיקרי, הביאור הנוסך הוא לפי </w:t>
      </w:r>
      <w:r w:rsidRPr="003C3859">
        <w:rPr>
          <w:rFonts w:ascii="David" w:hAnsi="David" w:cs="David" w:hint="cs"/>
          <w:b/>
          <w:bCs/>
          <w:sz w:val="24"/>
          <w:szCs w:val="24"/>
          <w:rtl/>
        </w:rPr>
        <w:t>כללים חשבונאיים מקובלים, והוא משקף רק עסקאות כלפי חיצוניים.</w:t>
      </w:r>
    </w:p>
    <w:p w:rsidR="00512F55" w:rsidRDefault="003C3859" w:rsidP="00512F55">
      <w:pPr>
        <w:pStyle w:val="a7"/>
        <w:spacing w:after="120" w:line="360" w:lineRule="auto"/>
        <w:jc w:val="both"/>
        <w:rPr>
          <w:rFonts w:ascii="David" w:hAnsi="David" w:cs="David"/>
          <w:sz w:val="24"/>
          <w:szCs w:val="24"/>
          <w:rtl/>
        </w:rPr>
      </w:pPr>
      <w:r>
        <w:rPr>
          <w:rFonts w:ascii="David" w:hAnsi="David" w:cs="David" w:hint="cs"/>
          <w:sz w:val="24"/>
          <w:szCs w:val="24"/>
          <w:rtl/>
        </w:rPr>
        <w:t>הביאור הנוסף, מורכב משלושה חלקים אבל כאמור, אנו מציגים רק את אותו חלק שלא מופיע בביאור העיקרי:</w:t>
      </w:r>
    </w:p>
    <w:p w:rsidR="003C3859" w:rsidRDefault="003C3859" w:rsidP="00356E7B">
      <w:pPr>
        <w:pStyle w:val="a7"/>
        <w:numPr>
          <w:ilvl w:val="0"/>
          <w:numId w:val="7"/>
        </w:numPr>
        <w:spacing w:after="120" w:line="360" w:lineRule="auto"/>
        <w:jc w:val="both"/>
        <w:rPr>
          <w:rFonts w:ascii="David" w:hAnsi="David" w:cs="David"/>
          <w:sz w:val="24"/>
          <w:szCs w:val="24"/>
        </w:rPr>
      </w:pPr>
      <w:r w:rsidRPr="00C82377">
        <w:rPr>
          <w:rFonts w:ascii="David" w:hAnsi="David" w:cs="David" w:hint="cs"/>
          <w:b/>
          <w:bCs/>
          <w:sz w:val="24"/>
          <w:szCs w:val="24"/>
          <w:u w:val="single"/>
          <w:rtl/>
        </w:rPr>
        <w:t>חלק ראשון-</w:t>
      </w:r>
      <w:r>
        <w:rPr>
          <w:rFonts w:ascii="David" w:hAnsi="David" w:cs="David" w:hint="cs"/>
          <w:sz w:val="24"/>
          <w:szCs w:val="24"/>
          <w:rtl/>
        </w:rPr>
        <w:t xml:space="preserve"> ביאור על מגזרים עסקיים (מוצרים ושירותים)</w:t>
      </w:r>
      <w:r w:rsidR="00524238">
        <w:rPr>
          <w:rFonts w:ascii="David" w:hAnsi="David" w:cs="David" w:hint="cs"/>
          <w:sz w:val="24"/>
          <w:szCs w:val="24"/>
          <w:rtl/>
        </w:rPr>
        <w:t xml:space="preserve">- לכל מגזר עסקי נציג את ההכנסות מחיצוניים שלו. </w:t>
      </w:r>
    </w:p>
    <w:p w:rsidR="00B2382A" w:rsidRDefault="00B2382A" w:rsidP="00356E7B">
      <w:pPr>
        <w:pStyle w:val="a7"/>
        <w:numPr>
          <w:ilvl w:val="0"/>
          <w:numId w:val="7"/>
        </w:numPr>
        <w:spacing w:after="120" w:line="360" w:lineRule="auto"/>
        <w:jc w:val="both"/>
        <w:rPr>
          <w:rFonts w:ascii="David" w:hAnsi="David" w:cs="David"/>
          <w:sz w:val="24"/>
          <w:szCs w:val="24"/>
        </w:rPr>
      </w:pPr>
      <w:r>
        <w:rPr>
          <w:rFonts w:ascii="David" w:hAnsi="David" w:cs="David" w:hint="cs"/>
          <w:b/>
          <w:bCs/>
          <w:sz w:val="24"/>
          <w:szCs w:val="24"/>
          <w:u w:val="single"/>
          <w:rtl/>
        </w:rPr>
        <w:t>חלק שני-</w:t>
      </w:r>
      <w:r>
        <w:rPr>
          <w:rFonts w:ascii="David" w:hAnsi="David" w:cs="David" w:hint="cs"/>
          <w:sz w:val="24"/>
          <w:szCs w:val="24"/>
          <w:rtl/>
        </w:rPr>
        <w:t xml:space="preserve"> ביאור על איזורים גיאוגרפיים </w:t>
      </w:r>
      <w:r>
        <w:rPr>
          <w:rFonts w:ascii="David" w:hAnsi="David" w:cs="David"/>
          <w:sz w:val="24"/>
          <w:szCs w:val="24"/>
          <w:rtl/>
        </w:rPr>
        <w:t>–</w:t>
      </w:r>
      <w:r>
        <w:rPr>
          <w:rFonts w:ascii="David" w:hAnsi="David" w:cs="David" w:hint="cs"/>
          <w:sz w:val="24"/>
          <w:szCs w:val="24"/>
          <w:rtl/>
        </w:rPr>
        <w:t xml:space="preserve"> ניתן לזהות איזור גיאוגרפי באחת משתי צורות :</w:t>
      </w:r>
    </w:p>
    <w:p w:rsidR="00B2382A" w:rsidRDefault="00B2382A" w:rsidP="00356E7B">
      <w:pPr>
        <w:pStyle w:val="a7"/>
        <w:numPr>
          <w:ilvl w:val="0"/>
          <w:numId w:val="8"/>
        </w:numPr>
        <w:spacing w:after="120" w:line="360" w:lineRule="auto"/>
        <w:jc w:val="both"/>
        <w:rPr>
          <w:rFonts w:ascii="David" w:hAnsi="David" w:cs="David"/>
          <w:sz w:val="24"/>
          <w:szCs w:val="24"/>
        </w:rPr>
      </w:pPr>
      <w:r w:rsidRPr="00B2382A">
        <w:rPr>
          <w:rFonts w:ascii="David" w:hAnsi="David" w:cs="David" w:hint="cs"/>
          <w:sz w:val="24"/>
          <w:szCs w:val="24"/>
          <w:rtl/>
        </w:rPr>
        <w:t>לפי</w:t>
      </w:r>
      <w:r>
        <w:rPr>
          <w:rFonts w:ascii="David" w:hAnsi="David" w:cs="David" w:hint="cs"/>
          <w:sz w:val="24"/>
          <w:szCs w:val="24"/>
          <w:rtl/>
        </w:rPr>
        <w:t xml:space="preserve"> מיקום הנכס המייצר את הסחורה </w:t>
      </w:r>
    </w:p>
    <w:p w:rsidR="00B2382A" w:rsidRDefault="00B2382A" w:rsidP="00356E7B">
      <w:pPr>
        <w:pStyle w:val="a7"/>
        <w:numPr>
          <w:ilvl w:val="0"/>
          <w:numId w:val="8"/>
        </w:numPr>
        <w:spacing w:after="120" w:line="360" w:lineRule="auto"/>
        <w:jc w:val="both"/>
        <w:rPr>
          <w:rFonts w:ascii="David" w:hAnsi="David" w:cs="David"/>
          <w:sz w:val="24"/>
          <w:szCs w:val="24"/>
        </w:rPr>
      </w:pPr>
      <w:r w:rsidRPr="00B2382A">
        <w:rPr>
          <w:rFonts w:ascii="David" w:hAnsi="David" w:cs="David" w:hint="cs"/>
          <w:sz w:val="24"/>
          <w:szCs w:val="24"/>
          <w:rtl/>
        </w:rPr>
        <w:t>לפי מיקום הלקוח שמוכרים לו את הסחורה.</w:t>
      </w:r>
    </w:p>
    <w:p w:rsidR="00B2382A" w:rsidRDefault="00B2382A" w:rsidP="00B2382A">
      <w:pPr>
        <w:spacing w:after="120" w:line="360" w:lineRule="auto"/>
        <w:ind w:left="1080"/>
        <w:jc w:val="both"/>
        <w:rPr>
          <w:rFonts w:ascii="David" w:hAnsi="David" w:cs="David"/>
          <w:sz w:val="24"/>
          <w:szCs w:val="24"/>
          <w:rtl/>
        </w:rPr>
      </w:pPr>
      <w:r>
        <w:rPr>
          <w:rFonts w:ascii="David" w:hAnsi="David" w:cs="David" w:hint="cs"/>
          <w:sz w:val="24"/>
          <w:szCs w:val="24"/>
          <w:rtl/>
        </w:rPr>
        <w:lastRenderedPageBreak/>
        <w:t>אם מפעל ממוקם בישראל והתוצרת נמכרת לארה"ב האיזור הגיאוגרפי יכול להיות או ישראל או ארה"ב</w:t>
      </w:r>
    </w:p>
    <w:p w:rsidR="0072633C" w:rsidRDefault="0072633C" w:rsidP="00B2382A">
      <w:pPr>
        <w:spacing w:after="120" w:line="360" w:lineRule="auto"/>
        <w:ind w:left="1080"/>
        <w:jc w:val="both"/>
        <w:rPr>
          <w:rFonts w:ascii="David" w:hAnsi="David" w:cs="David"/>
          <w:sz w:val="24"/>
          <w:szCs w:val="24"/>
          <w:rtl/>
        </w:rPr>
      </w:pPr>
      <w:r>
        <w:rPr>
          <w:rFonts w:ascii="David" w:hAnsi="David" w:cs="David" w:hint="cs"/>
          <w:sz w:val="24"/>
          <w:szCs w:val="24"/>
          <w:rtl/>
        </w:rPr>
        <w:t>באופן עקרוני התקן דורש להפריד בין האיזור המקומי ישראל לשאר ארצות העולם כמקשה אחת אבל הוא קובע שאם ההפרדה של שאר ארצות העולם למדינות- היא מהותית, יש לבצע את ההפרדה הזאת וגם בתרגילים, לבצע את ההפרדה הזאת. בכל מקרה אנו מציגים:</w:t>
      </w:r>
    </w:p>
    <w:p w:rsidR="0072633C" w:rsidRPr="0072633C" w:rsidRDefault="0072633C" w:rsidP="00B2382A">
      <w:pPr>
        <w:spacing w:after="120" w:line="360" w:lineRule="auto"/>
        <w:ind w:left="1080"/>
        <w:jc w:val="both"/>
        <w:rPr>
          <w:rFonts w:ascii="David" w:hAnsi="David" w:cs="David"/>
          <w:b/>
          <w:bCs/>
          <w:sz w:val="24"/>
          <w:szCs w:val="24"/>
          <w:rtl/>
        </w:rPr>
      </w:pPr>
      <w:r w:rsidRPr="0072633C">
        <w:rPr>
          <w:rFonts w:ascii="David" w:hAnsi="David" w:cs="David" w:hint="cs"/>
          <w:b/>
          <w:bCs/>
          <w:sz w:val="24"/>
          <w:szCs w:val="24"/>
          <w:rtl/>
        </w:rPr>
        <w:t xml:space="preserve">הכנסות מחיצוניים </w:t>
      </w:r>
    </w:p>
    <w:p w:rsidR="0072633C" w:rsidRDefault="0072633C" w:rsidP="0072633C">
      <w:pPr>
        <w:spacing w:after="120" w:line="360" w:lineRule="auto"/>
        <w:ind w:left="1080"/>
        <w:jc w:val="both"/>
        <w:rPr>
          <w:rFonts w:ascii="David" w:hAnsi="David" w:cs="David"/>
          <w:sz w:val="24"/>
          <w:szCs w:val="24"/>
          <w:rtl/>
        </w:rPr>
      </w:pPr>
      <w:r w:rsidRPr="0072633C">
        <w:rPr>
          <w:rFonts w:ascii="David" w:hAnsi="David" w:cs="David" w:hint="cs"/>
          <w:b/>
          <w:bCs/>
          <w:sz w:val="24"/>
          <w:szCs w:val="24"/>
          <w:rtl/>
        </w:rPr>
        <w:t xml:space="preserve">ונכסים לא שוטפים </w:t>
      </w:r>
      <w:r w:rsidRPr="0072633C">
        <w:rPr>
          <w:rFonts w:ascii="David" w:hAnsi="David" w:cs="David"/>
          <w:b/>
          <w:bCs/>
          <w:sz w:val="24"/>
          <w:szCs w:val="24"/>
          <w:rtl/>
        </w:rPr>
        <w:t>–</w:t>
      </w:r>
      <w:r w:rsidRPr="0072633C">
        <w:rPr>
          <w:rFonts w:ascii="David" w:hAnsi="David" w:cs="David" w:hint="cs"/>
          <w:b/>
          <w:bCs/>
          <w:sz w:val="24"/>
          <w:szCs w:val="24"/>
          <w:rtl/>
        </w:rPr>
        <w:t xml:space="preserve"> </w:t>
      </w:r>
      <w:r>
        <w:rPr>
          <w:rFonts w:ascii="David" w:hAnsi="David" w:cs="David" w:hint="cs"/>
          <w:sz w:val="24"/>
          <w:szCs w:val="24"/>
          <w:rtl/>
        </w:rPr>
        <w:t>הכוונה היא בעיקר לרכוש קבוע, נדל"ש, מוניטין, נב"מ וכו'. בכל מקרה הם לא כוללים: נכסים פיננסים, מסים נדחים, מסים בגין הטבות לעובדים וחוזה ביטוח.</w:t>
      </w:r>
    </w:p>
    <w:p w:rsidR="0072633C" w:rsidRPr="0072633C" w:rsidRDefault="0072633C" w:rsidP="00356E7B">
      <w:pPr>
        <w:pStyle w:val="a7"/>
        <w:numPr>
          <w:ilvl w:val="0"/>
          <w:numId w:val="7"/>
        </w:numPr>
        <w:spacing w:after="120" w:line="360" w:lineRule="auto"/>
        <w:jc w:val="both"/>
        <w:rPr>
          <w:rFonts w:ascii="David" w:hAnsi="David" w:cs="David"/>
          <w:sz w:val="24"/>
          <w:szCs w:val="24"/>
        </w:rPr>
      </w:pPr>
      <w:r>
        <w:rPr>
          <w:rFonts w:ascii="David" w:hAnsi="David" w:cs="David" w:hint="cs"/>
          <w:b/>
          <w:bCs/>
          <w:sz w:val="24"/>
          <w:szCs w:val="24"/>
          <w:u w:val="single"/>
          <w:rtl/>
        </w:rPr>
        <w:t>חלק שלישי-</w:t>
      </w:r>
      <w:r>
        <w:rPr>
          <w:rFonts w:ascii="David" w:hAnsi="David" w:cs="David" w:hint="cs"/>
          <w:sz w:val="24"/>
          <w:szCs w:val="24"/>
          <w:rtl/>
        </w:rPr>
        <w:t xml:space="preserve"> ביאור על לקוחות עיקריים </w:t>
      </w:r>
      <w:r>
        <w:rPr>
          <w:rFonts w:ascii="David" w:hAnsi="David" w:cs="David"/>
          <w:sz w:val="24"/>
          <w:szCs w:val="24"/>
          <w:rtl/>
        </w:rPr>
        <w:t>–</w:t>
      </w:r>
      <w:r>
        <w:rPr>
          <w:rFonts w:ascii="David" w:hAnsi="David" w:cs="David" w:hint="cs"/>
          <w:sz w:val="24"/>
          <w:szCs w:val="24"/>
          <w:rtl/>
        </w:rPr>
        <w:t xml:space="preserve"> לכל לקוח שהמכירות אליו מהווחת לפחות 10% מהמכירות במאוחד יש לתת גילוי על סכום המכירה ועל המגזרים המוכרים.</w:t>
      </w:r>
      <w:r w:rsidRPr="0072633C">
        <w:rPr>
          <w:rFonts w:ascii="David" w:hAnsi="David" w:cs="David" w:hint="cs"/>
          <w:b/>
          <w:bCs/>
          <w:sz w:val="24"/>
          <w:szCs w:val="24"/>
          <w:rtl/>
        </w:rPr>
        <w:t xml:space="preserve"> </w:t>
      </w:r>
    </w:p>
    <w:p w:rsidR="0072633C" w:rsidRDefault="0072633C" w:rsidP="0072633C">
      <w:pPr>
        <w:pStyle w:val="a7"/>
        <w:spacing w:after="120" w:line="360" w:lineRule="auto"/>
        <w:ind w:left="1080"/>
        <w:jc w:val="both"/>
        <w:rPr>
          <w:rFonts w:ascii="David" w:hAnsi="David" w:cs="David"/>
          <w:b/>
          <w:bCs/>
          <w:sz w:val="24"/>
          <w:szCs w:val="24"/>
          <w:rtl/>
        </w:rPr>
      </w:pPr>
      <w:r w:rsidRPr="0072633C">
        <w:rPr>
          <w:rFonts w:ascii="David" w:hAnsi="David" w:cs="David" w:hint="cs"/>
          <w:b/>
          <w:bCs/>
          <w:sz w:val="24"/>
          <w:szCs w:val="24"/>
          <w:rtl/>
        </w:rPr>
        <w:t xml:space="preserve">יש לשים לב שלא נציין את שם הלקוח ולא נציין כמה כל מגזר מכר. </w:t>
      </w:r>
    </w:p>
    <w:p w:rsidR="0072633C" w:rsidRDefault="0072633C" w:rsidP="0072633C">
      <w:pPr>
        <w:pStyle w:val="a7"/>
        <w:spacing w:after="120" w:line="360" w:lineRule="auto"/>
        <w:ind w:left="1080"/>
        <w:jc w:val="both"/>
        <w:rPr>
          <w:rFonts w:ascii="David" w:hAnsi="David" w:cs="David"/>
          <w:b/>
          <w:bCs/>
          <w:sz w:val="24"/>
          <w:szCs w:val="24"/>
          <w:rtl/>
        </w:rPr>
      </w:pPr>
      <w:r>
        <w:rPr>
          <w:rFonts w:ascii="David" w:hAnsi="David" w:cs="David" w:hint="cs"/>
          <w:b/>
          <w:bCs/>
          <w:sz w:val="24"/>
          <w:szCs w:val="24"/>
          <w:rtl/>
        </w:rPr>
        <w:t>הביאור יראה כך:</w:t>
      </w:r>
    </w:p>
    <w:tbl>
      <w:tblPr>
        <w:tblStyle w:val="ab"/>
        <w:bidiVisual/>
        <w:tblW w:w="0" w:type="auto"/>
        <w:tblInd w:w="1080" w:type="dxa"/>
        <w:tblLook w:val="04A0" w:firstRow="1" w:lastRow="0" w:firstColumn="1" w:lastColumn="0" w:noHBand="0" w:noVBand="1"/>
      </w:tblPr>
      <w:tblGrid>
        <w:gridCol w:w="1179"/>
        <w:gridCol w:w="2867"/>
        <w:gridCol w:w="3170"/>
      </w:tblGrid>
      <w:tr w:rsidR="007C34E9" w:rsidTr="007C34E9">
        <w:tc>
          <w:tcPr>
            <w:tcW w:w="0" w:type="auto"/>
          </w:tcPr>
          <w:p w:rsidR="007C34E9" w:rsidRPr="007C34E9" w:rsidRDefault="007C34E9" w:rsidP="0072633C">
            <w:pPr>
              <w:pStyle w:val="a7"/>
              <w:spacing w:after="120" w:line="360" w:lineRule="auto"/>
              <w:ind w:left="0"/>
              <w:jc w:val="both"/>
              <w:rPr>
                <w:rFonts w:ascii="David" w:hAnsi="David" w:cs="David"/>
                <w:b/>
                <w:bCs/>
                <w:sz w:val="24"/>
                <w:szCs w:val="24"/>
                <w:u w:val="single"/>
                <w:rtl/>
              </w:rPr>
            </w:pPr>
            <w:r w:rsidRPr="007C34E9">
              <w:rPr>
                <w:rFonts w:ascii="David" w:hAnsi="David" w:cs="David" w:hint="cs"/>
                <w:b/>
                <w:bCs/>
                <w:sz w:val="24"/>
                <w:szCs w:val="24"/>
                <w:u w:val="single"/>
                <w:rtl/>
              </w:rPr>
              <w:t>מספר סידורי</w:t>
            </w:r>
          </w:p>
        </w:tc>
        <w:tc>
          <w:tcPr>
            <w:tcW w:w="0" w:type="auto"/>
          </w:tcPr>
          <w:p w:rsidR="007C34E9" w:rsidRDefault="007C34E9" w:rsidP="0072633C">
            <w:pPr>
              <w:pStyle w:val="a7"/>
              <w:spacing w:after="120" w:line="360" w:lineRule="auto"/>
              <w:ind w:left="0"/>
              <w:jc w:val="both"/>
              <w:rPr>
                <w:rFonts w:ascii="David" w:hAnsi="David" w:cs="David"/>
                <w:sz w:val="24"/>
                <w:szCs w:val="24"/>
                <w:rtl/>
              </w:rPr>
            </w:pPr>
            <w:r w:rsidRPr="007C34E9">
              <w:rPr>
                <w:rFonts w:ascii="David" w:hAnsi="David" w:cs="David" w:hint="cs"/>
                <w:b/>
                <w:bCs/>
                <w:sz w:val="24"/>
                <w:szCs w:val="24"/>
                <w:u w:val="single"/>
                <w:rtl/>
              </w:rPr>
              <w:t>סכום המכירה</w:t>
            </w:r>
            <w:r>
              <w:rPr>
                <w:rFonts w:ascii="David" w:hAnsi="David" w:cs="David" w:hint="cs"/>
                <w:sz w:val="24"/>
                <w:szCs w:val="24"/>
                <w:rtl/>
              </w:rPr>
              <w:t xml:space="preserve"> </w:t>
            </w:r>
            <w:r w:rsidRPr="007C34E9">
              <w:rPr>
                <w:rFonts w:ascii="David" w:hAnsi="David" w:cs="David" w:hint="cs"/>
                <w:color w:val="FF0000"/>
                <w:sz w:val="24"/>
                <w:szCs w:val="24"/>
                <w:rtl/>
              </w:rPr>
              <w:t>(לא מציינים את שם הלקוח)</w:t>
            </w:r>
          </w:p>
        </w:tc>
        <w:tc>
          <w:tcPr>
            <w:tcW w:w="0" w:type="auto"/>
          </w:tcPr>
          <w:p w:rsidR="007C34E9" w:rsidRDefault="007C34E9" w:rsidP="0072633C">
            <w:pPr>
              <w:pStyle w:val="a7"/>
              <w:spacing w:after="120" w:line="360" w:lineRule="auto"/>
              <w:ind w:left="0"/>
              <w:jc w:val="both"/>
              <w:rPr>
                <w:rFonts w:ascii="David" w:hAnsi="David" w:cs="David"/>
                <w:sz w:val="24"/>
                <w:szCs w:val="24"/>
                <w:rtl/>
              </w:rPr>
            </w:pPr>
            <w:r w:rsidRPr="007C34E9">
              <w:rPr>
                <w:rFonts w:ascii="David" w:hAnsi="David" w:cs="David" w:hint="cs"/>
                <w:b/>
                <w:bCs/>
                <w:sz w:val="24"/>
                <w:szCs w:val="24"/>
                <w:u w:val="single"/>
                <w:rtl/>
              </w:rPr>
              <w:t>המגזרים המוכרים</w:t>
            </w:r>
            <w:r>
              <w:rPr>
                <w:rFonts w:ascii="David" w:hAnsi="David" w:cs="David" w:hint="cs"/>
                <w:sz w:val="24"/>
                <w:szCs w:val="24"/>
                <w:rtl/>
              </w:rPr>
              <w:t xml:space="preserve"> </w:t>
            </w:r>
            <w:r w:rsidRPr="007C34E9">
              <w:rPr>
                <w:rFonts w:ascii="David" w:hAnsi="David" w:cs="David" w:hint="cs"/>
                <w:color w:val="FF0000"/>
                <w:sz w:val="24"/>
                <w:szCs w:val="24"/>
                <w:rtl/>
              </w:rPr>
              <w:t>(לא רושמים כמה כל מגזר)</w:t>
            </w:r>
          </w:p>
        </w:tc>
      </w:tr>
      <w:tr w:rsidR="007C34E9" w:rsidTr="007C34E9">
        <w:tc>
          <w:tcPr>
            <w:tcW w:w="0" w:type="auto"/>
          </w:tcPr>
          <w:p w:rsidR="007C34E9" w:rsidRDefault="007C34E9" w:rsidP="0072633C">
            <w:pPr>
              <w:pStyle w:val="a7"/>
              <w:spacing w:after="120" w:line="360" w:lineRule="auto"/>
              <w:ind w:left="0"/>
              <w:jc w:val="both"/>
              <w:rPr>
                <w:rFonts w:ascii="David" w:hAnsi="David" w:cs="David"/>
                <w:sz w:val="24"/>
                <w:szCs w:val="24"/>
                <w:rtl/>
              </w:rPr>
            </w:pPr>
            <w:r>
              <w:rPr>
                <w:rFonts w:ascii="David" w:hAnsi="David" w:cs="David" w:hint="cs"/>
                <w:sz w:val="24"/>
                <w:szCs w:val="24"/>
                <w:rtl/>
              </w:rPr>
              <w:t>1</w:t>
            </w:r>
          </w:p>
        </w:tc>
        <w:tc>
          <w:tcPr>
            <w:tcW w:w="0" w:type="auto"/>
          </w:tcPr>
          <w:p w:rsidR="007C34E9" w:rsidRDefault="007C34E9" w:rsidP="0072633C">
            <w:pPr>
              <w:pStyle w:val="a7"/>
              <w:spacing w:after="120" w:line="360" w:lineRule="auto"/>
              <w:ind w:left="0"/>
              <w:jc w:val="both"/>
              <w:rPr>
                <w:rFonts w:ascii="David" w:hAnsi="David" w:cs="David"/>
                <w:sz w:val="24"/>
                <w:szCs w:val="24"/>
                <w:rtl/>
              </w:rPr>
            </w:pPr>
            <w:r>
              <w:rPr>
                <w:rFonts w:ascii="David" w:hAnsi="David" w:cs="David" w:hint="cs"/>
                <w:sz w:val="24"/>
                <w:szCs w:val="24"/>
                <w:rtl/>
              </w:rPr>
              <w:t>300,000</w:t>
            </w:r>
          </w:p>
        </w:tc>
        <w:tc>
          <w:tcPr>
            <w:tcW w:w="0" w:type="auto"/>
          </w:tcPr>
          <w:p w:rsidR="007C34E9" w:rsidRDefault="007C34E9" w:rsidP="0072633C">
            <w:pPr>
              <w:pStyle w:val="a7"/>
              <w:spacing w:after="120" w:line="360" w:lineRule="auto"/>
              <w:ind w:left="0"/>
              <w:jc w:val="both"/>
              <w:rPr>
                <w:rFonts w:ascii="David" w:hAnsi="David" w:cs="David"/>
                <w:sz w:val="24"/>
                <w:szCs w:val="24"/>
                <w:rtl/>
              </w:rPr>
            </w:pPr>
            <w:r>
              <w:rPr>
                <w:rFonts w:ascii="David" w:hAnsi="David" w:cs="David" w:hint="cs"/>
                <w:sz w:val="24"/>
                <w:szCs w:val="24"/>
                <w:rtl/>
              </w:rPr>
              <w:t>אלקטרוניקה ומחשבים</w:t>
            </w:r>
          </w:p>
        </w:tc>
      </w:tr>
      <w:tr w:rsidR="007C34E9" w:rsidTr="007C34E9">
        <w:tc>
          <w:tcPr>
            <w:tcW w:w="0" w:type="auto"/>
          </w:tcPr>
          <w:p w:rsidR="007C34E9" w:rsidRDefault="007C34E9" w:rsidP="0072633C">
            <w:pPr>
              <w:pStyle w:val="a7"/>
              <w:spacing w:after="120" w:line="360" w:lineRule="auto"/>
              <w:ind w:left="0"/>
              <w:jc w:val="both"/>
              <w:rPr>
                <w:rFonts w:ascii="David" w:hAnsi="David" w:cs="David"/>
                <w:sz w:val="24"/>
                <w:szCs w:val="24"/>
                <w:rtl/>
              </w:rPr>
            </w:pPr>
            <w:r>
              <w:rPr>
                <w:rFonts w:ascii="David" w:hAnsi="David" w:cs="David" w:hint="cs"/>
                <w:sz w:val="24"/>
                <w:szCs w:val="24"/>
                <w:rtl/>
              </w:rPr>
              <w:t>2</w:t>
            </w:r>
          </w:p>
        </w:tc>
        <w:tc>
          <w:tcPr>
            <w:tcW w:w="0" w:type="auto"/>
          </w:tcPr>
          <w:p w:rsidR="007C34E9" w:rsidRDefault="007C34E9" w:rsidP="0072633C">
            <w:pPr>
              <w:pStyle w:val="a7"/>
              <w:spacing w:after="120" w:line="360" w:lineRule="auto"/>
              <w:ind w:left="0"/>
              <w:jc w:val="both"/>
              <w:rPr>
                <w:rFonts w:ascii="David" w:hAnsi="David" w:cs="David"/>
                <w:sz w:val="24"/>
                <w:szCs w:val="24"/>
                <w:rtl/>
              </w:rPr>
            </w:pPr>
            <w:r>
              <w:rPr>
                <w:rFonts w:ascii="David" w:hAnsi="David" w:cs="David" w:hint="cs"/>
                <w:sz w:val="24"/>
                <w:szCs w:val="24"/>
                <w:rtl/>
              </w:rPr>
              <w:t>200,000</w:t>
            </w:r>
          </w:p>
        </w:tc>
        <w:tc>
          <w:tcPr>
            <w:tcW w:w="0" w:type="auto"/>
          </w:tcPr>
          <w:p w:rsidR="007C34E9" w:rsidRDefault="007C34E9" w:rsidP="0072633C">
            <w:pPr>
              <w:pStyle w:val="a7"/>
              <w:spacing w:after="120" w:line="360" w:lineRule="auto"/>
              <w:ind w:left="0"/>
              <w:jc w:val="both"/>
              <w:rPr>
                <w:rFonts w:ascii="David" w:hAnsi="David" w:cs="David"/>
                <w:sz w:val="24"/>
                <w:szCs w:val="24"/>
                <w:rtl/>
              </w:rPr>
            </w:pPr>
            <w:r>
              <w:rPr>
                <w:rFonts w:ascii="David" w:hAnsi="David" w:cs="David" w:hint="cs"/>
                <w:sz w:val="24"/>
                <w:szCs w:val="24"/>
                <w:rtl/>
              </w:rPr>
              <w:t xml:space="preserve">מזון ומשקאות </w:t>
            </w:r>
          </w:p>
        </w:tc>
      </w:tr>
    </w:tbl>
    <w:p w:rsidR="007C34E9" w:rsidRDefault="007C34E9" w:rsidP="007C34E9">
      <w:pPr>
        <w:pStyle w:val="a7"/>
        <w:spacing w:after="120" w:line="360" w:lineRule="auto"/>
        <w:ind w:left="1080"/>
        <w:jc w:val="both"/>
        <w:rPr>
          <w:rFonts w:ascii="David" w:hAnsi="David" w:cs="David"/>
          <w:b/>
          <w:bCs/>
          <w:sz w:val="24"/>
          <w:szCs w:val="24"/>
          <w:u w:val="single"/>
          <w:rtl/>
        </w:rPr>
      </w:pPr>
      <w:r>
        <w:rPr>
          <w:rFonts w:ascii="David" w:hAnsi="David" w:cs="David" w:hint="cs"/>
          <w:b/>
          <w:bCs/>
          <w:sz w:val="24"/>
          <w:szCs w:val="24"/>
          <w:rtl/>
        </w:rPr>
        <w:t xml:space="preserve">דגש: לצורך מבחן ה-10% חברת אם ובת נחשבות </w:t>
      </w:r>
      <w:r>
        <w:rPr>
          <w:rFonts w:ascii="David" w:hAnsi="David" w:cs="David" w:hint="cs"/>
          <w:b/>
          <w:bCs/>
          <w:sz w:val="24"/>
          <w:szCs w:val="24"/>
          <w:u w:val="single"/>
          <w:rtl/>
        </w:rPr>
        <w:t>לקוח אחד,</w:t>
      </w:r>
      <w:r>
        <w:rPr>
          <w:rFonts w:ascii="David" w:hAnsi="David" w:cs="David" w:hint="cs"/>
          <w:b/>
          <w:bCs/>
          <w:sz w:val="24"/>
          <w:szCs w:val="24"/>
          <w:rtl/>
        </w:rPr>
        <w:t xml:space="preserve"> משרדי ממשלה וחברות תחת שליטת הממשלה נחשבות </w:t>
      </w:r>
      <w:r>
        <w:rPr>
          <w:rFonts w:ascii="David" w:hAnsi="David" w:cs="David" w:hint="cs"/>
          <w:b/>
          <w:bCs/>
          <w:sz w:val="24"/>
          <w:szCs w:val="24"/>
          <w:u w:val="single"/>
          <w:rtl/>
        </w:rPr>
        <w:t>לקוח אחד.</w:t>
      </w:r>
    </w:p>
    <w:p w:rsidR="007C34E9" w:rsidRDefault="007C34E9" w:rsidP="007C34E9">
      <w:pPr>
        <w:spacing w:after="120" w:line="360" w:lineRule="auto"/>
        <w:jc w:val="both"/>
        <w:rPr>
          <w:rFonts w:ascii="David" w:hAnsi="David" w:cs="David"/>
          <w:b/>
          <w:bCs/>
          <w:sz w:val="24"/>
          <w:szCs w:val="24"/>
          <w:u w:val="single"/>
          <w:rtl/>
        </w:rPr>
      </w:pPr>
    </w:p>
    <w:p w:rsidR="007C34E9" w:rsidRDefault="007C34E9" w:rsidP="007C34E9">
      <w:pPr>
        <w:spacing w:after="120" w:line="360" w:lineRule="auto"/>
        <w:jc w:val="both"/>
        <w:rPr>
          <w:rFonts w:ascii="David" w:hAnsi="David" w:cs="David"/>
          <w:b/>
          <w:bCs/>
          <w:sz w:val="24"/>
          <w:szCs w:val="24"/>
          <w:u w:val="single"/>
          <w:rtl/>
        </w:rPr>
      </w:pPr>
    </w:p>
    <w:p w:rsidR="007C34E9" w:rsidRDefault="007C34E9" w:rsidP="007C34E9">
      <w:pPr>
        <w:spacing w:after="120" w:line="360" w:lineRule="auto"/>
        <w:jc w:val="both"/>
        <w:rPr>
          <w:rFonts w:ascii="David" w:hAnsi="David" w:cs="David"/>
          <w:b/>
          <w:bCs/>
          <w:sz w:val="24"/>
          <w:szCs w:val="24"/>
          <w:u w:val="single"/>
          <w:rtl/>
        </w:rPr>
      </w:pPr>
    </w:p>
    <w:p w:rsidR="007C34E9" w:rsidRDefault="007C34E9" w:rsidP="007C34E9">
      <w:pPr>
        <w:spacing w:after="120" w:line="360" w:lineRule="auto"/>
        <w:jc w:val="both"/>
        <w:rPr>
          <w:rFonts w:ascii="David" w:hAnsi="David" w:cs="David"/>
          <w:b/>
          <w:bCs/>
          <w:sz w:val="24"/>
          <w:szCs w:val="24"/>
          <w:u w:val="single"/>
          <w:rtl/>
        </w:rPr>
      </w:pPr>
    </w:p>
    <w:p w:rsidR="007C34E9" w:rsidRDefault="007C34E9" w:rsidP="007C34E9">
      <w:pPr>
        <w:spacing w:after="120" w:line="360" w:lineRule="auto"/>
        <w:jc w:val="both"/>
        <w:rPr>
          <w:rFonts w:ascii="David" w:hAnsi="David" w:cs="David"/>
          <w:b/>
          <w:bCs/>
          <w:sz w:val="24"/>
          <w:szCs w:val="24"/>
          <w:u w:val="single"/>
          <w:rtl/>
        </w:rPr>
      </w:pPr>
    </w:p>
    <w:p w:rsidR="007C34E9" w:rsidRDefault="007C34E9" w:rsidP="007C34E9">
      <w:pPr>
        <w:spacing w:after="120" w:line="360" w:lineRule="auto"/>
        <w:jc w:val="both"/>
        <w:rPr>
          <w:rFonts w:ascii="David" w:hAnsi="David" w:cs="David"/>
          <w:b/>
          <w:bCs/>
          <w:sz w:val="24"/>
          <w:szCs w:val="24"/>
          <w:u w:val="single"/>
          <w:rtl/>
        </w:rPr>
      </w:pPr>
    </w:p>
    <w:p w:rsidR="007C34E9" w:rsidRDefault="007C34E9" w:rsidP="007C34E9">
      <w:pPr>
        <w:spacing w:after="120" w:line="360" w:lineRule="auto"/>
        <w:jc w:val="both"/>
        <w:rPr>
          <w:rFonts w:ascii="David" w:hAnsi="David" w:cs="David"/>
          <w:b/>
          <w:bCs/>
          <w:sz w:val="24"/>
          <w:szCs w:val="24"/>
          <w:u w:val="single"/>
          <w:rtl/>
        </w:rPr>
      </w:pPr>
    </w:p>
    <w:p w:rsidR="007C34E9" w:rsidRDefault="007C34E9" w:rsidP="007C34E9">
      <w:pPr>
        <w:spacing w:after="120" w:line="360" w:lineRule="auto"/>
        <w:jc w:val="both"/>
        <w:rPr>
          <w:rFonts w:ascii="David" w:hAnsi="David" w:cs="David"/>
          <w:b/>
          <w:bCs/>
          <w:sz w:val="24"/>
          <w:szCs w:val="24"/>
          <w:u w:val="single"/>
          <w:rtl/>
        </w:rPr>
      </w:pPr>
    </w:p>
    <w:p w:rsidR="007C34E9" w:rsidRDefault="007C34E9" w:rsidP="007C34E9">
      <w:pPr>
        <w:spacing w:after="120" w:line="360" w:lineRule="auto"/>
        <w:jc w:val="both"/>
        <w:rPr>
          <w:rFonts w:ascii="David" w:hAnsi="David" w:cs="David"/>
          <w:b/>
          <w:bCs/>
          <w:sz w:val="24"/>
          <w:szCs w:val="24"/>
          <w:u w:val="single"/>
          <w:rtl/>
        </w:rPr>
      </w:pPr>
    </w:p>
    <w:p w:rsidR="007C34E9" w:rsidRDefault="007C34E9" w:rsidP="007C34E9">
      <w:pPr>
        <w:spacing w:after="120" w:line="360" w:lineRule="auto"/>
        <w:jc w:val="both"/>
        <w:rPr>
          <w:rFonts w:ascii="David" w:hAnsi="David" w:cs="David"/>
          <w:b/>
          <w:bCs/>
          <w:sz w:val="24"/>
          <w:szCs w:val="24"/>
          <w:u w:val="single"/>
          <w:rtl/>
        </w:rPr>
      </w:pPr>
    </w:p>
    <w:p w:rsidR="007C34E9" w:rsidRDefault="007C34E9" w:rsidP="007C34E9">
      <w:pPr>
        <w:spacing w:after="120" w:line="360" w:lineRule="auto"/>
        <w:jc w:val="both"/>
        <w:rPr>
          <w:rFonts w:ascii="David" w:hAnsi="David" w:cs="David"/>
          <w:b/>
          <w:bCs/>
          <w:sz w:val="24"/>
          <w:szCs w:val="24"/>
          <w:u w:val="single"/>
          <w:rtl/>
        </w:rPr>
      </w:pPr>
    </w:p>
    <w:p w:rsidR="007C34E9" w:rsidRDefault="007C34E9" w:rsidP="007C34E9">
      <w:pPr>
        <w:spacing w:after="120" w:line="360" w:lineRule="auto"/>
        <w:jc w:val="both"/>
        <w:rPr>
          <w:rFonts w:ascii="David" w:hAnsi="David" w:cs="David"/>
          <w:b/>
          <w:bCs/>
          <w:sz w:val="24"/>
          <w:szCs w:val="24"/>
          <w:u w:val="single"/>
          <w:rtl/>
        </w:rPr>
      </w:pPr>
    </w:p>
    <w:p w:rsidR="007C34E9" w:rsidRPr="007C34E9" w:rsidRDefault="007C34E9" w:rsidP="007C34E9">
      <w:pPr>
        <w:spacing w:after="120" w:line="360" w:lineRule="auto"/>
        <w:jc w:val="center"/>
        <w:rPr>
          <w:rFonts w:ascii="David" w:hAnsi="David" w:cs="David"/>
          <w:b/>
          <w:bCs/>
          <w:sz w:val="32"/>
          <w:szCs w:val="32"/>
          <w:u w:val="single"/>
          <w:rtl/>
        </w:rPr>
      </w:pPr>
      <w:r w:rsidRPr="007C34E9">
        <w:rPr>
          <w:rFonts w:ascii="David" w:hAnsi="David" w:cs="David" w:hint="cs"/>
          <w:b/>
          <w:bCs/>
          <w:sz w:val="32"/>
          <w:szCs w:val="32"/>
          <w:u w:val="single"/>
          <w:rtl/>
        </w:rPr>
        <w:lastRenderedPageBreak/>
        <w:t>גורמים החוזרים על עצמם בשאלות במגזרים</w:t>
      </w:r>
    </w:p>
    <w:p w:rsidR="007C34E9" w:rsidRDefault="007C34E9" w:rsidP="007C34E9">
      <w:pPr>
        <w:spacing w:after="120" w:line="360" w:lineRule="auto"/>
        <w:jc w:val="both"/>
        <w:rPr>
          <w:rFonts w:ascii="David" w:hAnsi="David" w:cs="David"/>
          <w:sz w:val="24"/>
          <w:szCs w:val="24"/>
          <w:rtl/>
        </w:rPr>
      </w:pPr>
      <w:r>
        <w:rPr>
          <w:rFonts w:ascii="David" w:hAnsi="David" w:cs="David" w:hint="cs"/>
          <w:b/>
          <w:bCs/>
          <w:sz w:val="24"/>
          <w:szCs w:val="24"/>
          <w:rtl/>
        </w:rPr>
        <w:t>רעיון כללי-</w:t>
      </w:r>
      <w:r>
        <w:rPr>
          <w:rFonts w:ascii="David" w:hAnsi="David" w:cs="David" w:hint="cs"/>
          <w:sz w:val="24"/>
          <w:szCs w:val="24"/>
          <w:rtl/>
        </w:rPr>
        <w:t xml:space="preserve"> במציאות הליך הכנת הביאור הוא יחסית פשוט:</w:t>
      </w:r>
    </w:p>
    <w:p w:rsidR="007C34E9" w:rsidRDefault="007C34E9" w:rsidP="007C34E9">
      <w:pPr>
        <w:spacing w:after="120" w:line="360" w:lineRule="auto"/>
        <w:jc w:val="both"/>
        <w:rPr>
          <w:rFonts w:ascii="David" w:hAnsi="David" w:cs="David"/>
          <w:sz w:val="24"/>
          <w:szCs w:val="24"/>
          <w:rtl/>
        </w:rPr>
      </w:pPr>
      <w:r>
        <w:rPr>
          <w:rFonts w:ascii="David" w:hAnsi="David" w:cs="David" w:hint="cs"/>
          <w:sz w:val="24"/>
          <w:szCs w:val="24"/>
          <w:u w:val="single"/>
          <w:rtl/>
        </w:rPr>
        <w:t>שלב ראשון-</w:t>
      </w:r>
      <w:r>
        <w:rPr>
          <w:rFonts w:ascii="David" w:hAnsi="David" w:cs="David" w:hint="cs"/>
          <w:sz w:val="24"/>
          <w:szCs w:val="24"/>
          <w:rtl/>
        </w:rPr>
        <w:t xml:space="preserve"> זיהוי מקבל ההחלטות התפעולי הראשי. ברגע שהוא זוהה בוחנים את הנתונים המדווחים אליו ואז את ההכנסות (מה שלמדנו היום חלק ראשון), רווח, נכסים והתחייבויות- אנחנו כבר יודעים.</w:t>
      </w:r>
    </w:p>
    <w:p w:rsidR="007C34E9" w:rsidRDefault="007C34E9" w:rsidP="007C34E9">
      <w:pPr>
        <w:spacing w:after="120" w:line="360" w:lineRule="auto"/>
        <w:jc w:val="both"/>
        <w:rPr>
          <w:rFonts w:ascii="David" w:hAnsi="David" w:cs="David"/>
          <w:sz w:val="24"/>
          <w:szCs w:val="24"/>
          <w:rtl/>
        </w:rPr>
      </w:pPr>
      <w:r>
        <w:rPr>
          <w:rFonts w:ascii="David" w:hAnsi="David" w:cs="David" w:hint="cs"/>
          <w:sz w:val="24"/>
          <w:szCs w:val="24"/>
          <w:u w:val="single"/>
          <w:rtl/>
        </w:rPr>
        <w:t>שלב שני-</w:t>
      </w:r>
      <w:r>
        <w:rPr>
          <w:rFonts w:ascii="David" w:hAnsi="David" w:cs="David" w:hint="cs"/>
          <w:sz w:val="24"/>
          <w:szCs w:val="24"/>
          <w:rtl/>
        </w:rPr>
        <w:t xml:space="preserve"> מבצעים מבחנים כדי לקבוע לאילו מגזרים נציג דיווח בנפרד ולאילו מגזרים במקובץ. </w:t>
      </w:r>
    </w:p>
    <w:p w:rsidR="007C34E9" w:rsidRDefault="007C34E9" w:rsidP="007C34E9">
      <w:pPr>
        <w:spacing w:after="120" w:line="360" w:lineRule="auto"/>
        <w:jc w:val="both"/>
        <w:rPr>
          <w:rFonts w:ascii="David" w:hAnsi="David" w:cs="David"/>
          <w:sz w:val="24"/>
          <w:szCs w:val="24"/>
          <w:rtl/>
        </w:rPr>
      </w:pPr>
      <w:r>
        <w:rPr>
          <w:rFonts w:ascii="David" w:hAnsi="David" w:cs="David" w:hint="cs"/>
          <w:sz w:val="24"/>
          <w:szCs w:val="24"/>
          <w:u w:val="single"/>
          <w:rtl/>
        </w:rPr>
        <w:t>שלב שלישי-</w:t>
      </w:r>
      <w:r>
        <w:rPr>
          <w:rFonts w:ascii="David" w:hAnsi="David" w:cs="David" w:hint="cs"/>
          <w:sz w:val="24"/>
          <w:szCs w:val="24"/>
          <w:rtl/>
        </w:rPr>
        <w:t xml:space="preserve"> צריך לבצע התאמות כדי ללהסביר לקוראי הדוכ"ס את הקשר בין הביאור לבין הדו"ח הכספי, וצריך לבחור נתוני מידע מתוך הרשימה הסגורה.</w:t>
      </w:r>
    </w:p>
    <w:p w:rsidR="007C34E9" w:rsidRDefault="007C34E9" w:rsidP="007C34E9">
      <w:pPr>
        <w:spacing w:after="120" w:line="360" w:lineRule="auto"/>
        <w:jc w:val="both"/>
        <w:rPr>
          <w:rFonts w:ascii="David" w:hAnsi="David" w:cs="David"/>
          <w:sz w:val="24"/>
          <w:szCs w:val="24"/>
          <w:rtl/>
        </w:rPr>
      </w:pPr>
      <w:r>
        <w:rPr>
          <w:rFonts w:ascii="David" w:hAnsi="David" w:cs="David" w:hint="cs"/>
          <w:b/>
          <w:bCs/>
          <w:sz w:val="24"/>
          <w:szCs w:val="24"/>
          <w:rtl/>
        </w:rPr>
        <w:t xml:space="preserve">בתרגילים ובמבחנים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אנו נדרשים לשחק בשני תפקידים:</w:t>
      </w:r>
    </w:p>
    <w:p w:rsidR="007C34E9" w:rsidRDefault="007C34E9" w:rsidP="00356E7B">
      <w:pPr>
        <w:pStyle w:val="a7"/>
        <w:numPr>
          <w:ilvl w:val="0"/>
          <w:numId w:val="9"/>
        </w:numPr>
        <w:spacing w:after="120" w:line="360" w:lineRule="auto"/>
        <w:jc w:val="both"/>
        <w:rPr>
          <w:rFonts w:ascii="David" w:hAnsi="David" w:cs="David"/>
          <w:sz w:val="24"/>
          <w:szCs w:val="24"/>
        </w:rPr>
      </w:pPr>
      <w:r w:rsidRPr="007C34E9">
        <w:rPr>
          <w:rFonts w:ascii="David" w:hAnsi="David" w:cs="David" w:hint="cs"/>
          <w:sz w:val="24"/>
          <w:szCs w:val="24"/>
          <w:u w:val="single"/>
          <w:rtl/>
        </w:rPr>
        <w:t>מנהל מגזר</w:t>
      </w:r>
      <w:r>
        <w:rPr>
          <w:rFonts w:ascii="David" w:hAnsi="David" w:cs="David" w:hint="cs"/>
          <w:sz w:val="24"/>
          <w:szCs w:val="24"/>
          <w:rtl/>
        </w:rPr>
        <w:t xml:space="preserve">- נידרש ליצור את הנתונים הנ"ל (למצוא מה הנכסים המדווחים, הרווח המדווח וכו') </w:t>
      </w:r>
    </w:p>
    <w:p w:rsidR="007C34E9" w:rsidRDefault="007C34E9" w:rsidP="00356E7B">
      <w:pPr>
        <w:pStyle w:val="a7"/>
        <w:numPr>
          <w:ilvl w:val="0"/>
          <w:numId w:val="9"/>
        </w:numPr>
        <w:spacing w:after="120" w:line="360" w:lineRule="auto"/>
        <w:jc w:val="both"/>
        <w:rPr>
          <w:rFonts w:ascii="David" w:hAnsi="David" w:cs="David"/>
          <w:sz w:val="24"/>
          <w:szCs w:val="24"/>
        </w:rPr>
      </w:pPr>
      <w:r>
        <w:rPr>
          <w:rFonts w:ascii="David" w:hAnsi="David" w:cs="David" w:hint="cs"/>
          <w:sz w:val="24"/>
          <w:szCs w:val="24"/>
          <w:u w:val="single"/>
          <w:rtl/>
        </w:rPr>
        <w:t>התפקיד שמבצעים במציאות</w:t>
      </w:r>
      <w:r w:rsidRPr="007C34E9">
        <w:rPr>
          <w:rFonts w:ascii="David" w:hAnsi="David" w:cs="David" w:hint="cs"/>
          <w:sz w:val="24"/>
          <w:szCs w:val="24"/>
          <w:rtl/>
        </w:rPr>
        <w:t>-</w:t>
      </w:r>
      <w:r>
        <w:rPr>
          <w:rFonts w:ascii="David" w:hAnsi="David" w:cs="David" w:hint="cs"/>
          <w:sz w:val="24"/>
          <w:szCs w:val="24"/>
          <w:rtl/>
        </w:rPr>
        <w:t xml:space="preserve"> דהיינו לבחור את המגזרים החשובים, לבצע התאמות ולבחור נתוני מידע. </w:t>
      </w:r>
    </w:p>
    <w:p w:rsidR="00AD4255" w:rsidRDefault="00AD4255" w:rsidP="00AD4255">
      <w:pPr>
        <w:spacing w:after="120" w:line="360" w:lineRule="auto"/>
        <w:jc w:val="both"/>
        <w:rPr>
          <w:rFonts w:ascii="David" w:hAnsi="David" w:cs="David"/>
          <w:sz w:val="24"/>
          <w:szCs w:val="24"/>
          <w:rtl/>
        </w:rPr>
      </w:pPr>
      <w:r>
        <w:rPr>
          <w:rFonts w:ascii="David" w:hAnsi="David" w:cs="David" w:hint="cs"/>
          <w:sz w:val="24"/>
          <w:szCs w:val="24"/>
          <w:rtl/>
        </w:rPr>
        <w:t>נתחיל בגורמים:</w:t>
      </w:r>
    </w:p>
    <w:p w:rsidR="00AD4255" w:rsidRPr="00AD4255" w:rsidRDefault="00AD4255" w:rsidP="00356E7B">
      <w:pPr>
        <w:pStyle w:val="a7"/>
        <w:numPr>
          <w:ilvl w:val="0"/>
          <w:numId w:val="10"/>
        </w:numPr>
        <w:spacing w:after="120" w:line="360" w:lineRule="auto"/>
        <w:jc w:val="both"/>
        <w:rPr>
          <w:rFonts w:ascii="David" w:hAnsi="David" w:cs="David"/>
          <w:b/>
          <w:bCs/>
          <w:color w:val="F04010"/>
          <w:sz w:val="28"/>
          <w:szCs w:val="28"/>
          <w:u w:val="single"/>
        </w:rPr>
      </w:pPr>
      <w:r w:rsidRPr="00AD4255">
        <w:rPr>
          <w:rFonts w:ascii="David" w:hAnsi="David" w:cs="David" w:hint="cs"/>
          <w:b/>
          <w:bCs/>
          <w:color w:val="F04010"/>
          <w:sz w:val="28"/>
          <w:szCs w:val="28"/>
          <w:u w:val="single"/>
          <w:rtl/>
        </w:rPr>
        <w:t>הבחנה בין עסקה בין מגזרית לבין עסקה בתוך המגזר-</w:t>
      </w:r>
    </w:p>
    <w:p w:rsidR="00FB50F9" w:rsidRDefault="00AD4255" w:rsidP="00AD4255">
      <w:pPr>
        <w:pStyle w:val="a7"/>
        <w:spacing w:after="120" w:line="360" w:lineRule="auto"/>
        <w:jc w:val="both"/>
        <w:rPr>
          <w:rFonts w:ascii="David" w:hAnsi="David" w:cs="David"/>
          <w:sz w:val="24"/>
          <w:szCs w:val="24"/>
          <w:rtl/>
        </w:rPr>
      </w:pPr>
      <w:r>
        <w:rPr>
          <w:rFonts w:ascii="David" w:hAnsi="David" w:cs="David" w:hint="cs"/>
          <w:b/>
          <w:bCs/>
          <w:sz w:val="24"/>
          <w:szCs w:val="24"/>
          <w:rtl/>
        </w:rPr>
        <w:t>עסקה בין מגזרית-</w:t>
      </w:r>
      <w:r w:rsidR="00776324">
        <w:rPr>
          <w:rFonts w:ascii="David" w:hAnsi="David" w:cs="David" w:hint="cs"/>
          <w:b/>
          <w:bCs/>
          <w:sz w:val="24"/>
          <w:szCs w:val="24"/>
          <w:rtl/>
        </w:rPr>
        <w:t xml:space="preserve"> </w:t>
      </w:r>
    </w:p>
    <w:p w:rsidR="00776324" w:rsidRDefault="00776324" w:rsidP="00AD4255">
      <w:pPr>
        <w:pStyle w:val="a7"/>
        <w:spacing w:after="120" w:line="360" w:lineRule="auto"/>
        <w:jc w:val="both"/>
        <w:rPr>
          <w:rFonts w:ascii="David" w:hAnsi="David" w:cs="David"/>
          <w:sz w:val="24"/>
          <w:szCs w:val="24"/>
          <w:rtl/>
        </w:rPr>
      </w:pPr>
      <w:r>
        <w:rPr>
          <w:rFonts w:ascii="David" w:hAnsi="David" w:cs="David" w:hint="cs"/>
          <w:sz w:val="24"/>
          <w:szCs w:val="24"/>
          <w:rtl/>
        </w:rPr>
        <w:t xml:space="preserve">להזכירכם, הגדרת מגזר היא פעילות אשר עשויה ליצור הכנסות והוצאות גם אם מדובר על הכנסות והוצאות בין מגזר למגזר. כלומר, הנתונים של המגזרים כוללים עסקאות בין מגזר למגזר. זה גם הגיוני כי </w:t>
      </w:r>
    </w:p>
    <w:p w:rsidR="00AD4255" w:rsidRDefault="00776324" w:rsidP="00AD4255">
      <w:pPr>
        <w:pStyle w:val="a7"/>
        <w:spacing w:after="120" w:line="360" w:lineRule="auto"/>
        <w:jc w:val="both"/>
        <w:rPr>
          <w:rFonts w:ascii="David" w:hAnsi="David" w:cs="David"/>
          <w:sz w:val="24"/>
          <w:szCs w:val="24"/>
          <w:rtl/>
        </w:rPr>
      </w:pPr>
      <w:r w:rsidRPr="00776324">
        <w:rPr>
          <w:rFonts w:ascii="David" w:hAnsi="David" w:cs="David" w:hint="cs"/>
          <w:b/>
          <w:bCs/>
          <w:sz w:val="24"/>
          <w:szCs w:val="24"/>
          <w:rtl/>
        </w:rPr>
        <w:t>אם לדוגמא:</w:t>
      </w:r>
      <w:r>
        <w:rPr>
          <w:rFonts w:ascii="David" w:hAnsi="David" w:cs="David" w:hint="cs"/>
          <w:sz w:val="24"/>
          <w:szCs w:val="24"/>
          <w:rtl/>
        </w:rPr>
        <w:t xml:space="preserve"> מגזר המחשבים מכר מחשב למגזר המזון, חלק מהתרומה של מגזר המחשבים זה מכירת המחשב הזה כי הרי בלי זה מגזר המזון היה קונה ממישהו אחר, ולכן מקבל ההחלטות התפעולי הראשי בוחן את תוצאות המגזר כולל העסקה הנ"ל ולכן חייבים להציג כך בביאור. אבל, עובדתית </w:t>
      </w:r>
      <w:r w:rsidR="00837AEE">
        <w:rPr>
          <w:rFonts w:ascii="David" w:hAnsi="David" w:cs="David" w:hint="cs"/>
          <w:sz w:val="24"/>
          <w:szCs w:val="24"/>
          <w:rtl/>
        </w:rPr>
        <w:t>בדו"ח המאוחד, העסקאות האלו לא קיימות, ולכן כדי להסביר את הקשר בין הביאור לבין הדו"ח המאוחד, נצטרך לבצע התאמות.</w:t>
      </w:r>
    </w:p>
    <w:p w:rsidR="00837AEE" w:rsidRDefault="00837AEE" w:rsidP="00AD4255">
      <w:pPr>
        <w:pStyle w:val="a7"/>
        <w:spacing w:after="120" w:line="360" w:lineRule="auto"/>
        <w:jc w:val="both"/>
        <w:rPr>
          <w:rFonts w:ascii="David" w:hAnsi="David" w:cs="David"/>
          <w:sz w:val="24"/>
          <w:szCs w:val="24"/>
          <w:rtl/>
        </w:rPr>
      </w:pPr>
      <w:r>
        <w:rPr>
          <w:rFonts w:ascii="David" w:hAnsi="David" w:cs="David" w:hint="cs"/>
          <w:b/>
          <w:bCs/>
          <w:sz w:val="24"/>
          <w:szCs w:val="24"/>
          <w:rtl/>
        </w:rPr>
        <w:t>דוגמא לנושא:</w:t>
      </w:r>
    </w:p>
    <w:p w:rsidR="00837AEE" w:rsidRDefault="00837AEE" w:rsidP="005A04C7">
      <w:pPr>
        <w:pStyle w:val="a7"/>
        <w:spacing w:after="120" w:line="360" w:lineRule="auto"/>
        <w:jc w:val="both"/>
        <w:rPr>
          <w:rFonts w:ascii="David" w:hAnsi="David" w:cs="David"/>
          <w:sz w:val="24"/>
          <w:szCs w:val="24"/>
          <w:rtl/>
        </w:rPr>
      </w:pPr>
      <w:r w:rsidRPr="00837AEE">
        <w:rPr>
          <w:rFonts w:ascii="David" w:hAnsi="David" w:cs="David" w:hint="cs"/>
          <w:sz w:val="24"/>
          <w:szCs w:val="24"/>
          <w:rtl/>
        </w:rPr>
        <w:t xml:space="preserve">מגזר 1 מכר למגזר 2 </w:t>
      </w:r>
      <w:r>
        <w:rPr>
          <w:rFonts w:ascii="David" w:hAnsi="David" w:cs="David" w:hint="cs"/>
          <w:sz w:val="24"/>
          <w:szCs w:val="24"/>
          <w:rtl/>
        </w:rPr>
        <w:t>מלאי תמורת 40,000.</w:t>
      </w:r>
      <w:r w:rsidR="005A04C7">
        <w:rPr>
          <w:rFonts w:ascii="David" w:hAnsi="David" w:cs="David" w:hint="cs"/>
          <w:sz w:val="24"/>
          <w:szCs w:val="24"/>
          <w:rtl/>
        </w:rPr>
        <w:t xml:space="preserve"> </w:t>
      </w:r>
      <w:r>
        <w:rPr>
          <w:rFonts w:ascii="David" w:hAnsi="David" w:cs="David" w:hint="cs"/>
          <w:sz w:val="24"/>
          <w:szCs w:val="24"/>
          <w:rtl/>
        </w:rPr>
        <w:t>רווח גולמי: 10% המלאי טרם מומש.</w:t>
      </w:r>
    </w:p>
    <w:p w:rsidR="00837AEE" w:rsidRDefault="00837AEE" w:rsidP="00AD4255">
      <w:pPr>
        <w:pStyle w:val="a7"/>
        <w:spacing w:after="120" w:line="360" w:lineRule="auto"/>
        <w:jc w:val="both"/>
        <w:rPr>
          <w:rFonts w:ascii="David" w:hAnsi="David" w:cs="David"/>
          <w:b/>
          <w:bCs/>
          <w:sz w:val="24"/>
          <w:szCs w:val="24"/>
          <w:rtl/>
        </w:rPr>
      </w:pPr>
      <w:r>
        <w:rPr>
          <w:rFonts w:ascii="David" w:hAnsi="David" w:cs="David" w:hint="cs"/>
          <w:b/>
          <w:bCs/>
          <w:sz w:val="24"/>
          <w:szCs w:val="24"/>
          <w:rtl/>
        </w:rPr>
        <w:t>פיתרון</w:t>
      </w:r>
    </w:p>
    <w:p w:rsidR="00837AEE" w:rsidRPr="00837AEE" w:rsidRDefault="00837AEE" w:rsidP="00AD4255">
      <w:pPr>
        <w:pStyle w:val="a7"/>
        <w:spacing w:after="120" w:line="360" w:lineRule="auto"/>
        <w:jc w:val="both"/>
        <w:rPr>
          <w:rFonts w:ascii="David" w:hAnsi="David" w:cs="David"/>
          <w:color w:val="0070C0"/>
          <w:sz w:val="24"/>
          <w:szCs w:val="24"/>
          <w:rtl/>
        </w:rPr>
      </w:pPr>
      <w:r w:rsidRPr="00837AEE">
        <w:rPr>
          <w:rFonts w:ascii="David" w:hAnsi="David" w:cs="David" w:hint="cs"/>
          <w:color w:val="0070C0"/>
          <w:sz w:val="24"/>
          <w:szCs w:val="24"/>
          <w:rtl/>
        </w:rPr>
        <w:t>כחול- נתון</w:t>
      </w:r>
    </w:p>
    <w:p w:rsidR="00837AEE" w:rsidRDefault="00837AEE" w:rsidP="00AD4255">
      <w:pPr>
        <w:pStyle w:val="a7"/>
        <w:spacing w:after="120" w:line="360" w:lineRule="auto"/>
        <w:jc w:val="both"/>
        <w:rPr>
          <w:rFonts w:ascii="David" w:hAnsi="David" w:cs="David"/>
          <w:b/>
          <w:bCs/>
          <w:sz w:val="24"/>
          <w:szCs w:val="24"/>
          <w:rtl/>
        </w:rPr>
      </w:pPr>
      <w:r>
        <w:rPr>
          <w:rFonts w:ascii="David" w:hAnsi="David" w:cs="David" w:hint="cs"/>
          <w:b/>
          <w:bCs/>
          <w:sz w:val="24"/>
          <w:szCs w:val="24"/>
          <w:rtl/>
        </w:rPr>
        <w:t xml:space="preserve">שחור </w:t>
      </w:r>
      <w:r>
        <w:rPr>
          <w:rFonts w:ascii="David" w:hAnsi="David" w:cs="David"/>
          <w:b/>
          <w:bCs/>
          <w:sz w:val="24"/>
          <w:szCs w:val="24"/>
          <w:rtl/>
        </w:rPr>
        <w:t>–</w:t>
      </w:r>
      <w:r>
        <w:rPr>
          <w:rFonts w:ascii="David" w:hAnsi="David" w:cs="David" w:hint="cs"/>
          <w:b/>
          <w:bCs/>
          <w:sz w:val="24"/>
          <w:szCs w:val="24"/>
          <w:rtl/>
        </w:rPr>
        <w:t xml:space="preserve"> פיתרון </w:t>
      </w:r>
      <w:r>
        <w:rPr>
          <w:rFonts w:ascii="David" w:hAnsi="David" w:cs="David"/>
          <w:b/>
          <w:bCs/>
          <w:sz w:val="24"/>
          <w:szCs w:val="24"/>
          <w:rtl/>
        </w:rPr>
        <w:t>–</w:t>
      </w:r>
      <w:r>
        <w:rPr>
          <w:rFonts w:ascii="David" w:hAnsi="David" w:cs="David" w:hint="cs"/>
          <w:b/>
          <w:bCs/>
          <w:sz w:val="24"/>
          <w:szCs w:val="24"/>
          <w:rtl/>
        </w:rPr>
        <w:t xml:space="preserve"> תוספת שלנו </w:t>
      </w:r>
    </w:p>
    <w:tbl>
      <w:tblPr>
        <w:tblStyle w:val="ab"/>
        <w:bidiVisual/>
        <w:tblW w:w="0" w:type="auto"/>
        <w:tblInd w:w="720" w:type="dxa"/>
        <w:tblLook w:val="04A0" w:firstRow="1" w:lastRow="0" w:firstColumn="1" w:lastColumn="0" w:noHBand="0" w:noVBand="1"/>
      </w:tblPr>
      <w:tblGrid>
        <w:gridCol w:w="1166"/>
        <w:gridCol w:w="1666"/>
        <w:gridCol w:w="808"/>
        <w:gridCol w:w="974"/>
        <w:gridCol w:w="2743"/>
      </w:tblGrid>
      <w:tr w:rsidR="00837AEE" w:rsidTr="00837AEE">
        <w:tc>
          <w:tcPr>
            <w:tcW w:w="0" w:type="auto"/>
          </w:tcPr>
          <w:p w:rsidR="00837AEE" w:rsidRDefault="00837AEE" w:rsidP="00837AEE">
            <w:pPr>
              <w:pStyle w:val="a7"/>
              <w:spacing w:after="120" w:line="276" w:lineRule="auto"/>
              <w:ind w:left="0"/>
              <w:jc w:val="both"/>
              <w:rPr>
                <w:rFonts w:ascii="David" w:hAnsi="David" w:cs="David"/>
                <w:b/>
                <w:bCs/>
                <w:sz w:val="24"/>
                <w:szCs w:val="24"/>
                <w:rtl/>
              </w:rPr>
            </w:pPr>
          </w:p>
        </w:tc>
        <w:tc>
          <w:tcPr>
            <w:tcW w:w="0" w:type="auto"/>
          </w:tcPr>
          <w:p w:rsidR="00837AEE" w:rsidRPr="00837AEE" w:rsidRDefault="00837AEE" w:rsidP="00837AEE">
            <w:pPr>
              <w:pStyle w:val="a7"/>
              <w:spacing w:after="120" w:line="276" w:lineRule="auto"/>
              <w:ind w:left="0"/>
              <w:jc w:val="both"/>
              <w:rPr>
                <w:rFonts w:ascii="David" w:hAnsi="David" w:cs="David"/>
                <w:b/>
                <w:bCs/>
                <w:sz w:val="24"/>
                <w:szCs w:val="24"/>
                <w:u w:val="single"/>
                <w:rtl/>
              </w:rPr>
            </w:pPr>
            <w:r>
              <w:rPr>
                <w:rFonts w:ascii="David" w:hAnsi="David" w:cs="David" w:hint="cs"/>
                <w:b/>
                <w:bCs/>
                <w:sz w:val="24"/>
                <w:szCs w:val="24"/>
                <w:u w:val="single"/>
                <w:rtl/>
              </w:rPr>
              <w:t>מגזר 1</w:t>
            </w:r>
          </w:p>
        </w:tc>
        <w:tc>
          <w:tcPr>
            <w:tcW w:w="0" w:type="auto"/>
          </w:tcPr>
          <w:p w:rsidR="00837AEE" w:rsidRPr="00837AEE" w:rsidRDefault="00837AEE" w:rsidP="00837AEE">
            <w:pPr>
              <w:pStyle w:val="a7"/>
              <w:spacing w:after="120" w:line="276" w:lineRule="auto"/>
              <w:ind w:left="0"/>
              <w:jc w:val="both"/>
              <w:rPr>
                <w:rFonts w:ascii="David" w:hAnsi="David" w:cs="David"/>
                <w:b/>
                <w:bCs/>
                <w:sz w:val="24"/>
                <w:szCs w:val="24"/>
                <w:u w:val="single"/>
                <w:rtl/>
              </w:rPr>
            </w:pPr>
            <w:r>
              <w:rPr>
                <w:rFonts w:ascii="David" w:hAnsi="David" w:cs="David" w:hint="cs"/>
                <w:b/>
                <w:bCs/>
                <w:sz w:val="24"/>
                <w:szCs w:val="24"/>
                <w:u w:val="single"/>
                <w:rtl/>
              </w:rPr>
              <w:t>מגזר 2</w:t>
            </w:r>
          </w:p>
        </w:tc>
        <w:tc>
          <w:tcPr>
            <w:tcW w:w="0" w:type="auto"/>
          </w:tcPr>
          <w:p w:rsidR="00837AEE" w:rsidRPr="00837AEE" w:rsidRDefault="00837AEE" w:rsidP="00837AEE">
            <w:pPr>
              <w:pStyle w:val="a7"/>
              <w:spacing w:after="120" w:line="276" w:lineRule="auto"/>
              <w:ind w:left="0"/>
              <w:jc w:val="both"/>
              <w:rPr>
                <w:rFonts w:ascii="David" w:hAnsi="David" w:cs="David"/>
                <w:b/>
                <w:bCs/>
                <w:sz w:val="24"/>
                <w:szCs w:val="24"/>
                <w:u w:val="single"/>
                <w:rtl/>
              </w:rPr>
            </w:pPr>
            <w:r>
              <w:rPr>
                <w:rFonts w:ascii="David" w:hAnsi="David" w:cs="David" w:hint="cs"/>
                <w:b/>
                <w:bCs/>
                <w:sz w:val="24"/>
                <w:szCs w:val="24"/>
                <w:u w:val="single"/>
                <w:rtl/>
              </w:rPr>
              <w:t>התאמות</w:t>
            </w:r>
          </w:p>
        </w:tc>
        <w:tc>
          <w:tcPr>
            <w:tcW w:w="0" w:type="auto"/>
          </w:tcPr>
          <w:p w:rsidR="00837AEE" w:rsidRPr="00837AEE" w:rsidRDefault="00837AEE" w:rsidP="00837AEE">
            <w:pPr>
              <w:pStyle w:val="a7"/>
              <w:spacing w:after="120" w:line="276" w:lineRule="auto"/>
              <w:ind w:left="0"/>
              <w:jc w:val="both"/>
              <w:rPr>
                <w:rFonts w:ascii="David" w:hAnsi="David" w:cs="David"/>
                <w:b/>
                <w:bCs/>
                <w:sz w:val="24"/>
                <w:szCs w:val="24"/>
                <w:u w:val="single"/>
                <w:rtl/>
              </w:rPr>
            </w:pPr>
            <w:r>
              <w:rPr>
                <w:rFonts w:ascii="David" w:hAnsi="David" w:cs="David" w:hint="cs"/>
                <w:b/>
                <w:bCs/>
                <w:sz w:val="24"/>
                <w:szCs w:val="24"/>
                <w:u w:val="single"/>
                <w:rtl/>
              </w:rPr>
              <w:t>מאוחד</w:t>
            </w:r>
          </w:p>
        </w:tc>
      </w:tr>
      <w:tr w:rsidR="00837AEE" w:rsidTr="00837AEE">
        <w:tc>
          <w:tcPr>
            <w:tcW w:w="0" w:type="auto"/>
          </w:tcPr>
          <w:p w:rsidR="005A04C7" w:rsidRDefault="00837AEE" w:rsidP="00837AEE">
            <w:pPr>
              <w:pStyle w:val="a7"/>
              <w:spacing w:after="120" w:line="276" w:lineRule="auto"/>
              <w:ind w:left="0"/>
              <w:jc w:val="both"/>
              <w:rPr>
                <w:rFonts w:ascii="David" w:hAnsi="David" w:cs="David"/>
                <w:b/>
                <w:bCs/>
                <w:sz w:val="24"/>
                <w:szCs w:val="24"/>
                <w:rtl/>
              </w:rPr>
            </w:pPr>
            <w:r>
              <w:rPr>
                <w:rFonts w:ascii="David" w:hAnsi="David" w:cs="David" w:hint="cs"/>
                <w:b/>
                <w:bCs/>
                <w:sz w:val="24"/>
                <w:szCs w:val="24"/>
                <w:rtl/>
              </w:rPr>
              <w:t xml:space="preserve">מכירות </w:t>
            </w:r>
          </w:p>
          <w:p w:rsidR="00837AEE" w:rsidRDefault="00837AEE" w:rsidP="00837AEE">
            <w:pPr>
              <w:pStyle w:val="a7"/>
              <w:spacing w:after="120" w:line="276" w:lineRule="auto"/>
              <w:ind w:left="0"/>
              <w:jc w:val="both"/>
              <w:rPr>
                <w:rFonts w:ascii="David" w:hAnsi="David" w:cs="David"/>
                <w:b/>
                <w:bCs/>
                <w:sz w:val="24"/>
                <w:szCs w:val="24"/>
                <w:rtl/>
              </w:rPr>
            </w:pPr>
            <w:r>
              <w:rPr>
                <w:rFonts w:ascii="David" w:hAnsi="David" w:cs="David" w:hint="cs"/>
                <w:b/>
                <w:bCs/>
                <w:sz w:val="24"/>
                <w:szCs w:val="24"/>
                <w:rtl/>
              </w:rPr>
              <w:t>פנימיות</w:t>
            </w:r>
          </w:p>
        </w:tc>
        <w:tc>
          <w:tcPr>
            <w:tcW w:w="0" w:type="auto"/>
          </w:tcPr>
          <w:p w:rsidR="00837AEE" w:rsidRPr="00837AEE" w:rsidRDefault="00837AEE" w:rsidP="00837AEE">
            <w:pPr>
              <w:pStyle w:val="a7"/>
              <w:spacing w:after="120" w:line="276" w:lineRule="auto"/>
              <w:ind w:left="0"/>
              <w:jc w:val="both"/>
              <w:rPr>
                <w:rFonts w:ascii="David" w:hAnsi="David" w:cs="David"/>
                <w:color w:val="2E74B5" w:themeColor="accent1" w:themeShade="BF"/>
                <w:sz w:val="24"/>
                <w:szCs w:val="24"/>
                <w:rtl/>
              </w:rPr>
            </w:pPr>
            <w:r>
              <w:rPr>
                <w:rFonts w:ascii="David" w:hAnsi="David" w:cs="David" w:hint="cs"/>
                <w:color w:val="2E74B5" w:themeColor="accent1" w:themeShade="BF"/>
                <w:sz w:val="24"/>
                <w:szCs w:val="24"/>
                <w:rtl/>
              </w:rPr>
              <w:t>40,000</w:t>
            </w:r>
          </w:p>
        </w:tc>
        <w:tc>
          <w:tcPr>
            <w:tcW w:w="0" w:type="auto"/>
          </w:tcPr>
          <w:p w:rsidR="00837AEE" w:rsidRDefault="00837AEE" w:rsidP="00837AEE">
            <w:pPr>
              <w:pStyle w:val="a7"/>
              <w:spacing w:after="120" w:line="276" w:lineRule="auto"/>
              <w:ind w:left="0"/>
              <w:jc w:val="both"/>
              <w:rPr>
                <w:rFonts w:ascii="David" w:hAnsi="David" w:cs="David"/>
                <w:b/>
                <w:bCs/>
                <w:sz w:val="24"/>
                <w:szCs w:val="24"/>
                <w:rtl/>
              </w:rPr>
            </w:pPr>
            <w:r>
              <w:rPr>
                <w:rFonts w:ascii="David" w:hAnsi="David" w:cs="David" w:hint="cs"/>
                <w:b/>
                <w:bCs/>
                <w:sz w:val="24"/>
                <w:szCs w:val="24"/>
                <w:rtl/>
              </w:rPr>
              <w:t>----</w:t>
            </w:r>
          </w:p>
        </w:tc>
        <w:tc>
          <w:tcPr>
            <w:tcW w:w="0" w:type="auto"/>
          </w:tcPr>
          <w:p w:rsidR="00837AEE" w:rsidRDefault="005A04C7" w:rsidP="00837AEE">
            <w:pPr>
              <w:pStyle w:val="a7"/>
              <w:spacing w:after="120" w:line="276" w:lineRule="auto"/>
              <w:ind w:left="0"/>
              <w:jc w:val="both"/>
              <w:rPr>
                <w:rFonts w:ascii="David" w:hAnsi="David" w:cs="David"/>
                <w:b/>
                <w:bCs/>
                <w:sz w:val="24"/>
                <w:szCs w:val="24"/>
                <w:rtl/>
              </w:rPr>
            </w:pPr>
            <w:r>
              <w:rPr>
                <w:rFonts w:ascii="David" w:hAnsi="David" w:cs="David" w:hint="cs"/>
                <w:b/>
                <w:bCs/>
                <w:sz w:val="24"/>
                <w:szCs w:val="24"/>
                <w:rtl/>
              </w:rPr>
              <w:t>(40,000)</w:t>
            </w:r>
          </w:p>
        </w:tc>
        <w:tc>
          <w:tcPr>
            <w:tcW w:w="0" w:type="auto"/>
          </w:tcPr>
          <w:p w:rsidR="00837AEE" w:rsidRDefault="005A04C7" w:rsidP="00837AEE">
            <w:pPr>
              <w:pStyle w:val="a7"/>
              <w:spacing w:after="120" w:line="276" w:lineRule="auto"/>
              <w:ind w:left="0"/>
              <w:jc w:val="both"/>
              <w:rPr>
                <w:rFonts w:ascii="David" w:hAnsi="David" w:cs="David"/>
                <w:b/>
                <w:bCs/>
                <w:sz w:val="24"/>
                <w:szCs w:val="24"/>
                <w:rtl/>
              </w:rPr>
            </w:pPr>
            <w:r>
              <w:rPr>
                <w:rFonts w:ascii="David" w:hAnsi="David" w:cs="David" w:hint="cs"/>
                <w:b/>
                <w:bCs/>
                <w:sz w:val="24"/>
                <w:szCs w:val="24"/>
                <w:rtl/>
              </w:rPr>
              <w:t>---</w:t>
            </w:r>
          </w:p>
        </w:tc>
      </w:tr>
      <w:tr w:rsidR="00837AEE" w:rsidTr="00837AEE">
        <w:tc>
          <w:tcPr>
            <w:tcW w:w="0" w:type="auto"/>
          </w:tcPr>
          <w:p w:rsidR="00837AEE" w:rsidRDefault="00837AEE" w:rsidP="00837AEE">
            <w:pPr>
              <w:pStyle w:val="a7"/>
              <w:spacing w:after="120" w:line="276" w:lineRule="auto"/>
              <w:ind w:left="0"/>
              <w:jc w:val="both"/>
              <w:rPr>
                <w:rFonts w:ascii="David" w:hAnsi="David" w:cs="David"/>
                <w:b/>
                <w:bCs/>
                <w:sz w:val="24"/>
                <w:szCs w:val="24"/>
                <w:rtl/>
              </w:rPr>
            </w:pPr>
            <w:r>
              <w:rPr>
                <w:rFonts w:ascii="David" w:hAnsi="David" w:cs="David" w:hint="cs"/>
                <w:b/>
                <w:bCs/>
                <w:sz w:val="24"/>
                <w:szCs w:val="24"/>
                <w:rtl/>
              </w:rPr>
              <w:t>רווח מדווח</w:t>
            </w:r>
          </w:p>
        </w:tc>
        <w:tc>
          <w:tcPr>
            <w:tcW w:w="0" w:type="auto"/>
          </w:tcPr>
          <w:p w:rsidR="00837AEE" w:rsidRPr="00837AEE" w:rsidRDefault="00837AEE" w:rsidP="00837AEE">
            <w:pPr>
              <w:pStyle w:val="a7"/>
              <w:spacing w:after="120" w:line="276" w:lineRule="auto"/>
              <w:ind w:left="0"/>
              <w:jc w:val="both"/>
              <w:rPr>
                <w:rFonts w:ascii="David" w:hAnsi="David" w:cs="David"/>
                <w:color w:val="2E74B5" w:themeColor="accent1" w:themeShade="BF"/>
                <w:sz w:val="24"/>
                <w:szCs w:val="24"/>
              </w:rPr>
            </w:pPr>
            <w:r>
              <w:rPr>
                <w:rFonts w:ascii="David" w:hAnsi="David" w:cs="David"/>
                <w:color w:val="2E74B5" w:themeColor="accent1" w:themeShade="BF"/>
                <w:sz w:val="24"/>
                <w:szCs w:val="24"/>
              </w:rPr>
              <w:t>10%*40k=4,000</w:t>
            </w:r>
          </w:p>
        </w:tc>
        <w:tc>
          <w:tcPr>
            <w:tcW w:w="0" w:type="auto"/>
          </w:tcPr>
          <w:p w:rsidR="00837AEE" w:rsidRDefault="00837AEE" w:rsidP="00837AEE">
            <w:pPr>
              <w:pStyle w:val="a7"/>
              <w:spacing w:after="120" w:line="276" w:lineRule="auto"/>
              <w:ind w:left="0"/>
              <w:jc w:val="both"/>
              <w:rPr>
                <w:rFonts w:ascii="David" w:hAnsi="David" w:cs="David"/>
                <w:b/>
                <w:bCs/>
                <w:sz w:val="24"/>
                <w:szCs w:val="24"/>
                <w:rtl/>
              </w:rPr>
            </w:pPr>
            <w:r>
              <w:rPr>
                <w:rFonts w:ascii="David" w:hAnsi="David" w:cs="David" w:hint="cs"/>
                <w:b/>
                <w:bCs/>
                <w:sz w:val="24"/>
                <w:szCs w:val="24"/>
                <w:rtl/>
              </w:rPr>
              <w:t>---</w:t>
            </w:r>
          </w:p>
        </w:tc>
        <w:tc>
          <w:tcPr>
            <w:tcW w:w="0" w:type="auto"/>
          </w:tcPr>
          <w:p w:rsidR="00837AEE" w:rsidRDefault="005A04C7" w:rsidP="00837AEE">
            <w:pPr>
              <w:pStyle w:val="a7"/>
              <w:spacing w:after="120" w:line="276" w:lineRule="auto"/>
              <w:ind w:left="0"/>
              <w:jc w:val="both"/>
              <w:rPr>
                <w:rFonts w:ascii="David" w:hAnsi="David" w:cs="David"/>
                <w:b/>
                <w:bCs/>
                <w:sz w:val="24"/>
                <w:szCs w:val="24"/>
                <w:rtl/>
              </w:rPr>
            </w:pPr>
            <w:r>
              <w:rPr>
                <w:rFonts w:ascii="David" w:hAnsi="David" w:cs="David" w:hint="cs"/>
                <w:b/>
                <w:bCs/>
                <w:sz w:val="24"/>
                <w:szCs w:val="24"/>
                <w:rtl/>
              </w:rPr>
              <w:t>(4,000)</w:t>
            </w:r>
          </w:p>
        </w:tc>
        <w:tc>
          <w:tcPr>
            <w:tcW w:w="0" w:type="auto"/>
          </w:tcPr>
          <w:p w:rsidR="00837AEE" w:rsidRDefault="005A04C7" w:rsidP="00837AEE">
            <w:pPr>
              <w:pStyle w:val="a7"/>
              <w:spacing w:after="120" w:line="276" w:lineRule="auto"/>
              <w:ind w:left="0"/>
              <w:jc w:val="both"/>
              <w:rPr>
                <w:rFonts w:ascii="David" w:hAnsi="David" w:cs="David"/>
                <w:b/>
                <w:bCs/>
                <w:sz w:val="24"/>
                <w:szCs w:val="24"/>
                <w:rtl/>
              </w:rPr>
            </w:pPr>
            <w:r>
              <w:rPr>
                <w:rFonts w:ascii="David" w:hAnsi="David" w:cs="David" w:hint="cs"/>
                <w:b/>
                <w:bCs/>
                <w:sz w:val="24"/>
                <w:szCs w:val="24"/>
                <w:rtl/>
              </w:rPr>
              <w:t>---</w:t>
            </w:r>
          </w:p>
        </w:tc>
      </w:tr>
      <w:tr w:rsidR="005A04C7" w:rsidTr="00837AEE">
        <w:tc>
          <w:tcPr>
            <w:tcW w:w="0" w:type="auto"/>
          </w:tcPr>
          <w:p w:rsidR="005A04C7" w:rsidRDefault="00837AEE" w:rsidP="00837AEE">
            <w:pPr>
              <w:pStyle w:val="a7"/>
              <w:spacing w:after="120" w:line="276" w:lineRule="auto"/>
              <w:ind w:left="0"/>
              <w:jc w:val="both"/>
              <w:rPr>
                <w:rFonts w:ascii="David" w:hAnsi="David" w:cs="David"/>
                <w:b/>
                <w:bCs/>
                <w:sz w:val="24"/>
                <w:szCs w:val="24"/>
                <w:rtl/>
              </w:rPr>
            </w:pPr>
            <w:r>
              <w:rPr>
                <w:rFonts w:ascii="David" w:hAnsi="David" w:cs="David" w:hint="cs"/>
                <w:b/>
                <w:bCs/>
                <w:sz w:val="24"/>
                <w:szCs w:val="24"/>
                <w:rtl/>
              </w:rPr>
              <w:t xml:space="preserve">נכסים </w:t>
            </w:r>
          </w:p>
          <w:p w:rsidR="00837AEE" w:rsidRDefault="00837AEE" w:rsidP="00837AEE">
            <w:pPr>
              <w:pStyle w:val="a7"/>
              <w:spacing w:after="120" w:line="276" w:lineRule="auto"/>
              <w:ind w:left="0"/>
              <w:jc w:val="both"/>
              <w:rPr>
                <w:rFonts w:ascii="David" w:hAnsi="David" w:cs="David"/>
                <w:b/>
                <w:bCs/>
                <w:sz w:val="24"/>
                <w:szCs w:val="24"/>
                <w:rtl/>
              </w:rPr>
            </w:pPr>
            <w:r>
              <w:rPr>
                <w:rFonts w:ascii="David" w:hAnsi="David" w:cs="David" w:hint="cs"/>
                <w:b/>
                <w:bCs/>
                <w:sz w:val="24"/>
                <w:szCs w:val="24"/>
                <w:rtl/>
              </w:rPr>
              <w:t>מדווחים</w:t>
            </w:r>
          </w:p>
        </w:tc>
        <w:tc>
          <w:tcPr>
            <w:tcW w:w="0" w:type="auto"/>
          </w:tcPr>
          <w:p w:rsidR="00837AEE" w:rsidRDefault="00837AEE" w:rsidP="00837AEE">
            <w:pPr>
              <w:pStyle w:val="a7"/>
              <w:spacing w:after="120" w:line="276" w:lineRule="auto"/>
              <w:ind w:left="0"/>
              <w:jc w:val="both"/>
              <w:rPr>
                <w:rFonts w:ascii="David" w:hAnsi="David" w:cs="David"/>
                <w:b/>
                <w:bCs/>
                <w:sz w:val="24"/>
                <w:szCs w:val="24"/>
                <w:rtl/>
              </w:rPr>
            </w:pPr>
            <w:r>
              <w:rPr>
                <w:rFonts w:ascii="David" w:hAnsi="David" w:cs="David" w:hint="cs"/>
                <w:b/>
                <w:bCs/>
                <w:sz w:val="24"/>
                <w:szCs w:val="24"/>
                <w:rtl/>
              </w:rPr>
              <w:t>---</w:t>
            </w:r>
          </w:p>
        </w:tc>
        <w:tc>
          <w:tcPr>
            <w:tcW w:w="0" w:type="auto"/>
          </w:tcPr>
          <w:p w:rsidR="00837AEE" w:rsidRPr="00837AEE" w:rsidRDefault="00837AEE" w:rsidP="00837AEE">
            <w:pPr>
              <w:pStyle w:val="a7"/>
              <w:spacing w:after="120" w:line="276" w:lineRule="auto"/>
              <w:ind w:left="0"/>
              <w:jc w:val="both"/>
              <w:rPr>
                <w:rFonts w:ascii="David" w:hAnsi="David" w:cs="David"/>
                <w:color w:val="2E74B5" w:themeColor="accent1" w:themeShade="BF"/>
                <w:sz w:val="24"/>
                <w:szCs w:val="24"/>
                <w:rtl/>
              </w:rPr>
            </w:pPr>
            <w:r>
              <w:rPr>
                <w:rFonts w:ascii="David" w:hAnsi="David" w:cs="David" w:hint="cs"/>
                <w:color w:val="2E74B5" w:themeColor="accent1" w:themeShade="BF"/>
                <w:sz w:val="24"/>
                <w:szCs w:val="24"/>
                <w:rtl/>
              </w:rPr>
              <w:t>40,000</w:t>
            </w:r>
          </w:p>
        </w:tc>
        <w:tc>
          <w:tcPr>
            <w:tcW w:w="0" w:type="auto"/>
          </w:tcPr>
          <w:p w:rsidR="00837AEE" w:rsidRDefault="005A04C7" w:rsidP="00837AEE">
            <w:pPr>
              <w:pStyle w:val="a7"/>
              <w:spacing w:after="120" w:line="276" w:lineRule="auto"/>
              <w:ind w:left="0"/>
              <w:jc w:val="both"/>
              <w:rPr>
                <w:rFonts w:ascii="David" w:hAnsi="David" w:cs="David"/>
                <w:b/>
                <w:bCs/>
                <w:sz w:val="24"/>
                <w:szCs w:val="24"/>
                <w:rtl/>
              </w:rPr>
            </w:pPr>
            <w:r>
              <w:rPr>
                <w:rFonts w:ascii="David" w:hAnsi="David" w:cs="David" w:hint="cs"/>
                <w:b/>
                <w:bCs/>
                <w:sz w:val="24"/>
                <w:szCs w:val="24"/>
                <w:rtl/>
              </w:rPr>
              <w:t>(4,000)</w:t>
            </w:r>
          </w:p>
        </w:tc>
        <w:tc>
          <w:tcPr>
            <w:tcW w:w="0" w:type="auto"/>
          </w:tcPr>
          <w:p w:rsidR="00837AEE" w:rsidRDefault="005A04C7" w:rsidP="00837AEE">
            <w:pPr>
              <w:pStyle w:val="a7"/>
              <w:spacing w:after="120" w:line="276" w:lineRule="auto"/>
              <w:ind w:left="0"/>
              <w:jc w:val="both"/>
              <w:rPr>
                <w:rFonts w:ascii="David" w:hAnsi="David" w:cs="David"/>
                <w:b/>
                <w:bCs/>
                <w:sz w:val="24"/>
                <w:szCs w:val="24"/>
                <w:rtl/>
              </w:rPr>
            </w:pPr>
            <w:r>
              <w:rPr>
                <w:rFonts w:ascii="David" w:hAnsi="David" w:cs="David" w:hint="cs"/>
                <w:b/>
                <w:bCs/>
                <w:sz w:val="24"/>
                <w:szCs w:val="24"/>
                <w:rtl/>
              </w:rPr>
              <w:t>36,000</w:t>
            </w:r>
            <w:r w:rsidRPr="005A04C7">
              <w:rPr>
                <w:rFonts w:ascii="David" w:hAnsi="David" w:cs="David"/>
                <w:b/>
                <w:bCs/>
                <w:sz w:val="24"/>
                <w:szCs w:val="24"/>
              </w:rPr>
              <w:sym w:font="Wingdings" w:char="F0DF"/>
            </w:r>
            <w:r>
              <w:rPr>
                <w:rFonts w:ascii="David" w:hAnsi="David" w:cs="David" w:hint="cs"/>
                <w:b/>
                <w:bCs/>
                <w:sz w:val="24"/>
                <w:szCs w:val="24"/>
                <w:rtl/>
              </w:rPr>
              <w:t xml:space="preserve"> נכס כלפי חיצוניים</w:t>
            </w:r>
          </w:p>
        </w:tc>
      </w:tr>
    </w:tbl>
    <w:p w:rsidR="00837AEE" w:rsidRDefault="00837AEE" w:rsidP="00AD4255">
      <w:pPr>
        <w:pStyle w:val="a7"/>
        <w:spacing w:after="120" w:line="360" w:lineRule="auto"/>
        <w:jc w:val="both"/>
        <w:rPr>
          <w:rFonts w:ascii="David" w:hAnsi="David" w:cs="David"/>
          <w:b/>
          <w:bCs/>
          <w:sz w:val="24"/>
          <w:szCs w:val="24"/>
          <w:rtl/>
        </w:rPr>
      </w:pPr>
    </w:p>
    <w:p w:rsidR="005A04C7" w:rsidRDefault="005A04C7" w:rsidP="00AD4255">
      <w:pPr>
        <w:pStyle w:val="a7"/>
        <w:spacing w:after="120" w:line="360" w:lineRule="auto"/>
        <w:jc w:val="both"/>
        <w:rPr>
          <w:rFonts w:ascii="David" w:hAnsi="David" w:cs="David"/>
          <w:b/>
          <w:bCs/>
          <w:sz w:val="24"/>
          <w:szCs w:val="24"/>
          <w:rtl/>
        </w:rPr>
      </w:pPr>
    </w:p>
    <w:p w:rsidR="00837AEE" w:rsidRDefault="00837AEE" w:rsidP="00837AEE">
      <w:pPr>
        <w:pStyle w:val="a7"/>
        <w:spacing w:after="120" w:line="360" w:lineRule="auto"/>
        <w:jc w:val="both"/>
        <w:rPr>
          <w:rFonts w:ascii="David" w:hAnsi="David" w:cs="David"/>
          <w:b/>
          <w:bCs/>
          <w:sz w:val="24"/>
          <w:szCs w:val="24"/>
          <w:rtl/>
        </w:rPr>
      </w:pPr>
      <w:r>
        <w:rPr>
          <w:rFonts w:ascii="David" w:hAnsi="David" w:cs="David" w:hint="cs"/>
          <w:b/>
          <w:bCs/>
          <w:sz w:val="24"/>
          <w:szCs w:val="24"/>
          <w:rtl/>
        </w:rPr>
        <w:lastRenderedPageBreak/>
        <w:t>בתרגילים:</w:t>
      </w:r>
    </w:p>
    <w:p w:rsidR="00837AEE" w:rsidRDefault="00837AEE" w:rsidP="00837AEE">
      <w:pPr>
        <w:pStyle w:val="a7"/>
        <w:spacing w:after="120" w:line="360" w:lineRule="auto"/>
        <w:jc w:val="both"/>
        <w:rPr>
          <w:rFonts w:ascii="David" w:hAnsi="David" w:cs="David"/>
          <w:sz w:val="24"/>
          <w:szCs w:val="24"/>
          <w:rtl/>
        </w:rPr>
      </w:pPr>
      <w:r>
        <w:rPr>
          <w:rFonts w:ascii="David" w:hAnsi="David" w:cs="David" w:hint="cs"/>
          <w:sz w:val="24"/>
          <w:szCs w:val="24"/>
          <w:rtl/>
        </w:rPr>
        <w:t xml:space="preserve">ברווח המדווח </w:t>
      </w:r>
      <w:r>
        <w:rPr>
          <w:rFonts w:ascii="David" w:hAnsi="David" w:cs="David"/>
          <w:sz w:val="24"/>
          <w:szCs w:val="24"/>
          <w:rtl/>
        </w:rPr>
        <w:t>–</w:t>
      </w:r>
      <w:r>
        <w:rPr>
          <w:rFonts w:ascii="David" w:hAnsi="David" w:cs="David" w:hint="cs"/>
          <w:sz w:val="24"/>
          <w:szCs w:val="24"/>
          <w:rtl/>
        </w:rPr>
        <w:t xml:space="preserve"> לא נראה רווח מדווח של 4,000 </w:t>
      </w:r>
      <w:r w:rsidR="005A04C7">
        <w:rPr>
          <w:rFonts w:ascii="David" w:hAnsi="David" w:cs="David" w:hint="cs"/>
          <w:sz w:val="24"/>
          <w:szCs w:val="24"/>
          <w:rtl/>
        </w:rPr>
        <w:t>אלא את כל הרווחים המדווחים, הכוללים בין היתר את ה-4,000. כנ"ל לגבי המכירות והנכסים.</w:t>
      </w:r>
    </w:p>
    <w:p w:rsidR="005A04C7" w:rsidRDefault="005A04C7" w:rsidP="00837AEE">
      <w:pPr>
        <w:pStyle w:val="a7"/>
        <w:spacing w:after="120" w:line="360" w:lineRule="auto"/>
        <w:jc w:val="both"/>
        <w:rPr>
          <w:rFonts w:ascii="David" w:hAnsi="David" w:cs="David"/>
          <w:sz w:val="24"/>
          <w:szCs w:val="24"/>
          <w:rtl/>
        </w:rPr>
      </w:pPr>
      <w:r>
        <w:rPr>
          <w:rFonts w:ascii="David" w:hAnsi="David" w:cs="David" w:hint="cs"/>
          <w:sz w:val="24"/>
          <w:szCs w:val="24"/>
          <w:rtl/>
        </w:rPr>
        <w:t xml:space="preserve">נזהה שמדובר על עסקה בין מגזרים, ולכן, נרצה להציג אותה לקוראי הדוכ"ס אבל מכיוון שהיא לא מופיעה בדו"ח המאוחד, נבטל אותה בטור ההתאמות. </w:t>
      </w:r>
    </w:p>
    <w:p w:rsidR="00FB50F9" w:rsidRDefault="00FB50F9" w:rsidP="00837AEE">
      <w:pPr>
        <w:pStyle w:val="a7"/>
        <w:spacing w:after="120" w:line="360" w:lineRule="auto"/>
        <w:jc w:val="both"/>
        <w:rPr>
          <w:rFonts w:ascii="David" w:hAnsi="David" w:cs="David"/>
          <w:b/>
          <w:bCs/>
          <w:sz w:val="24"/>
          <w:szCs w:val="24"/>
          <w:rtl/>
        </w:rPr>
      </w:pPr>
      <w:r>
        <w:rPr>
          <w:rFonts w:ascii="David" w:hAnsi="David" w:cs="David" w:hint="cs"/>
          <w:b/>
          <w:bCs/>
          <w:sz w:val="24"/>
          <w:szCs w:val="24"/>
          <w:rtl/>
        </w:rPr>
        <w:t xml:space="preserve">עסקה בתוך המגזר- </w:t>
      </w:r>
    </w:p>
    <w:p w:rsidR="00FB50F9" w:rsidRDefault="00FB50F9" w:rsidP="00837AEE">
      <w:pPr>
        <w:pStyle w:val="a7"/>
        <w:spacing w:after="120" w:line="360" w:lineRule="auto"/>
        <w:jc w:val="both"/>
        <w:rPr>
          <w:rFonts w:ascii="David" w:hAnsi="David" w:cs="David"/>
          <w:sz w:val="24"/>
          <w:szCs w:val="24"/>
          <w:rtl/>
        </w:rPr>
      </w:pPr>
      <w:r>
        <w:rPr>
          <w:rFonts w:ascii="David" w:hAnsi="David" w:cs="David" w:hint="cs"/>
          <w:sz w:val="24"/>
          <w:szCs w:val="24"/>
          <w:rtl/>
        </w:rPr>
        <w:t>לעיתים, מגזר מסויים מורכב ממספר חברות ולעיתים החברות מוכרות בינן לבין עצמן. מכירות כאלו אינן מציגות שום דבר .</w:t>
      </w:r>
    </w:p>
    <w:p w:rsidR="00FB50F9" w:rsidRDefault="00FB50F9" w:rsidP="00837AEE">
      <w:pPr>
        <w:pStyle w:val="a7"/>
        <w:spacing w:after="120" w:line="360" w:lineRule="auto"/>
        <w:jc w:val="both"/>
        <w:rPr>
          <w:rFonts w:ascii="David" w:hAnsi="David" w:cs="David"/>
          <w:sz w:val="24"/>
          <w:szCs w:val="24"/>
          <w:rtl/>
        </w:rPr>
      </w:pPr>
      <w:r>
        <w:rPr>
          <w:rFonts w:ascii="David" w:hAnsi="David" w:cs="David" w:hint="cs"/>
          <w:sz w:val="24"/>
          <w:szCs w:val="24"/>
          <w:rtl/>
        </w:rPr>
        <w:t xml:space="preserve">לגבי פעילות המגזר- עסקה כזאת לא מעידה על שום תרומה של מגזר. ולכן, אנו בכלל לא רוצים להראות אותה לקוראי הדו"חות. לכן, את כל התיקונים עושים במגזר עצמו. במציאות אם מקבל ההחלטות התפעולי יקבל את ההחלטות כבר בלי העסקה הנ"ל אז אין בעיה. </w:t>
      </w:r>
      <w:r>
        <w:rPr>
          <w:rFonts w:ascii="David" w:hAnsi="David" w:cs="David" w:hint="cs"/>
          <w:b/>
          <w:bCs/>
          <w:sz w:val="24"/>
          <w:szCs w:val="24"/>
          <w:rtl/>
        </w:rPr>
        <w:t>בתרגילים-</w:t>
      </w:r>
      <w:r>
        <w:rPr>
          <w:rFonts w:ascii="David" w:hAnsi="David" w:cs="David" w:hint="cs"/>
          <w:sz w:val="24"/>
          <w:szCs w:val="24"/>
          <w:rtl/>
        </w:rPr>
        <w:t xml:space="preserve"> נקבל את הנתונים </w:t>
      </w:r>
      <w:r>
        <w:rPr>
          <w:rFonts w:ascii="David" w:hAnsi="David" w:cs="David" w:hint="cs"/>
          <w:sz w:val="24"/>
          <w:szCs w:val="24"/>
          <w:u w:val="single"/>
          <w:rtl/>
        </w:rPr>
        <w:t>כולל העסקאות הנ"ל.</w:t>
      </w:r>
      <w:r>
        <w:rPr>
          <w:rFonts w:ascii="David" w:hAnsi="David" w:cs="David" w:hint="cs"/>
          <w:sz w:val="24"/>
          <w:szCs w:val="24"/>
          <w:rtl/>
        </w:rPr>
        <w:t xml:space="preserve"> במילים אחרות, נקבל נתונים שגויים. לכן, בנייר העבודה נצטרך לתקן את הנתונים לפני שמציגים אותם בביאור.</w:t>
      </w:r>
    </w:p>
    <w:p w:rsidR="00FB50F9" w:rsidRPr="00FB50F9" w:rsidRDefault="00FB50F9" w:rsidP="008D297B">
      <w:pPr>
        <w:pStyle w:val="a7"/>
        <w:spacing w:after="120" w:line="360" w:lineRule="auto"/>
        <w:jc w:val="both"/>
        <w:rPr>
          <w:rFonts w:ascii="David" w:hAnsi="David" w:cs="David"/>
          <w:sz w:val="24"/>
          <w:szCs w:val="24"/>
          <w:rtl/>
        </w:rPr>
      </w:pPr>
      <w:r>
        <w:rPr>
          <w:rFonts w:ascii="David" w:hAnsi="David" w:cs="David" w:hint="cs"/>
          <w:b/>
          <w:bCs/>
          <w:sz w:val="24"/>
          <w:szCs w:val="24"/>
          <w:rtl/>
        </w:rPr>
        <w:t>לדוגמא:</w:t>
      </w:r>
      <w:r>
        <w:rPr>
          <w:rFonts w:ascii="David" w:hAnsi="David" w:cs="David" w:hint="cs"/>
          <w:sz w:val="24"/>
          <w:szCs w:val="24"/>
          <w:rtl/>
        </w:rPr>
        <w:t xml:space="preserve"> חברה 1 מכרה</w:t>
      </w:r>
      <w:r w:rsidRPr="00837AEE">
        <w:rPr>
          <w:rFonts w:ascii="David" w:hAnsi="David" w:cs="David" w:hint="cs"/>
          <w:sz w:val="24"/>
          <w:szCs w:val="24"/>
          <w:rtl/>
        </w:rPr>
        <w:t xml:space="preserve"> </w:t>
      </w:r>
      <w:r>
        <w:rPr>
          <w:rFonts w:ascii="David" w:hAnsi="David" w:cs="David" w:hint="cs"/>
          <w:sz w:val="24"/>
          <w:szCs w:val="24"/>
          <w:rtl/>
        </w:rPr>
        <w:t xml:space="preserve">מלאי לחברה שתיים. תמורת 40,000. רווח גולמי: 10% המלאי טרם מומש. שתי החברות פועלות במגזר אחד. </w:t>
      </w:r>
    </w:p>
    <w:p w:rsidR="00FB50F9" w:rsidRDefault="00FB50F9" w:rsidP="00FB50F9">
      <w:pPr>
        <w:pStyle w:val="a7"/>
        <w:spacing w:after="120" w:line="360" w:lineRule="auto"/>
        <w:jc w:val="both"/>
        <w:rPr>
          <w:rFonts w:ascii="David" w:hAnsi="David" w:cs="David"/>
          <w:b/>
          <w:bCs/>
          <w:sz w:val="24"/>
          <w:szCs w:val="24"/>
          <w:rtl/>
        </w:rPr>
      </w:pPr>
      <w:r>
        <w:rPr>
          <w:rFonts w:ascii="David" w:hAnsi="David" w:cs="David" w:hint="cs"/>
          <w:b/>
          <w:bCs/>
          <w:sz w:val="24"/>
          <w:szCs w:val="24"/>
          <w:rtl/>
        </w:rPr>
        <w:t>פיתרון</w:t>
      </w:r>
    </w:p>
    <w:p w:rsidR="00FB50F9" w:rsidRDefault="00FB50F9" w:rsidP="008D297B">
      <w:pPr>
        <w:pStyle w:val="a7"/>
        <w:spacing w:after="120" w:line="360" w:lineRule="auto"/>
        <w:jc w:val="both"/>
        <w:rPr>
          <w:rFonts w:ascii="David" w:hAnsi="David" w:cs="David"/>
          <w:b/>
          <w:bCs/>
          <w:sz w:val="24"/>
          <w:szCs w:val="24"/>
          <w:rtl/>
        </w:rPr>
      </w:pPr>
      <w:r w:rsidRPr="00837AEE">
        <w:rPr>
          <w:rFonts w:ascii="David" w:hAnsi="David" w:cs="David" w:hint="cs"/>
          <w:color w:val="0070C0"/>
          <w:sz w:val="24"/>
          <w:szCs w:val="24"/>
          <w:rtl/>
        </w:rPr>
        <w:t>כחול- נתון</w:t>
      </w:r>
      <w:r w:rsidR="008D297B">
        <w:rPr>
          <w:rFonts w:ascii="David" w:hAnsi="David" w:cs="David" w:hint="cs"/>
          <w:color w:val="0070C0"/>
          <w:sz w:val="24"/>
          <w:szCs w:val="24"/>
          <w:rtl/>
        </w:rPr>
        <w:t xml:space="preserve"> </w:t>
      </w:r>
      <w:r>
        <w:rPr>
          <w:rFonts w:ascii="David" w:hAnsi="David" w:cs="David" w:hint="cs"/>
          <w:b/>
          <w:bCs/>
          <w:sz w:val="24"/>
          <w:szCs w:val="24"/>
          <w:rtl/>
        </w:rPr>
        <w:t xml:space="preserve">שחור </w:t>
      </w:r>
      <w:r>
        <w:rPr>
          <w:rFonts w:ascii="David" w:hAnsi="David" w:cs="David"/>
          <w:b/>
          <w:bCs/>
          <w:sz w:val="24"/>
          <w:szCs w:val="24"/>
          <w:rtl/>
        </w:rPr>
        <w:t>–</w:t>
      </w:r>
      <w:r>
        <w:rPr>
          <w:rFonts w:ascii="David" w:hAnsi="David" w:cs="David" w:hint="cs"/>
          <w:b/>
          <w:bCs/>
          <w:sz w:val="24"/>
          <w:szCs w:val="24"/>
          <w:rtl/>
        </w:rPr>
        <w:t xml:space="preserve"> פיתרון </w:t>
      </w:r>
      <w:r>
        <w:rPr>
          <w:rFonts w:ascii="David" w:hAnsi="David" w:cs="David"/>
          <w:b/>
          <w:bCs/>
          <w:sz w:val="24"/>
          <w:szCs w:val="24"/>
          <w:rtl/>
        </w:rPr>
        <w:t>–</w:t>
      </w:r>
      <w:r>
        <w:rPr>
          <w:rFonts w:ascii="David" w:hAnsi="David" w:cs="David" w:hint="cs"/>
          <w:b/>
          <w:bCs/>
          <w:sz w:val="24"/>
          <w:szCs w:val="24"/>
          <w:rtl/>
        </w:rPr>
        <w:t xml:space="preserve"> תוספת שלנו </w:t>
      </w:r>
    </w:p>
    <w:tbl>
      <w:tblPr>
        <w:tblStyle w:val="ab"/>
        <w:bidiVisual/>
        <w:tblW w:w="0" w:type="auto"/>
        <w:tblInd w:w="720" w:type="dxa"/>
        <w:tblLook w:val="04A0" w:firstRow="1" w:lastRow="0" w:firstColumn="1" w:lastColumn="0" w:noHBand="0" w:noVBand="1"/>
      </w:tblPr>
      <w:tblGrid>
        <w:gridCol w:w="1166"/>
        <w:gridCol w:w="1666"/>
      </w:tblGrid>
      <w:tr w:rsidR="00FB50F9" w:rsidTr="0018413F">
        <w:tc>
          <w:tcPr>
            <w:tcW w:w="0" w:type="auto"/>
          </w:tcPr>
          <w:p w:rsidR="00FB50F9" w:rsidRDefault="00FB50F9" w:rsidP="00B31986">
            <w:pPr>
              <w:pStyle w:val="a7"/>
              <w:spacing w:after="120"/>
              <w:ind w:left="0"/>
              <w:jc w:val="both"/>
              <w:rPr>
                <w:rFonts w:ascii="David" w:hAnsi="David" w:cs="David"/>
                <w:b/>
                <w:bCs/>
                <w:sz w:val="24"/>
                <w:szCs w:val="24"/>
                <w:rtl/>
              </w:rPr>
            </w:pPr>
          </w:p>
        </w:tc>
        <w:tc>
          <w:tcPr>
            <w:tcW w:w="0" w:type="auto"/>
          </w:tcPr>
          <w:p w:rsidR="00FB50F9" w:rsidRPr="00837AEE" w:rsidRDefault="00FB50F9" w:rsidP="00B31986">
            <w:pPr>
              <w:pStyle w:val="a7"/>
              <w:spacing w:after="120"/>
              <w:ind w:left="0"/>
              <w:jc w:val="both"/>
              <w:rPr>
                <w:rFonts w:ascii="David" w:hAnsi="David" w:cs="David"/>
                <w:b/>
                <w:bCs/>
                <w:sz w:val="24"/>
                <w:szCs w:val="24"/>
                <w:u w:val="single"/>
                <w:rtl/>
              </w:rPr>
            </w:pPr>
            <w:r>
              <w:rPr>
                <w:rFonts w:ascii="David" w:hAnsi="David" w:cs="David" w:hint="cs"/>
                <w:b/>
                <w:bCs/>
                <w:sz w:val="24"/>
                <w:szCs w:val="24"/>
                <w:u w:val="single"/>
                <w:rtl/>
              </w:rPr>
              <w:t>מגזר 1</w:t>
            </w:r>
          </w:p>
        </w:tc>
      </w:tr>
      <w:tr w:rsidR="00FB50F9" w:rsidTr="0018413F">
        <w:tc>
          <w:tcPr>
            <w:tcW w:w="0" w:type="auto"/>
          </w:tcPr>
          <w:p w:rsidR="00FB50F9" w:rsidRDefault="00FB50F9" w:rsidP="00B31986">
            <w:pPr>
              <w:pStyle w:val="a7"/>
              <w:spacing w:after="120"/>
              <w:ind w:left="0"/>
              <w:jc w:val="both"/>
              <w:rPr>
                <w:rFonts w:ascii="David" w:hAnsi="David" w:cs="David"/>
                <w:b/>
                <w:bCs/>
                <w:sz w:val="24"/>
                <w:szCs w:val="24"/>
                <w:rtl/>
              </w:rPr>
            </w:pPr>
            <w:r>
              <w:rPr>
                <w:rFonts w:ascii="David" w:hAnsi="David" w:cs="David" w:hint="cs"/>
                <w:b/>
                <w:bCs/>
                <w:sz w:val="24"/>
                <w:szCs w:val="24"/>
                <w:rtl/>
              </w:rPr>
              <w:t xml:space="preserve">מכירות </w:t>
            </w:r>
          </w:p>
          <w:p w:rsidR="00FB50F9" w:rsidRDefault="00FB50F9" w:rsidP="00B31986">
            <w:pPr>
              <w:pStyle w:val="a7"/>
              <w:spacing w:after="120"/>
              <w:ind w:left="0"/>
              <w:jc w:val="both"/>
              <w:rPr>
                <w:rFonts w:ascii="David" w:hAnsi="David" w:cs="David"/>
                <w:b/>
                <w:bCs/>
                <w:sz w:val="24"/>
                <w:szCs w:val="24"/>
                <w:rtl/>
              </w:rPr>
            </w:pPr>
            <w:r>
              <w:rPr>
                <w:rFonts w:ascii="David" w:hAnsi="David" w:cs="David" w:hint="cs"/>
                <w:b/>
                <w:bCs/>
                <w:sz w:val="24"/>
                <w:szCs w:val="24"/>
                <w:rtl/>
              </w:rPr>
              <w:t>פנימיות</w:t>
            </w:r>
          </w:p>
        </w:tc>
        <w:tc>
          <w:tcPr>
            <w:tcW w:w="0" w:type="auto"/>
          </w:tcPr>
          <w:p w:rsidR="00FB50F9" w:rsidRPr="00837AEE" w:rsidRDefault="00FB50F9" w:rsidP="00B31986">
            <w:pPr>
              <w:pStyle w:val="a7"/>
              <w:spacing w:after="120"/>
              <w:ind w:left="0"/>
              <w:jc w:val="both"/>
              <w:rPr>
                <w:rFonts w:ascii="David" w:hAnsi="David" w:cs="David"/>
                <w:color w:val="2E74B5" w:themeColor="accent1" w:themeShade="BF"/>
                <w:sz w:val="24"/>
                <w:szCs w:val="24"/>
                <w:rtl/>
              </w:rPr>
            </w:pPr>
            <w:r>
              <w:rPr>
                <w:rFonts w:ascii="David" w:hAnsi="David" w:cs="David" w:hint="cs"/>
                <w:color w:val="2E74B5" w:themeColor="accent1" w:themeShade="BF"/>
                <w:sz w:val="24"/>
                <w:szCs w:val="24"/>
                <w:rtl/>
              </w:rPr>
              <w:t>40,000</w:t>
            </w:r>
          </w:p>
        </w:tc>
      </w:tr>
      <w:tr w:rsidR="00FB50F9" w:rsidTr="00FB50F9">
        <w:tc>
          <w:tcPr>
            <w:tcW w:w="0" w:type="auto"/>
          </w:tcPr>
          <w:p w:rsidR="00FB50F9" w:rsidRDefault="00FB50F9" w:rsidP="00B31986">
            <w:pPr>
              <w:pStyle w:val="a7"/>
              <w:spacing w:after="120"/>
              <w:ind w:left="0"/>
              <w:jc w:val="both"/>
              <w:rPr>
                <w:rFonts w:ascii="David" w:hAnsi="David" w:cs="David"/>
                <w:b/>
                <w:bCs/>
                <w:sz w:val="24"/>
                <w:szCs w:val="24"/>
                <w:rtl/>
              </w:rPr>
            </w:pPr>
          </w:p>
        </w:tc>
        <w:tc>
          <w:tcPr>
            <w:tcW w:w="0" w:type="auto"/>
            <w:tcBorders>
              <w:bottom w:val="single" w:sz="12" w:space="0" w:color="auto"/>
            </w:tcBorders>
          </w:tcPr>
          <w:p w:rsidR="00FB50F9" w:rsidRPr="00FB50F9" w:rsidRDefault="00FB50F9" w:rsidP="00B31986">
            <w:pPr>
              <w:pStyle w:val="a7"/>
              <w:spacing w:after="120"/>
              <w:ind w:left="0"/>
              <w:jc w:val="both"/>
              <w:rPr>
                <w:rFonts w:ascii="David" w:hAnsi="David" w:cs="David"/>
                <w:b/>
                <w:bCs/>
                <w:sz w:val="24"/>
                <w:szCs w:val="24"/>
                <w:rtl/>
              </w:rPr>
            </w:pPr>
            <w:r>
              <w:rPr>
                <w:rFonts w:ascii="David" w:hAnsi="David" w:cs="David" w:hint="cs"/>
                <w:b/>
                <w:bCs/>
                <w:sz w:val="24"/>
                <w:szCs w:val="24"/>
                <w:rtl/>
              </w:rPr>
              <w:t>(40,000)</w:t>
            </w:r>
          </w:p>
        </w:tc>
      </w:tr>
      <w:tr w:rsidR="00FB50F9" w:rsidTr="00FB50F9">
        <w:tc>
          <w:tcPr>
            <w:tcW w:w="0" w:type="auto"/>
          </w:tcPr>
          <w:p w:rsidR="00FB50F9" w:rsidRDefault="00FB50F9" w:rsidP="00B31986">
            <w:pPr>
              <w:pStyle w:val="a7"/>
              <w:spacing w:after="120"/>
              <w:ind w:left="0"/>
              <w:jc w:val="both"/>
              <w:rPr>
                <w:rFonts w:ascii="David" w:hAnsi="David" w:cs="David"/>
                <w:b/>
                <w:bCs/>
                <w:sz w:val="24"/>
                <w:szCs w:val="24"/>
                <w:rtl/>
              </w:rPr>
            </w:pPr>
          </w:p>
        </w:tc>
        <w:tc>
          <w:tcPr>
            <w:tcW w:w="0" w:type="auto"/>
            <w:tcBorders>
              <w:top w:val="single" w:sz="12" w:space="0" w:color="auto"/>
            </w:tcBorders>
          </w:tcPr>
          <w:p w:rsidR="00FB50F9" w:rsidRPr="00FB50F9" w:rsidRDefault="00FB50F9" w:rsidP="00B31986">
            <w:pPr>
              <w:pStyle w:val="a7"/>
              <w:spacing w:after="120"/>
              <w:ind w:left="0"/>
              <w:jc w:val="both"/>
              <w:rPr>
                <w:rFonts w:ascii="David" w:hAnsi="David" w:cs="David"/>
                <w:b/>
                <w:bCs/>
                <w:sz w:val="24"/>
                <w:szCs w:val="24"/>
                <w:rtl/>
              </w:rPr>
            </w:pPr>
            <w:r>
              <w:rPr>
                <w:rFonts w:ascii="David" w:hAnsi="David" w:cs="David" w:hint="cs"/>
                <w:b/>
                <w:bCs/>
                <w:sz w:val="24"/>
                <w:szCs w:val="24"/>
                <w:rtl/>
              </w:rPr>
              <w:t>---</w:t>
            </w:r>
          </w:p>
        </w:tc>
      </w:tr>
      <w:tr w:rsidR="00FB50F9" w:rsidTr="0018413F">
        <w:tc>
          <w:tcPr>
            <w:tcW w:w="0" w:type="auto"/>
          </w:tcPr>
          <w:p w:rsidR="00FB50F9" w:rsidRDefault="00FB50F9" w:rsidP="00B31986">
            <w:pPr>
              <w:pStyle w:val="a7"/>
              <w:spacing w:after="120"/>
              <w:ind w:left="0"/>
              <w:jc w:val="both"/>
              <w:rPr>
                <w:rFonts w:ascii="David" w:hAnsi="David" w:cs="David"/>
                <w:b/>
                <w:bCs/>
                <w:sz w:val="24"/>
                <w:szCs w:val="24"/>
                <w:rtl/>
              </w:rPr>
            </w:pPr>
            <w:r>
              <w:rPr>
                <w:rFonts w:ascii="David" w:hAnsi="David" w:cs="David" w:hint="cs"/>
                <w:b/>
                <w:bCs/>
                <w:sz w:val="24"/>
                <w:szCs w:val="24"/>
                <w:rtl/>
              </w:rPr>
              <w:t>רווח מדווח</w:t>
            </w:r>
          </w:p>
        </w:tc>
        <w:tc>
          <w:tcPr>
            <w:tcW w:w="0" w:type="auto"/>
          </w:tcPr>
          <w:p w:rsidR="00FB50F9" w:rsidRPr="00837AEE" w:rsidRDefault="00FB50F9" w:rsidP="00B31986">
            <w:pPr>
              <w:pStyle w:val="a7"/>
              <w:spacing w:after="120"/>
              <w:ind w:left="0"/>
              <w:jc w:val="both"/>
              <w:rPr>
                <w:rFonts w:ascii="David" w:hAnsi="David" w:cs="David"/>
                <w:color w:val="2E74B5" w:themeColor="accent1" w:themeShade="BF"/>
                <w:sz w:val="24"/>
                <w:szCs w:val="24"/>
              </w:rPr>
            </w:pPr>
            <w:r>
              <w:rPr>
                <w:rFonts w:ascii="David" w:hAnsi="David" w:cs="David"/>
                <w:color w:val="2E74B5" w:themeColor="accent1" w:themeShade="BF"/>
                <w:sz w:val="24"/>
                <w:szCs w:val="24"/>
              </w:rPr>
              <w:t>10%*40k=4,000</w:t>
            </w:r>
          </w:p>
        </w:tc>
      </w:tr>
      <w:tr w:rsidR="00FB50F9" w:rsidTr="00FB50F9">
        <w:tc>
          <w:tcPr>
            <w:tcW w:w="0" w:type="auto"/>
          </w:tcPr>
          <w:p w:rsidR="00FB50F9" w:rsidRDefault="00FB50F9" w:rsidP="00B31986">
            <w:pPr>
              <w:pStyle w:val="a7"/>
              <w:spacing w:after="120"/>
              <w:ind w:left="0"/>
              <w:jc w:val="both"/>
              <w:rPr>
                <w:rFonts w:ascii="David" w:hAnsi="David" w:cs="David"/>
                <w:b/>
                <w:bCs/>
                <w:sz w:val="24"/>
                <w:szCs w:val="24"/>
                <w:rtl/>
              </w:rPr>
            </w:pPr>
          </w:p>
        </w:tc>
        <w:tc>
          <w:tcPr>
            <w:tcW w:w="0" w:type="auto"/>
            <w:tcBorders>
              <w:bottom w:val="single" w:sz="12" w:space="0" w:color="auto"/>
            </w:tcBorders>
          </w:tcPr>
          <w:p w:rsidR="00FB50F9" w:rsidRPr="00FB50F9" w:rsidRDefault="00FB50F9" w:rsidP="00B31986">
            <w:pPr>
              <w:pStyle w:val="a7"/>
              <w:spacing w:after="120"/>
              <w:ind w:left="0"/>
              <w:jc w:val="both"/>
              <w:rPr>
                <w:rFonts w:ascii="David" w:hAnsi="David" w:cs="David"/>
                <w:b/>
                <w:bCs/>
                <w:sz w:val="24"/>
                <w:szCs w:val="24"/>
              </w:rPr>
            </w:pPr>
            <w:r>
              <w:rPr>
                <w:rFonts w:ascii="David" w:hAnsi="David" w:cs="David" w:hint="cs"/>
                <w:b/>
                <w:bCs/>
                <w:sz w:val="24"/>
                <w:szCs w:val="24"/>
                <w:rtl/>
              </w:rPr>
              <w:t>(4,000)</w:t>
            </w:r>
          </w:p>
        </w:tc>
      </w:tr>
      <w:tr w:rsidR="00FB50F9" w:rsidTr="00FB50F9">
        <w:tc>
          <w:tcPr>
            <w:tcW w:w="0" w:type="auto"/>
          </w:tcPr>
          <w:p w:rsidR="00FB50F9" w:rsidRDefault="00FB50F9" w:rsidP="00B31986">
            <w:pPr>
              <w:pStyle w:val="a7"/>
              <w:spacing w:after="120"/>
              <w:ind w:left="0"/>
              <w:jc w:val="both"/>
              <w:rPr>
                <w:rFonts w:ascii="David" w:hAnsi="David" w:cs="David"/>
                <w:b/>
                <w:bCs/>
                <w:sz w:val="24"/>
                <w:szCs w:val="24"/>
                <w:rtl/>
              </w:rPr>
            </w:pPr>
          </w:p>
        </w:tc>
        <w:tc>
          <w:tcPr>
            <w:tcW w:w="0" w:type="auto"/>
            <w:tcBorders>
              <w:top w:val="single" w:sz="12" w:space="0" w:color="auto"/>
            </w:tcBorders>
          </w:tcPr>
          <w:p w:rsidR="00FB50F9" w:rsidRPr="00FB50F9" w:rsidRDefault="00FB50F9" w:rsidP="00B31986">
            <w:pPr>
              <w:pStyle w:val="a7"/>
              <w:spacing w:after="120"/>
              <w:ind w:left="0"/>
              <w:jc w:val="both"/>
              <w:rPr>
                <w:rFonts w:ascii="David" w:hAnsi="David" w:cs="David"/>
                <w:b/>
                <w:bCs/>
                <w:color w:val="2E74B5" w:themeColor="accent1" w:themeShade="BF"/>
                <w:sz w:val="24"/>
                <w:szCs w:val="24"/>
              </w:rPr>
            </w:pPr>
            <w:r w:rsidRPr="00FB50F9">
              <w:rPr>
                <w:rFonts w:ascii="David" w:hAnsi="David" w:cs="David" w:hint="cs"/>
                <w:b/>
                <w:bCs/>
                <w:sz w:val="24"/>
                <w:szCs w:val="24"/>
                <w:rtl/>
              </w:rPr>
              <w:t>---</w:t>
            </w:r>
          </w:p>
        </w:tc>
      </w:tr>
      <w:tr w:rsidR="00FB50F9" w:rsidTr="0018413F">
        <w:tc>
          <w:tcPr>
            <w:tcW w:w="0" w:type="auto"/>
          </w:tcPr>
          <w:p w:rsidR="00FB50F9" w:rsidRDefault="00FB50F9" w:rsidP="00B31986">
            <w:pPr>
              <w:pStyle w:val="a7"/>
              <w:spacing w:after="120"/>
              <w:ind w:left="0"/>
              <w:jc w:val="both"/>
              <w:rPr>
                <w:rFonts w:ascii="David" w:hAnsi="David" w:cs="David"/>
                <w:b/>
                <w:bCs/>
                <w:sz w:val="24"/>
                <w:szCs w:val="24"/>
                <w:rtl/>
              </w:rPr>
            </w:pPr>
            <w:r>
              <w:rPr>
                <w:rFonts w:ascii="David" w:hAnsi="David" w:cs="David" w:hint="cs"/>
                <w:b/>
                <w:bCs/>
                <w:sz w:val="24"/>
                <w:szCs w:val="24"/>
                <w:rtl/>
              </w:rPr>
              <w:t xml:space="preserve">נכסים </w:t>
            </w:r>
          </w:p>
          <w:p w:rsidR="00FB50F9" w:rsidRDefault="00FB50F9" w:rsidP="00B31986">
            <w:pPr>
              <w:pStyle w:val="a7"/>
              <w:spacing w:after="120"/>
              <w:ind w:left="0"/>
              <w:jc w:val="both"/>
              <w:rPr>
                <w:rFonts w:ascii="David" w:hAnsi="David" w:cs="David"/>
                <w:b/>
                <w:bCs/>
                <w:sz w:val="24"/>
                <w:szCs w:val="24"/>
                <w:rtl/>
              </w:rPr>
            </w:pPr>
            <w:r>
              <w:rPr>
                <w:rFonts w:ascii="David" w:hAnsi="David" w:cs="David" w:hint="cs"/>
                <w:b/>
                <w:bCs/>
                <w:sz w:val="24"/>
                <w:szCs w:val="24"/>
                <w:rtl/>
              </w:rPr>
              <w:t>מדווחים</w:t>
            </w:r>
          </w:p>
        </w:tc>
        <w:tc>
          <w:tcPr>
            <w:tcW w:w="0" w:type="auto"/>
          </w:tcPr>
          <w:p w:rsidR="00FB50F9" w:rsidRPr="00FB50F9" w:rsidRDefault="00FB50F9" w:rsidP="00B31986">
            <w:pPr>
              <w:pStyle w:val="a7"/>
              <w:spacing w:after="120"/>
              <w:ind w:left="0"/>
              <w:jc w:val="both"/>
              <w:rPr>
                <w:rFonts w:ascii="David" w:hAnsi="David" w:cs="David"/>
                <w:color w:val="2E74B5" w:themeColor="accent1" w:themeShade="BF"/>
                <w:sz w:val="24"/>
                <w:szCs w:val="24"/>
                <w:rtl/>
              </w:rPr>
            </w:pPr>
            <w:r>
              <w:rPr>
                <w:rFonts w:ascii="David" w:hAnsi="David" w:cs="David" w:hint="cs"/>
                <w:color w:val="2E74B5" w:themeColor="accent1" w:themeShade="BF"/>
                <w:sz w:val="24"/>
                <w:szCs w:val="24"/>
                <w:rtl/>
              </w:rPr>
              <w:t>40,000</w:t>
            </w:r>
          </w:p>
        </w:tc>
      </w:tr>
      <w:tr w:rsidR="00FB50F9" w:rsidTr="00FB50F9">
        <w:tc>
          <w:tcPr>
            <w:tcW w:w="0" w:type="auto"/>
          </w:tcPr>
          <w:p w:rsidR="00FB50F9" w:rsidRDefault="00FB50F9" w:rsidP="00B31986">
            <w:pPr>
              <w:pStyle w:val="a7"/>
              <w:spacing w:after="120"/>
              <w:ind w:left="0"/>
              <w:jc w:val="both"/>
              <w:rPr>
                <w:rFonts w:ascii="David" w:hAnsi="David" w:cs="David"/>
                <w:b/>
                <w:bCs/>
                <w:sz w:val="24"/>
                <w:szCs w:val="24"/>
                <w:rtl/>
              </w:rPr>
            </w:pPr>
          </w:p>
        </w:tc>
        <w:tc>
          <w:tcPr>
            <w:tcW w:w="0" w:type="auto"/>
            <w:tcBorders>
              <w:bottom w:val="single" w:sz="12" w:space="0" w:color="auto"/>
            </w:tcBorders>
          </w:tcPr>
          <w:p w:rsidR="00FB50F9" w:rsidRPr="00FB50F9" w:rsidRDefault="00FB50F9" w:rsidP="00B31986">
            <w:pPr>
              <w:pStyle w:val="a7"/>
              <w:spacing w:after="120"/>
              <w:ind w:left="0"/>
              <w:jc w:val="both"/>
              <w:rPr>
                <w:rFonts w:ascii="David" w:hAnsi="David" w:cs="David"/>
                <w:b/>
                <w:bCs/>
                <w:sz w:val="24"/>
                <w:szCs w:val="24"/>
                <w:rtl/>
              </w:rPr>
            </w:pPr>
            <w:r w:rsidRPr="00FB50F9">
              <w:rPr>
                <w:rFonts w:ascii="David" w:hAnsi="David" w:cs="David" w:hint="cs"/>
                <w:b/>
                <w:bCs/>
                <w:sz w:val="24"/>
                <w:szCs w:val="24"/>
                <w:rtl/>
              </w:rPr>
              <w:t>(4,000)</w:t>
            </w:r>
          </w:p>
        </w:tc>
      </w:tr>
      <w:tr w:rsidR="00FB50F9" w:rsidTr="00FB50F9">
        <w:tc>
          <w:tcPr>
            <w:tcW w:w="0" w:type="auto"/>
          </w:tcPr>
          <w:p w:rsidR="00FB50F9" w:rsidRDefault="00FB50F9" w:rsidP="00B31986">
            <w:pPr>
              <w:pStyle w:val="a7"/>
              <w:spacing w:after="120"/>
              <w:ind w:left="0"/>
              <w:jc w:val="both"/>
              <w:rPr>
                <w:rFonts w:ascii="David" w:hAnsi="David" w:cs="David"/>
                <w:b/>
                <w:bCs/>
                <w:sz w:val="24"/>
                <w:szCs w:val="24"/>
                <w:rtl/>
              </w:rPr>
            </w:pPr>
          </w:p>
        </w:tc>
        <w:tc>
          <w:tcPr>
            <w:tcW w:w="0" w:type="auto"/>
            <w:tcBorders>
              <w:top w:val="single" w:sz="12" w:space="0" w:color="auto"/>
            </w:tcBorders>
          </w:tcPr>
          <w:p w:rsidR="00FB50F9" w:rsidRPr="00FB50F9" w:rsidRDefault="00FB50F9" w:rsidP="00B31986">
            <w:pPr>
              <w:pStyle w:val="a7"/>
              <w:spacing w:after="120"/>
              <w:ind w:left="0"/>
              <w:jc w:val="both"/>
              <w:rPr>
                <w:rFonts w:ascii="David" w:hAnsi="David" w:cs="David"/>
                <w:b/>
                <w:bCs/>
                <w:sz w:val="24"/>
                <w:szCs w:val="24"/>
                <w:rtl/>
              </w:rPr>
            </w:pPr>
            <w:r>
              <w:rPr>
                <w:rFonts w:ascii="David" w:hAnsi="David" w:cs="David" w:hint="cs"/>
                <w:b/>
                <w:bCs/>
                <w:sz w:val="24"/>
                <w:szCs w:val="24"/>
                <w:rtl/>
              </w:rPr>
              <w:t>36,000</w:t>
            </w:r>
          </w:p>
        </w:tc>
      </w:tr>
    </w:tbl>
    <w:p w:rsidR="00B31986" w:rsidRDefault="007C2A1C" w:rsidP="00B31986">
      <w:pPr>
        <w:pStyle w:val="a7"/>
        <w:spacing w:after="120" w:line="360" w:lineRule="auto"/>
        <w:jc w:val="both"/>
        <w:rPr>
          <w:rFonts w:ascii="David" w:hAnsi="David" w:cs="David"/>
          <w:sz w:val="24"/>
          <w:szCs w:val="24"/>
          <w:rtl/>
        </w:rPr>
      </w:pPr>
      <w:r>
        <w:rPr>
          <w:rFonts w:ascii="David" w:hAnsi="David" w:cs="David" w:hint="cs"/>
          <w:sz w:val="24"/>
          <w:szCs w:val="24"/>
          <w:rtl/>
        </w:rPr>
        <w:t xml:space="preserve">נזהה שמדובר על עזקה בתוך המגזר, לא נרצה להראות אותה בכלל לקוראי הדוכ"ס. לכן, יש לבטל אותה. </w:t>
      </w:r>
    </w:p>
    <w:p w:rsidR="007C2A1C" w:rsidRPr="007C2A1C" w:rsidRDefault="007C2A1C" w:rsidP="00B31986">
      <w:pPr>
        <w:pStyle w:val="a7"/>
        <w:spacing w:after="120" w:line="360" w:lineRule="auto"/>
        <w:jc w:val="both"/>
        <w:rPr>
          <w:rFonts w:ascii="David" w:hAnsi="David" w:cs="David"/>
          <w:b/>
          <w:bCs/>
          <w:sz w:val="24"/>
          <w:szCs w:val="24"/>
          <w:rtl/>
        </w:rPr>
      </w:pPr>
      <w:r w:rsidRPr="007C2A1C">
        <w:rPr>
          <w:rFonts w:ascii="David" w:hAnsi="David" w:cs="David" w:hint="cs"/>
          <w:b/>
          <w:bCs/>
          <w:sz w:val="24"/>
          <w:szCs w:val="24"/>
          <w:rtl/>
        </w:rPr>
        <w:t>יש לשים לב שאחרי התיקון קורא הדוכ"ס לא יראה אותה בכלל. לכן:</w:t>
      </w:r>
    </w:p>
    <w:p w:rsidR="007C2A1C" w:rsidRPr="007C2A1C" w:rsidRDefault="007C2A1C" w:rsidP="00837AEE">
      <w:pPr>
        <w:pStyle w:val="a7"/>
        <w:spacing w:after="120" w:line="360" w:lineRule="auto"/>
        <w:jc w:val="both"/>
        <w:rPr>
          <w:rFonts w:ascii="David" w:hAnsi="David" w:cs="David"/>
          <w:b/>
          <w:bCs/>
          <w:sz w:val="24"/>
          <w:szCs w:val="24"/>
          <w:rtl/>
        </w:rPr>
      </w:pPr>
      <w:r w:rsidRPr="007C2A1C">
        <w:rPr>
          <w:rFonts w:ascii="David" w:hAnsi="David" w:cs="David" w:hint="cs"/>
          <w:b/>
          <w:bCs/>
          <w:sz w:val="24"/>
          <w:szCs w:val="24"/>
          <w:rtl/>
        </w:rPr>
        <w:t xml:space="preserve">מכירות </w:t>
      </w:r>
      <w:r w:rsidRPr="007C2A1C">
        <w:rPr>
          <w:rFonts w:ascii="David" w:hAnsi="David" w:cs="David"/>
          <w:b/>
          <w:bCs/>
          <w:sz w:val="24"/>
          <w:szCs w:val="24"/>
          <w:rtl/>
        </w:rPr>
        <w:t>–</w:t>
      </w:r>
      <w:r w:rsidRPr="007C2A1C">
        <w:rPr>
          <w:rFonts w:ascii="David" w:hAnsi="David" w:cs="David" w:hint="cs"/>
          <w:b/>
          <w:bCs/>
          <w:sz w:val="24"/>
          <w:szCs w:val="24"/>
          <w:rtl/>
        </w:rPr>
        <w:t xml:space="preserve"> 0</w:t>
      </w:r>
    </w:p>
    <w:p w:rsidR="007C2A1C" w:rsidRPr="007C2A1C" w:rsidRDefault="007C2A1C" w:rsidP="00837AEE">
      <w:pPr>
        <w:pStyle w:val="a7"/>
        <w:spacing w:after="120" w:line="360" w:lineRule="auto"/>
        <w:jc w:val="both"/>
        <w:rPr>
          <w:rFonts w:ascii="David" w:hAnsi="David" w:cs="David"/>
          <w:b/>
          <w:bCs/>
          <w:sz w:val="24"/>
          <w:szCs w:val="24"/>
          <w:rtl/>
        </w:rPr>
      </w:pPr>
      <w:r w:rsidRPr="007C2A1C">
        <w:rPr>
          <w:rFonts w:ascii="David" w:hAnsi="David" w:cs="David" w:hint="cs"/>
          <w:b/>
          <w:bCs/>
          <w:sz w:val="24"/>
          <w:szCs w:val="24"/>
          <w:rtl/>
        </w:rPr>
        <w:t xml:space="preserve">רווח מדווח </w:t>
      </w:r>
      <w:r w:rsidRPr="007C2A1C">
        <w:rPr>
          <w:rFonts w:ascii="David" w:hAnsi="David" w:cs="David"/>
          <w:b/>
          <w:bCs/>
          <w:sz w:val="24"/>
          <w:szCs w:val="24"/>
          <w:rtl/>
        </w:rPr>
        <w:t>–</w:t>
      </w:r>
      <w:r w:rsidRPr="007C2A1C">
        <w:rPr>
          <w:rFonts w:ascii="David" w:hAnsi="David" w:cs="David" w:hint="cs"/>
          <w:b/>
          <w:bCs/>
          <w:sz w:val="24"/>
          <w:szCs w:val="24"/>
          <w:rtl/>
        </w:rPr>
        <w:t xml:space="preserve"> 0</w:t>
      </w:r>
    </w:p>
    <w:p w:rsidR="007C2A1C" w:rsidRDefault="007C2A1C" w:rsidP="00837AEE">
      <w:pPr>
        <w:pStyle w:val="a7"/>
        <w:spacing w:after="120" w:line="360" w:lineRule="auto"/>
        <w:jc w:val="both"/>
        <w:rPr>
          <w:rFonts w:ascii="David" w:hAnsi="David" w:cs="David"/>
          <w:b/>
          <w:bCs/>
          <w:sz w:val="24"/>
          <w:szCs w:val="24"/>
          <w:rtl/>
        </w:rPr>
      </w:pPr>
      <w:r w:rsidRPr="007C2A1C">
        <w:rPr>
          <w:rFonts w:ascii="David" w:hAnsi="David" w:cs="David" w:hint="cs"/>
          <w:b/>
          <w:bCs/>
          <w:sz w:val="24"/>
          <w:szCs w:val="24"/>
          <w:rtl/>
        </w:rPr>
        <w:t>נכסים מדווחים 36,000</w:t>
      </w:r>
    </w:p>
    <w:p w:rsidR="00B31986" w:rsidRDefault="007C2A1C" w:rsidP="00B31986">
      <w:pPr>
        <w:pStyle w:val="a7"/>
        <w:spacing w:after="120" w:line="360" w:lineRule="auto"/>
        <w:jc w:val="both"/>
        <w:rPr>
          <w:rFonts w:ascii="David" w:hAnsi="David" w:cs="David"/>
          <w:sz w:val="24"/>
          <w:szCs w:val="24"/>
          <w:rtl/>
        </w:rPr>
      </w:pPr>
      <w:r>
        <w:rPr>
          <w:rFonts w:ascii="David" w:hAnsi="David" w:cs="David" w:hint="cs"/>
          <w:b/>
          <w:bCs/>
          <w:sz w:val="24"/>
          <w:szCs w:val="24"/>
          <w:rtl/>
        </w:rPr>
        <w:t xml:space="preserve">לסיכום: </w:t>
      </w:r>
      <w:r>
        <w:rPr>
          <w:rFonts w:ascii="David" w:hAnsi="David" w:cs="David" w:hint="cs"/>
          <w:sz w:val="24"/>
          <w:szCs w:val="24"/>
          <w:rtl/>
        </w:rPr>
        <w:t xml:space="preserve">עסקה בין מגזרית </w:t>
      </w:r>
      <w:r w:rsidR="00B31986">
        <w:rPr>
          <w:rFonts w:ascii="David" w:hAnsi="David" w:cs="David" w:hint="cs"/>
          <w:sz w:val="24"/>
          <w:szCs w:val="24"/>
          <w:rtl/>
        </w:rPr>
        <w:t xml:space="preserve">אנו מציגים בביאור ומבטלים בטור ההתאמות. </w:t>
      </w:r>
    </w:p>
    <w:p w:rsidR="00B31986" w:rsidRPr="00B31986" w:rsidRDefault="00B31986" w:rsidP="00B31986">
      <w:pPr>
        <w:pStyle w:val="a7"/>
        <w:spacing w:after="120" w:line="360" w:lineRule="auto"/>
        <w:jc w:val="both"/>
        <w:rPr>
          <w:rFonts w:ascii="David" w:hAnsi="David" w:cs="David"/>
          <w:sz w:val="24"/>
          <w:szCs w:val="24"/>
          <w:rtl/>
        </w:rPr>
      </w:pPr>
      <w:r w:rsidRPr="00B31986">
        <w:rPr>
          <w:rFonts w:ascii="David" w:hAnsi="David" w:cs="David" w:hint="cs"/>
          <w:sz w:val="24"/>
          <w:szCs w:val="24"/>
          <w:rtl/>
        </w:rPr>
        <w:t xml:space="preserve">עסקה בתוך המגזר אנו בכלל לא מציגים בביאור. </w:t>
      </w:r>
    </w:p>
    <w:p w:rsidR="00B31986" w:rsidRDefault="00B31986" w:rsidP="00B31986">
      <w:pPr>
        <w:pStyle w:val="a7"/>
        <w:spacing w:after="120" w:line="360" w:lineRule="auto"/>
        <w:jc w:val="both"/>
        <w:rPr>
          <w:rFonts w:ascii="David" w:hAnsi="David" w:cs="David"/>
          <w:sz w:val="24"/>
          <w:szCs w:val="24"/>
          <w:rtl/>
        </w:rPr>
      </w:pPr>
      <w:r>
        <w:rPr>
          <w:rFonts w:ascii="David" w:hAnsi="David" w:cs="David" w:hint="cs"/>
          <w:sz w:val="24"/>
          <w:szCs w:val="24"/>
          <w:rtl/>
        </w:rPr>
        <w:t xml:space="preserve">מבחינה טכנית: בנייר העבודה </w:t>
      </w:r>
      <w:r>
        <w:rPr>
          <w:rFonts w:ascii="David" w:hAnsi="David" w:cs="David"/>
          <w:sz w:val="24"/>
          <w:szCs w:val="24"/>
          <w:rtl/>
        </w:rPr>
        <w:t>–</w:t>
      </w:r>
      <w:r>
        <w:rPr>
          <w:rFonts w:ascii="David" w:hAnsi="David" w:cs="David" w:hint="cs"/>
          <w:sz w:val="24"/>
          <w:szCs w:val="24"/>
          <w:rtl/>
        </w:rPr>
        <w:t xml:space="preserve"> </w:t>
      </w:r>
    </w:p>
    <w:p w:rsidR="00B31986" w:rsidRDefault="00B31986" w:rsidP="00B31986">
      <w:pPr>
        <w:pStyle w:val="a7"/>
        <w:spacing w:after="120" w:line="360" w:lineRule="auto"/>
        <w:jc w:val="both"/>
        <w:rPr>
          <w:rFonts w:ascii="David" w:hAnsi="David" w:cs="David"/>
          <w:sz w:val="24"/>
          <w:szCs w:val="24"/>
          <w:rtl/>
        </w:rPr>
      </w:pPr>
      <w:r>
        <w:rPr>
          <w:rFonts w:ascii="David" w:hAnsi="David" w:cs="David" w:hint="cs"/>
          <w:sz w:val="24"/>
          <w:szCs w:val="24"/>
          <w:rtl/>
        </w:rPr>
        <w:t xml:space="preserve">עסקה בין מגזרית </w:t>
      </w:r>
      <w:r>
        <w:rPr>
          <w:rFonts w:ascii="David" w:hAnsi="David" w:cs="David"/>
          <w:sz w:val="24"/>
          <w:szCs w:val="24"/>
          <w:rtl/>
        </w:rPr>
        <w:t>–</w:t>
      </w:r>
      <w:r>
        <w:rPr>
          <w:rFonts w:ascii="David" w:hAnsi="David" w:cs="David" w:hint="cs"/>
          <w:sz w:val="24"/>
          <w:szCs w:val="24"/>
          <w:rtl/>
        </w:rPr>
        <w:t xml:space="preserve"> מבטלים בטור ההתאמות . </w:t>
      </w:r>
    </w:p>
    <w:p w:rsidR="00B31986" w:rsidRPr="007C2A1C" w:rsidRDefault="00B31986" w:rsidP="00B31986">
      <w:pPr>
        <w:pStyle w:val="a7"/>
        <w:spacing w:after="120" w:line="360" w:lineRule="auto"/>
        <w:jc w:val="both"/>
        <w:rPr>
          <w:rFonts w:ascii="David" w:hAnsi="David" w:cs="David"/>
          <w:sz w:val="24"/>
          <w:szCs w:val="24"/>
          <w:rtl/>
        </w:rPr>
      </w:pPr>
      <w:r>
        <w:rPr>
          <w:rFonts w:ascii="David" w:hAnsi="David" w:cs="David" w:hint="cs"/>
          <w:sz w:val="24"/>
          <w:szCs w:val="24"/>
          <w:rtl/>
        </w:rPr>
        <w:t>עסקה בתוך המגזר- מבטלים בטור של המגזר עצמו.</w:t>
      </w:r>
    </w:p>
    <w:p w:rsidR="00AD4255" w:rsidRPr="006858D7" w:rsidRDefault="006858D7" w:rsidP="00356E7B">
      <w:pPr>
        <w:pStyle w:val="a7"/>
        <w:numPr>
          <w:ilvl w:val="0"/>
          <w:numId w:val="10"/>
        </w:numPr>
        <w:spacing w:after="120" w:line="360" w:lineRule="auto"/>
        <w:jc w:val="both"/>
        <w:rPr>
          <w:rFonts w:ascii="David" w:hAnsi="David" w:cs="David" w:hint="cs"/>
          <w:b/>
          <w:bCs/>
          <w:color w:val="FF3300"/>
          <w:sz w:val="24"/>
          <w:szCs w:val="24"/>
        </w:rPr>
      </w:pPr>
      <w:r>
        <w:rPr>
          <w:rFonts w:ascii="David" w:hAnsi="David" w:cs="David" w:hint="cs"/>
          <w:b/>
          <w:bCs/>
          <w:color w:val="FF3300"/>
          <w:sz w:val="28"/>
          <w:szCs w:val="28"/>
          <w:rtl/>
        </w:rPr>
        <w:lastRenderedPageBreak/>
        <w:t>סוגים של עסקאות פנימיות-</w:t>
      </w:r>
    </w:p>
    <w:p w:rsidR="006858D7" w:rsidRDefault="006858D7" w:rsidP="006858D7">
      <w:pPr>
        <w:pStyle w:val="a7"/>
        <w:spacing w:after="120" w:line="360" w:lineRule="auto"/>
        <w:jc w:val="both"/>
        <w:rPr>
          <w:rFonts w:ascii="David" w:hAnsi="David" w:cs="David"/>
          <w:sz w:val="24"/>
          <w:szCs w:val="24"/>
          <w:rtl/>
        </w:rPr>
      </w:pPr>
      <w:r w:rsidRPr="006858D7">
        <w:rPr>
          <w:rFonts w:ascii="David" w:hAnsi="David" w:cs="David" w:hint="cs"/>
          <w:b/>
          <w:bCs/>
          <w:sz w:val="24"/>
          <w:szCs w:val="24"/>
          <w:rtl/>
        </w:rPr>
        <w:t xml:space="preserve">עיקרון </w:t>
      </w:r>
      <w:r>
        <w:rPr>
          <w:rFonts w:ascii="David" w:hAnsi="David" w:cs="David" w:hint="cs"/>
          <w:b/>
          <w:bCs/>
          <w:sz w:val="24"/>
          <w:szCs w:val="24"/>
          <w:rtl/>
        </w:rPr>
        <w:t>מנחה-</w:t>
      </w:r>
      <w:r>
        <w:rPr>
          <w:rFonts w:ascii="David" w:hAnsi="David" w:cs="David" w:hint="cs"/>
          <w:sz w:val="24"/>
          <w:szCs w:val="24"/>
          <w:rtl/>
        </w:rPr>
        <w:t>אם נסתכל על הביאור העיקרי, ניתן להבחין בין שתי קבוצות של מספרים:</w:t>
      </w:r>
    </w:p>
    <w:p w:rsidR="006858D7" w:rsidRDefault="006858D7" w:rsidP="00356E7B">
      <w:pPr>
        <w:pStyle w:val="a7"/>
        <w:numPr>
          <w:ilvl w:val="0"/>
          <w:numId w:val="11"/>
        </w:numPr>
        <w:spacing w:after="120" w:line="360" w:lineRule="auto"/>
        <w:jc w:val="both"/>
        <w:rPr>
          <w:rFonts w:ascii="David" w:hAnsi="David" w:cs="David"/>
          <w:sz w:val="24"/>
          <w:szCs w:val="24"/>
        </w:rPr>
      </w:pPr>
      <w:r w:rsidRPr="006858D7">
        <w:rPr>
          <w:rFonts w:ascii="David" w:hAnsi="David" w:cs="David" w:hint="cs"/>
          <w:b/>
          <w:bCs/>
          <w:sz w:val="24"/>
          <w:szCs w:val="24"/>
          <w:rtl/>
        </w:rPr>
        <w:t>סכומים מדווחים</w:t>
      </w:r>
      <w:r>
        <w:rPr>
          <w:rFonts w:ascii="David" w:hAnsi="David" w:cs="David" w:hint="cs"/>
          <w:sz w:val="24"/>
          <w:szCs w:val="24"/>
          <w:rtl/>
        </w:rPr>
        <w:t xml:space="preserve"> (הסכומים המוצגים מתחת למגזרים)</w:t>
      </w:r>
    </w:p>
    <w:p w:rsidR="006858D7" w:rsidRDefault="006858D7" w:rsidP="00356E7B">
      <w:pPr>
        <w:pStyle w:val="a7"/>
        <w:numPr>
          <w:ilvl w:val="0"/>
          <w:numId w:val="11"/>
        </w:numPr>
        <w:spacing w:after="120" w:line="360" w:lineRule="auto"/>
        <w:jc w:val="both"/>
        <w:rPr>
          <w:rFonts w:ascii="David" w:hAnsi="David" w:cs="David"/>
          <w:sz w:val="24"/>
          <w:szCs w:val="24"/>
        </w:rPr>
      </w:pPr>
      <w:r w:rsidRPr="006858D7">
        <w:rPr>
          <w:rFonts w:ascii="David" w:hAnsi="David" w:cs="David" w:hint="cs"/>
          <w:b/>
          <w:bCs/>
          <w:sz w:val="24"/>
          <w:szCs w:val="24"/>
          <w:rtl/>
        </w:rPr>
        <w:t>נתונים כלל חברתיים</w:t>
      </w:r>
      <w:r>
        <w:rPr>
          <w:rFonts w:ascii="David" w:hAnsi="David" w:cs="David" w:hint="cs"/>
          <w:sz w:val="24"/>
          <w:szCs w:val="24"/>
          <w:rtl/>
        </w:rPr>
        <w:t xml:space="preserve"> כמו הוצאות שלא הוקצו ונכסים שלא הוקצו (הנתונים המופיעים אך ורק בדו"ח המאוחד)</w:t>
      </w:r>
    </w:p>
    <w:p w:rsidR="006858D7" w:rsidRDefault="006858D7" w:rsidP="006858D7">
      <w:pPr>
        <w:spacing w:after="120" w:line="360" w:lineRule="auto"/>
        <w:ind w:left="720"/>
        <w:jc w:val="both"/>
        <w:rPr>
          <w:rFonts w:ascii="David" w:hAnsi="David" w:cs="David" w:hint="cs"/>
          <w:sz w:val="24"/>
          <w:szCs w:val="24"/>
          <w:rtl/>
        </w:rPr>
      </w:pPr>
      <w:r>
        <w:rPr>
          <w:rFonts w:ascii="David" w:hAnsi="David" w:cs="David" w:hint="cs"/>
          <w:sz w:val="24"/>
          <w:szCs w:val="24"/>
          <w:rtl/>
        </w:rPr>
        <w:t>לגבי כל עסקה פנימית, עלינו להבין האם היא משפיעה על הקבוצה הראשונה (סכומים מדווחים) או על הקבוצה השניה (נתונים כלל חברתיים).</w:t>
      </w:r>
    </w:p>
    <w:p w:rsidR="006858D7" w:rsidRDefault="006858D7" w:rsidP="006858D7">
      <w:pPr>
        <w:spacing w:after="120" w:line="360" w:lineRule="auto"/>
        <w:ind w:left="720"/>
        <w:jc w:val="both"/>
        <w:rPr>
          <w:rFonts w:ascii="David" w:hAnsi="David" w:cs="David" w:hint="cs"/>
          <w:sz w:val="24"/>
          <w:szCs w:val="24"/>
          <w:rtl/>
        </w:rPr>
      </w:pPr>
      <w:r>
        <w:rPr>
          <w:rFonts w:ascii="David" w:hAnsi="David" w:cs="David" w:hint="cs"/>
          <w:sz w:val="24"/>
          <w:szCs w:val="24"/>
          <w:rtl/>
        </w:rPr>
        <w:t xml:space="preserve">אם היא משפיעה על הקבוצה הראשונה </w:t>
      </w:r>
      <w:r>
        <w:rPr>
          <w:rFonts w:ascii="David" w:hAnsi="David" w:cs="David"/>
          <w:sz w:val="24"/>
          <w:szCs w:val="24"/>
          <w:rtl/>
        </w:rPr>
        <w:t>–</w:t>
      </w:r>
      <w:r>
        <w:rPr>
          <w:rFonts w:ascii="David" w:hAnsi="David" w:cs="David" w:hint="cs"/>
          <w:sz w:val="24"/>
          <w:szCs w:val="24"/>
          <w:rtl/>
        </w:rPr>
        <w:t xml:space="preserve"> נציג התאמות</w:t>
      </w:r>
    </w:p>
    <w:p w:rsidR="006858D7" w:rsidRDefault="006858D7" w:rsidP="006858D7">
      <w:pPr>
        <w:spacing w:after="120" w:line="360" w:lineRule="auto"/>
        <w:ind w:left="720"/>
        <w:jc w:val="both"/>
        <w:rPr>
          <w:rFonts w:ascii="David" w:hAnsi="David" w:cs="David" w:hint="cs"/>
          <w:sz w:val="24"/>
          <w:szCs w:val="24"/>
          <w:rtl/>
        </w:rPr>
      </w:pPr>
      <w:r>
        <w:rPr>
          <w:rFonts w:ascii="David" w:hAnsi="David" w:cs="David" w:hint="cs"/>
          <w:sz w:val="24"/>
          <w:szCs w:val="24"/>
          <w:rtl/>
        </w:rPr>
        <w:t xml:space="preserve">אם היא משפיעה על הקבוצה השניה </w:t>
      </w:r>
      <w:r>
        <w:rPr>
          <w:rFonts w:ascii="David" w:hAnsi="David" w:cs="David"/>
          <w:sz w:val="24"/>
          <w:szCs w:val="24"/>
          <w:rtl/>
        </w:rPr>
        <w:t>–</w:t>
      </w:r>
      <w:r>
        <w:rPr>
          <w:rFonts w:ascii="David" w:hAnsi="David" w:cs="David" w:hint="cs"/>
          <w:sz w:val="24"/>
          <w:szCs w:val="24"/>
          <w:rtl/>
        </w:rPr>
        <w:t xml:space="preserve"> נתקן את המספר עצמו כך שקורא הדו"חות יראה רק את הסכום המתוקן.</w:t>
      </w:r>
    </w:p>
    <w:p w:rsidR="006858D7" w:rsidRDefault="006858D7" w:rsidP="006858D7">
      <w:pPr>
        <w:spacing w:after="120" w:line="360" w:lineRule="auto"/>
        <w:ind w:left="720"/>
        <w:jc w:val="both"/>
        <w:rPr>
          <w:rFonts w:ascii="David" w:hAnsi="David" w:cs="David"/>
          <w:b/>
          <w:bCs/>
          <w:sz w:val="24"/>
          <w:szCs w:val="24"/>
          <w:rtl/>
        </w:rPr>
      </w:pPr>
      <w:r>
        <w:rPr>
          <w:rFonts w:ascii="David" w:hAnsi="David" w:cs="David" w:hint="cs"/>
          <w:b/>
          <w:bCs/>
          <w:sz w:val="24"/>
          <w:szCs w:val="24"/>
          <w:rtl/>
        </w:rPr>
        <w:t>נעבור על העסקאות:</w:t>
      </w:r>
    </w:p>
    <w:p w:rsidR="006858D7" w:rsidRPr="006858D7" w:rsidRDefault="006858D7" w:rsidP="00356E7B">
      <w:pPr>
        <w:pStyle w:val="a7"/>
        <w:numPr>
          <w:ilvl w:val="0"/>
          <w:numId w:val="12"/>
        </w:numPr>
        <w:spacing w:after="120" w:line="360" w:lineRule="auto"/>
        <w:jc w:val="both"/>
        <w:rPr>
          <w:rFonts w:ascii="David" w:hAnsi="David" w:cs="David" w:hint="cs"/>
          <w:b/>
          <w:bCs/>
          <w:sz w:val="24"/>
          <w:szCs w:val="24"/>
        </w:rPr>
      </w:pPr>
      <w:r>
        <w:rPr>
          <w:rFonts w:ascii="David" w:hAnsi="David" w:cs="David" w:hint="cs"/>
          <w:b/>
          <w:bCs/>
          <w:sz w:val="24"/>
          <w:szCs w:val="24"/>
          <w:rtl/>
        </w:rPr>
        <w:t xml:space="preserve">עסקת מלאי </w:t>
      </w:r>
      <w:r>
        <w:rPr>
          <w:rFonts w:ascii="David" w:hAnsi="David" w:cs="David"/>
          <w:b/>
          <w:bCs/>
          <w:sz w:val="24"/>
          <w:szCs w:val="24"/>
          <w:rtl/>
        </w:rPr>
        <w:t>–</w:t>
      </w:r>
      <w:r>
        <w:rPr>
          <w:rFonts w:ascii="David" w:hAnsi="David" w:cs="David" w:hint="cs"/>
          <w:sz w:val="24"/>
          <w:szCs w:val="24"/>
          <w:rtl/>
        </w:rPr>
        <w:t xml:space="preserve"> עשינו בגורם הקודם.</w:t>
      </w:r>
    </w:p>
    <w:p w:rsidR="00F51BA8" w:rsidRDefault="006858D7" w:rsidP="00356E7B">
      <w:pPr>
        <w:pStyle w:val="a7"/>
        <w:numPr>
          <w:ilvl w:val="0"/>
          <w:numId w:val="12"/>
        </w:numPr>
        <w:spacing w:after="120" w:line="360" w:lineRule="auto"/>
        <w:jc w:val="both"/>
        <w:rPr>
          <w:rFonts w:ascii="David" w:hAnsi="David" w:cs="David"/>
          <w:sz w:val="24"/>
          <w:szCs w:val="24"/>
        </w:rPr>
      </w:pPr>
      <w:r>
        <w:rPr>
          <w:rFonts w:ascii="David" w:hAnsi="David" w:cs="David" w:hint="cs"/>
          <w:b/>
          <w:bCs/>
          <w:sz w:val="24"/>
          <w:szCs w:val="24"/>
          <w:rtl/>
        </w:rPr>
        <w:t xml:space="preserve">עסקת שינוי יעוד ממלאי לרכוש קבוע- </w:t>
      </w:r>
      <w:r>
        <w:rPr>
          <w:rFonts w:ascii="David" w:hAnsi="David" w:cs="David" w:hint="cs"/>
          <w:sz w:val="24"/>
          <w:szCs w:val="24"/>
          <w:rtl/>
        </w:rPr>
        <w:t xml:space="preserve">נניח לדוגמא: </w:t>
      </w:r>
    </w:p>
    <w:p w:rsidR="00F51BA8" w:rsidRDefault="006858D7" w:rsidP="00F51BA8">
      <w:pPr>
        <w:pStyle w:val="a7"/>
        <w:spacing w:after="120" w:line="360" w:lineRule="auto"/>
        <w:ind w:left="1080"/>
        <w:jc w:val="both"/>
        <w:rPr>
          <w:rFonts w:ascii="David" w:hAnsi="David" w:cs="David"/>
          <w:sz w:val="24"/>
          <w:szCs w:val="24"/>
          <w:rtl/>
        </w:rPr>
      </w:pPr>
      <w:r>
        <w:rPr>
          <w:rFonts w:ascii="David" w:hAnsi="David" w:cs="David" w:hint="cs"/>
          <w:sz w:val="24"/>
          <w:szCs w:val="24"/>
          <w:rtl/>
        </w:rPr>
        <w:t xml:space="preserve">בתחילת השנה מכר מגזר 1 למגזר 2 מלאי תמורת 40,000 </w:t>
      </w:r>
      <w:r w:rsidR="00F51BA8">
        <w:rPr>
          <w:rFonts w:ascii="David" w:hAnsi="David" w:cs="David" w:hint="cs"/>
          <w:sz w:val="24"/>
          <w:szCs w:val="24"/>
          <w:rtl/>
        </w:rPr>
        <w:t xml:space="preserve">. רווח גולמי 10% </w:t>
      </w:r>
      <w:r w:rsidR="00F51BA8" w:rsidRPr="00F51BA8">
        <w:rPr>
          <w:rFonts w:ascii="David" w:hAnsi="David" w:cs="David" w:hint="cs"/>
          <w:sz w:val="24"/>
          <w:szCs w:val="24"/>
          <w:rtl/>
        </w:rPr>
        <w:t xml:space="preserve">. </w:t>
      </w:r>
    </w:p>
    <w:p w:rsidR="006858D7" w:rsidRPr="00F51BA8" w:rsidRDefault="00F51BA8" w:rsidP="00F51BA8">
      <w:pPr>
        <w:pStyle w:val="a7"/>
        <w:spacing w:after="120" w:line="360" w:lineRule="auto"/>
        <w:ind w:left="1080"/>
        <w:jc w:val="both"/>
        <w:rPr>
          <w:rFonts w:ascii="David" w:hAnsi="David" w:cs="David"/>
          <w:sz w:val="24"/>
          <w:szCs w:val="24"/>
        </w:rPr>
      </w:pPr>
      <w:r w:rsidRPr="00F51BA8">
        <w:rPr>
          <w:rFonts w:ascii="David" w:hAnsi="David" w:cs="David" w:hint="cs"/>
          <w:sz w:val="24"/>
          <w:szCs w:val="24"/>
          <w:rtl/>
        </w:rPr>
        <w:t>מגזר 2 משתמש כרכוש קבוע ומפחית למשך 4  שנים.</w:t>
      </w:r>
    </w:p>
    <w:p w:rsidR="00F51BA8" w:rsidRPr="00F51BA8" w:rsidRDefault="00F51BA8" w:rsidP="00F51BA8">
      <w:pPr>
        <w:pStyle w:val="a7"/>
        <w:spacing w:after="120" w:line="360" w:lineRule="auto"/>
        <w:ind w:left="1080"/>
        <w:jc w:val="both"/>
        <w:rPr>
          <w:rFonts w:ascii="David" w:hAnsi="David" w:cs="David" w:hint="cs"/>
          <w:sz w:val="24"/>
          <w:szCs w:val="24"/>
          <w:rtl/>
        </w:rPr>
      </w:pPr>
      <w:r w:rsidRPr="00F51BA8">
        <w:rPr>
          <w:rFonts w:ascii="David" w:hAnsi="David" w:cs="David" w:hint="cs"/>
          <w:sz w:val="24"/>
          <w:szCs w:val="24"/>
          <w:rtl/>
        </w:rPr>
        <w:t>הרווח המדווח- רווח תפעולי</w:t>
      </w:r>
    </w:p>
    <w:p w:rsidR="00F51BA8" w:rsidRPr="00F51BA8" w:rsidRDefault="00F51BA8" w:rsidP="00F51BA8">
      <w:pPr>
        <w:pStyle w:val="a7"/>
        <w:spacing w:after="120" w:line="360" w:lineRule="auto"/>
        <w:ind w:left="1080"/>
        <w:jc w:val="both"/>
        <w:rPr>
          <w:rFonts w:ascii="David" w:hAnsi="David" w:cs="David"/>
          <w:sz w:val="24"/>
          <w:szCs w:val="24"/>
        </w:rPr>
      </w:pPr>
      <w:r w:rsidRPr="00F51BA8">
        <w:rPr>
          <w:rFonts w:ascii="David" w:hAnsi="David" w:cs="David" w:hint="cs"/>
          <w:sz w:val="24"/>
          <w:szCs w:val="24"/>
          <w:rtl/>
        </w:rPr>
        <w:t>הנכסים המדווחים כוללים את הרכוש הקבוע.</w:t>
      </w:r>
    </w:p>
    <w:p w:rsidR="00F51BA8" w:rsidRDefault="00F51BA8" w:rsidP="00F51BA8">
      <w:pPr>
        <w:pStyle w:val="a7"/>
        <w:spacing w:after="120" w:line="360" w:lineRule="auto"/>
        <w:ind w:left="1080"/>
        <w:jc w:val="both"/>
        <w:rPr>
          <w:rFonts w:ascii="David" w:hAnsi="David" w:cs="David"/>
          <w:b/>
          <w:bCs/>
          <w:sz w:val="24"/>
          <w:szCs w:val="24"/>
          <w:rtl/>
        </w:rPr>
      </w:pPr>
      <w:r>
        <w:rPr>
          <w:rFonts w:ascii="David" w:hAnsi="David" w:cs="David" w:hint="cs"/>
          <w:b/>
          <w:bCs/>
          <w:sz w:val="24"/>
          <w:szCs w:val="24"/>
          <w:rtl/>
        </w:rPr>
        <w:t>פיתרון</w:t>
      </w:r>
    </w:p>
    <w:p w:rsidR="00F51BA8" w:rsidRDefault="00F51BA8" w:rsidP="00F51BA8">
      <w:pPr>
        <w:pStyle w:val="a7"/>
        <w:spacing w:after="120" w:line="360" w:lineRule="auto"/>
        <w:ind w:left="1080"/>
        <w:jc w:val="both"/>
        <w:rPr>
          <w:rFonts w:ascii="David" w:hAnsi="David" w:cs="David"/>
          <w:color w:val="0070C0"/>
          <w:sz w:val="24"/>
          <w:szCs w:val="24"/>
          <w:rtl/>
        </w:rPr>
      </w:pPr>
      <w:r w:rsidRPr="00F51BA8">
        <w:rPr>
          <w:rFonts w:ascii="David" w:hAnsi="David" w:cs="David" w:hint="cs"/>
          <w:color w:val="0070C0"/>
          <w:sz w:val="24"/>
          <w:szCs w:val="24"/>
          <w:rtl/>
        </w:rPr>
        <w:t>כחול- נתון</w:t>
      </w:r>
    </w:p>
    <w:p w:rsidR="00F51BA8" w:rsidRPr="00F51BA8" w:rsidRDefault="00F51BA8" w:rsidP="00F51BA8">
      <w:pPr>
        <w:pStyle w:val="a7"/>
        <w:spacing w:after="120" w:line="360" w:lineRule="auto"/>
        <w:ind w:left="1080"/>
        <w:jc w:val="both"/>
        <w:rPr>
          <w:rFonts w:ascii="David" w:hAnsi="David" w:cs="David"/>
          <w:b/>
          <w:bCs/>
          <w:sz w:val="24"/>
          <w:szCs w:val="24"/>
          <w:rtl/>
        </w:rPr>
      </w:pPr>
      <w:r w:rsidRPr="00F51BA8">
        <w:rPr>
          <w:rFonts w:ascii="David" w:hAnsi="David" w:cs="David" w:hint="cs"/>
          <w:b/>
          <w:bCs/>
          <w:sz w:val="24"/>
          <w:szCs w:val="24"/>
          <w:rtl/>
        </w:rPr>
        <w:t xml:space="preserve">שחור </w:t>
      </w:r>
      <w:r w:rsidRPr="00F51BA8">
        <w:rPr>
          <w:rFonts w:ascii="David" w:hAnsi="David" w:cs="David"/>
          <w:b/>
          <w:bCs/>
          <w:sz w:val="24"/>
          <w:szCs w:val="24"/>
          <w:rtl/>
        </w:rPr>
        <w:t>–</w:t>
      </w:r>
      <w:r w:rsidRPr="00F51BA8">
        <w:rPr>
          <w:rFonts w:ascii="David" w:hAnsi="David" w:cs="David" w:hint="cs"/>
          <w:b/>
          <w:bCs/>
          <w:sz w:val="24"/>
          <w:szCs w:val="24"/>
          <w:rtl/>
        </w:rPr>
        <w:t xml:space="preserve"> פיתרון </w:t>
      </w:r>
      <w:r w:rsidRPr="00F51BA8">
        <w:rPr>
          <w:rFonts w:ascii="David" w:hAnsi="David" w:cs="David"/>
          <w:b/>
          <w:bCs/>
          <w:sz w:val="24"/>
          <w:szCs w:val="24"/>
          <w:rtl/>
        </w:rPr>
        <w:t>–</w:t>
      </w:r>
      <w:r w:rsidRPr="00F51BA8">
        <w:rPr>
          <w:rFonts w:ascii="David" w:hAnsi="David" w:cs="David" w:hint="cs"/>
          <w:b/>
          <w:bCs/>
          <w:sz w:val="24"/>
          <w:szCs w:val="24"/>
          <w:rtl/>
        </w:rPr>
        <w:t xml:space="preserve"> תוספת שלנו </w:t>
      </w:r>
    </w:p>
    <w:tbl>
      <w:tblPr>
        <w:tblStyle w:val="ab"/>
        <w:bidiVisual/>
        <w:tblW w:w="7357" w:type="dxa"/>
        <w:tblInd w:w="941" w:type="dxa"/>
        <w:tblLook w:val="04A0" w:firstRow="1" w:lastRow="0" w:firstColumn="1" w:lastColumn="0" w:noHBand="0" w:noVBand="1"/>
      </w:tblPr>
      <w:tblGrid>
        <w:gridCol w:w="1828"/>
        <w:gridCol w:w="1038"/>
        <w:gridCol w:w="1785"/>
        <w:gridCol w:w="974"/>
        <w:gridCol w:w="1732"/>
      </w:tblGrid>
      <w:tr w:rsidR="002D7CD9" w:rsidTr="009671A0">
        <w:tc>
          <w:tcPr>
            <w:tcW w:w="1828" w:type="dxa"/>
          </w:tcPr>
          <w:p w:rsidR="00F51BA8" w:rsidRDefault="00F51BA8" w:rsidP="009671A0">
            <w:pPr>
              <w:pStyle w:val="a7"/>
              <w:spacing w:after="120" w:line="276" w:lineRule="auto"/>
              <w:ind w:left="0"/>
              <w:jc w:val="center"/>
              <w:rPr>
                <w:rFonts w:ascii="David" w:hAnsi="David" w:cs="David"/>
                <w:b/>
                <w:bCs/>
                <w:sz w:val="24"/>
                <w:szCs w:val="24"/>
                <w:rtl/>
              </w:rPr>
            </w:pPr>
          </w:p>
        </w:tc>
        <w:tc>
          <w:tcPr>
            <w:tcW w:w="1038" w:type="dxa"/>
          </w:tcPr>
          <w:p w:rsidR="00F51BA8" w:rsidRPr="00837AEE" w:rsidRDefault="00F51BA8" w:rsidP="009671A0">
            <w:pPr>
              <w:pStyle w:val="a7"/>
              <w:spacing w:after="120" w:line="276" w:lineRule="auto"/>
              <w:ind w:left="0"/>
              <w:jc w:val="center"/>
              <w:rPr>
                <w:rFonts w:ascii="David" w:hAnsi="David" w:cs="David"/>
                <w:b/>
                <w:bCs/>
                <w:sz w:val="24"/>
                <w:szCs w:val="24"/>
                <w:u w:val="single"/>
                <w:rtl/>
              </w:rPr>
            </w:pPr>
            <w:r>
              <w:rPr>
                <w:rFonts w:ascii="David" w:hAnsi="David" w:cs="David" w:hint="cs"/>
                <w:b/>
                <w:bCs/>
                <w:sz w:val="24"/>
                <w:szCs w:val="24"/>
                <w:u w:val="single"/>
                <w:rtl/>
              </w:rPr>
              <w:t>מגזר 1</w:t>
            </w:r>
          </w:p>
        </w:tc>
        <w:tc>
          <w:tcPr>
            <w:tcW w:w="0" w:type="auto"/>
          </w:tcPr>
          <w:p w:rsidR="00F51BA8" w:rsidRPr="00837AEE" w:rsidRDefault="00F51BA8" w:rsidP="009671A0">
            <w:pPr>
              <w:pStyle w:val="a7"/>
              <w:spacing w:after="120" w:line="276" w:lineRule="auto"/>
              <w:ind w:left="0"/>
              <w:jc w:val="center"/>
              <w:rPr>
                <w:rFonts w:ascii="David" w:hAnsi="David" w:cs="David"/>
                <w:b/>
                <w:bCs/>
                <w:sz w:val="24"/>
                <w:szCs w:val="24"/>
                <w:u w:val="single"/>
                <w:rtl/>
              </w:rPr>
            </w:pPr>
            <w:r>
              <w:rPr>
                <w:rFonts w:ascii="David" w:hAnsi="David" w:cs="David" w:hint="cs"/>
                <w:b/>
                <w:bCs/>
                <w:sz w:val="24"/>
                <w:szCs w:val="24"/>
                <w:u w:val="single"/>
                <w:rtl/>
              </w:rPr>
              <w:t>מגזר 2</w:t>
            </w:r>
          </w:p>
        </w:tc>
        <w:tc>
          <w:tcPr>
            <w:tcW w:w="0" w:type="auto"/>
          </w:tcPr>
          <w:p w:rsidR="00F51BA8" w:rsidRPr="00837AEE" w:rsidRDefault="00F51BA8" w:rsidP="009671A0">
            <w:pPr>
              <w:pStyle w:val="a7"/>
              <w:spacing w:after="120" w:line="276" w:lineRule="auto"/>
              <w:ind w:left="0"/>
              <w:jc w:val="center"/>
              <w:rPr>
                <w:rFonts w:ascii="David" w:hAnsi="David" w:cs="David"/>
                <w:b/>
                <w:bCs/>
                <w:sz w:val="24"/>
                <w:szCs w:val="24"/>
                <w:u w:val="single"/>
                <w:rtl/>
              </w:rPr>
            </w:pPr>
            <w:r>
              <w:rPr>
                <w:rFonts w:ascii="David" w:hAnsi="David" w:cs="David" w:hint="cs"/>
                <w:b/>
                <w:bCs/>
                <w:sz w:val="24"/>
                <w:szCs w:val="24"/>
                <w:u w:val="single"/>
                <w:rtl/>
              </w:rPr>
              <w:t>התאמות</w:t>
            </w:r>
          </w:p>
        </w:tc>
        <w:tc>
          <w:tcPr>
            <w:tcW w:w="0" w:type="auto"/>
          </w:tcPr>
          <w:p w:rsidR="00F51BA8" w:rsidRPr="00837AEE" w:rsidRDefault="00F51BA8" w:rsidP="009671A0">
            <w:pPr>
              <w:pStyle w:val="a7"/>
              <w:spacing w:after="120" w:line="276" w:lineRule="auto"/>
              <w:ind w:left="0"/>
              <w:jc w:val="center"/>
              <w:rPr>
                <w:rFonts w:ascii="David" w:hAnsi="David" w:cs="David"/>
                <w:b/>
                <w:bCs/>
                <w:sz w:val="24"/>
                <w:szCs w:val="24"/>
                <w:u w:val="single"/>
                <w:rtl/>
              </w:rPr>
            </w:pPr>
            <w:r>
              <w:rPr>
                <w:rFonts w:ascii="David" w:hAnsi="David" w:cs="David" w:hint="cs"/>
                <w:b/>
                <w:bCs/>
                <w:sz w:val="24"/>
                <w:szCs w:val="24"/>
                <w:u w:val="single"/>
                <w:rtl/>
              </w:rPr>
              <w:t>מאוחד</w:t>
            </w:r>
          </w:p>
        </w:tc>
      </w:tr>
      <w:tr w:rsidR="002D7CD9" w:rsidTr="009671A0">
        <w:tc>
          <w:tcPr>
            <w:tcW w:w="1828" w:type="dxa"/>
          </w:tcPr>
          <w:p w:rsidR="00F51BA8" w:rsidRDefault="00F51BA8" w:rsidP="0018413F">
            <w:pPr>
              <w:pStyle w:val="a7"/>
              <w:spacing w:after="120" w:line="276" w:lineRule="auto"/>
              <w:ind w:left="0"/>
              <w:jc w:val="both"/>
              <w:rPr>
                <w:rFonts w:ascii="David" w:hAnsi="David" w:cs="David"/>
                <w:b/>
                <w:bCs/>
                <w:sz w:val="24"/>
                <w:szCs w:val="24"/>
                <w:rtl/>
              </w:rPr>
            </w:pPr>
            <w:r>
              <w:rPr>
                <w:rFonts w:ascii="David" w:hAnsi="David" w:cs="David" w:hint="cs"/>
                <w:b/>
                <w:bCs/>
                <w:sz w:val="24"/>
                <w:szCs w:val="24"/>
                <w:rtl/>
              </w:rPr>
              <w:t xml:space="preserve">מכירות </w:t>
            </w:r>
          </w:p>
          <w:p w:rsidR="00F51BA8" w:rsidRDefault="00F51BA8" w:rsidP="0018413F">
            <w:pPr>
              <w:pStyle w:val="a7"/>
              <w:spacing w:after="120" w:line="276" w:lineRule="auto"/>
              <w:ind w:left="0"/>
              <w:jc w:val="both"/>
              <w:rPr>
                <w:rFonts w:ascii="David" w:hAnsi="David" w:cs="David"/>
                <w:b/>
                <w:bCs/>
                <w:sz w:val="24"/>
                <w:szCs w:val="24"/>
                <w:rtl/>
              </w:rPr>
            </w:pPr>
            <w:r>
              <w:rPr>
                <w:rFonts w:ascii="David" w:hAnsi="David" w:cs="David" w:hint="cs"/>
                <w:b/>
                <w:bCs/>
                <w:sz w:val="24"/>
                <w:szCs w:val="24"/>
                <w:rtl/>
              </w:rPr>
              <w:t>פנימיות</w:t>
            </w:r>
          </w:p>
        </w:tc>
        <w:tc>
          <w:tcPr>
            <w:tcW w:w="1038" w:type="dxa"/>
          </w:tcPr>
          <w:p w:rsidR="00F51BA8" w:rsidRPr="00837AEE" w:rsidRDefault="00F51BA8" w:rsidP="0018413F">
            <w:pPr>
              <w:pStyle w:val="a7"/>
              <w:spacing w:after="120" w:line="276" w:lineRule="auto"/>
              <w:ind w:left="0"/>
              <w:jc w:val="both"/>
              <w:rPr>
                <w:rFonts w:ascii="David" w:hAnsi="David" w:cs="David"/>
                <w:color w:val="2E74B5" w:themeColor="accent1" w:themeShade="BF"/>
                <w:sz w:val="24"/>
                <w:szCs w:val="24"/>
                <w:rtl/>
              </w:rPr>
            </w:pPr>
            <w:r>
              <w:rPr>
                <w:rFonts w:ascii="David" w:hAnsi="David" w:cs="David" w:hint="cs"/>
                <w:color w:val="2E74B5" w:themeColor="accent1" w:themeShade="BF"/>
                <w:sz w:val="24"/>
                <w:szCs w:val="24"/>
                <w:rtl/>
              </w:rPr>
              <w:t>40,000</w:t>
            </w:r>
          </w:p>
        </w:tc>
        <w:tc>
          <w:tcPr>
            <w:tcW w:w="0" w:type="auto"/>
          </w:tcPr>
          <w:p w:rsidR="00F51BA8" w:rsidRDefault="002D7CD9" w:rsidP="0018413F">
            <w:pPr>
              <w:pStyle w:val="a7"/>
              <w:spacing w:after="120" w:line="276" w:lineRule="auto"/>
              <w:ind w:left="0"/>
              <w:jc w:val="both"/>
              <w:rPr>
                <w:rFonts w:ascii="David" w:hAnsi="David" w:cs="David"/>
                <w:b/>
                <w:bCs/>
                <w:sz w:val="24"/>
                <w:szCs w:val="24"/>
                <w:rtl/>
              </w:rPr>
            </w:pPr>
            <w:r>
              <w:rPr>
                <w:rFonts w:ascii="David" w:hAnsi="David" w:cs="David" w:hint="cs"/>
                <w:b/>
                <w:bCs/>
                <w:sz w:val="24"/>
                <w:szCs w:val="24"/>
                <w:rtl/>
              </w:rPr>
              <w:t>---</w:t>
            </w:r>
          </w:p>
        </w:tc>
        <w:tc>
          <w:tcPr>
            <w:tcW w:w="0" w:type="auto"/>
          </w:tcPr>
          <w:p w:rsidR="00F51BA8" w:rsidRDefault="002D7CD9" w:rsidP="0018413F">
            <w:pPr>
              <w:pStyle w:val="a7"/>
              <w:spacing w:after="120" w:line="276" w:lineRule="auto"/>
              <w:ind w:left="0"/>
              <w:jc w:val="both"/>
              <w:rPr>
                <w:rFonts w:ascii="David" w:hAnsi="David" w:cs="David"/>
                <w:b/>
                <w:bCs/>
                <w:sz w:val="24"/>
                <w:szCs w:val="24"/>
                <w:rtl/>
              </w:rPr>
            </w:pPr>
            <w:r>
              <w:rPr>
                <w:rFonts w:ascii="David" w:hAnsi="David" w:cs="David" w:hint="cs"/>
                <w:b/>
                <w:bCs/>
                <w:sz w:val="24"/>
                <w:szCs w:val="24"/>
                <w:rtl/>
              </w:rPr>
              <w:t>(40,000)</w:t>
            </w:r>
          </w:p>
        </w:tc>
        <w:tc>
          <w:tcPr>
            <w:tcW w:w="0" w:type="auto"/>
          </w:tcPr>
          <w:p w:rsidR="00F51BA8" w:rsidRDefault="00F51BA8" w:rsidP="0018413F">
            <w:pPr>
              <w:pStyle w:val="a7"/>
              <w:spacing w:after="120" w:line="276" w:lineRule="auto"/>
              <w:ind w:left="0"/>
              <w:jc w:val="both"/>
              <w:rPr>
                <w:rFonts w:ascii="David" w:hAnsi="David" w:cs="David"/>
                <w:b/>
                <w:bCs/>
                <w:sz w:val="24"/>
                <w:szCs w:val="24"/>
                <w:rtl/>
              </w:rPr>
            </w:pPr>
          </w:p>
        </w:tc>
      </w:tr>
      <w:tr w:rsidR="002D7CD9" w:rsidTr="009671A0">
        <w:tc>
          <w:tcPr>
            <w:tcW w:w="1828" w:type="dxa"/>
          </w:tcPr>
          <w:p w:rsidR="00F51BA8" w:rsidRDefault="00F51BA8" w:rsidP="0018413F">
            <w:pPr>
              <w:pStyle w:val="a7"/>
              <w:spacing w:after="120" w:line="276" w:lineRule="auto"/>
              <w:ind w:left="0"/>
              <w:jc w:val="both"/>
              <w:rPr>
                <w:rFonts w:ascii="David" w:hAnsi="David" w:cs="David"/>
                <w:b/>
                <w:bCs/>
                <w:sz w:val="24"/>
                <w:szCs w:val="24"/>
                <w:rtl/>
              </w:rPr>
            </w:pPr>
            <w:r>
              <w:rPr>
                <w:rFonts w:ascii="David" w:hAnsi="David" w:cs="David" w:hint="cs"/>
                <w:b/>
                <w:bCs/>
                <w:sz w:val="24"/>
                <w:szCs w:val="24"/>
                <w:rtl/>
              </w:rPr>
              <w:t>רווח מדווח</w:t>
            </w:r>
          </w:p>
        </w:tc>
        <w:tc>
          <w:tcPr>
            <w:tcW w:w="1038" w:type="dxa"/>
          </w:tcPr>
          <w:p w:rsidR="00F51BA8" w:rsidRPr="00837AEE" w:rsidRDefault="00F51BA8" w:rsidP="0018413F">
            <w:pPr>
              <w:pStyle w:val="a7"/>
              <w:spacing w:after="120" w:line="276" w:lineRule="auto"/>
              <w:ind w:left="0"/>
              <w:jc w:val="both"/>
              <w:rPr>
                <w:rFonts w:ascii="David" w:hAnsi="David" w:cs="David"/>
                <w:color w:val="2E74B5" w:themeColor="accent1" w:themeShade="BF"/>
                <w:sz w:val="24"/>
                <w:szCs w:val="24"/>
              </w:rPr>
            </w:pPr>
            <w:r>
              <w:rPr>
                <w:rFonts w:ascii="David" w:hAnsi="David" w:cs="David" w:hint="cs"/>
                <w:color w:val="2E74B5" w:themeColor="accent1" w:themeShade="BF"/>
                <w:sz w:val="24"/>
                <w:szCs w:val="24"/>
                <w:rtl/>
              </w:rPr>
              <w:t>4,000</w:t>
            </w:r>
          </w:p>
        </w:tc>
        <w:tc>
          <w:tcPr>
            <w:tcW w:w="0" w:type="auto"/>
          </w:tcPr>
          <w:p w:rsidR="00F51BA8" w:rsidRPr="00F51BA8" w:rsidRDefault="00F51BA8" w:rsidP="0018413F">
            <w:pPr>
              <w:pStyle w:val="a7"/>
              <w:spacing w:after="120" w:line="276" w:lineRule="auto"/>
              <w:ind w:left="0"/>
              <w:jc w:val="both"/>
              <w:rPr>
                <w:rFonts w:ascii="David" w:hAnsi="David" w:cs="David"/>
                <w:color w:val="2E74B5" w:themeColor="accent1" w:themeShade="BF"/>
                <w:sz w:val="24"/>
                <w:szCs w:val="24"/>
              </w:rPr>
            </w:pPr>
            <w:r w:rsidRPr="00F51BA8">
              <w:rPr>
                <w:rFonts w:ascii="David" w:hAnsi="David" w:cs="David"/>
                <w:color w:val="2E74B5" w:themeColor="accent1" w:themeShade="BF"/>
                <w:sz w:val="24"/>
                <w:szCs w:val="24"/>
              </w:rPr>
              <w:t>40k*1/4=(10,000)</w:t>
            </w:r>
          </w:p>
        </w:tc>
        <w:tc>
          <w:tcPr>
            <w:tcW w:w="0" w:type="auto"/>
          </w:tcPr>
          <w:p w:rsidR="00F51BA8" w:rsidRDefault="002D7CD9" w:rsidP="0018413F">
            <w:pPr>
              <w:pStyle w:val="a7"/>
              <w:spacing w:after="120" w:line="276" w:lineRule="auto"/>
              <w:ind w:left="0"/>
              <w:jc w:val="both"/>
              <w:rPr>
                <w:rFonts w:ascii="David" w:hAnsi="David" w:cs="David"/>
                <w:b/>
                <w:bCs/>
                <w:sz w:val="24"/>
                <w:szCs w:val="24"/>
                <w:rtl/>
              </w:rPr>
            </w:pPr>
            <w:r>
              <w:rPr>
                <w:rFonts w:ascii="David" w:hAnsi="David" w:cs="David" w:hint="cs"/>
                <w:b/>
                <w:bCs/>
                <w:sz w:val="24"/>
                <w:szCs w:val="24"/>
                <w:rtl/>
              </w:rPr>
              <w:t>(3,000)</w:t>
            </w:r>
          </w:p>
        </w:tc>
        <w:tc>
          <w:tcPr>
            <w:tcW w:w="0" w:type="auto"/>
          </w:tcPr>
          <w:p w:rsidR="00F51BA8" w:rsidRDefault="002D7CD9" w:rsidP="0018413F">
            <w:pPr>
              <w:pStyle w:val="a7"/>
              <w:spacing w:after="120" w:line="276" w:lineRule="auto"/>
              <w:ind w:left="0"/>
              <w:jc w:val="both"/>
              <w:rPr>
                <w:rFonts w:ascii="David" w:hAnsi="David" w:cs="David"/>
                <w:b/>
                <w:bCs/>
                <w:sz w:val="24"/>
                <w:szCs w:val="24"/>
              </w:rPr>
            </w:pPr>
            <w:r>
              <w:rPr>
                <w:rFonts w:ascii="David" w:hAnsi="David" w:cs="David"/>
                <w:b/>
                <w:bCs/>
                <w:sz w:val="24"/>
                <w:szCs w:val="24"/>
              </w:rPr>
              <w:t>36k*1/4=(9,000)</w:t>
            </w:r>
          </w:p>
        </w:tc>
      </w:tr>
      <w:tr w:rsidR="002D7CD9" w:rsidTr="009671A0">
        <w:tc>
          <w:tcPr>
            <w:tcW w:w="1828" w:type="dxa"/>
          </w:tcPr>
          <w:p w:rsidR="00F51BA8" w:rsidRDefault="00F51BA8" w:rsidP="0018413F">
            <w:pPr>
              <w:pStyle w:val="a7"/>
              <w:spacing w:after="120" w:line="276" w:lineRule="auto"/>
              <w:ind w:left="0"/>
              <w:jc w:val="both"/>
              <w:rPr>
                <w:rFonts w:ascii="David" w:hAnsi="David" w:cs="David"/>
                <w:b/>
                <w:bCs/>
                <w:sz w:val="24"/>
                <w:szCs w:val="24"/>
                <w:rtl/>
              </w:rPr>
            </w:pPr>
            <w:r>
              <w:rPr>
                <w:rFonts w:ascii="David" w:hAnsi="David" w:cs="David" w:hint="cs"/>
                <w:b/>
                <w:bCs/>
                <w:sz w:val="24"/>
                <w:szCs w:val="24"/>
                <w:rtl/>
              </w:rPr>
              <w:t xml:space="preserve">נכסים </w:t>
            </w:r>
          </w:p>
          <w:p w:rsidR="00F51BA8" w:rsidRDefault="00F51BA8" w:rsidP="0018413F">
            <w:pPr>
              <w:pStyle w:val="a7"/>
              <w:spacing w:after="120" w:line="276" w:lineRule="auto"/>
              <w:ind w:left="0"/>
              <w:jc w:val="both"/>
              <w:rPr>
                <w:rFonts w:ascii="David" w:hAnsi="David" w:cs="David"/>
                <w:b/>
                <w:bCs/>
                <w:sz w:val="24"/>
                <w:szCs w:val="24"/>
                <w:rtl/>
              </w:rPr>
            </w:pPr>
            <w:r>
              <w:rPr>
                <w:rFonts w:ascii="David" w:hAnsi="David" w:cs="David" w:hint="cs"/>
                <w:b/>
                <w:bCs/>
                <w:sz w:val="24"/>
                <w:szCs w:val="24"/>
                <w:rtl/>
              </w:rPr>
              <w:t>מדווחים</w:t>
            </w:r>
          </w:p>
        </w:tc>
        <w:tc>
          <w:tcPr>
            <w:tcW w:w="1038" w:type="dxa"/>
          </w:tcPr>
          <w:p w:rsidR="00F51BA8" w:rsidRDefault="002D7CD9" w:rsidP="0018413F">
            <w:pPr>
              <w:pStyle w:val="a7"/>
              <w:spacing w:after="120" w:line="276" w:lineRule="auto"/>
              <w:ind w:left="0"/>
              <w:jc w:val="both"/>
              <w:rPr>
                <w:rFonts w:ascii="David" w:hAnsi="David" w:cs="David" w:hint="cs"/>
                <w:b/>
                <w:bCs/>
                <w:sz w:val="24"/>
                <w:szCs w:val="24"/>
                <w:rtl/>
              </w:rPr>
            </w:pPr>
            <w:r>
              <w:rPr>
                <w:rFonts w:ascii="David" w:hAnsi="David" w:cs="David" w:hint="cs"/>
                <w:b/>
                <w:bCs/>
                <w:sz w:val="24"/>
                <w:szCs w:val="24"/>
                <w:rtl/>
              </w:rPr>
              <w:t>----</w:t>
            </w:r>
          </w:p>
        </w:tc>
        <w:tc>
          <w:tcPr>
            <w:tcW w:w="0" w:type="auto"/>
          </w:tcPr>
          <w:p w:rsidR="00F51BA8" w:rsidRPr="00F51BA8" w:rsidRDefault="002D7CD9" w:rsidP="0018413F">
            <w:pPr>
              <w:pStyle w:val="a7"/>
              <w:spacing w:after="120" w:line="276" w:lineRule="auto"/>
              <w:ind w:left="0"/>
              <w:jc w:val="both"/>
              <w:rPr>
                <w:rFonts w:ascii="David" w:hAnsi="David" w:cs="David"/>
                <w:color w:val="2E74B5" w:themeColor="accent1" w:themeShade="BF"/>
                <w:sz w:val="24"/>
                <w:szCs w:val="24"/>
              </w:rPr>
            </w:pPr>
            <w:r>
              <w:rPr>
                <w:rFonts w:ascii="David" w:hAnsi="David" w:cs="David"/>
                <w:color w:val="2E74B5" w:themeColor="accent1" w:themeShade="BF"/>
                <w:sz w:val="24"/>
                <w:szCs w:val="24"/>
              </w:rPr>
              <w:t>40k*3/4=30,000</w:t>
            </w:r>
          </w:p>
        </w:tc>
        <w:tc>
          <w:tcPr>
            <w:tcW w:w="0" w:type="auto"/>
          </w:tcPr>
          <w:p w:rsidR="00F51BA8" w:rsidRDefault="002D7CD9" w:rsidP="0018413F">
            <w:pPr>
              <w:pStyle w:val="a7"/>
              <w:spacing w:after="120" w:line="276" w:lineRule="auto"/>
              <w:ind w:left="0"/>
              <w:jc w:val="both"/>
              <w:rPr>
                <w:rFonts w:ascii="David" w:hAnsi="David" w:cs="David"/>
                <w:b/>
                <w:bCs/>
                <w:sz w:val="24"/>
                <w:szCs w:val="24"/>
                <w:rtl/>
              </w:rPr>
            </w:pPr>
            <w:r>
              <w:rPr>
                <w:rFonts w:ascii="David" w:hAnsi="David" w:cs="David" w:hint="cs"/>
                <w:b/>
                <w:bCs/>
                <w:sz w:val="24"/>
                <w:szCs w:val="24"/>
                <w:rtl/>
              </w:rPr>
              <w:t>(3,000)</w:t>
            </w:r>
          </w:p>
        </w:tc>
        <w:tc>
          <w:tcPr>
            <w:tcW w:w="0" w:type="auto"/>
          </w:tcPr>
          <w:p w:rsidR="00F51BA8" w:rsidRDefault="002D7CD9" w:rsidP="002D7CD9">
            <w:pPr>
              <w:pStyle w:val="a7"/>
              <w:spacing w:after="120" w:line="276" w:lineRule="auto"/>
              <w:ind w:left="0"/>
              <w:jc w:val="both"/>
              <w:rPr>
                <w:rFonts w:ascii="David" w:hAnsi="David" w:cs="David"/>
                <w:b/>
                <w:bCs/>
                <w:sz w:val="24"/>
                <w:szCs w:val="24"/>
              </w:rPr>
            </w:pPr>
            <w:r>
              <w:rPr>
                <w:rFonts w:ascii="David" w:hAnsi="David" w:cs="David"/>
                <w:b/>
                <w:bCs/>
                <w:sz w:val="24"/>
                <w:szCs w:val="24"/>
              </w:rPr>
              <w:t>36k*1/4=27,000</w:t>
            </w:r>
          </w:p>
        </w:tc>
      </w:tr>
      <w:tr w:rsidR="00F51BA8" w:rsidTr="009671A0">
        <w:tc>
          <w:tcPr>
            <w:tcW w:w="1828" w:type="dxa"/>
          </w:tcPr>
          <w:p w:rsidR="00F51BA8" w:rsidRPr="00F51BA8" w:rsidRDefault="00F51BA8" w:rsidP="0018413F">
            <w:pPr>
              <w:pStyle w:val="a7"/>
              <w:spacing w:after="120" w:line="276" w:lineRule="auto"/>
              <w:ind w:left="0"/>
              <w:jc w:val="both"/>
              <w:rPr>
                <w:rFonts w:ascii="David" w:hAnsi="David" w:cs="David" w:hint="cs"/>
                <w:b/>
                <w:bCs/>
                <w:sz w:val="24"/>
                <w:szCs w:val="24"/>
                <w:u w:val="single"/>
                <w:rtl/>
              </w:rPr>
            </w:pPr>
            <w:r>
              <w:rPr>
                <w:rFonts w:ascii="David" w:hAnsi="David" w:cs="David" w:hint="cs"/>
                <w:b/>
                <w:bCs/>
                <w:sz w:val="24"/>
                <w:szCs w:val="24"/>
                <w:u w:val="single"/>
                <w:rtl/>
              </w:rPr>
              <w:t>נתוני מידע:</w:t>
            </w:r>
          </w:p>
        </w:tc>
        <w:tc>
          <w:tcPr>
            <w:tcW w:w="1038" w:type="dxa"/>
          </w:tcPr>
          <w:p w:rsidR="00F51BA8" w:rsidRPr="002D7CD9" w:rsidRDefault="00F51BA8" w:rsidP="0018413F">
            <w:pPr>
              <w:pStyle w:val="a7"/>
              <w:spacing w:after="120" w:line="276" w:lineRule="auto"/>
              <w:ind w:left="0"/>
              <w:jc w:val="both"/>
              <w:rPr>
                <w:rFonts w:ascii="David" w:hAnsi="David" w:cs="David" w:hint="cs"/>
                <w:b/>
                <w:bCs/>
                <w:sz w:val="24"/>
                <w:szCs w:val="24"/>
                <w:rtl/>
              </w:rPr>
            </w:pPr>
          </w:p>
        </w:tc>
        <w:tc>
          <w:tcPr>
            <w:tcW w:w="0" w:type="auto"/>
          </w:tcPr>
          <w:p w:rsidR="00F51BA8" w:rsidRDefault="00F51BA8" w:rsidP="0018413F">
            <w:pPr>
              <w:pStyle w:val="a7"/>
              <w:spacing w:after="120" w:line="276" w:lineRule="auto"/>
              <w:ind w:left="0"/>
              <w:jc w:val="both"/>
              <w:rPr>
                <w:rFonts w:ascii="David" w:hAnsi="David" w:cs="David" w:hint="cs"/>
                <w:color w:val="2E74B5" w:themeColor="accent1" w:themeShade="BF"/>
                <w:sz w:val="24"/>
                <w:szCs w:val="24"/>
                <w:rtl/>
              </w:rPr>
            </w:pPr>
          </w:p>
        </w:tc>
        <w:tc>
          <w:tcPr>
            <w:tcW w:w="0" w:type="auto"/>
          </w:tcPr>
          <w:p w:rsidR="00F51BA8" w:rsidRDefault="00F51BA8" w:rsidP="0018413F">
            <w:pPr>
              <w:pStyle w:val="a7"/>
              <w:spacing w:after="120" w:line="276" w:lineRule="auto"/>
              <w:ind w:left="0"/>
              <w:jc w:val="both"/>
              <w:rPr>
                <w:rFonts w:ascii="David" w:hAnsi="David" w:cs="David" w:hint="cs"/>
                <w:b/>
                <w:bCs/>
                <w:sz w:val="24"/>
                <w:szCs w:val="24"/>
                <w:rtl/>
              </w:rPr>
            </w:pPr>
          </w:p>
        </w:tc>
        <w:tc>
          <w:tcPr>
            <w:tcW w:w="0" w:type="auto"/>
          </w:tcPr>
          <w:p w:rsidR="00F51BA8" w:rsidRDefault="00F51BA8" w:rsidP="0018413F">
            <w:pPr>
              <w:pStyle w:val="a7"/>
              <w:spacing w:after="120" w:line="276" w:lineRule="auto"/>
              <w:ind w:left="0"/>
              <w:jc w:val="both"/>
              <w:rPr>
                <w:rFonts w:ascii="David" w:hAnsi="David" w:cs="David" w:hint="cs"/>
                <w:b/>
                <w:bCs/>
                <w:sz w:val="24"/>
                <w:szCs w:val="24"/>
                <w:rtl/>
              </w:rPr>
            </w:pPr>
          </w:p>
        </w:tc>
      </w:tr>
      <w:tr w:rsidR="00F51BA8" w:rsidTr="009671A0">
        <w:tc>
          <w:tcPr>
            <w:tcW w:w="1828" w:type="dxa"/>
          </w:tcPr>
          <w:p w:rsidR="00F51BA8" w:rsidRDefault="00F51BA8" w:rsidP="0018413F">
            <w:pPr>
              <w:pStyle w:val="a7"/>
              <w:spacing w:after="120" w:line="276" w:lineRule="auto"/>
              <w:ind w:left="0"/>
              <w:jc w:val="both"/>
              <w:rPr>
                <w:rFonts w:ascii="David" w:hAnsi="David" w:cs="David" w:hint="cs"/>
                <w:b/>
                <w:bCs/>
                <w:sz w:val="24"/>
                <w:szCs w:val="24"/>
                <w:rtl/>
              </w:rPr>
            </w:pPr>
            <w:r>
              <w:rPr>
                <w:rFonts w:ascii="David" w:hAnsi="David" w:cs="David" w:hint="cs"/>
                <w:b/>
                <w:bCs/>
                <w:sz w:val="24"/>
                <w:szCs w:val="24"/>
                <w:rtl/>
              </w:rPr>
              <w:t>פחת</w:t>
            </w:r>
          </w:p>
        </w:tc>
        <w:tc>
          <w:tcPr>
            <w:tcW w:w="1038" w:type="dxa"/>
          </w:tcPr>
          <w:p w:rsidR="00F51BA8" w:rsidRDefault="00F51BA8" w:rsidP="0018413F">
            <w:pPr>
              <w:pStyle w:val="a7"/>
              <w:spacing w:after="120" w:line="276" w:lineRule="auto"/>
              <w:ind w:left="0"/>
              <w:jc w:val="both"/>
              <w:rPr>
                <w:rFonts w:ascii="David" w:hAnsi="David" w:cs="David" w:hint="cs"/>
                <w:b/>
                <w:bCs/>
                <w:sz w:val="24"/>
                <w:szCs w:val="24"/>
                <w:rtl/>
              </w:rPr>
            </w:pPr>
          </w:p>
        </w:tc>
        <w:tc>
          <w:tcPr>
            <w:tcW w:w="0" w:type="auto"/>
          </w:tcPr>
          <w:p w:rsidR="00F51BA8" w:rsidRDefault="002D7CD9" w:rsidP="0018413F">
            <w:pPr>
              <w:pStyle w:val="a7"/>
              <w:spacing w:after="120" w:line="276" w:lineRule="auto"/>
              <w:ind w:left="0"/>
              <w:jc w:val="both"/>
              <w:rPr>
                <w:rFonts w:ascii="David" w:hAnsi="David" w:cs="David" w:hint="cs"/>
                <w:color w:val="2E74B5" w:themeColor="accent1" w:themeShade="BF"/>
                <w:sz w:val="24"/>
                <w:szCs w:val="24"/>
                <w:rtl/>
              </w:rPr>
            </w:pPr>
            <w:r>
              <w:rPr>
                <w:rFonts w:ascii="David" w:hAnsi="David" w:cs="David"/>
                <w:color w:val="2E74B5" w:themeColor="accent1" w:themeShade="BF"/>
                <w:sz w:val="24"/>
                <w:szCs w:val="24"/>
              </w:rPr>
              <w:t>10,000</w:t>
            </w:r>
          </w:p>
        </w:tc>
        <w:tc>
          <w:tcPr>
            <w:tcW w:w="0" w:type="auto"/>
          </w:tcPr>
          <w:p w:rsidR="00F51BA8" w:rsidRDefault="002D7CD9" w:rsidP="0018413F">
            <w:pPr>
              <w:pStyle w:val="a7"/>
              <w:spacing w:after="120" w:line="276" w:lineRule="auto"/>
              <w:ind w:left="0"/>
              <w:jc w:val="both"/>
              <w:rPr>
                <w:rFonts w:ascii="David" w:hAnsi="David" w:cs="David" w:hint="cs"/>
                <w:b/>
                <w:bCs/>
                <w:sz w:val="24"/>
                <w:szCs w:val="24"/>
                <w:rtl/>
              </w:rPr>
            </w:pPr>
            <w:r>
              <w:rPr>
                <w:rFonts w:ascii="David" w:hAnsi="David" w:cs="David" w:hint="cs"/>
                <w:b/>
                <w:bCs/>
                <w:sz w:val="24"/>
                <w:szCs w:val="24"/>
                <w:rtl/>
              </w:rPr>
              <w:t>(1,000)</w:t>
            </w:r>
          </w:p>
        </w:tc>
        <w:tc>
          <w:tcPr>
            <w:tcW w:w="0" w:type="auto"/>
          </w:tcPr>
          <w:p w:rsidR="00F51BA8" w:rsidRDefault="002D7CD9" w:rsidP="0018413F">
            <w:pPr>
              <w:pStyle w:val="a7"/>
              <w:spacing w:after="120" w:line="276" w:lineRule="auto"/>
              <w:ind w:left="0"/>
              <w:jc w:val="both"/>
              <w:rPr>
                <w:rFonts w:ascii="David" w:hAnsi="David" w:cs="David" w:hint="cs"/>
                <w:b/>
                <w:bCs/>
                <w:sz w:val="24"/>
                <w:szCs w:val="24"/>
                <w:rtl/>
              </w:rPr>
            </w:pPr>
            <w:r>
              <w:rPr>
                <w:rFonts w:ascii="David" w:hAnsi="David" w:cs="David" w:hint="cs"/>
                <w:b/>
                <w:bCs/>
                <w:sz w:val="24"/>
                <w:szCs w:val="24"/>
                <w:rtl/>
              </w:rPr>
              <w:t>9,000</w:t>
            </w:r>
          </w:p>
        </w:tc>
      </w:tr>
      <w:tr w:rsidR="00F51BA8" w:rsidTr="009671A0">
        <w:tc>
          <w:tcPr>
            <w:tcW w:w="1828" w:type="dxa"/>
          </w:tcPr>
          <w:p w:rsidR="00F51BA8" w:rsidRDefault="00F51BA8" w:rsidP="0018413F">
            <w:pPr>
              <w:pStyle w:val="a7"/>
              <w:spacing w:after="120" w:line="276" w:lineRule="auto"/>
              <w:ind w:left="0"/>
              <w:jc w:val="both"/>
              <w:rPr>
                <w:rFonts w:ascii="David" w:hAnsi="David" w:cs="David"/>
                <w:b/>
                <w:bCs/>
                <w:sz w:val="24"/>
                <w:szCs w:val="24"/>
                <w:rtl/>
              </w:rPr>
            </w:pPr>
            <w:r>
              <w:rPr>
                <w:rFonts w:ascii="David" w:hAnsi="David" w:cs="David" w:hint="cs"/>
                <w:b/>
                <w:bCs/>
                <w:sz w:val="24"/>
                <w:szCs w:val="24"/>
                <w:rtl/>
              </w:rPr>
              <w:t xml:space="preserve">השקעות בנכסים </w:t>
            </w:r>
          </w:p>
          <w:p w:rsidR="00F51BA8" w:rsidRDefault="00F51BA8" w:rsidP="0018413F">
            <w:pPr>
              <w:pStyle w:val="a7"/>
              <w:spacing w:after="120" w:line="276" w:lineRule="auto"/>
              <w:ind w:left="0"/>
              <w:jc w:val="both"/>
              <w:rPr>
                <w:rFonts w:ascii="David" w:hAnsi="David" w:cs="David" w:hint="cs"/>
                <w:b/>
                <w:bCs/>
                <w:sz w:val="24"/>
                <w:szCs w:val="24"/>
                <w:rtl/>
              </w:rPr>
            </w:pPr>
            <w:r>
              <w:rPr>
                <w:rFonts w:ascii="David" w:hAnsi="David" w:cs="David" w:hint="cs"/>
                <w:b/>
                <w:bCs/>
                <w:sz w:val="24"/>
                <w:szCs w:val="24"/>
                <w:rtl/>
              </w:rPr>
              <w:t>לא שוטפים</w:t>
            </w:r>
          </w:p>
        </w:tc>
        <w:tc>
          <w:tcPr>
            <w:tcW w:w="1038" w:type="dxa"/>
          </w:tcPr>
          <w:p w:rsidR="00F51BA8" w:rsidRDefault="00F51BA8" w:rsidP="0018413F">
            <w:pPr>
              <w:pStyle w:val="a7"/>
              <w:spacing w:after="120" w:line="276" w:lineRule="auto"/>
              <w:ind w:left="0"/>
              <w:jc w:val="both"/>
              <w:rPr>
                <w:rFonts w:ascii="David" w:hAnsi="David" w:cs="David" w:hint="cs"/>
                <w:b/>
                <w:bCs/>
                <w:sz w:val="24"/>
                <w:szCs w:val="24"/>
                <w:rtl/>
              </w:rPr>
            </w:pPr>
          </w:p>
        </w:tc>
        <w:tc>
          <w:tcPr>
            <w:tcW w:w="0" w:type="auto"/>
          </w:tcPr>
          <w:p w:rsidR="00F51BA8" w:rsidRDefault="002D7CD9" w:rsidP="0018413F">
            <w:pPr>
              <w:pStyle w:val="a7"/>
              <w:spacing w:after="120" w:line="276" w:lineRule="auto"/>
              <w:ind w:left="0"/>
              <w:jc w:val="both"/>
              <w:rPr>
                <w:rFonts w:ascii="David" w:hAnsi="David" w:cs="David" w:hint="cs"/>
                <w:color w:val="2E74B5" w:themeColor="accent1" w:themeShade="BF"/>
                <w:sz w:val="24"/>
                <w:szCs w:val="24"/>
                <w:rtl/>
              </w:rPr>
            </w:pPr>
            <w:r>
              <w:rPr>
                <w:rFonts w:ascii="David" w:hAnsi="David" w:cs="David" w:hint="cs"/>
                <w:color w:val="2E74B5" w:themeColor="accent1" w:themeShade="BF"/>
                <w:sz w:val="24"/>
                <w:szCs w:val="24"/>
                <w:rtl/>
              </w:rPr>
              <w:t>40,000</w:t>
            </w:r>
          </w:p>
        </w:tc>
        <w:tc>
          <w:tcPr>
            <w:tcW w:w="0" w:type="auto"/>
          </w:tcPr>
          <w:p w:rsidR="00F51BA8" w:rsidRDefault="002D7CD9" w:rsidP="0018413F">
            <w:pPr>
              <w:pStyle w:val="a7"/>
              <w:spacing w:after="120" w:line="276" w:lineRule="auto"/>
              <w:ind w:left="0"/>
              <w:jc w:val="both"/>
              <w:rPr>
                <w:rFonts w:ascii="David" w:hAnsi="David" w:cs="David" w:hint="cs"/>
                <w:b/>
                <w:bCs/>
                <w:sz w:val="24"/>
                <w:szCs w:val="24"/>
                <w:rtl/>
              </w:rPr>
            </w:pPr>
            <w:r>
              <w:rPr>
                <w:rFonts w:ascii="David" w:hAnsi="David" w:cs="David" w:hint="cs"/>
                <w:b/>
                <w:bCs/>
                <w:sz w:val="24"/>
                <w:szCs w:val="24"/>
                <w:rtl/>
              </w:rPr>
              <w:t>(4,000)</w:t>
            </w:r>
          </w:p>
        </w:tc>
        <w:tc>
          <w:tcPr>
            <w:tcW w:w="0" w:type="auto"/>
          </w:tcPr>
          <w:p w:rsidR="00F51BA8" w:rsidRDefault="002D7CD9" w:rsidP="0018413F">
            <w:pPr>
              <w:pStyle w:val="a7"/>
              <w:spacing w:after="120" w:line="276" w:lineRule="auto"/>
              <w:ind w:left="0"/>
              <w:jc w:val="both"/>
              <w:rPr>
                <w:rFonts w:ascii="David" w:hAnsi="David" w:cs="David" w:hint="cs"/>
                <w:b/>
                <w:bCs/>
                <w:sz w:val="24"/>
                <w:szCs w:val="24"/>
                <w:rtl/>
              </w:rPr>
            </w:pPr>
            <w:r>
              <w:rPr>
                <w:rFonts w:ascii="David" w:hAnsi="David" w:cs="David" w:hint="cs"/>
                <w:b/>
                <w:bCs/>
                <w:sz w:val="24"/>
                <w:szCs w:val="24"/>
                <w:rtl/>
              </w:rPr>
              <w:t>36,000</w:t>
            </w:r>
          </w:p>
        </w:tc>
      </w:tr>
    </w:tbl>
    <w:p w:rsidR="002D7CD9" w:rsidRDefault="002D7CD9" w:rsidP="00882224">
      <w:pPr>
        <w:pStyle w:val="a7"/>
        <w:spacing w:after="120" w:line="360" w:lineRule="auto"/>
        <w:ind w:left="1080"/>
        <w:jc w:val="both"/>
        <w:rPr>
          <w:rFonts w:ascii="David" w:hAnsi="David" w:cs="David"/>
          <w:sz w:val="24"/>
          <w:szCs w:val="24"/>
          <w:rtl/>
        </w:rPr>
      </w:pPr>
      <w:r>
        <w:rPr>
          <w:rFonts w:ascii="David" w:hAnsi="David" w:cs="David" w:hint="cs"/>
          <w:sz w:val="24"/>
          <w:szCs w:val="24"/>
          <w:rtl/>
        </w:rPr>
        <w:t>אנו מזהים שמדובר על עסקה בין מגזרית. כלומר, אנו מציגים אותה ומבטלים אותה בטור ההתאמות</w:t>
      </w:r>
      <w:r w:rsidR="00882224">
        <w:rPr>
          <w:rFonts w:ascii="David" w:hAnsi="David" w:cs="David" w:hint="cs"/>
          <w:sz w:val="24"/>
          <w:szCs w:val="24"/>
          <w:rtl/>
        </w:rPr>
        <w:t xml:space="preserve"> </w:t>
      </w:r>
      <w:r>
        <w:rPr>
          <w:rFonts w:ascii="David" w:hAnsi="David" w:cs="David" w:hint="cs"/>
          <w:sz w:val="24"/>
          <w:szCs w:val="24"/>
          <w:rtl/>
        </w:rPr>
        <w:t>נכין טבלה של עסקה פנימית:</w:t>
      </w:r>
    </w:p>
    <w:tbl>
      <w:tblPr>
        <w:tblStyle w:val="ab"/>
        <w:bidiVisual/>
        <w:tblW w:w="0" w:type="auto"/>
        <w:tblInd w:w="1095" w:type="dxa"/>
        <w:tblLook w:val="04A0" w:firstRow="1" w:lastRow="0" w:firstColumn="1" w:lastColumn="0" w:noHBand="0" w:noVBand="1"/>
      </w:tblPr>
      <w:tblGrid>
        <w:gridCol w:w="1319"/>
        <w:gridCol w:w="821"/>
        <w:gridCol w:w="1631"/>
      </w:tblGrid>
      <w:tr w:rsidR="00882224" w:rsidTr="002D7CD9">
        <w:tc>
          <w:tcPr>
            <w:tcW w:w="0" w:type="auto"/>
            <w:tcBorders>
              <w:top w:val="nil"/>
              <w:left w:val="nil"/>
              <w:bottom w:val="nil"/>
              <w:right w:val="nil"/>
            </w:tcBorders>
            <w:vAlign w:val="center"/>
          </w:tcPr>
          <w:p w:rsidR="00882224" w:rsidRDefault="00882224" w:rsidP="0018413F">
            <w:pPr>
              <w:pStyle w:val="a7"/>
              <w:spacing w:after="120" w:line="276" w:lineRule="auto"/>
              <w:ind w:left="0"/>
              <w:rPr>
                <w:rFonts w:ascii="David" w:hAnsi="David" w:cs="David" w:hint="cs"/>
                <w:sz w:val="24"/>
                <w:szCs w:val="24"/>
                <w:rtl/>
              </w:rPr>
            </w:pPr>
          </w:p>
        </w:tc>
        <w:tc>
          <w:tcPr>
            <w:tcW w:w="0" w:type="auto"/>
            <w:tcBorders>
              <w:top w:val="nil"/>
              <w:left w:val="nil"/>
              <w:bottom w:val="nil"/>
              <w:right w:val="nil"/>
            </w:tcBorders>
            <w:vAlign w:val="center"/>
          </w:tcPr>
          <w:p w:rsidR="00882224" w:rsidRPr="00882224" w:rsidRDefault="00882224" w:rsidP="0018413F">
            <w:pPr>
              <w:pStyle w:val="a7"/>
              <w:spacing w:after="120" w:line="276" w:lineRule="auto"/>
              <w:ind w:left="0"/>
              <w:rPr>
                <w:rFonts w:ascii="David" w:hAnsi="David" w:cs="David" w:hint="cs"/>
                <w:sz w:val="24"/>
                <w:szCs w:val="24"/>
                <w:u w:val="single"/>
                <w:rtl/>
              </w:rPr>
            </w:pPr>
            <w:r>
              <w:rPr>
                <w:rFonts w:ascii="David" w:hAnsi="David" w:cs="David" w:hint="cs"/>
                <w:sz w:val="24"/>
                <w:szCs w:val="24"/>
                <w:u w:val="single"/>
                <w:rtl/>
              </w:rPr>
              <w:t>ברוטו</w:t>
            </w:r>
          </w:p>
        </w:tc>
        <w:tc>
          <w:tcPr>
            <w:tcW w:w="0" w:type="auto"/>
            <w:tcBorders>
              <w:top w:val="nil"/>
              <w:left w:val="nil"/>
              <w:bottom w:val="nil"/>
              <w:right w:val="nil"/>
            </w:tcBorders>
          </w:tcPr>
          <w:p w:rsidR="00882224" w:rsidRDefault="00882224" w:rsidP="0018413F">
            <w:pPr>
              <w:pStyle w:val="a7"/>
              <w:spacing w:after="120" w:line="276" w:lineRule="auto"/>
              <w:ind w:left="0"/>
              <w:rPr>
                <w:rFonts w:ascii="David" w:hAnsi="David" w:cs="David" w:hint="cs"/>
                <w:sz w:val="24"/>
                <w:szCs w:val="24"/>
                <w:rtl/>
              </w:rPr>
            </w:pPr>
          </w:p>
        </w:tc>
      </w:tr>
      <w:tr w:rsidR="002D7CD9" w:rsidTr="002D7CD9">
        <w:tc>
          <w:tcPr>
            <w:tcW w:w="0" w:type="auto"/>
            <w:tcBorders>
              <w:top w:val="nil"/>
              <w:left w:val="nil"/>
              <w:bottom w:val="nil"/>
              <w:right w:val="nil"/>
            </w:tcBorders>
            <w:vAlign w:val="center"/>
          </w:tcPr>
          <w:p w:rsidR="002D7CD9" w:rsidRDefault="002D7CD9" w:rsidP="0018413F">
            <w:pPr>
              <w:pStyle w:val="a7"/>
              <w:spacing w:after="120" w:line="276" w:lineRule="auto"/>
              <w:ind w:left="0"/>
              <w:rPr>
                <w:rFonts w:ascii="David" w:hAnsi="David" w:cs="David"/>
                <w:sz w:val="24"/>
                <w:szCs w:val="24"/>
                <w:rtl/>
              </w:rPr>
            </w:pPr>
            <w:r>
              <w:rPr>
                <w:rFonts w:ascii="David" w:hAnsi="David" w:cs="David" w:hint="cs"/>
                <w:sz w:val="24"/>
                <w:szCs w:val="24"/>
                <w:rtl/>
              </w:rPr>
              <w:t>יתרת פתיחה</w:t>
            </w:r>
          </w:p>
        </w:tc>
        <w:tc>
          <w:tcPr>
            <w:tcW w:w="0" w:type="auto"/>
            <w:tcBorders>
              <w:top w:val="nil"/>
              <w:left w:val="nil"/>
              <w:bottom w:val="nil"/>
              <w:right w:val="nil"/>
            </w:tcBorders>
            <w:vAlign w:val="center"/>
          </w:tcPr>
          <w:p w:rsidR="002D7CD9" w:rsidRDefault="002D7CD9" w:rsidP="0018413F">
            <w:pPr>
              <w:pStyle w:val="a7"/>
              <w:spacing w:after="120" w:line="276" w:lineRule="auto"/>
              <w:ind w:left="0"/>
              <w:rPr>
                <w:rFonts w:ascii="David" w:hAnsi="David" w:cs="David"/>
                <w:sz w:val="24"/>
                <w:szCs w:val="24"/>
                <w:rtl/>
              </w:rPr>
            </w:pPr>
            <w:r>
              <w:rPr>
                <w:rFonts w:ascii="David" w:hAnsi="David" w:cs="David" w:hint="cs"/>
                <w:sz w:val="24"/>
                <w:szCs w:val="24"/>
                <w:rtl/>
              </w:rPr>
              <w:t>---</w:t>
            </w:r>
          </w:p>
        </w:tc>
        <w:tc>
          <w:tcPr>
            <w:tcW w:w="0" w:type="auto"/>
            <w:tcBorders>
              <w:top w:val="nil"/>
              <w:left w:val="nil"/>
              <w:bottom w:val="nil"/>
              <w:right w:val="nil"/>
            </w:tcBorders>
          </w:tcPr>
          <w:p w:rsidR="002D7CD9" w:rsidRDefault="002D7CD9" w:rsidP="0018413F">
            <w:pPr>
              <w:pStyle w:val="a7"/>
              <w:spacing w:after="120" w:line="276" w:lineRule="auto"/>
              <w:ind w:left="0"/>
              <w:rPr>
                <w:rFonts w:ascii="David" w:hAnsi="David" w:cs="David" w:hint="cs"/>
                <w:sz w:val="24"/>
                <w:szCs w:val="24"/>
                <w:rtl/>
              </w:rPr>
            </w:pPr>
          </w:p>
        </w:tc>
      </w:tr>
      <w:tr w:rsidR="002D7CD9" w:rsidTr="002D7CD9">
        <w:tc>
          <w:tcPr>
            <w:tcW w:w="0" w:type="auto"/>
            <w:tcBorders>
              <w:top w:val="nil"/>
              <w:left w:val="nil"/>
              <w:bottom w:val="nil"/>
              <w:right w:val="nil"/>
            </w:tcBorders>
            <w:vAlign w:val="center"/>
          </w:tcPr>
          <w:p w:rsidR="002D7CD9" w:rsidRDefault="002D7CD9" w:rsidP="0018413F">
            <w:pPr>
              <w:pStyle w:val="a7"/>
              <w:spacing w:after="120" w:line="276" w:lineRule="auto"/>
              <w:ind w:left="0"/>
              <w:rPr>
                <w:rFonts w:ascii="David" w:hAnsi="David" w:cs="David"/>
                <w:sz w:val="24"/>
                <w:szCs w:val="24"/>
                <w:rtl/>
              </w:rPr>
            </w:pPr>
            <w:r>
              <w:rPr>
                <w:rFonts w:ascii="David" w:hAnsi="David" w:cs="David" w:hint="cs"/>
                <w:sz w:val="24"/>
                <w:szCs w:val="24"/>
                <w:rtl/>
              </w:rPr>
              <w:t>שינוי</w:t>
            </w:r>
          </w:p>
        </w:tc>
        <w:tc>
          <w:tcPr>
            <w:tcW w:w="0" w:type="auto"/>
            <w:tcBorders>
              <w:top w:val="nil"/>
              <w:left w:val="nil"/>
              <w:bottom w:val="single" w:sz="4" w:space="0" w:color="auto"/>
              <w:right w:val="nil"/>
            </w:tcBorders>
            <w:vAlign w:val="center"/>
          </w:tcPr>
          <w:p w:rsidR="002D7CD9" w:rsidRDefault="002D7CD9" w:rsidP="0018413F">
            <w:pPr>
              <w:pStyle w:val="a7"/>
              <w:spacing w:after="120" w:line="276" w:lineRule="auto"/>
              <w:ind w:left="0"/>
              <w:rPr>
                <w:rFonts w:ascii="David" w:hAnsi="David" w:cs="David"/>
                <w:sz w:val="24"/>
                <w:szCs w:val="24"/>
                <w:rtl/>
              </w:rPr>
            </w:pPr>
            <w:r>
              <w:rPr>
                <w:rFonts w:ascii="David" w:hAnsi="David" w:cs="David" w:hint="cs"/>
                <w:sz w:val="24"/>
                <w:szCs w:val="24"/>
                <w:rtl/>
              </w:rPr>
              <w:t>(3,000)</w:t>
            </w:r>
          </w:p>
        </w:tc>
        <w:tc>
          <w:tcPr>
            <w:tcW w:w="0" w:type="auto"/>
            <w:tcBorders>
              <w:top w:val="nil"/>
              <w:left w:val="nil"/>
              <w:bottom w:val="single" w:sz="4" w:space="0" w:color="auto"/>
              <w:right w:val="nil"/>
            </w:tcBorders>
          </w:tcPr>
          <w:p w:rsidR="002D7CD9" w:rsidRDefault="002D7CD9" w:rsidP="0018413F">
            <w:pPr>
              <w:pStyle w:val="a7"/>
              <w:spacing w:after="120" w:line="276" w:lineRule="auto"/>
              <w:ind w:left="0"/>
              <w:rPr>
                <w:rFonts w:ascii="David" w:hAnsi="David" w:cs="David"/>
                <w:sz w:val="24"/>
                <w:szCs w:val="24"/>
                <w:rtl/>
              </w:rPr>
            </w:pPr>
            <w:r>
              <w:rPr>
                <w:rFonts w:ascii="David" w:hAnsi="David" w:cs="David" w:hint="cs"/>
                <w:sz w:val="24"/>
                <w:szCs w:val="24"/>
                <w:rtl/>
              </w:rPr>
              <w:t>מכירות (40,000)</w:t>
            </w:r>
          </w:p>
          <w:p w:rsidR="002D7CD9" w:rsidRDefault="002D7CD9" w:rsidP="0018413F">
            <w:pPr>
              <w:pStyle w:val="a7"/>
              <w:spacing w:after="120" w:line="276" w:lineRule="auto"/>
              <w:ind w:left="0"/>
              <w:rPr>
                <w:rFonts w:ascii="David" w:hAnsi="David" w:cs="David" w:hint="cs"/>
                <w:sz w:val="24"/>
                <w:szCs w:val="24"/>
                <w:rtl/>
              </w:rPr>
            </w:pPr>
            <w:r>
              <w:rPr>
                <w:rFonts w:ascii="David" w:hAnsi="David" w:cs="David" w:hint="cs"/>
                <w:sz w:val="24"/>
                <w:szCs w:val="24"/>
                <w:rtl/>
              </w:rPr>
              <w:t>עלה"מ 36,000</w:t>
            </w:r>
          </w:p>
          <w:p w:rsidR="002D7CD9" w:rsidRDefault="002D7CD9" w:rsidP="0018413F">
            <w:pPr>
              <w:pStyle w:val="a7"/>
              <w:spacing w:after="120" w:line="276" w:lineRule="auto"/>
              <w:ind w:left="0"/>
              <w:rPr>
                <w:rFonts w:ascii="David" w:hAnsi="David" w:cs="David" w:hint="cs"/>
                <w:sz w:val="24"/>
                <w:szCs w:val="24"/>
                <w:rtl/>
              </w:rPr>
            </w:pPr>
            <w:r w:rsidRPr="002D7CD9">
              <w:rPr>
                <w:rFonts w:ascii="David" w:hAnsi="David" w:cs="David" w:hint="cs"/>
                <w:sz w:val="24"/>
                <w:szCs w:val="24"/>
                <w:highlight w:val="yellow"/>
                <w:rtl/>
              </w:rPr>
              <w:t>פחת 1,000</w:t>
            </w:r>
          </w:p>
        </w:tc>
      </w:tr>
      <w:tr w:rsidR="002D7CD9" w:rsidTr="002D7CD9">
        <w:tc>
          <w:tcPr>
            <w:tcW w:w="0" w:type="auto"/>
            <w:tcBorders>
              <w:top w:val="nil"/>
              <w:left w:val="nil"/>
              <w:bottom w:val="nil"/>
              <w:right w:val="nil"/>
            </w:tcBorders>
            <w:vAlign w:val="center"/>
          </w:tcPr>
          <w:p w:rsidR="002D7CD9" w:rsidRDefault="002D7CD9" w:rsidP="0018413F">
            <w:pPr>
              <w:pStyle w:val="a7"/>
              <w:spacing w:after="120" w:line="276" w:lineRule="auto"/>
              <w:ind w:left="0"/>
              <w:rPr>
                <w:rFonts w:ascii="David" w:hAnsi="David" w:cs="David"/>
                <w:sz w:val="24"/>
                <w:szCs w:val="24"/>
                <w:rtl/>
              </w:rPr>
            </w:pPr>
            <w:r>
              <w:rPr>
                <w:rFonts w:ascii="David" w:hAnsi="David" w:cs="David" w:hint="cs"/>
                <w:sz w:val="24"/>
                <w:szCs w:val="24"/>
                <w:rtl/>
              </w:rPr>
              <w:t>יתרת סגירה</w:t>
            </w:r>
          </w:p>
        </w:tc>
        <w:tc>
          <w:tcPr>
            <w:tcW w:w="0" w:type="auto"/>
            <w:tcBorders>
              <w:top w:val="single" w:sz="4" w:space="0" w:color="auto"/>
              <w:left w:val="nil"/>
              <w:bottom w:val="nil"/>
              <w:right w:val="nil"/>
            </w:tcBorders>
            <w:vAlign w:val="center"/>
          </w:tcPr>
          <w:p w:rsidR="002D7CD9" w:rsidRDefault="002D7CD9" w:rsidP="0018413F">
            <w:pPr>
              <w:pStyle w:val="a7"/>
              <w:spacing w:after="120" w:line="276" w:lineRule="auto"/>
              <w:ind w:left="0"/>
              <w:rPr>
                <w:rFonts w:ascii="David" w:hAnsi="David" w:cs="David"/>
                <w:sz w:val="24"/>
                <w:szCs w:val="24"/>
                <w:rtl/>
              </w:rPr>
            </w:pPr>
            <w:r>
              <w:rPr>
                <w:rFonts w:ascii="David" w:hAnsi="David" w:cs="David" w:hint="cs"/>
                <w:sz w:val="24"/>
                <w:szCs w:val="24"/>
                <w:rtl/>
              </w:rPr>
              <w:t>(3,000)</w:t>
            </w:r>
          </w:p>
        </w:tc>
        <w:tc>
          <w:tcPr>
            <w:tcW w:w="0" w:type="auto"/>
            <w:tcBorders>
              <w:top w:val="single" w:sz="4" w:space="0" w:color="auto"/>
              <w:left w:val="nil"/>
              <w:bottom w:val="nil"/>
              <w:right w:val="nil"/>
            </w:tcBorders>
          </w:tcPr>
          <w:p w:rsidR="002D7CD9" w:rsidRDefault="002D7CD9" w:rsidP="0018413F">
            <w:pPr>
              <w:pStyle w:val="a7"/>
              <w:spacing w:after="120" w:line="276" w:lineRule="auto"/>
              <w:ind w:left="0"/>
              <w:rPr>
                <w:rFonts w:ascii="David" w:hAnsi="David" w:cs="David" w:hint="cs"/>
                <w:sz w:val="24"/>
                <w:szCs w:val="24"/>
                <w:rtl/>
              </w:rPr>
            </w:pPr>
          </w:p>
        </w:tc>
      </w:tr>
    </w:tbl>
    <w:p w:rsidR="008D297B" w:rsidRDefault="002D7CD9" w:rsidP="008D297B">
      <w:pPr>
        <w:pStyle w:val="a7"/>
        <w:spacing w:after="120" w:line="360" w:lineRule="auto"/>
        <w:jc w:val="both"/>
        <w:rPr>
          <w:rFonts w:ascii="David" w:hAnsi="David" w:cs="David"/>
          <w:b/>
          <w:bCs/>
          <w:sz w:val="24"/>
          <w:szCs w:val="24"/>
          <w:rtl/>
        </w:rPr>
      </w:pPr>
      <w:r>
        <w:rPr>
          <w:rFonts w:ascii="David" w:hAnsi="David" w:cs="David" w:hint="cs"/>
          <w:b/>
          <w:bCs/>
          <w:sz w:val="24"/>
          <w:szCs w:val="24"/>
          <w:rtl/>
        </w:rPr>
        <w:lastRenderedPageBreak/>
        <w:t>פקודת יומן:</w:t>
      </w:r>
    </w:p>
    <w:tbl>
      <w:tblPr>
        <w:tblStyle w:val="ab"/>
        <w:bidiVisual/>
        <w:tblW w:w="0" w:type="auto"/>
        <w:tblInd w:w="720" w:type="dxa"/>
        <w:tblLook w:val="04A0" w:firstRow="1" w:lastRow="0" w:firstColumn="1" w:lastColumn="0" w:noHBand="0" w:noVBand="1"/>
      </w:tblPr>
      <w:tblGrid>
        <w:gridCol w:w="1325"/>
        <w:gridCol w:w="808"/>
        <w:gridCol w:w="808"/>
        <w:gridCol w:w="2773"/>
      </w:tblGrid>
      <w:tr w:rsidR="002D7CD9" w:rsidTr="002D7CD9">
        <w:tc>
          <w:tcPr>
            <w:tcW w:w="0" w:type="auto"/>
            <w:vAlign w:val="center"/>
          </w:tcPr>
          <w:p w:rsidR="002D7CD9" w:rsidRPr="002D7CD9" w:rsidRDefault="002D7CD9" w:rsidP="0018413F">
            <w:pPr>
              <w:pStyle w:val="a7"/>
              <w:spacing w:after="120" w:line="276" w:lineRule="auto"/>
              <w:ind w:left="0"/>
              <w:rPr>
                <w:rFonts w:ascii="David" w:hAnsi="David" w:cs="David"/>
                <w:b/>
                <w:bCs/>
                <w:sz w:val="24"/>
                <w:szCs w:val="24"/>
                <w:u w:val="single"/>
                <w:rtl/>
              </w:rPr>
            </w:pPr>
          </w:p>
        </w:tc>
        <w:tc>
          <w:tcPr>
            <w:tcW w:w="0" w:type="auto"/>
            <w:vAlign w:val="center"/>
          </w:tcPr>
          <w:p w:rsidR="002D7CD9" w:rsidRPr="002D7CD9" w:rsidRDefault="002D7CD9" w:rsidP="0018413F">
            <w:pPr>
              <w:pStyle w:val="a7"/>
              <w:spacing w:after="120" w:line="276" w:lineRule="auto"/>
              <w:ind w:left="0"/>
              <w:rPr>
                <w:rFonts w:ascii="David" w:hAnsi="David" w:cs="David"/>
                <w:b/>
                <w:bCs/>
                <w:sz w:val="24"/>
                <w:szCs w:val="24"/>
                <w:u w:val="single"/>
                <w:rtl/>
              </w:rPr>
            </w:pPr>
            <w:r w:rsidRPr="002D7CD9">
              <w:rPr>
                <w:rFonts w:ascii="David" w:hAnsi="David" w:cs="David" w:hint="cs"/>
                <w:b/>
                <w:bCs/>
                <w:sz w:val="24"/>
                <w:szCs w:val="24"/>
                <w:u w:val="single"/>
                <w:rtl/>
              </w:rPr>
              <w:t>חובה</w:t>
            </w:r>
          </w:p>
        </w:tc>
        <w:tc>
          <w:tcPr>
            <w:tcW w:w="0" w:type="auto"/>
            <w:vAlign w:val="center"/>
          </w:tcPr>
          <w:p w:rsidR="002D7CD9" w:rsidRPr="002D7CD9" w:rsidRDefault="002D7CD9" w:rsidP="0018413F">
            <w:pPr>
              <w:pStyle w:val="a7"/>
              <w:spacing w:after="120" w:line="276" w:lineRule="auto"/>
              <w:ind w:left="0"/>
              <w:rPr>
                <w:rFonts w:ascii="David" w:hAnsi="David" w:cs="David"/>
                <w:b/>
                <w:bCs/>
                <w:sz w:val="24"/>
                <w:szCs w:val="24"/>
                <w:u w:val="single"/>
                <w:rtl/>
              </w:rPr>
            </w:pPr>
            <w:r w:rsidRPr="002D7CD9">
              <w:rPr>
                <w:rFonts w:ascii="David" w:hAnsi="David" w:cs="David" w:hint="cs"/>
                <w:b/>
                <w:bCs/>
                <w:sz w:val="24"/>
                <w:szCs w:val="24"/>
                <w:u w:val="single"/>
                <w:rtl/>
              </w:rPr>
              <w:t>זכות</w:t>
            </w:r>
          </w:p>
        </w:tc>
        <w:tc>
          <w:tcPr>
            <w:tcW w:w="0" w:type="auto"/>
          </w:tcPr>
          <w:p w:rsidR="002D7CD9" w:rsidRPr="002D7CD9" w:rsidRDefault="002D7CD9" w:rsidP="0018413F">
            <w:pPr>
              <w:pStyle w:val="a7"/>
              <w:spacing w:after="120" w:line="276" w:lineRule="auto"/>
              <w:ind w:left="0"/>
              <w:rPr>
                <w:rFonts w:ascii="David" w:hAnsi="David" w:cs="David" w:hint="cs"/>
                <w:b/>
                <w:bCs/>
                <w:sz w:val="24"/>
                <w:szCs w:val="24"/>
                <w:rtl/>
              </w:rPr>
            </w:pPr>
          </w:p>
        </w:tc>
      </w:tr>
      <w:tr w:rsidR="002D7CD9" w:rsidTr="002D7CD9">
        <w:tc>
          <w:tcPr>
            <w:tcW w:w="0" w:type="auto"/>
            <w:vAlign w:val="center"/>
          </w:tcPr>
          <w:p w:rsidR="002D7CD9" w:rsidRPr="002D7CD9" w:rsidRDefault="002D7CD9" w:rsidP="0018413F">
            <w:pPr>
              <w:pStyle w:val="a7"/>
              <w:spacing w:after="120" w:line="276" w:lineRule="auto"/>
              <w:ind w:left="0"/>
              <w:rPr>
                <w:rFonts w:ascii="David" w:hAnsi="David" w:cs="David"/>
                <w:sz w:val="24"/>
                <w:szCs w:val="24"/>
                <w:rtl/>
              </w:rPr>
            </w:pPr>
            <w:r>
              <w:rPr>
                <w:rFonts w:ascii="David" w:hAnsi="David" w:cs="David" w:hint="cs"/>
                <w:sz w:val="24"/>
                <w:szCs w:val="24"/>
                <w:rtl/>
              </w:rPr>
              <w:t>מכירות</w:t>
            </w:r>
          </w:p>
        </w:tc>
        <w:tc>
          <w:tcPr>
            <w:tcW w:w="0" w:type="auto"/>
            <w:vAlign w:val="center"/>
          </w:tcPr>
          <w:p w:rsidR="002D7CD9" w:rsidRPr="002D7CD9" w:rsidRDefault="002D7CD9" w:rsidP="0018413F">
            <w:pPr>
              <w:pStyle w:val="a7"/>
              <w:spacing w:after="120" w:line="276" w:lineRule="auto"/>
              <w:ind w:left="0"/>
              <w:rPr>
                <w:rFonts w:ascii="David" w:hAnsi="David" w:cs="David"/>
                <w:sz w:val="24"/>
                <w:szCs w:val="24"/>
                <w:rtl/>
              </w:rPr>
            </w:pPr>
            <w:r>
              <w:rPr>
                <w:rFonts w:ascii="David" w:hAnsi="David" w:cs="David" w:hint="cs"/>
                <w:sz w:val="24"/>
                <w:szCs w:val="24"/>
                <w:rtl/>
              </w:rPr>
              <w:t>40,000</w:t>
            </w:r>
          </w:p>
        </w:tc>
        <w:tc>
          <w:tcPr>
            <w:tcW w:w="0" w:type="auto"/>
            <w:vAlign w:val="center"/>
          </w:tcPr>
          <w:p w:rsidR="002D7CD9" w:rsidRPr="002D7CD9" w:rsidRDefault="002D7CD9" w:rsidP="0018413F">
            <w:pPr>
              <w:pStyle w:val="a7"/>
              <w:spacing w:after="120" w:line="276" w:lineRule="auto"/>
              <w:ind w:left="0"/>
              <w:rPr>
                <w:rFonts w:ascii="David" w:hAnsi="David" w:cs="David"/>
                <w:sz w:val="24"/>
                <w:szCs w:val="24"/>
                <w:rtl/>
              </w:rPr>
            </w:pPr>
          </w:p>
        </w:tc>
        <w:tc>
          <w:tcPr>
            <w:tcW w:w="0" w:type="auto"/>
          </w:tcPr>
          <w:p w:rsidR="002D7CD9" w:rsidRPr="002D7CD9" w:rsidRDefault="002D7CD9" w:rsidP="0018413F">
            <w:pPr>
              <w:pStyle w:val="a7"/>
              <w:spacing w:after="120" w:line="276" w:lineRule="auto"/>
              <w:ind w:left="0"/>
              <w:rPr>
                <w:rFonts w:ascii="David" w:hAnsi="David" w:cs="David"/>
                <w:sz w:val="24"/>
                <w:szCs w:val="24"/>
                <w:rtl/>
              </w:rPr>
            </w:pPr>
            <w:r>
              <w:rPr>
                <w:rFonts w:ascii="David" w:hAnsi="David" w:cs="David" w:hint="cs"/>
                <w:sz w:val="24"/>
                <w:szCs w:val="24"/>
                <w:rtl/>
              </w:rPr>
              <w:t>רווח מדווח</w:t>
            </w:r>
          </w:p>
        </w:tc>
      </w:tr>
      <w:tr w:rsidR="002D7CD9" w:rsidTr="002D7CD9">
        <w:tc>
          <w:tcPr>
            <w:tcW w:w="0" w:type="auto"/>
            <w:vAlign w:val="center"/>
          </w:tcPr>
          <w:p w:rsidR="002D7CD9" w:rsidRPr="002D7CD9" w:rsidRDefault="002D7CD9" w:rsidP="0018413F">
            <w:pPr>
              <w:pStyle w:val="a7"/>
              <w:spacing w:after="120" w:line="276" w:lineRule="auto"/>
              <w:ind w:left="0"/>
              <w:rPr>
                <w:rFonts w:ascii="David" w:hAnsi="David" w:cs="David"/>
                <w:sz w:val="24"/>
                <w:szCs w:val="24"/>
                <w:rtl/>
              </w:rPr>
            </w:pPr>
            <w:r>
              <w:rPr>
                <w:rFonts w:ascii="David" w:hAnsi="David" w:cs="David" w:hint="cs"/>
                <w:sz w:val="24"/>
                <w:szCs w:val="24"/>
                <w:rtl/>
              </w:rPr>
              <w:t>עלה"מ</w:t>
            </w:r>
          </w:p>
        </w:tc>
        <w:tc>
          <w:tcPr>
            <w:tcW w:w="0" w:type="auto"/>
            <w:vAlign w:val="center"/>
          </w:tcPr>
          <w:p w:rsidR="002D7CD9" w:rsidRPr="002D7CD9" w:rsidRDefault="002D7CD9" w:rsidP="0018413F">
            <w:pPr>
              <w:pStyle w:val="a7"/>
              <w:spacing w:after="120" w:line="276" w:lineRule="auto"/>
              <w:ind w:left="0"/>
              <w:rPr>
                <w:rFonts w:ascii="David" w:hAnsi="David" w:cs="David"/>
                <w:sz w:val="24"/>
                <w:szCs w:val="24"/>
                <w:rtl/>
              </w:rPr>
            </w:pPr>
          </w:p>
        </w:tc>
        <w:tc>
          <w:tcPr>
            <w:tcW w:w="0" w:type="auto"/>
            <w:vAlign w:val="center"/>
          </w:tcPr>
          <w:p w:rsidR="002D7CD9" w:rsidRPr="002D7CD9" w:rsidRDefault="002D7CD9" w:rsidP="0018413F">
            <w:pPr>
              <w:pStyle w:val="a7"/>
              <w:spacing w:after="120" w:line="276" w:lineRule="auto"/>
              <w:ind w:left="0"/>
              <w:rPr>
                <w:rFonts w:ascii="David" w:hAnsi="David" w:cs="David"/>
                <w:sz w:val="24"/>
                <w:szCs w:val="24"/>
                <w:rtl/>
              </w:rPr>
            </w:pPr>
            <w:r>
              <w:rPr>
                <w:rFonts w:ascii="David" w:hAnsi="David" w:cs="David" w:hint="cs"/>
                <w:sz w:val="24"/>
                <w:szCs w:val="24"/>
                <w:rtl/>
              </w:rPr>
              <w:t>36,000</w:t>
            </w:r>
          </w:p>
        </w:tc>
        <w:tc>
          <w:tcPr>
            <w:tcW w:w="0" w:type="auto"/>
          </w:tcPr>
          <w:p w:rsidR="002D7CD9" w:rsidRDefault="002D7CD9" w:rsidP="0018413F">
            <w:pPr>
              <w:pStyle w:val="a7"/>
              <w:spacing w:after="120" w:line="276" w:lineRule="auto"/>
              <w:ind w:left="0"/>
              <w:rPr>
                <w:rFonts w:ascii="David" w:hAnsi="David" w:cs="David" w:hint="cs"/>
                <w:sz w:val="24"/>
                <w:szCs w:val="24"/>
                <w:rtl/>
              </w:rPr>
            </w:pPr>
            <w:r>
              <w:rPr>
                <w:rFonts w:ascii="David" w:hAnsi="David" w:cs="David" w:hint="cs"/>
                <w:sz w:val="24"/>
                <w:szCs w:val="24"/>
                <w:rtl/>
              </w:rPr>
              <w:t>רווח מדווח</w:t>
            </w:r>
          </w:p>
        </w:tc>
      </w:tr>
      <w:tr w:rsidR="002D7CD9" w:rsidTr="002D7CD9">
        <w:tc>
          <w:tcPr>
            <w:tcW w:w="0" w:type="auto"/>
            <w:vAlign w:val="center"/>
          </w:tcPr>
          <w:p w:rsidR="002D7CD9" w:rsidRPr="002D7CD9" w:rsidRDefault="002D7CD9" w:rsidP="0018413F">
            <w:pPr>
              <w:pStyle w:val="a7"/>
              <w:spacing w:after="120" w:line="276" w:lineRule="auto"/>
              <w:ind w:left="0"/>
              <w:rPr>
                <w:rFonts w:ascii="David" w:hAnsi="David" w:cs="David"/>
                <w:sz w:val="24"/>
                <w:szCs w:val="24"/>
                <w:rtl/>
              </w:rPr>
            </w:pPr>
            <w:r>
              <w:rPr>
                <w:rFonts w:ascii="David" w:hAnsi="David" w:cs="David" w:hint="cs"/>
                <w:sz w:val="24"/>
                <w:szCs w:val="24"/>
                <w:rtl/>
              </w:rPr>
              <w:t xml:space="preserve">הוצאות פחת </w:t>
            </w:r>
          </w:p>
        </w:tc>
        <w:tc>
          <w:tcPr>
            <w:tcW w:w="0" w:type="auto"/>
            <w:vAlign w:val="center"/>
          </w:tcPr>
          <w:p w:rsidR="002D7CD9" w:rsidRPr="002D7CD9" w:rsidRDefault="002D7CD9" w:rsidP="0018413F">
            <w:pPr>
              <w:pStyle w:val="a7"/>
              <w:spacing w:after="120" w:line="276" w:lineRule="auto"/>
              <w:ind w:left="0"/>
              <w:rPr>
                <w:rFonts w:ascii="David" w:hAnsi="David" w:cs="David"/>
                <w:sz w:val="24"/>
                <w:szCs w:val="24"/>
                <w:rtl/>
              </w:rPr>
            </w:pPr>
          </w:p>
        </w:tc>
        <w:tc>
          <w:tcPr>
            <w:tcW w:w="0" w:type="auto"/>
            <w:vAlign w:val="center"/>
          </w:tcPr>
          <w:p w:rsidR="002D7CD9" w:rsidRPr="002D7CD9" w:rsidRDefault="002D7CD9" w:rsidP="0018413F">
            <w:pPr>
              <w:pStyle w:val="a7"/>
              <w:spacing w:after="120" w:line="276" w:lineRule="auto"/>
              <w:ind w:left="0"/>
              <w:rPr>
                <w:rFonts w:ascii="David" w:hAnsi="David" w:cs="David"/>
                <w:sz w:val="24"/>
                <w:szCs w:val="24"/>
                <w:rtl/>
              </w:rPr>
            </w:pPr>
            <w:r>
              <w:rPr>
                <w:rFonts w:ascii="David" w:hAnsi="David" w:cs="David" w:hint="cs"/>
                <w:sz w:val="24"/>
                <w:szCs w:val="24"/>
                <w:rtl/>
              </w:rPr>
              <w:t>1,000</w:t>
            </w:r>
          </w:p>
        </w:tc>
        <w:tc>
          <w:tcPr>
            <w:tcW w:w="0" w:type="auto"/>
          </w:tcPr>
          <w:p w:rsidR="002D7CD9" w:rsidRPr="002D7CD9" w:rsidRDefault="002D7CD9" w:rsidP="0018413F">
            <w:pPr>
              <w:pStyle w:val="a7"/>
              <w:spacing w:after="120" w:line="276" w:lineRule="auto"/>
              <w:ind w:left="0"/>
              <w:rPr>
                <w:rFonts w:ascii="David" w:hAnsi="David" w:cs="David"/>
                <w:sz w:val="24"/>
                <w:szCs w:val="24"/>
                <w:rtl/>
              </w:rPr>
            </w:pPr>
            <w:r>
              <w:rPr>
                <w:rFonts w:ascii="David" w:hAnsi="David" w:cs="David" w:hint="cs"/>
                <w:sz w:val="24"/>
                <w:szCs w:val="24"/>
                <w:rtl/>
              </w:rPr>
              <w:t>רווח מדווח ונתון מידע</w:t>
            </w:r>
          </w:p>
        </w:tc>
      </w:tr>
      <w:tr w:rsidR="002D7CD9" w:rsidTr="002D7CD9">
        <w:tc>
          <w:tcPr>
            <w:tcW w:w="0" w:type="auto"/>
            <w:vAlign w:val="center"/>
          </w:tcPr>
          <w:p w:rsidR="002D7CD9" w:rsidRPr="002D7CD9" w:rsidRDefault="002D7CD9" w:rsidP="0018413F">
            <w:pPr>
              <w:pStyle w:val="a7"/>
              <w:spacing w:after="120" w:line="276" w:lineRule="auto"/>
              <w:ind w:left="0"/>
              <w:rPr>
                <w:rFonts w:ascii="David" w:hAnsi="David" w:cs="David"/>
                <w:sz w:val="24"/>
                <w:szCs w:val="24"/>
                <w:rtl/>
              </w:rPr>
            </w:pPr>
            <w:r>
              <w:rPr>
                <w:rFonts w:ascii="David" w:hAnsi="David" w:cs="David" w:hint="cs"/>
                <w:sz w:val="24"/>
                <w:szCs w:val="24"/>
                <w:rtl/>
              </w:rPr>
              <w:t>רכוש קבוע</w:t>
            </w:r>
          </w:p>
        </w:tc>
        <w:tc>
          <w:tcPr>
            <w:tcW w:w="0" w:type="auto"/>
            <w:vAlign w:val="center"/>
          </w:tcPr>
          <w:p w:rsidR="002D7CD9" w:rsidRPr="002D7CD9" w:rsidRDefault="002D7CD9" w:rsidP="0018413F">
            <w:pPr>
              <w:pStyle w:val="a7"/>
              <w:spacing w:after="120" w:line="276" w:lineRule="auto"/>
              <w:ind w:left="0"/>
              <w:rPr>
                <w:rFonts w:ascii="David" w:hAnsi="David" w:cs="David"/>
                <w:sz w:val="24"/>
                <w:szCs w:val="24"/>
                <w:rtl/>
              </w:rPr>
            </w:pPr>
          </w:p>
        </w:tc>
        <w:tc>
          <w:tcPr>
            <w:tcW w:w="0" w:type="auto"/>
            <w:vAlign w:val="center"/>
          </w:tcPr>
          <w:p w:rsidR="002D7CD9" w:rsidRPr="002D7CD9" w:rsidRDefault="002D7CD9" w:rsidP="0018413F">
            <w:pPr>
              <w:pStyle w:val="a7"/>
              <w:spacing w:after="120" w:line="276" w:lineRule="auto"/>
              <w:ind w:left="0"/>
              <w:rPr>
                <w:rFonts w:ascii="David" w:hAnsi="David" w:cs="David"/>
                <w:sz w:val="24"/>
                <w:szCs w:val="24"/>
                <w:rtl/>
              </w:rPr>
            </w:pPr>
            <w:r>
              <w:rPr>
                <w:rFonts w:ascii="David" w:hAnsi="David" w:cs="David" w:hint="cs"/>
                <w:sz w:val="24"/>
                <w:szCs w:val="24"/>
                <w:rtl/>
              </w:rPr>
              <w:t>3,000</w:t>
            </w:r>
          </w:p>
        </w:tc>
        <w:tc>
          <w:tcPr>
            <w:tcW w:w="0" w:type="auto"/>
          </w:tcPr>
          <w:p w:rsidR="002D7CD9" w:rsidRPr="002D7CD9" w:rsidRDefault="002D7CD9" w:rsidP="0018413F">
            <w:pPr>
              <w:pStyle w:val="a7"/>
              <w:spacing w:after="120" w:line="276" w:lineRule="auto"/>
              <w:ind w:left="0"/>
              <w:rPr>
                <w:rFonts w:ascii="David" w:hAnsi="David" w:cs="David"/>
                <w:sz w:val="24"/>
                <w:szCs w:val="24"/>
                <w:rtl/>
              </w:rPr>
            </w:pPr>
            <w:r>
              <w:rPr>
                <w:rFonts w:ascii="David" w:hAnsi="David" w:cs="David" w:hint="cs"/>
                <w:sz w:val="24"/>
                <w:szCs w:val="24"/>
                <w:rtl/>
              </w:rPr>
              <w:t xml:space="preserve">נכסים מדווחים </w:t>
            </w:r>
            <w:r>
              <w:rPr>
                <w:rFonts w:ascii="David" w:hAnsi="David" w:cs="David"/>
                <w:sz w:val="24"/>
                <w:szCs w:val="24"/>
                <w:rtl/>
              </w:rPr>
              <w:t>–</w:t>
            </w:r>
            <w:r>
              <w:rPr>
                <w:rFonts w:ascii="David" w:hAnsi="David" w:cs="David" w:hint="cs"/>
                <w:sz w:val="24"/>
                <w:szCs w:val="24"/>
                <w:rtl/>
              </w:rPr>
              <w:t xml:space="preserve"> נתון מידע *</w:t>
            </w:r>
          </w:p>
        </w:tc>
      </w:tr>
    </w:tbl>
    <w:p w:rsidR="002D7CD9" w:rsidRDefault="002D7CD9" w:rsidP="00356E7B">
      <w:pPr>
        <w:pStyle w:val="a7"/>
        <w:numPr>
          <w:ilvl w:val="0"/>
          <w:numId w:val="13"/>
        </w:numPr>
        <w:spacing w:after="120" w:line="360" w:lineRule="auto"/>
        <w:jc w:val="both"/>
        <w:rPr>
          <w:rFonts w:ascii="David" w:hAnsi="David" w:cs="David"/>
          <w:b/>
          <w:bCs/>
          <w:sz w:val="24"/>
          <w:szCs w:val="24"/>
        </w:rPr>
      </w:pPr>
      <w:r>
        <w:rPr>
          <w:rFonts w:ascii="David" w:hAnsi="David" w:cs="David" w:hint="cs"/>
          <w:b/>
          <w:bCs/>
          <w:sz w:val="24"/>
          <w:szCs w:val="24"/>
          <w:rtl/>
        </w:rPr>
        <w:t xml:space="preserve">השקעות בנכסים לא שוטפים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 xml:space="preserve">השקעות בנכסים לא שוטפים זה עלות ההשקעה. כלומר, כמה עלה הרכוש הקבוע. מגזר 2 רשם כי הרכוש הקבוע עלה לו 40,000. השאלה, מה קורה מבחינת הקבוצה? </w:t>
      </w:r>
      <w:r>
        <w:rPr>
          <w:rFonts w:ascii="David" w:hAnsi="David" w:cs="David"/>
          <w:sz w:val="24"/>
          <w:szCs w:val="24"/>
          <w:rtl/>
        </w:rPr>
        <w:t>–</w:t>
      </w:r>
      <w:r>
        <w:rPr>
          <w:rFonts w:ascii="David" w:hAnsi="David" w:cs="David" w:hint="cs"/>
          <w:sz w:val="24"/>
          <w:szCs w:val="24"/>
          <w:rtl/>
        </w:rPr>
        <w:t xml:space="preserve"> יש מעבר ממלאי לרכוש קבוע </w:t>
      </w:r>
      <w:r w:rsidR="0018413F">
        <w:rPr>
          <w:rFonts w:ascii="David" w:hAnsi="David" w:cs="David" w:hint="cs"/>
          <w:sz w:val="24"/>
          <w:szCs w:val="24"/>
          <w:rtl/>
        </w:rPr>
        <w:t>בסכום של 36,000 (העלות המקורית) ולכן, ההשקעה בנכסים לא שוטפים מנופחת ב-4,000 לכן, נקטין אותה ב-4,000</w:t>
      </w:r>
    </w:p>
    <w:p w:rsidR="0018413F" w:rsidRDefault="0018413F" w:rsidP="00356E7B">
      <w:pPr>
        <w:pStyle w:val="a7"/>
        <w:numPr>
          <w:ilvl w:val="0"/>
          <w:numId w:val="12"/>
        </w:numPr>
        <w:spacing w:after="120" w:line="360" w:lineRule="auto"/>
        <w:jc w:val="both"/>
        <w:rPr>
          <w:rFonts w:ascii="David" w:hAnsi="David" w:cs="David"/>
          <w:b/>
          <w:bCs/>
          <w:sz w:val="24"/>
          <w:szCs w:val="24"/>
        </w:rPr>
      </w:pPr>
      <w:r>
        <w:rPr>
          <w:rFonts w:ascii="David" w:hAnsi="David" w:cs="David" w:hint="cs"/>
          <w:b/>
          <w:bCs/>
          <w:sz w:val="24"/>
          <w:szCs w:val="24"/>
          <w:rtl/>
        </w:rPr>
        <w:t xml:space="preserve">עסקה פנימית של רכוש קבוע- </w:t>
      </w:r>
      <w:r w:rsidR="00830F5A">
        <w:rPr>
          <w:rFonts w:ascii="David" w:hAnsi="David" w:cs="David" w:hint="cs"/>
          <w:b/>
          <w:bCs/>
          <w:sz w:val="24"/>
          <w:szCs w:val="24"/>
          <w:rtl/>
        </w:rPr>
        <w:t>דוגמא:</w:t>
      </w:r>
    </w:p>
    <w:p w:rsidR="00830F5A" w:rsidRDefault="00830F5A" w:rsidP="00830F5A">
      <w:pPr>
        <w:pStyle w:val="a7"/>
        <w:spacing w:after="120" w:line="360" w:lineRule="auto"/>
        <w:ind w:left="1080"/>
        <w:jc w:val="both"/>
        <w:rPr>
          <w:rFonts w:ascii="David" w:hAnsi="David" w:cs="David"/>
          <w:sz w:val="24"/>
          <w:szCs w:val="24"/>
          <w:rtl/>
        </w:rPr>
      </w:pPr>
      <w:r>
        <w:rPr>
          <w:rFonts w:ascii="David" w:hAnsi="David" w:cs="David" w:hint="cs"/>
          <w:sz w:val="24"/>
          <w:szCs w:val="24"/>
          <w:rtl/>
        </w:rPr>
        <w:t xml:space="preserve">בתחילת שנה מכר מגזר 1 למגזר 2 רכוש קבוע בסכום של 60,000 עלות מופחתת 45,000 יתרת חייו 3 שנים. </w:t>
      </w:r>
    </w:p>
    <w:p w:rsidR="00830F5A" w:rsidRDefault="00830F5A" w:rsidP="00830F5A">
      <w:pPr>
        <w:pStyle w:val="a7"/>
        <w:spacing w:after="120" w:line="360" w:lineRule="auto"/>
        <w:ind w:left="1080"/>
        <w:jc w:val="both"/>
        <w:rPr>
          <w:rFonts w:ascii="David" w:hAnsi="David" w:cs="David"/>
          <w:sz w:val="24"/>
          <w:szCs w:val="24"/>
          <w:rtl/>
        </w:rPr>
      </w:pPr>
      <w:r w:rsidRPr="00830F5A">
        <w:rPr>
          <w:rFonts w:ascii="David" w:hAnsi="David" w:cs="David" w:hint="cs"/>
          <w:b/>
          <w:bCs/>
          <w:sz w:val="24"/>
          <w:szCs w:val="24"/>
          <w:rtl/>
        </w:rPr>
        <w:t>מקרה א'</w:t>
      </w:r>
      <w:r>
        <w:rPr>
          <w:rFonts w:ascii="David" w:hAnsi="David" w:cs="David" w:hint="cs"/>
          <w:sz w:val="24"/>
          <w:szCs w:val="24"/>
          <w:rtl/>
        </w:rPr>
        <w:t>- הרווח המדווח הוא רווח תפעולי , הנכסים המדווחים כוללים רכוש קבוע.</w:t>
      </w:r>
    </w:p>
    <w:p w:rsidR="00830F5A" w:rsidRDefault="00830F5A" w:rsidP="00830F5A">
      <w:pPr>
        <w:pStyle w:val="a7"/>
        <w:spacing w:after="120" w:line="360" w:lineRule="auto"/>
        <w:ind w:left="1080"/>
        <w:jc w:val="both"/>
        <w:rPr>
          <w:rFonts w:ascii="David" w:hAnsi="David" w:cs="David"/>
          <w:sz w:val="24"/>
          <w:szCs w:val="24"/>
          <w:rtl/>
        </w:rPr>
      </w:pPr>
      <w:r>
        <w:rPr>
          <w:rFonts w:ascii="David" w:hAnsi="David" w:cs="David" w:hint="cs"/>
          <w:b/>
          <w:bCs/>
          <w:sz w:val="24"/>
          <w:szCs w:val="24"/>
          <w:rtl/>
        </w:rPr>
        <w:t>פיתרון</w:t>
      </w:r>
    </w:p>
    <w:p w:rsidR="00830F5A" w:rsidRDefault="00830F5A" w:rsidP="00830F5A">
      <w:pPr>
        <w:pStyle w:val="a7"/>
        <w:spacing w:after="120" w:line="360" w:lineRule="auto"/>
        <w:ind w:left="1080"/>
        <w:jc w:val="both"/>
        <w:rPr>
          <w:rFonts w:ascii="David" w:hAnsi="David" w:cs="David"/>
          <w:color w:val="0070C0"/>
          <w:sz w:val="24"/>
          <w:szCs w:val="24"/>
          <w:rtl/>
        </w:rPr>
      </w:pPr>
      <w:r w:rsidRPr="00F51BA8">
        <w:rPr>
          <w:rFonts w:ascii="David" w:hAnsi="David" w:cs="David" w:hint="cs"/>
          <w:color w:val="0070C0"/>
          <w:sz w:val="24"/>
          <w:szCs w:val="24"/>
          <w:rtl/>
        </w:rPr>
        <w:t>כחול- נתון</w:t>
      </w:r>
    </w:p>
    <w:p w:rsidR="00830F5A" w:rsidRPr="00F51BA8" w:rsidRDefault="00830F5A" w:rsidP="00830F5A">
      <w:pPr>
        <w:pStyle w:val="a7"/>
        <w:spacing w:after="120" w:line="360" w:lineRule="auto"/>
        <w:ind w:left="1080"/>
        <w:jc w:val="both"/>
        <w:rPr>
          <w:rFonts w:ascii="David" w:hAnsi="David" w:cs="David"/>
          <w:b/>
          <w:bCs/>
          <w:sz w:val="24"/>
          <w:szCs w:val="24"/>
          <w:rtl/>
        </w:rPr>
      </w:pPr>
      <w:r w:rsidRPr="00F51BA8">
        <w:rPr>
          <w:rFonts w:ascii="David" w:hAnsi="David" w:cs="David" w:hint="cs"/>
          <w:b/>
          <w:bCs/>
          <w:sz w:val="24"/>
          <w:szCs w:val="24"/>
          <w:rtl/>
        </w:rPr>
        <w:t xml:space="preserve">שחור </w:t>
      </w:r>
      <w:r w:rsidRPr="00F51BA8">
        <w:rPr>
          <w:rFonts w:ascii="David" w:hAnsi="David" w:cs="David"/>
          <w:b/>
          <w:bCs/>
          <w:sz w:val="24"/>
          <w:szCs w:val="24"/>
          <w:rtl/>
        </w:rPr>
        <w:t>–</w:t>
      </w:r>
      <w:r w:rsidRPr="00F51BA8">
        <w:rPr>
          <w:rFonts w:ascii="David" w:hAnsi="David" w:cs="David" w:hint="cs"/>
          <w:b/>
          <w:bCs/>
          <w:sz w:val="24"/>
          <w:szCs w:val="24"/>
          <w:rtl/>
        </w:rPr>
        <w:t xml:space="preserve"> פיתרון </w:t>
      </w:r>
      <w:r w:rsidRPr="00F51BA8">
        <w:rPr>
          <w:rFonts w:ascii="David" w:hAnsi="David" w:cs="David"/>
          <w:b/>
          <w:bCs/>
          <w:sz w:val="24"/>
          <w:szCs w:val="24"/>
          <w:rtl/>
        </w:rPr>
        <w:t>–</w:t>
      </w:r>
      <w:r w:rsidRPr="00F51BA8">
        <w:rPr>
          <w:rFonts w:ascii="David" w:hAnsi="David" w:cs="David" w:hint="cs"/>
          <w:b/>
          <w:bCs/>
          <w:sz w:val="24"/>
          <w:szCs w:val="24"/>
          <w:rtl/>
        </w:rPr>
        <w:t xml:space="preserve"> תוספת שלנו </w:t>
      </w:r>
    </w:p>
    <w:tbl>
      <w:tblPr>
        <w:tblStyle w:val="ab"/>
        <w:bidiVisual/>
        <w:tblW w:w="7513" w:type="dxa"/>
        <w:tblInd w:w="2152" w:type="dxa"/>
        <w:tblLook w:val="04A0" w:firstRow="1" w:lastRow="0" w:firstColumn="1" w:lastColumn="0" w:noHBand="0" w:noVBand="1"/>
      </w:tblPr>
      <w:tblGrid>
        <w:gridCol w:w="1701"/>
        <w:gridCol w:w="1772"/>
        <w:gridCol w:w="1785"/>
        <w:gridCol w:w="1130"/>
        <w:gridCol w:w="1125"/>
      </w:tblGrid>
      <w:tr w:rsidR="00830F5A" w:rsidTr="003618F5">
        <w:tc>
          <w:tcPr>
            <w:tcW w:w="1701" w:type="dxa"/>
          </w:tcPr>
          <w:p w:rsidR="00830F5A" w:rsidRDefault="00830F5A" w:rsidP="00D74092">
            <w:pPr>
              <w:pStyle w:val="a7"/>
              <w:spacing w:after="120" w:line="276" w:lineRule="auto"/>
              <w:ind w:left="0"/>
              <w:jc w:val="center"/>
              <w:rPr>
                <w:rFonts w:ascii="David" w:hAnsi="David" w:cs="David"/>
                <w:b/>
                <w:bCs/>
                <w:sz w:val="24"/>
                <w:szCs w:val="24"/>
                <w:rtl/>
              </w:rPr>
            </w:pPr>
          </w:p>
        </w:tc>
        <w:tc>
          <w:tcPr>
            <w:tcW w:w="1772" w:type="dxa"/>
          </w:tcPr>
          <w:p w:rsidR="00830F5A" w:rsidRPr="00837AEE" w:rsidRDefault="00830F5A" w:rsidP="00D74092">
            <w:pPr>
              <w:pStyle w:val="a7"/>
              <w:spacing w:after="120" w:line="276" w:lineRule="auto"/>
              <w:ind w:left="0"/>
              <w:jc w:val="center"/>
              <w:rPr>
                <w:rFonts w:ascii="David" w:hAnsi="David" w:cs="David"/>
                <w:b/>
                <w:bCs/>
                <w:sz w:val="24"/>
                <w:szCs w:val="24"/>
                <w:u w:val="single"/>
                <w:rtl/>
              </w:rPr>
            </w:pPr>
            <w:r>
              <w:rPr>
                <w:rFonts w:ascii="David" w:hAnsi="David" w:cs="David" w:hint="cs"/>
                <w:b/>
                <w:bCs/>
                <w:sz w:val="24"/>
                <w:szCs w:val="24"/>
                <w:u w:val="single"/>
                <w:rtl/>
              </w:rPr>
              <w:t>מגזר 1</w:t>
            </w:r>
          </w:p>
        </w:tc>
        <w:tc>
          <w:tcPr>
            <w:tcW w:w="1785" w:type="dxa"/>
          </w:tcPr>
          <w:p w:rsidR="00830F5A" w:rsidRPr="00837AEE" w:rsidRDefault="00830F5A" w:rsidP="00D74092">
            <w:pPr>
              <w:pStyle w:val="a7"/>
              <w:spacing w:after="120" w:line="276" w:lineRule="auto"/>
              <w:ind w:left="0"/>
              <w:jc w:val="center"/>
              <w:rPr>
                <w:rFonts w:ascii="David" w:hAnsi="David" w:cs="David"/>
                <w:b/>
                <w:bCs/>
                <w:sz w:val="24"/>
                <w:szCs w:val="24"/>
                <w:u w:val="single"/>
                <w:rtl/>
              </w:rPr>
            </w:pPr>
            <w:r>
              <w:rPr>
                <w:rFonts w:ascii="David" w:hAnsi="David" w:cs="David" w:hint="cs"/>
                <w:b/>
                <w:bCs/>
                <w:sz w:val="24"/>
                <w:szCs w:val="24"/>
                <w:u w:val="single"/>
                <w:rtl/>
              </w:rPr>
              <w:t>מגזר 2</w:t>
            </w:r>
          </w:p>
        </w:tc>
        <w:tc>
          <w:tcPr>
            <w:tcW w:w="1130" w:type="dxa"/>
          </w:tcPr>
          <w:p w:rsidR="00830F5A" w:rsidRPr="00837AEE" w:rsidRDefault="00830F5A" w:rsidP="00D74092">
            <w:pPr>
              <w:pStyle w:val="a7"/>
              <w:spacing w:after="120" w:line="276" w:lineRule="auto"/>
              <w:ind w:left="0"/>
              <w:jc w:val="center"/>
              <w:rPr>
                <w:rFonts w:ascii="David" w:hAnsi="David" w:cs="David"/>
                <w:b/>
                <w:bCs/>
                <w:sz w:val="24"/>
                <w:szCs w:val="24"/>
                <w:u w:val="single"/>
                <w:rtl/>
              </w:rPr>
            </w:pPr>
            <w:r>
              <w:rPr>
                <w:rFonts w:ascii="David" w:hAnsi="David" w:cs="David" w:hint="cs"/>
                <w:b/>
                <w:bCs/>
                <w:sz w:val="24"/>
                <w:szCs w:val="24"/>
                <w:u w:val="single"/>
                <w:rtl/>
              </w:rPr>
              <w:t>התאמות</w:t>
            </w:r>
          </w:p>
        </w:tc>
        <w:tc>
          <w:tcPr>
            <w:tcW w:w="1125" w:type="dxa"/>
          </w:tcPr>
          <w:p w:rsidR="00830F5A" w:rsidRPr="00837AEE" w:rsidRDefault="00830F5A" w:rsidP="00D74092">
            <w:pPr>
              <w:pStyle w:val="a7"/>
              <w:spacing w:after="120" w:line="276" w:lineRule="auto"/>
              <w:ind w:left="0"/>
              <w:jc w:val="center"/>
              <w:rPr>
                <w:rFonts w:ascii="David" w:hAnsi="David" w:cs="David"/>
                <w:b/>
                <w:bCs/>
                <w:sz w:val="24"/>
                <w:szCs w:val="24"/>
                <w:u w:val="single"/>
                <w:rtl/>
              </w:rPr>
            </w:pPr>
            <w:r>
              <w:rPr>
                <w:rFonts w:ascii="David" w:hAnsi="David" w:cs="David" w:hint="cs"/>
                <w:b/>
                <w:bCs/>
                <w:sz w:val="24"/>
                <w:szCs w:val="24"/>
                <w:u w:val="single"/>
                <w:rtl/>
              </w:rPr>
              <w:t>מאוחד</w:t>
            </w:r>
          </w:p>
        </w:tc>
      </w:tr>
      <w:tr w:rsidR="00830F5A" w:rsidTr="003618F5">
        <w:tc>
          <w:tcPr>
            <w:tcW w:w="1701" w:type="dxa"/>
          </w:tcPr>
          <w:p w:rsidR="00830F5A" w:rsidRDefault="00830F5A" w:rsidP="00D74092">
            <w:pPr>
              <w:pStyle w:val="a7"/>
              <w:spacing w:after="120" w:line="276" w:lineRule="auto"/>
              <w:ind w:left="0"/>
              <w:jc w:val="both"/>
              <w:rPr>
                <w:rFonts w:ascii="David" w:hAnsi="David" w:cs="David"/>
                <w:b/>
                <w:bCs/>
                <w:sz w:val="24"/>
                <w:szCs w:val="24"/>
                <w:rtl/>
              </w:rPr>
            </w:pPr>
            <w:r>
              <w:rPr>
                <w:rFonts w:ascii="David" w:hAnsi="David" w:cs="David" w:hint="cs"/>
                <w:b/>
                <w:bCs/>
                <w:sz w:val="24"/>
                <w:szCs w:val="24"/>
                <w:rtl/>
              </w:rPr>
              <w:t>רווח מדווח</w:t>
            </w:r>
          </w:p>
        </w:tc>
        <w:tc>
          <w:tcPr>
            <w:tcW w:w="1772" w:type="dxa"/>
          </w:tcPr>
          <w:p w:rsidR="00830F5A" w:rsidRPr="00837AEE" w:rsidRDefault="00830F5A" w:rsidP="00D74092">
            <w:pPr>
              <w:pStyle w:val="a7"/>
              <w:spacing w:after="120" w:line="276" w:lineRule="auto"/>
              <w:ind w:left="0"/>
              <w:jc w:val="both"/>
              <w:rPr>
                <w:rFonts w:ascii="David" w:hAnsi="David" w:cs="David"/>
                <w:color w:val="2E74B5" w:themeColor="accent1" w:themeShade="BF"/>
                <w:sz w:val="24"/>
                <w:szCs w:val="24"/>
              </w:rPr>
            </w:pPr>
            <w:r>
              <w:rPr>
                <w:rFonts w:ascii="David" w:hAnsi="David" w:cs="David"/>
                <w:color w:val="2E74B5" w:themeColor="accent1" w:themeShade="BF"/>
                <w:sz w:val="24"/>
                <w:szCs w:val="24"/>
              </w:rPr>
              <w:t>60k-45k=15,000</w:t>
            </w:r>
          </w:p>
        </w:tc>
        <w:tc>
          <w:tcPr>
            <w:tcW w:w="1785" w:type="dxa"/>
          </w:tcPr>
          <w:p w:rsidR="00830F5A" w:rsidRPr="00F51BA8" w:rsidRDefault="00830F5A" w:rsidP="00D74092">
            <w:pPr>
              <w:pStyle w:val="a7"/>
              <w:spacing w:after="120" w:line="276" w:lineRule="auto"/>
              <w:ind w:left="0"/>
              <w:jc w:val="both"/>
              <w:rPr>
                <w:rFonts w:ascii="David" w:hAnsi="David" w:cs="David"/>
                <w:color w:val="2E74B5" w:themeColor="accent1" w:themeShade="BF"/>
                <w:sz w:val="24"/>
                <w:szCs w:val="24"/>
              </w:rPr>
            </w:pPr>
            <w:r>
              <w:rPr>
                <w:rFonts w:ascii="David" w:hAnsi="David" w:cs="David"/>
                <w:color w:val="2E74B5" w:themeColor="accent1" w:themeShade="BF"/>
                <w:sz w:val="24"/>
                <w:szCs w:val="24"/>
              </w:rPr>
              <w:t>60k*1/3=(20,000)</w:t>
            </w:r>
          </w:p>
        </w:tc>
        <w:tc>
          <w:tcPr>
            <w:tcW w:w="1130" w:type="dxa"/>
          </w:tcPr>
          <w:p w:rsidR="00830F5A" w:rsidRDefault="00882224" w:rsidP="00D74092">
            <w:pPr>
              <w:pStyle w:val="a7"/>
              <w:spacing w:after="120" w:line="276" w:lineRule="auto"/>
              <w:ind w:left="0"/>
              <w:jc w:val="both"/>
              <w:rPr>
                <w:rFonts w:ascii="David" w:hAnsi="David" w:cs="David"/>
                <w:b/>
                <w:bCs/>
                <w:sz w:val="24"/>
                <w:szCs w:val="24"/>
                <w:rtl/>
              </w:rPr>
            </w:pPr>
            <w:r>
              <w:rPr>
                <w:rFonts w:ascii="David" w:hAnsi="David" w:cs="David" w:hint="cs"/>
                <w:b/>
                <w:bCs/>
                <w:sz w:val="24"/>
                <w:szCs w:val="24"/>
                <w:rtl/>
              </w:rPr>
              <w:t>(10,000)</w:t>
            </w:r>
          </w:p>
        </w:tc>
        <w:tc>
          <w:tcPr>
            <w:tcW w:w="1125" w:type="dxa"/>
          </w:tcPr>
          <w:p w:rsidR="00830F5A" w:rsidRDefault="00882224" w:rsidP="00D74092">
            <w:pPr>
              <w:pStyle w:val="a7"/>
              <w:spacing w:after="120" w:line="276" w:lineRule="auto"/>
              <w:ind w:left="0"/>
              <w:jc w:val="both"/>
              <w:rPr>
                <w:rFonts w:ascii="David" w:hAnsi="David" w:cs="David"/>
                <w:b/>
                <w:bCs/>
                <w:sz w:val="24"/>
                <w:szCs w:val="24"/>
              </w:rPr>
            </w:pPr>
            <w:r>
              <w:rPr>
                <w:rFonts w:ascii="David" w:hAnsi="David" w:cs="David" w:hint="cs"/>
                <w:b/>
                <w:bCs/>
                <w:sz w:val="24"/>
                <w:szCs w:val="24"/>
                <w:rtl/>
              </w:rPr>
              <w:t>(15,000)</w:t>
            </w:r>
          </w:p>
        </w:tc>
      </w:tr>
      <w:tr w:rsidR="00830F5A" w:rsidTr="003618F5">
        <w:tc>
          <w:tcPr>
            <w:tcW w:w="1701" w:type="dxa"/>
          </w:tcPr>
          <w:p w:rsidR="00830F5A" w:rsidRDefault="00830F5A" w:rsidP="00D74092">
            <w:pPr>
              <w:pStyle w:val="a7"/>
              <w:spacing w:after="120" w:line="276" w:lineRule="auto"/>
              <w:ind w:left="0"/>
              <w:jc w:val="both"/>
              <w:rPr>
                <w:rFonts w:ascii="David" w:hAnsi="David" w:cs="David"/>
                <w:b/>
                <w:bCs/>
                <w:sz w:val="24"/>
                <w:szCs w:val="24"/>
                <w:rtl/>
              </w:rPr>
            </w:pPr>
            <w:r>
              <w:rPr>
                <w:rFonts w:ascii="David" w:hAnsi="David" w:cs="David" w:hint="cs"/>
                <w:b/>
                <w:bCs/>
                <w:sz w:val="24"/>
                <w:szCs w:val="24"/>
                <w:rtl/>
              </w:rPr>
              <w:t xml:space="preserve">נכסים </w:t>
            </w:r>
          </w:p>
          <w:p w:rsidR="00830F5A" w:rsidRDefault="00830F5A" w:rsidP="00D74092">
            <w:pPr>
              <w:pStyle w:val="a7"/>
              <w:spacing w:after="120" w:line="276" w:lineRule="auto"/>
              <w:ind w:left="0"/>
              <w:jc w:val="both"/>
              <w:rPr>
                <w:rFonts w:ascii="David" w:hAnsi="David" w:cs="David"/>
                <w:b/>
                <w:bCs/>
                <w:sz w:val="24"/>
                <w:szCs w:val="24"/>
                <w:rtl/>
              </w:rPr>
            </w:pPr>
            <w:r>
              <w:rPr>
                <w:rFonts w:ascii="David" w:hAnsi="David" w:cs="David" w:hint="cs"/>
                <w:b/>
                <w:bCs/>
                <w:sz w:val="24"/>
                <w:szCs w:val="24"/>
                <w:rtl/>
              </w:rPr>
              <w:t>מדווחים</w:t>
            </w:r>
          </w:p>
        </w:tc>
        <w:tc>
          <w:tcPr>
            <w:tcW w:w="1772" w:type="dxa"/>
          </w:tcPr>
          <w:p w:rsidR="00830F5A" w:rsidRDefault="00830F5A" w:rsidP="00D74092">
            <w:pPr>
              <w:pStyle w:val="a7"/>
              <w:spacing w:after="120" w:line="276" w:lineRule="auto"/>
              <w:ind w:left="0"/>
              <w:jc w:val="both"/>
              <w:rPr>
                <w:rFonts w:ascii="David" w:hAnsi="David" w:cs="David" w:hint="cs"/>
                <w:b/>
                <w:bCs/>
                <w:sz w:val="24"/>
                <w:szCs w:val="24"/>
                <w:rtl/>
              </w:rPr>
            </w:pPr>
          </w:p>
        </w:tc>
        <w:tc>
          <w:tcPr>
            <w:tcW w:w="1785" w:type="dxa"/>
          </w:tcPr>
          <w:p w:rsidR="00830F5A" w:rsidRPr="00F51BA8" w:rsidRDefault="00830F5A" w:rsidP="00D74092">
            <w:pPr>
              <w:pStyle w:val="a7"/>
              <w:spacing w:after="120" w:line="276" w:lineRule="auto"/>
              <w:ind w:left="0"/>
              <w:jc w:val="both"/>
              <w:rPr>
                <w:rFonts w:ascii="David" w:hAnsi="David" w:cs="David"/>
                <w:color w:val="2E74B5" w:themeColor="accent1" w:themeShade="BF"/>
                <w:sz w:val="24"/>
                <w:szCs w:val="24"/>
              </w:rPr>
            </w:pPr>
            <w:r>
              <w:rPr>
                <w:rFonts w:ascii="David" w:hAnsi="David" w:cs="David"/>
                <w:color w:val="2E74B5" w:themeColor="accent1" w:themeShade="BF"/>
                <w:sz w:val="24"/>
                <w:szCs w:val="24"/>
              </w:rPr>
              <w:t>60k*2/3=40,000</w:t>
            </w:r>
          </w:p>
        </w:tc>
        <w:tc>
          <w:tcPr>
            <w:tcW w:w="1130" w:type="dxa"/>
          </w:tcPr>
          <w:p w:rsidR="00830F5A" w:rsidRDefault="00882224" w:rsidP="00D74092">
            <w:pPr>
              <w:pStyle w:val="a7"/>
              <w:spacing w:after="120" w:line="276" w:lineRule="auto"/>
              <w:ind w:left="0"/>
              <w:jc w:val="both"/>
              <w:rPr>
                <w:rFonts w:ascii="David" w:hAnsi="David" w:cs="David"/>
                <w:b/>
                <w:bCs/>
                <w:sz w:val="24"/>
                <w:szCs w:val="24"/>
                <w:rtl/>
              </w:rPr>
            </w:pPr>
            <w:r>
              <w:rPr>
                <w:rFonts w:ascii="David" w:hAnsi="David" w:cs="David" w:hint="cs"/>
                <w:b/>
                <w:bCs/>
                <w:sz w:val="24"/>
                <w:szCs w:val="24"/>
                <w:rtl/>
              </w:rPr>
              <w:t>(10,000)</w:t>
            </w:r>
          </w:p>
        </w:tc>
        <w:tc>
          <w:tcPr>
            <w:tcW w:w="1125" w:type="dxa"/>
          </w:tcPr>
          <w:p w:rsidR="00830F5A" w:rsidRDefault="00882224" w:rsidP="00D74092">
            <w:pPr>
              <w:pStyle w:val="a7"/>
              <w:spacing w:after="120" w:line="276" w:lineRule="auto"/>
              <w:ind w:left="0"/>
              <w:jc w:val="both"/>
              <w:rPr>
                <w:rFonts w:ascii="David" w:hAnsi="David" w:cs="David"/>
                <w:b/>
                <w:bCs/>
                <w:sz w:val="24"/>
                <w:szCs w:val="24"/>
              </w:rPr>
            </w:pPr>
            <w:r>
              <w:rPr>
                <w:rFonts w:ascii="David" w:hAnsi="David" w:cs="David" w:hint="cs"/>
                <w:b/>
                <w:bCs/>
                <w:sz w:val="24"/>
                <w:szCs w:val="24"/>
                <w:rtl/>
              </w:rPr>
              <w:t>30,000</w:t>
            </w:r>
          </w:p>
        </w:tc>
      </w:tr>
      <w:tr w:rsidR="00830F5A" w:rsidTr="003618F5">
        <w:tc>
          <w:tcPr>
            <w:tcW w:w="1701" w:type="dxa"/>
          </w:tcPr>
          <w:p w:rsidR="00830F5A" w:rsidRPr="00F51BA8" w:rsidRDefault="00830F5A" w:rsidP="00D74092">
            <w:pPr>
              <w:pStyle w:val="a7"/>
              <w:spacing w:after="120" w:line="276" w:lineRule="auto"/>
              <w:ind w:left="0"/>
              <w:jc w:val="both"/>
              <w:rPr>
                <w:rFonts w:ascii="David" w:hAnsi="David" w:cs="David" w:hint="cs"/>
                <w:b/>
                <w:bCs/>
                <w:sz w:val="24"/>
                <w:szCs w:val="24"/>
                <w:u w:val="single"/>
                <w:rtl/>
              </w:rPr>
            </w:pPr>
            <w:r>
              <w:rPr>
                <w:rFonts w:ascii="David" w:hAnsi="David" w:cs="David" w:hint="cs"/>
                <w:b/>
                <w:bCs/>
                <w:sz w:val="24"/>
                <w:szCs w:val="24"/>
                <w:u w:val="single"/>
                <w:rtl/>
              </w:rPr>
              <w:t>נתוני מידע:</w:t>
            </w:r>
          </w:p>
        </w:tc>
        <w:tc>
          <w:tcPr>
            <w:tcW w:w="1772" w:type="dxa"/>
          </w:tcPr>
          <w:p w:rsidR="00830F5A" w:rsidRPr="002D7CD9" w:rsidRDefault="00830F5A" w:rsidP="00D74092">
            <w:pPr>
              <w:pStyle w:val="a7"/>
              <w:spacing w:after="120" w:line="276" w:lineRule="auto"/>
              <w:ind w:left="0"/>
              <w:jc w:val="both"/>
              <w:rPr>
                <w:rFonts w:ascii="David" w:hAnsi="David" w:cs="David" w:hint="cs"/>
                <w:b/>
                <w:bCs/>
                <w:sz w:val="24"/>
                <w:szCs w:val="24"/>
                <w:rtl/>
              </w:rPr>
            </w:pPr>
          </w:p>
        </w:tc>
        <w:tc>
          <w:tcPr>
            <w:tcW w:w="1785" w:type="dxa"/>
          </w:tcPr>
          <w:p w:rsidR="00830F5A" w:rsidRDefault="00830F5A" w:rsidP="00D74092">
            <w:pPr>
              <w:pStyle w:val="a7"/>
              <w:spacing w:after="120" w:line="276" w:lineRule="auto"/>
              <w:ind w:left="0"/>
              <w:jc w:val="both"/>
              <w:rPr>
                <w:rFonts w:ascii="David" w:hAnsi="David" w:cs="David" w:hint="cs"/>
                <w:color w:val="2E74B5" w:themeColor="accent1" w:themeShade="BF"/>
                <w:sz w:val="24"/>
                <w:szCs w:val="24"/>
                <w:rtl/>
              </w:rPr>
            </w:pPr>
          </w:p>
        </w:tc>
        <w:tc>
          <w:tcPr>
            <w:tcW w:w="1130" w:type="dxa"/>
          </w:tcPr>
          <w:p w:rsidR="00830F5A" w:rsidRDefault="00830F5A" w:rsidP="00D74092">
            <w:pPr>
              <w:pStyle w:val="a7"/>
              <w:spacing w:after="120" w:line="276" w:lineRule="auto"/>
              <w:ind w:left="0"/>
              <w:jc w:val="both"/>
              <w:rPr>
                <w:rFonts w:ascii="David" w:hAnsi="David" w:cs="David" w:hint="cs"/>
                <w:b/>
                <w:bCs/>
                <w:sz w:val="24"/>
                <w:szCs w:val="24"/>
                <w:rtl/>
              </w:rPr>
            </w:pPr>
          </w:p>
        </w:tc>
        <w:tc>
          <w:tcPr>
            <w:tcW w:w="1125" w:type="dxa"/>
          </w:tcPr>
          <w:p w:rsidR="00830F5A" w:rsidRDefault="00830F5A" w:rsidP="00D74092">
            <w:pPr>
              <w:pStyle w:val="a7"/>
              <w:spacing w:after="120" w:line="276" w:lineRule="auto"/>
              <w:ind w:left="0"/>
              <w:jc w:val="both"/>
              <w:rPr>
                <w:rFonts w:ascii="David" w:hAnsi="David" w:cs="David" w:hint="cs"/>
                <w:b/>
                <w:bCs/>
                <w:sz w:val="24"/>
                <w:szCs w:val="24"/>
                <w:rtl/>
              </w:rPr>
            </w:pPr>
          </w:p>
        </w:tc>
      </w:tr>
      <w:tr w:rsidR="00882224" w:rsidTr="003618F5">
        <w:tc>
          <w:tcPr>
            <w:tcW w:w="1701" w:type="dxa"/>
          </w:tcPr>
          <w:p w:rsidR="00882224" w:rsidRDefault="00882224" w:rsidP="00882224">
            <w:pPr>
              <w:pStyle w:val="a7"/>
              <w:spacing w:after="120" w:line="276" w:lineRule="auto"/>
              <w:ind w:left="0"/>
              <w:jc w:val="both"/>
              <w:rPr>
                <w:rFonts w:ascii="David" w:hAnsi="David" w:cs="David" w:hint="cs"/>
                <w:b/>
                <w:bCs/>
                <w:sz w:val="24"/>
                <w:szCs w:val="24"/>
                <w:rtl/>
              </w:rPr>
            </w:pPr>
            <w:r>
              <w:rPr>
                <w:rFonts w:ascii="David" w:hAnsi="David" w:cs="David" w:hint="cs"/>
                <w:b/>
                <w:bCs/>
                <w:sz w:val="24"/>
                <w:szCs w:val="24"/>
                <w:rtl/>
              </w:rPr>
              <w:t>פחת</w:t>
            </w:r>
          </w:p>
        </w:tc>
        <w:tc>
          <w:tcPr>
            <w:tcW w:w="1772" w:type="dxa"/>
          </w:tcPr>
          <w:p w:rsidR="00882224" w:rsidRDefault="00882224" w:rsidP="00882224">
            <w:pPr>
              <w:pStyle w:val="a7"/>
              <w:spacing w:after="120" w:line="276" w:lineRule="auto"/>
              <w:ind w:left="0"/>
              <w:jc w:val="both"/>
              <w:rPr>
                <w:rFonts w:ascii="David" w:hAnsi="David" w:cs="David" w:hint="cs"/>
                <w:b/>
                <w:bCs/>
                <w:sz w:val="24"/>
                <w:szCs w:val="24"/>
                <w:rtl/>
              </w:rPr>
            </w:pPr>
          </w:p>
        </w:tc>
        <w:tc>
          <w:tcPr>
            <w:tcW w:w="1785" w:type="dxa"/>
          </w:tcPr>
          <w:p w:rsidR="00882224" w:rsidRDefault="00882224" w:rsidP="00882224">
            <w:pPr>
              <w:pStyle w:val="a7"/>
              <w:spacing w:after="120" w:line="276" w:lineRule="auto"/>
              <w:ind w:left="0"/>
              <w:jc w:val="both"/>
              <w:rPr>
                <w:rFonts w:ascii="David" w:hAnsi="David" w:cs="David" w:hint="cs"/>
                <w:color w:val="2E74B5" w:themeColor="accent1" w:themeShade="BF"/>
                <w:sz w:val="24"/>
                <w:szCs w:val="24"/>
                <w:rtl/>
              </w:rPr>
            </w:pPr>
            <w:r>
              <w:rPr>
                <w:rFonts w:ascii="David" w:hAnsi="David" w:cs="David" w:hint="cs"/>
                <w:color w:val="2E74B5" w:themeColor="accent1" w:themeShade="BF"/>
                <w:sz w:val="24"/>
                <w:szCs w:val="24"/>
                <w:rtl/>
              </w:rPr>
              <w:t>20,000</w:t>
            </w:r>
          </w:p>
        </w:tc>
        <w:tc>
          <w:tcPr>
            <w:tcW w:w="1130" w:type="dxa"/>
          </w:tcPr>
          <w:p w:rsidR="00882224" w:rsidRDefault="00882224" w:rsidP="00882224">
            <w:pPr>
              <w:pStyle w:val="a7"/>
              <w:spacing w:after="120" w:line="276" w:lineRule="auto"/>
              <w:ind w:left="0"/>
              <w:jc w:val="both"/>
              <w:rPr>
                <w:rFonts w:ascii="David" w:hAnsi="David" w:cs="David" w:hint="cs"/>
                <w:b/>
                <w:bCs/>
                <w:sz w:val="24"/>
                <w:szCs w:val="24"/>
                <w:rtl/>
              </w:rPr>
            </w:pPr>
            <w:r>
              <w:rPr>
                <w:rFonts w:ascii="David" w:hAnsi="David" w:cs="David" w:hint="cs"/>
                <w:b/>
                <w:bCs/>
                <w:sz w:val="24"/>
                <w:szCs w:val="24"/>
                <w:rtl/>
              </w:rPr>
              <w:t>(5,000)</w:t>
            </w:r>
          </w:p>
        </w:tc>
        <w:tc>
          <w:tcPr>
            <w:tcW w:w="1125" w:type="dxa"/>
          </w:tcPr>
          <w:p w:rsidR="00882224" w:rsidRDefault="00882224" w:rsidP="00882224">
            <w:pPr>
              <w:pStyle w:val="a7"/>
              <w:spacing w:after="120" w:line="276" w:lineRule="auto"/>
              <w:ind w:left="0"/>
              <w:jc w:val="both"/>
              <w:rPr>
                <w:rFonts w:ascii="David" w:hAnsi="David" w:cs="David" w:hint="cs"/>
                <w:b/>
                <w:bCs/>
                <w:sz w:val="24"/>
                <w:szCs w:val="24"/>
                <w:rtl/>
              </w:rPr>
            </w:pPr>
            <w:r>
              <w:rPr>
                <w:rFonts w:ascii="David" w:hAnsi="David" w:cs="David" w:hint="cs"/>
                <w:b/>
                <w:bCs/>
                <w:sz w:val="24"/>
                <w:szCs w:val="24"/>
                <w:rtl/>
              </w:rPr>
              <w:t>15,000</w:t>
            </w:r>
          </w:p>
        </w:tc>
      </w:tr>
      <w:tr w:rsidR="00735791" w:rsidTr="003618F5">
        <w:tc>
          <w:tcPr>
            <w:tcW w:w="1701" w:type="dxa"/>
          </w:tcPr>
          <w:p w:rsidR="00882224" w:rsidRDefault="00882224" w:rsidP="00882224">
            <w:pPr>
              <w:pStyle w:val="a7"/>
              <w:spacing w:after="120" w:line="276" w:lineRule="auto"/>
              <w:ind w:left="0"/>
              <w:jc w:val="both"/>
              <w:rPr>
                <w:rFonts w:ascii="David" w:hAnsi="David" w:cs="David" w:hint="cs"/>
                <w:b/>
                <w:bCs/>
                <w:sz w:val="24"/>
                <w:szCs w:val="24"/>
                <w:rtl/>
              </w:rPr>
            </w:pPr>
            <w:r>
              <w:rPr>
                <w:rFonts w:ascii="David" w:hAnsi="David" w:cs="David" w:hint="cs"/>
                <w:b/>
                <w:bCs/>
                <w:sz w:val="24"/>
                <w:szCs w:val="24"/>
                <w:rtl/>
              </w:rPr>
              <w:t>רווח הון</w:t>
            </w:r>
          </w:p>
        </w:tc>
        <w:tc>
          <w:tcPr>
            <w:tcW w:w="1772" w:type="dxa"/>
          </w:tcPr>
          <w:p w:rsidR="00882224" w:rsidRPr="00830F5A" w:rsidRDefault="00882224" w:rsidP="00882224">
            <w:pPr>
              <w:pStyle w:val="a7"/>
              <w:spacing w:after="120" w:line="276" w:lineRule="auto"/>
              <w:ind w:left="0"/>
              <w:jc w:val="both"/>
              <w:rPr>
                <w:rFonts w:ascii="David" w:hAnsi="David" w:cs="David" w:hint="cs"/>
                <w:color w:val="2E74B5" w:themeColor="accent1" w:themeShade="BF"/>
                <w:sz w:val="24"/>
                <w:szCs w:val="24"/>
                <w:rtl/>
              </w:rPr>
            </w:pPr>
            <w:r>
              <w:rPr>
                <w:rFonts w:ascii="David" w:hAnsi="David" w:cs="David" w:hint="cs"/>
                <w:color w:val="2E74B5" w:themeColor="accent1" w:themeShade="BF"/>
                <w:sz w:val="24"/>
                <w:szCs w:val="24"/>
                <w:rtl/>
              </w:rPr>
              <w:t>15,000</w:t>
            </w:r>
          </w:p>
        </w:tc>
        <w:tc>
          <w:tcPr>
            <w:tcW w:w="1785" w:type="dxa"/>
          </w:tcPr>
          <w:p w:rsidR="00882224" w:rsidRDefault="00882224" w:rsidP="00882224">
            <w:pPr>
              <w:pStyle w:val="a7"/>
              <w:spacing w:after="120" w:line="276" w:lineRule="auto"/>
              <w:ind w:left="0"/>
              <w:jc w:val="both"/>
              <w:rPr>
                <w:rFonts w:ascii="David" w:hAnsi="David" w:cs="David" w:hint="cs"/>
                <w:color w:val="2E74B5" w:themeColor="accent1" w:themeShade="BF"/>
                <w:sz w:val="24"/>
                <w:szCs w:val="24"/>
                <w:rtl/>
              </w:rPr>
            </w:pPr>
          </w:p>
        </w:tc>
        <w:tc>
          <w:tcPr>
            <w:tcW w:w="1130" w:type="dxa"/>
          </w:tcPr>
          <w:p w:rsidR="00882224" w:rsidRDefault="00882224" w:rsidP="00882224">
            <w:pPr>
              <w:pStyle w:val="a7"/>
              <w:spacing w:after="120" w:line="276" w:lineRule="auto"/>
              <w:ind w:left="0"/>
              <w:jc w:val="both"/>
              <w:rPr>
                <w:rFonts w:ascii="David" w:hAnsi="David" w:cs="David" w:hint="cs"/>
                <w:b/>
                <w:bCs/>
                <w:sz w:val="24"/>
                <w:szCs w:val="24"/>
                <w:rtl/>
              </w:rPr>
            </w:pPr>
            <w:r>
              <w:rPr>
                <w:rFonts w:ascii="David" w:hAnsi="David" w:cs="David" w:hint="cs"/>
                <w:b/>
                <w:bCs/>
                <w:sz w:val="24"/>
                <w:szCs w:val="24"/>
                <w:rtl/>
              </w:rPr>
              <w:t>(15,000)</w:t>
            </w:r>
          </w:p>
        </w:tc>
        <w:tc>
          <w:tcPr>
            <w:tcW w:w="1125" w:type="dxa"/>
          </w:tcPr>
          <w:p w:rsidR="00882224" w:rsidRDefault="00882224" w:rsidP="00882224">
            <w:pPr>
              <w:pStyle w:val="a7"/>
              <w:spacing w:after="120" w:line="276" w:lineRule="auto"/>
              <w:ind w:left="0"/>
              <w:jc w:val="both"/>
              <w:rPr>
                <w:rFonts w:ascii="David" w:hAnsi="David" w:cs="David" w:hint="cs"/>
                <w:b/>
                <w:bCs/>
                <w:sz w:val="24"/>
                <w:szCs w:val="24"/>
                <w:rtl/>
              </w:rPr>
            </w:pPr>
            <w:r>
              <w:rPr>
                <w:rFonts w:ascii="David" w:hAnsi="David" w:cs="David" w:hint="cs"/>
                <w:b/>
                <w:bCs/>
                <w:sz w:val="24"/>
                <w:szCs w:val="24"/>
                <w:rtl/>
              </w:rPr>
              <w:t>---</w:t>
            </w:r>
          </w:p>
        </w:tc>
      </w:tr>
      <w:tr w:rsidR="00882224" w:rsidTr="003618F5">
        <w:tc>
          <w:tcPr>
            <w:tcW w:w="1701" w:type="dxa"/>
          </w:tcPr>
          <w:p w:rsidR="00882224" w:rsidRDefault="00882224" w:rsidP="00882224">
            <w:pPr>
              <w:pStyle w:val="a7"/>
              <w:spacing w:after="120" w:line="276" w:lineRule="auto"/>
              <w:ind w:left="0"/>
              <w:jc w:val="both"/>
              <w:rPr>
                <w:rFonts w:ascii="David" w:hAnsi="David" w:cs="David"/>
                <w:b/>
                <w:bCs/>
                <w:sz w:val="24"/>
                <w:szCs w:val="24"/>
                <w:rtl/>
              </w:rPr>
            </w:pPr>
            <w:r>
              <w:rPr>
                <w:rFonts w:ascii="David" w:hAnsi="David" w:cs="David" w:hint="cs"/>
                <w:b/>
                <w:bCs/>
                <w:sz w:val="24"/>
                <w:szCs w:val="24"/>
                <w:rtl/>
              </w:rPr>
              <w:t xml:space="preserve">השקעות בנכסים </w:t>
            </w:r>
          </w:p>
          <w:p w:rsidR="00882224" w:rsidRDefault="00882224" w:rsidP="00882224">
            <w:pPr>
              <w:pStyle w:val="a7"/>
              <w:spacing w:after="120" w:line="276" w:lineRule="auto"/>
              <w:ind w:left="0"/>
              <w:jc w:val="both"/>
              <w:rPr>
                <w:rFonts w:ascii="David" w:hAnsi="David" w:cs="David" w:hint="cs"/>
                <w:b/>
                <w:bCs/>
                <w:sz w:val="24"/>
                <w:szCs w:val="24"/>
                <w:rtl/>
              </w:rPr>
            </w:pPr>
            <w:r>
              <w:rPr>
                <w:rFonts w:ascii="David" w:hAnsi="David" w:cs="David" w:hint="cs"/>
                <w:b/>
                <w:bCs/>
                <w:sz w:val="24"/>
                <w:szCs w:val="24"/>
                <w:rtl/>
              </w:rPr>
              <w:t>לא שוטפים</w:t>
            </w:r>
          </w:p>
        </w:tc>
        <w:tc>
          <w:tcPr>
            <w:tcW w:w="1772" w:type="dxa"/>
          </w:tcPr>
          <w:p w:rsidR="00882224" w:rsidRDefault="00882224" w:rsidP="00882224">
            <w:pPr>
              <w:pStyle w:val="a7"/>
              <w:spacing w:after="120" w:line="276" w:lineRule="auto"/>
              <w:ind w:left="0"/>
              <w:jc w:val="both"/>
              <w:rPr>
                <w:rFonts w:ascii="David" w:hAnsi="David" w:cs="David" w:hint="cs"/>
                <w:b/>
                <w:bCs/>
                <w:sz w:val="24"/>
                <w:szCs w:val="24"/>
                <w:rtl/>
              </w:rPr>
            </w:pPr>
          </w:p>
        </w:tc>
        <w:tc>
          <w:tcPr>
            <w:tcW w:w="1785" w:type="dxa"/>
          </w:tcPr>
          <w:p w:rsidR="00882224" w:rsidRDefault="00882224" w:rsidP="00882224">
            <w:pPr>
              <w:pStyle w:val="a7"/>
              <w:spacing w:after="120" w:line="276" w:lineRule="auto"/>
              <w:ind w:left="0"/>
              <w:jc w:val="both"/>
              <w:rPr>
                <w:rFonts w:ascii="David" w:hAnsi="David" w:cs="David" w:hint="cs"/>
                <w:color w:val="2E74B5" w:themeColor="accent1" w:themeShade="BF"/>
                <w:sz w:val="24"/>
                <w:szCs w:val="24"/>
                <w:rtl/>
              </w:rPr>
            </w:pPr>
            <w:r>
              <w:rPr>
                <w:rFonts w:ascii="David" w:hAnsi="David" w:cs="David" w:hint="cs"/>
                <w:color w:val="2E74B5" w:themeColor="accent1" w:themeShade="BF"/>
                <w:sz w:val="24"/>
                <w:szCs w:val="24"/>
                <w:rtl/>
              </w:rPr>
              <w:t>60,000</w:t>
            </w:r>
          </w:p>
        </w:tc>
        <w:tc>
          <w:tcPr>
            <w:tcW w:w="1130" w:type="dxa"/>
          </w:tcPr>
          <w:p w:rsidR="00882224" w:rsidRDefault="00882224" w:rsidP="00882224">
            <w:pPr>
              <w:pStyle w:val="a7"/>
              <w:spacing w:after="120" w:line="276" w:lineRule="auto"/>
              <w:ind w:left="0"/>
              <w:jc w:val="both"/>
              <w:rPr>
                <w:rFonts w:ascii="David" w:hAnsi="David" w:cs="David" w:hint="cs"/>
                <w:b/>
                <w:bCs/>
                <w:sz w:val="24"/>
                <w:szCs w:val="24"/>
                <w:rtl/>
              </w:rPr>
            </w:pPr>
            <w:r>
              <w:rPr>
                <w:rFonts w:ascii="David" w:hAnsi="David" w:cs="David" w:hint="cs"/>
                <w:b/>
                <w:bCs/>
                <w:sz w:val="24"/>
                <w:szCs w:val="24"/>
                <w:rtl/>
              </w:rPr>
              <w:t>*(60,000)</w:t>
            </w:r>
          </w:p>
        </w:tc>
        <w:tc>
          <w:tcPr>
            <w:tcW w:w="1125" w:type="dxa"/>
          </w:tcPr>
          <w:p w:rsidR="00882224" w:rsidRDefault="00882224" w:rsidP="00882224">
            <w:pPr>
              <w:pStyle w:val="a7"/>
              <w:spacing w:after="120" w:line="276" w:lineRule="auto"/>
              <w:ind w:left="0"/>
              <w:jc w:val="both"/>
              <w:rPr>
                <w:rFonts w:ascii="David" w:hAnsi="David" w:cs="David" w:hint="cs"/>
                <w:b/>
                <w:bCs/>
                <w:sz w:val="24"/>
                <w:szCs w:val="24"/>
                <w:rtl/>
              </w:rPr>
            </w:pPr>
            <w:r>
              <w:rPr>
                <w:rFonts w:ascii="David" w:hAnsi="David" w:cs="David" w:hint="cs"/>
                <w:b/>
                <w:bCs/>
                <w:sz w:val="24"/>
                <w:szCs w:val="24"/>
                <w:rtl/>
              </w:rPr>
              <w:t>---</w:t>
            </w:r>
          </w:p>
        </w:tc>
      </w:tr>
    </w:tbl>
    <w:p w:rsidR="00830F5A" w:rsidRDefault="00830F5A" w:rsidP="00830F5A">
      <w:pPr>
        <w:pStyle w:val="a7"/>
        <w:spacing w:after="120" w:line="360" w:lineRule="auto"/>
        <w:ind w:left="1080"/>
        <w:jc w:val="both"/>
        <w:rPr>
          <w:rFonts w:ascii="David" w:hAnsi="David" w:cs="David"/>
          <w:sz w:val="24"/>
          <w:szCs w:val="24"/>
          <w:rtl/>
        </w:rPr>
      </w:pPr>
      <w:r>
        <w:rPr>
          <w:rFonts w:ascii="David" w:hAnsi="David" w:cs="David" w:hint="cs"/>
          <w:sz w:val="24"/>
          <w:szCs w:val="24"/>
          <w:rtl/>
        </w:rPr>
        <w:t>אנו מזהים שמדובר על עסקה בין מגזרית. כלומר, אנו מציגים אותה ומבטלים אותה בטור ההתאמות</w:t>
      </w:r>
    </w:p>
    <w:p w:rsidR="00830F5A" w:rsidRDefault="00830F5A" w:rsidP="00830F5A">
      <w:pPr>
        <w:pStyle w:val="a7"/>
        <w:spacing w:after="120" w:line="360" w:lineRule="auto"/>
        <w:ind w:left="1080"/>
        <w:jc w:val="both"/>
        <w:rPr>
          <w:rFonts w:ascii="David" w:hAnsi="David" w:cs="David"/>
          <w:sz w:val="24"/>
          <w:szCs w:val="24"/>
          <w:rtl/>
        </w:rPr>
      </w:pPr>
      <w:r>
        <w:rPr>
          <w:rFonts w:ascii="David" w:hAnsi="David" w:cs="David" w:hint="cs"/>
          <w:sz w:val="24"/>
          <w:szCs w:val="24"/>
          <w:rtl/>
        </w:rPr>
        <w:t>נכין טבלה של עסקה פנימית:</w:t>
      </w:r>
    </w:p>
    <w:tbl>
      <w:tblPr>
        <w:tblStyle w:val="ab"/>
        <w:bidiVisual/>
        <w:tblW w:w="0" w:type="auto"/>
        <w:tblInd w:w="1095" w:type="dxa"/>
        <w:tblLook w:val="04A0" w:firstRow="1" w:lastRow="0" w:firstColumn="1" w:lastColumn="0" w:noHBand="0" w:noVBand="1"/>
      </w:tblPr>
      <w:tblGrid>
        <w:gridCol w:w="1319"/>
        <w:gridCol w:w="927"/>
        <w:gridCol w:w="2262"/>
      </w:tblGrid>
      <w:tr w:rsidR="00830F5A" w:rsidTr="00D74092">
        <w:tc>
          <w:tcPr>
            <w:tcW w:w="0" w:type="auto"/>
            <w:tcBorders>
              <w:top w:val="nil"/>
              <w:left w:val="nil"/>
              <w:bottom w:val="nil"/>
              <w:right w:val="nil"/>
            </w:tcBorders>
            <w:vAlign w:val="center"/>
          </w:tcPr>
          <w:p w:rsidR="00830F5A" w:rsidRDefault="00830F5A" w:rsidP="00D74092">
            <w:pPr>
              <w:pStyle w:val="a7"/>
              <w:spacing w:after="120" w:line="276" w:lineRule="auto"/>
              <w:ind w:left="0"/>
              <w:rPr>
                <w:rFonts w:ascii="David" w:hAnsi="David" w:cs="David" w:hint="cs"/>
                <w:sz w:val="24"/>
                <w:szCs w:val="24"/>
                <w:rtl/>
              </w:rPr>
            </w:pPr>
          </w:p>
        </w:tc>
        <w:tc>
          <w:tcPr>
            <w:tcW w:w="0" w:type="auto"/>
            <w:tcBorders>
              <w:top w:val="nil"/>
              <w:left w:val="nil"/>
              <w:bottom w:val="nil"/>
              <w:right w:val="nil"/>
            </w:tcBorders>
            <w:vAlign w:val="center"/>
          </w:tcPr>
          <w:p w:rsidR="00830F5A" w:rsidRPr="00830F5A" w:rsidRDefault="00830F5A" w:rsidP="00D74092">
            <w:pPr>
              <w:pStyle w:val="a7"/>
              <w:spacing w:after="120" w:line="276" w:lineRule="auto"/>
              <w:ind w:left="0"/>
              <w:rPr>
                <w:rFonts w:ascii="David" w:hAnsi="David" w:cs="David" w:hint="cs"/>
                <w:sz w:val="24"/>
                <w:szCs w:val="24"/>
                <w:u w:val="single"/>
                <w:rtl/>
              </w:rPr>
            </w:pPr>
            <w:r>
              <w:rPr>
                <w:rFonts w:ascii="David" w:hAnsi="David" w:cs="David" w:hint="cs"/>
                <w:sz w:val="24"/>
                <w:szCs w:val="24"/>
                <w:u w:val="single"/>
                <w:rtl/>
              </w:rPr>
              <w:t>ברוטו</w:t>
            </w:r>
          </w:p>
        </w:tc>
        <w:tc>
          <w:tcPr>
            <w:tcW w:w="0" w:type="auto"/>
            <w:tcBorders>
              <w:top w:val="nil"/>
              <w:left w:val="nil"/>
              <w:bottom w:val="nil"/>
              <w:right w:val="nil"/>
            </w:tcBorders>
          </w:tcPr>
          <w:p w:rsidR="00830F5A" w:rsidRDefault="00830F5A" w:rsidP="00D74092">
            <w:pPr>
              <w:pStyle w:val="a7"/>
              <w:spacing w:after="120" w:line="276" w:lineRule="auto"/>
              <w:ind w:left="0"/>
              <w:rPr>
                <w:rFonts w:ascii="David" w:hAnsi="David" w:cs="David" w:hint="cs"/>
                <w:sz w:val="24"/>
                <w:szCs w:val="24"/>
                <w:rtl/>
              </w:rPr>
            </w:pPr>
          </w:p>
        </w:tc>
      </w:tr>
      <w:tr w:rsidR="00830F5A" w:rsidTr="00D74092">
        <w:tc>
          <w:tcPr>
            <w:tcW w:w="0" w:type="auto"/>
            <w:tcBorders>
              <w:top w:val="nil"/>
              <w:left w:val="nil"/>
              <w:bottom w:val="nil"/>
              <w:right w:val="nil"/>
            </w:tcBorders>
            <w:vAlign w:val="center"/>
          </w:tcPr>
          <w:p w:rsidR="00830F5A" w:rsidRDefault="00830F5A" w:rsidP="00D74092">
            <w:pPr>
              <w:pStyle w:val="a7"/>
              <w:spacing w:after="120" w:line="276" w:lineRule="auto"/>
              <w:ind w:left="0"/>
              <w:rPr>
                <w:rFonts w:ascii="David" w:hAnsi="David" w:cs="David"/>
                <w:sz w:val="24"/>
                <w:szCs w:val="24"/>
                <w:rtl/>
              </w:rPr>
            </w:pPr>
            <w:r>
              <w:rPr>
                <w:rFonts w:ascii="David" w:hAnsi="David" w:cs="David" w:hint="cs"/>
                <w:sz w:val="24"/>
                <w:szCs w:val="24"/>
                <w:rtl/>
              </w:rPr>
              <w:t>יתרת פתיחה</w:t>
            </w:r>
          </w:p>
        </w:tc>
        <w:tc>
          <w:tcPr>
            <w:tcW w:w="0" w:type="auto"/>
            <w:tcBorders>
              <w:top w:val="nil"/>
              <w:left w:val="nil"/>
              <w:bottom w:val="nil"/>
              <w:right w:val="nil"/>
            </w:tcBorders>
            <w:vAlign w:val="center"/>
          </w:tcPr>
          <w:p w:rsidR="00830F5A" w:rsidRDefault="00830F5A" w:rsidP="00D74092">
            <w:pPr>
              <w:pStyle w:val="a7"/>
              <w:spacing w:after="120" w:line="276" w:lineRule="auto"/>
              <w:ind w:left="0"/>
              <w:rPr>
                <w:rFonts w:ascii="David" w:hAnsi="David" w:cs="David"/>
                <w:sz w:val="24"/>
                <w:szCs w:val="24"/>
                <w:rtl/>
              </w:rPr>
            </w:pPr>
            <w:r>
              <w:rPr>
                <w:rFonts w:ascii="David" w:hAnsi="David" w:cs="David" w:hint="cs"/>
                <w:sz w:val="24"/>
                <w:szCs w:val="24"/>
                <w:rtl/>
              </w:rPr>
              <w:t>---</w:t>
            </w:r>
          </w:p>
        </w:tc>
        <w:tc>
          <w:tcPr>
            <w:tcW w:w="0" w:type="auto"/>
            <w:tcBorders>
              <w:top w:val="nil"/>
              <w:left w:val="nil"/>
              <w:bottom w:val="nil"/>
              <w:right w:val="nil"/>
            </w:tcBorders>
          </w:tcPr>
          <w:p w:rsidR="00830F5A" w:rsidRDefault="00830F5A" w:rsidP="00D74092">
            <w:pPr>
              <w:pStyle w:val="a7"/>
              <w:spacing w:after="120" w:line="276" w:lineRule="auto"/>
              <w:ind w:left="0"/>
              <w:rPr>
                <w:rFonts w:ascii="David" w:hAnsi="David" w:cs="David" w:hint="cs"/>
                <w:sz w:val="24"/>
                <w:szCs w:val="24"/>
                <w:rtl/>
              </w:rPr>
            </w:pPr>
          </w:p>
        </w:tc>
      </w:tr>
      <w:tr w:rsidR="00830F5A" w:rsidTr="00D74092">
        <w:tc>
          <w:tcPr>
            <w:tcW w:w="0" w:type="auto"/>
            <w:tcBorders>
              <w:top w:val="nil"/>
              <w:left w:val="nil"/>
              <w:bottom w:val="nil"/>
              <w:right w:val="nil"/>
            </w:tcBorders>
            <w:vAlign w:val="center"/>
          </w:tcPr>
          <w:p w:rsidR="00830F5A" w:rsidRDefault="00830F5A" w:rsidP="00D74092">
            <w:pPr>
              <w:pStyle w:val="a7"/>
              <w:spacing w:after="120" w:line="276" w:lineRule="auto"/>
              <w:ind w:left="0"/>
              <w:rPr>
                <w:rFonts w:ascii="David" w:hAnsi="David" w:cs="David"/>
                <w:sz w:val="24"/>
                <w:szCs w:val="24"/>
                <w:rtl/>
              </w:rPr>
            </w:pPr>
            <w:r>
              <w:rPr>
                <w:rFonts w:ascii="David" w:hAnsi="David" w:cs="David" w:hint="cs"/>
                <w:sz w:val="24"/>
                <w:szCs w:val="24"/>
                <w:rtl/>
              </w:rPr>
              <w:t>שינוי</w:t>
            </w:r>
          </w:p>
        </w:tc>
        <w:tc>
          <w:tcPr>
            <w:tcW w:w="0" w:type="auto"/>
            <w:tcBorders>
              <w:top w:val="nil"/>
              <w:left w:val="nil"/>
              <w:bottom w:val="single" w:sz="4" w:space="0" w:color="auto"/>
              <w:right w:val="nil"/>
            </w:tcBorders>
            <w:vAlign w:val="center"/>
          </w:tcPr>
          <w:p w:rsidR="00830F5A" w:rsidRDefault="00830F5A" w:rsidP="00D74092">
            <w:pPr>
              <w:pStyle w:val="a7"/>
              <w:spacing w:after="120" w:line="276" w:lineRule="auto"/>
              <w:ind w:left="0"/>
              <w:rPr>
                <w:rFonts w:ascii="David" w:hAnsi="David" w:cs="David"/>
                <w:sz w:val="24"/>
                <w:szCs w:val="24"/>
                <w:rtl/>
              </w:rPr>
            </w:pPr>
            <w:r>
              <w:rPr>
                <w:rFonts w:ascii="David" w:hAnsi="David" w:cs="David" w:hint="cs"/>
                <w:sz w:val="24"/>
                <w:szCs w:val="24"/>
                <w:rtl/>
              </w:rPr>
              <w:t>(10,000)</w:t>
            </w:r>
          </w:p>
        </w:tc>
        <w:tc>
          <w:tcPr>
            <w:tcW w:w="0" w:type="auto"/>
            <w:tcBorders>
              <w:top w:val="nil"/>
              <w:left w:val="nil"/>
              <w:bottom w:val="single" w:sz="4" w:space="0" w:color="auto"/>
              <w:right w:val="nil"/>
            </w:tcBorders>
          </w:tcPr>
          <w:p w:rsidR="00830F5A" w:rsidRDefault="00830F5A" w:rsidP="00D74092">
            <w:pPr>
              <w:pStyle w:val="a7"/>
              <w:spacing w:after="120" w:line="276" w:lineRule="auto"/>
              <w:ind w:left="0"/>
              <w:rPr>
                <w:rFonts w:ascii="David" w:hAnsi="David" w:cs="David"/>
                <w:sz w:val="24"/>
                <w:szCs w:val="24"/>
                <w:rtl/>
              </w:rPr>
            </w:pPr>
            <w:r>
              <w:rPr>
                <w:rFonts w:ascii="David" w:hAnsi="David" w:cs="David" w:hint="cs"/>
                <w:sz w:val="24"/>
                <w:szCs w:val="24"/>
                <w:rtl/>
              </w:rPr>
              <w:t>ביטול רווח הון (15,000)</w:t>
            </w:r>
          </w:p>
          <w:p w:rsidR="00830F5A" w:rsidRDefault="00830F5A" w:rsidP="00D74092">
            <w:pPr>
              <w:pStyle w:val="a7"/>
              <w:spacing w:after="120" w:line="276" w:lineRule="auto"/>
              <w:ind w:left="0"/>
              <w:rPr>
                <w:rFonts w:ascii="David" w:hAnsi="David" w:cs="David" w:hint="cs"/>
                <w:sz w:val="24"/>
                <w:szCs w:val="24"/>
                <w:rtl/>
              </w:rPr>
            </w:pPr>
            <w:r w:rsidRPr="00830F5A">
              <w:rPr>
                <w:rFonts w:ascii="David" w:hAnsi="David" w:cs="David" w:hint="cs"/>
                <w:sz w:val="24"/>
                <w:szCs w:val="24"/>
                <w:highlight w:val="yellow"/>
                <w:rtl/>
              </w:rPr>
              <w:t>פחת 5,000</w:t>
            </w:r>
          </w:p>
        </w:tc>
      </w:tr>
      <w:tr w:rsidR="00830F5A" w:rsidTr="00D74092">
        <w:tc>
          <w:tcPr>
            <w:tcW w:w="0" w:type="auto"/>
            <w:tcBorders>
              <w:top w:val="nil"/>
              <w:left w:val="nil"/>
              <w:bottom w:val="nil"/>
              <w:right w:val="nil"/>
            </w:tcBorders>
            <w:vAlign w:val="center"/>
          </w:tcPr>
          <w:p w:rsidR="00830F5A" w:rsidRDefault="00830F5A" w:rsidP="00D74092">
            <w:pPr>
              <w:pStyle w:val="a7"/>
              <w:spacing w:after="120" w:line="276" w:lineRule="auto"/>
              <w:ind w:left="0"/>
              <w:rPr>
                <w:rFonts w:ascii="David" w:hAnsi="David" w:cs="David"/>
                <w:sz w:val="24"/>
                <w:szCs w:val="24"/>
                <w:rtl/>
              </w:rPr>
            </w:pPr>
            <w:r>
              <w:rPr>
                <w:rFonts w:ascii="David" w:hAnsi="David" w:cs="David" w:hint="cs"/>
                <w:sz w:val="24"/>
                <w:szCs w:val="24"/>
                <w:rtl/>
              </w:rPr>
              <w:t>יתרת סגירה</w:t>
            </w:r>
          </w:p>
        </w:tc>
        <w:tc>
          <w:tcPr>
            <w:tcW w:w="0" w:type="auto"/>
            <w:tcBorders>
              <w:top w:val="single" w:sz="4" w:space="0" w:color="auto"/>
              <w:left w:val="nil"/>
              <w:bottom w:val="nil"/>
              <w:right w:val="nil"/>
            </w:tcBorders>
            <w:vAlign w:val="center"/>
          </w:tcPr>
          <w:p w:rsidR="00830F5A" w:rsidRDefault="00830F5A" w:rsidP="00D74092">
            <w:pPr>
              <w:pStyle w:val="a7"/>
              <w:spacing w:after="120" w:line="276" w:lineRule="auto"/>
              <w:ind w:left="0"/>
              <w:rPr>
                <w:rFonts w:ascii="David" w:hAnsi="David" w:cs="David" w:hint="cs"/>
                <w:sz w:val="24"/>
                <w:szCs w:val="24"/>
                <w:rtl/>
              </w:rPr>
            </w:pPr>
            <w:r>
              <w:rPr>
                <w:rFonts w:ascii="David" w:hAnsi="David" w:cs="David" w:hint="cs"/>
                <w:sz w:val="24"/>
                <w:szCs w:val="24"/>
                <w:rtl/>
              </w:rPr>
              <w:t>(10,000)</w:t>
            </w:r>
          </w:p>
        </w:tc>
        <w:tc>
          <w:tcPr>
            <w:tcW w:w="0" w:type="auto"/>
            <w:tcBorders>
              <w:top w:val="single" w:sz="4" w:space="0" w:color="auto"/>
              <w:left w:val="nil"/>
              <w:bottom w:val="nil"/>
              <w:right w:val="nil"/>
            </w:tcBorders>
          </w:tcPr>
          <w:p w:rsidR="00830F5A" w:rsidRDefault="00830F5A" w:rsidP="00D74092">
            <w:pPr>
              <w:pStyle w:val="a7"/>
              <w:spacing w:after="120" w:line="276" w:lineRule="auto"/>
              <w:ind w:left="0"/>
              <w:rPr>
                <w:rFonts w:ascii="David" w:hAnsi="David" w:cs="David"/>
                <w:sz w:val="24"/>
                <w:szCs w:val="24"/>
              </w:rPr>
            </w:pPr>
            <w:r>
              <w:rPr>
                <w:rFonts w:ascii="David" w:hAnsi="David" w:cs="David"/>
                <w:sz w:val="24"/>
                <w:szCs w:val="24"/>
              </w:rPr>
              <w:t>15k*2/3=</w:t>
            </w:r>
          </w:p>
        </w:tc>
      </w:tr>
    </w:tbl>
    <w:p w:rsidR="00C35278" w:rsidRDefault="00C35278" w:rsidP="00830F5A">
      <w:pPr>
        <w:pStyle w:val="a7"/>
        <w:spacing w:after="120" w:line="360" w:lineRule="auto"/>
        <w:jc w:val="both"/>
        <w:rPr>
          <w:rFonts w:ascii="David" w:hAnsi="David" w:cs="David"/>
          <w:b/>
          <w:bCs/>
          <w:sz w:val="24"/>
          <w:szCs w:val="24"/>
          <w:rtl/>
        </w:rPr>
      </w:pPr>
    </w:p>
    <w:p w:rsidR="00C35278" w:rsidRDefault="00C35278" w:rsidP="00830F5A">
      <w:pPr>
        <w:pStyle w:val="a7"/>
        <w:spacing w:after="120" w:line="360" w:lineRule="auto"/>
        <w:jc w:val="both"/>
        <w:rPr>
          <w:rFonts w:ascii="David" w:hAnsi="David" w:cs="David"/>
          <w:b/>
          <w:bCs/>
          <w:sz w:val="24"/>
          <w:szCs w:val="24"/>
          <w:rtl/>
        </w:rPr>
      </w:pPr>
    </w:p>
    <w:p w:rsidR="00C35278" w:rsidRDefault="00C35278" w:rsidP="00830F5A">
      <w:pPr>
        <w:pStyle w:val="a7"/>
        <w:spacing w:after="120" w:line="360" w:lineRule="auto"/>
        <w:jc w:val="both"/>
        <w:rPr>
          <w:rFonts w:ascii="David" w:hAnsi="David" w:cs="David"/>
          <w:b/>
          <w:bCs/>
          <w:sz w:val="24"/>
          <w:szCs w:val="24"/>
          <w:rtl/>
        </w:rPr>
      </w:pPr>
    </w:p>
    <w:p w:rsidR="00830F5A" w:rsidRDefault="00830F5A" w:rsidP="00830F5A">
      <w:pPr>
        <w:pStyle w:val="a7"/>
        <w:spacing w:after="120" w:line="360" w:lineRule="auto"/>
        <w:jc w:val="both"/>
        <w:rPr>
          <w:rFonts w:ascii="David" w:hAnsi="David" w:cs="David"/>
          <w:b/>
          <w:bCs/>
          <w:sz w:val="24"/>
          <w:szCs w:val="24"/>
          <w:rtl/>
        </w:rPr>
      </w:pPr>
      <w:r>
        <w:rPr>
          <w:rFonts w:ascii="David" w:hAnsi="David" w:cs="David" w:hint="cs"/>
          <w:b/>
          <w:bCs/>
          <w:sz w:val="24"/>
          <w:szCs w:val="24"/>
          <w:rtl/>
        </w:rPr>
        <w:lastRenderedPageBreak/>
        <w:t>פקודת יומן:</w:t>
      </w:r>
    </w:p>
    <w:tbl>
      <w:tblPr>
        <w:tblStyle w:val="ab"/>
        <w:bidiVisual/>
        <w:tblW w:w="0" w:type="auto"/>
        <w:tblInd w:w="720" w:type="dxa"/>
        <w:tblLook w:val="04A0" w:firstRow="1" w:lastRow="0" w:firstColumn="1" w:lastColumn="0" w:noHBand="0" w:noVBand="1"/>
      </w:tblPr>
      <w:tblGrid>
        <w:gridCol w:w="1325"/>
        <w:gridCol w:w="808"/>
        <w:gridCol w:w="808"/>
        <w:gridCol w:w="2620"/>
      </w:tblGrid>
      <w:tr w:rsidR="00830F5A" w:rsidTr="00D74092">
        <w:tc>
          <w:tcPr>
            <w:tcW w:w="0" w:type="auto"/>
            <w:vAlign w:val="center"/>
          </w:tcPr>
          <w:p w:rsidR="00830F5A" w:rsidRPr="002D7CD9" w:rsidRDefault="00830F5A" w:rsidP="00D74092">
            <w:pPr>
              <w:pStyle w:val="a7"/>
              <w:spacing w:after="120" w:line="276" w:lineRule="auto"/>
              <w:ind w:left="0"/>
              <w:rPr>
                <w:rFonts w:ascii="David" w:hAnsi="David" w:cs="David"/>
                <w:b/>
                <w:bCs/>
                <w:sz w:val="24"/>
                <w:szCs w:val="24"/>
                <w:u w:val="single"/>
                <w:rtl/>
              </w:rPr>
            </w:pPr>
          </w:p>
        </w:tc>
        <w:tc>
          <w:tcPr>
            <w:tcW w:w="0" w:type="auto"/>
            <w:vAlign w:val="center"/>
          </w:tcPr>
          <w:p w:rsidR="00830F5A" w:rsidRPr="002D7CD9" w:rsidRDefault="00830F5A" w:rsidP="00D74092">
            <w:pPr>
              <w:pStyle w:val="a7"/>
              <w:spacing w:after="120" w:line="276" w:lineRule="auto"/>
              <w:ind w:left="0"/>
              <w:rPr>
                <w:rFonts w:ascii="David" w:hAnsi="David" w:cs="David"/>
                <w:b/>
                <w:bCs/>
                <w:sz w:val="24"/>
                <w:szCs w:val="24"/>
                <w:u w:val="single"/>
                <w:rtl/>
              </w:rPr>
            </w:pPr>
            <w:r w:rsidRPr="002D7CD9">
              <w:rPr>
                <w:rFonts w:ascii="David" w:hAnsi="David" w:cs="David" w:hint="cs"/>
                <w:b/>
                <w:bCs/>
                <w:sz w:val="24"/>
                <w:szCs w:val="24"/>
                <w:u w:val="single"/>
                <w:rtl/>
              </w:rPr>
              <w:t>חובה</w:t>
            </w:r>
          </w:p>
        </w:tc>
        <w:tc>
          <w:tcPr>
            <w:tcW w:w="0" w:type="auto"/>
            <w:vAlign w:val="center"/>
          </w:tcPr>
          <w:p w:rsidR="00830F5A" w:rsidRPr="002D7CD9" w:rsidRDefault="00830F5A" w:rsidP="00D74092">
            <w:pPr>
              <w:pStyle w:val="a7"/>
              <w:spacing w:after="120" w:line="276" w:lineRule="auto"/>
              <w:ind w:left="0"/>
              <w:rPr>
                <w:rFonts w:ascii="David" w:hAnsi="David" w:cs="David"/>
                <w:b/>
                <w:bCs/>
                <w:sz w:val="24"/>
                <w:szCs w:val="24"/>
                <w:u w:val="single"/>
                <w:rtl/>
              </w:rPr>
            </w:pPr>
            <w:r w:rsidRPr="002D7CD9">
              <w:rPr>
                <w:rFonts w:ascii="David" w:hAnsi="David" w:cs="David" w:hint="cs"/>
                <w:b/>
                <w:bCs/>
                <w:sz w:val="24"/>
                <w:szCs w:val="24"/>
                <w:u w:val="single"/>
                <w:rtl/>
              </w:rPr>
              <w:t>זכות</w:t>
            </w:r>
          </w:p>
        </w:tc>
        <w:tc>
          <w:tcPr>
            <w:tcW w:w="0" w:type="auto"/>
          </w:tcPr>
          <w:p w:rsidR="00830F5A" w:rsidRPr="002D7CD9" w:rsidRDefault="00830F5A" w:rsidP="00D74092">
            <w:pPr>
              <w:pStyle w:val="a7"/>
              <w:spacing w:after="120" w:line="276" w:lineRule="auto"/>
              <w:ind w:left="0"/>
              <w:rPr>
                <w:rFonts w:ascii="David" w:hAnsi="David" w:cs="David" w:hint="cs"/>
                <w:b/>
                <w:bCs/>
                <w:sz w:val="24"/>
                <w:szCs w:val="24"/>
                <w:rtl/>
              </w:rPr>
            </w:pPr>
          </w:p>
        </w:tc>
      </w:tr>
      <w:tr w:rsidR="00830F5A" w:rsidTr="00D74092">
        <w:tc>
          <w:tcPr>
            <w:tcW w:w="0" w:type="auto"/>
            <w:vAlign w:val="center"/>
          </w:tcPr>
          <w:p w:rsidR="00830F5A" w:rsidRPr="002D7CD9" w:rsidRDefault="00C35278" w:rsidP="00D74092">
            <w:pPr>
              <w:pStyle w:val="a7"/>
              <w:spacing w:after="120" w:line="276" w:lineRule="auto"/>
              <w:ind w:left="0"/>
              <w:rPr>
                <w:rFonts w:ascii="David" w:hAnsi="David" w:cs="David"/>
                <w:sz w:val="24"/>
                <w:szCs w:val="24"/>
                <w:rtl/>
              </w:rPr>
            </w:pPr>
            <w:r>
              <w:rPr>
                <w:rFonts w:ascii="David" w:hAnsi="David" w:cs="David" w:hint="cs"/>
                <w:sz w:val="24"/>
                <w:szCs w:val="24"/>
                <w:rtl/>
              </w:rPr>
              <w:t>רווח הון</w:t>
            </w:r>
          </w:p>
        </w:tc>
        <w:tc>
          <w:tcPr>
            <w:tcW w:w="0" w:type="auto"/>
            <w:vAlign w:val="center"/>
          </w:tcPr>
          <w:p w:rsidR="00830F5A" w:rsidRPr="002D7CD9" w:rsidRDefault="00C35278" w:rsidP="00D74092">
            <w:pPr>
              <w:pStyle w:val="a7"/>
              <w:spacing w:after="120" w:line="276" w:lineRule="auto"/>
              <w:ind w:left="0"/>
              <w:rPr>
                <w:rFonts w:ascii="David" w:hAnsi="David" w:cs="David"/>
                <w:sz w:val="24"/>
                <w:szCs w:val="24"/>
                <w:rtl/>
              </w:rPr>
            </w:pPr>
            <w:r>
              <w:rPr>
                <w:rFonts w:ascii="David" w:hAnsi="David" w:cs="David" w:hint="cs"/>
                <w:sz w:val="24"/>
                <w:szCs w:val="24"/>
                <w:rtl/>
              </w:rPr>
              <w:t>15,000</w:t>
            </w:r>
          </w:p>
        </w:tc>
        <w:tc>
          <w:tcPr>
            <w:tcW w:w="0" w:type="auto"/>
            <w:vAlign w:val="center"/>
          </w:tcPr>
          <w:p w:rsidR="00830F5A" w:rsidRPr="002D7CD9" w:rsidRDefault="00830F5A" w:rsidP="00D74092">
            <w:pPr>
              <w:pStyle w:val="a7"/>
              <w:spacing w:after="120" w:line="276" w:lineRule="auto"/>
              <w:ind w:left="0"/>
              <w:rPr>
                <w:rFonts w:ascii="David" w:hAnsi="David" w:cs="David"/>
                <w:sz w:val="24"/>
                <w:szCs w:val="24"/>
                <w:rtl/>
              </w:rPr>
            </w:pPr>
          </w:p>
        </w:tc>
        <w:tc>
          <w:tcPr>
            <w:tcW w:w="0" w:type="auto"/>
          </w:tcPr>
          <w:p w:rsidR="00830F5A" w:rsidRPr="002D7CD9" w:rsidRDefault="00C35278" w:rsidP="00D74092">
            <w:pPr>
              <w:pStyle w:val="a7"/>
              <w:spacing w:after="120" w:line="276" w:lineRule="auto"/>
              <w:ind w:left="0"/>
              <w:rPr>
                <w:rFonts w:ascii="David" w:hAnsi="David" w:cs="David"/>
                <w:sz w:val="24"/>
                <w:szCs w:val="24"/>
                <w:rtl/>
              </w:rPr>
            </w:pPr>
            <w:r>
              <w:rPr>
                <w:rFonts w:ascii="David" w:hAnsi="David" w:cs="David" w:hint="cs"/>
                <w:sz w:val="24"/>
                <w:szCs w:val="24"/>
                <w:rtl/>
              </w:rPr>
              <w:t>רווח מדווח ונתון מידע</w:t>
            </w:r>
          </w:p>
        </w:tc>
      </w:tr>
      <w:tr w:rsidR="00830F5A" w:rsidTr="00D74092">
        <w:tc>
          <w:tcPr>
            <w:tcW w:w="0" w:type="auto"/>
            <w:vAlign w:val="center"/>
          </w:tcPr>
          <w:p w:rsidR="00830F5A" w:rsidRPr="002D7CD9" w:rsidRDefault="00C35278" w:rsidP="00D74092">
            <w:pPr>
              <w:pStyle w:val="a7"/>
              <w:spacing w:after="120" w:line="276" w:lineRule="auto"/>
              <w:ind w:left="0"/>
              <w:rPr>
                <w:rFonts w:ascii="David" w:hAnsi="David" w:cs="David"/>
                <w:sz w:val="24"/>
                <w:szCs w:val="24"/>
                <w:rtl/>
              </w:rPr>
            </w:pPr>
            <w:r>
              <w:rPr>
                <w:rFonts w:ascii="David" w:hAnsi="David" w:cs="David" w:hint="cs"/>
                <w:sz w:val="24"/>
                <w:szCs w:val="24"/>
                <w:rtl/>
              </w:rPr>
              <w:t>הוצאות פחת</w:t>
            </w:r>
          </w:p>
        </w:tc>
        <w:tc>
          <w:tcPr>
            <w:tcW w:w="0" w:type="auto"/>
            <w:vAlign w:val="center"/>
          </w:tcPr>
          <w:p w:rsidR="00830F5A" w:rsidRPr="002D7CD9" w:rsidRDefault="00830F5A" w:rsidP="00D74092">
            <w:pPr>
              <w:pStyle w:val="a7"/>
              <w:spacing w:after="120" w:line="276" w:lineRule="auto"/>
              <w:ind w:left="0"/>
              <w:rPr>
                <w:rFonts w:ascii="David" w:hAnsi="David" w:cs="David"/>
                <w:sz w:val="24"/>
                <w:szCs w:val="24"/>
                <w:rtl/>
              </w:rPr>
            </w:pPr>
          </w:p>
        </w:tc>
        <w:tc>
          <w:tcPr>
            <w:tcW w:w="0" w:type="auto"/>
            <w:vAlign w:val="center"/>
          </w:tcPr>
          <w:p w:rsidR="00830F5A" w:rsidRPr="002D7CD9" w:rsidRDefault="00C35278" w:rsidP="00D74092">
            <w:pPr>
              <w:pStyle w:val="a7"/>
              <w:spacing w:after="120" w:line="276" w:lineRule="auto"/>
              <w:ind w:left="0"/>
              <w:rPr>
                <w:rFonts w:ascii="David" w:hAnsi="David" w:cs="David"/>
                <w:sz w:val="24"/>
                <w:szCs w:val="24"/>
                <w:rtl/>
              </w:rPr>
            </w:pPr>
            <w:r>
              <w:rPr>
                <w:rFonts w:ascii="David" w:hAnsi="David" w:cs="David" w:hint="cs"/>
                <w:sz w:val="24"/>
                <w:szCs w:val="24"/>
                <w:rtl/>
              </w:rPr>
              <w:t>5,000</w:t>
            </w:r>
          </w:p>
        </w:tc>
        <w:tc>
          <w:tcPr>
            <w:tcW w:w="0" w:type="auto"/>
          </w:tcPr>
          <w:p w:rsidR="00830F5A" w:rsidRDefault="00C35278" w:rsidP="00D74092">
            <w:pPr>
              <w:pStyle w:val="a7"/>
              <w:spacing w:after="120" w:line="276" w:lineRule="auto"/>
              <w:ind w:left="0"/>
              <w:rPr>
                <w:rFonts w:ascii="David" w:hAnsi="David" w:cs="David" w:hint="cs"/>
                <w:sz w:val="24"/>
                <w:szCs w:val="24"/>
                <w:rtl/>
              </w:rPr>
            </w:pPr>
            <w:r>
              <w:rPr>
                <w:rFonts w:ascii="David" w:hAnsi="David" w:cs="David" w:hint="cs"/>
                <w:sz w:val="24"/>
                <w:szCs w:val="24"/>
                <w:rtl/>
              </w:rPr>
              <w:t>רווח מדווח ונתון מידע</w:t>
            </w:r>
          </w:p>
        </w:tc>
      </w:tr>
      <w:tr w:rsidR="00830F5A" w:rsidTr="00D74092">
        <w:tc>
          <w:tcPr>
            <w:tcW w:w="0" w:type="auto"/>
            <w:vAlign w:val="center"/>
          </w:tcPr>
          <w:p w:rsidR="00830F5A" w:rsidRPr="002D7CD9" w:rsidRDefault="00C35278" w:rsidP="00D74092">
            <w:pPr>
              <w:pStyle w:val="a7"/>
              <w:spacing w:after="120" w:line="276" w:lineRule="auto"/>
              <w:ind w:left="0"/>
              <w:rPr>
                <w:rFonts w:ascii="David" w:hAnsi="David" w:cs="David"/>
                <w:sz w:val="24"/>
                <w:szCs w:val="24"/>
                <w:rtl/>
              </w:rPr>
            </w:pPr>
            <w:r>
              <w:rPr>
                <w:rFonts w:ascii="David" w:hAnsi="David" w:cs="David" w:hint="cs"/>
                <w:sz w:val="24"/>
                <w:szCs w:val="24"/>
                <w:rtl/>
              </w:rPr>
              <w:t>רכוש קבוע</w:t>
            </w:r>
          </w:p>
        </w:tc>
        <w:tc>
          <w:tcPr>
            <w:tcW w:w="0" w:type="auto"/>
            <w:vAlign w:val="center"/>
          </w:tcPr>
          <w:p w:rsidR="00830F5A" w:rsidRPr="002D7CD9" w:rsidRDefault="00830F5A" w:rsidP="00D74092">
            <w:pPr>
              <w:pStyle w:val="a7"/>
              <w:spacing w:after="120" w:line="276" w:lineRule="auto"/>
              <w:ind w:left="0"/>
              <w:rPr>
                <w:rFonts w:ascii="David" w:hAnsi="David" w:cs="David"/>
                <w:sz w:val="24"/>
                <w:szCs w:val="24"/>
                <w:rtl/>
              </w:rPr>
            </w:pPr>
          </w:p>
        </w:tc>
        <w:tc>
          <w:tcPr>
            <w:tcW w:w="0" w:type="auto"/>
            <w:vAlign w:val="center"/>
          </w:tcPr>
          <w:p w:rsidR="00830F5A" w:rsidRPr="002D7CD9" w:rsidRDefault="00C35278" w:rsidP="00D74092">
            <w:pPr>
              <w:pStyle w:val="a7"/>
              <w:spacing w:after="120" w:line="276" w:lineRule="auto"/>
              <w:ind w:left="0"/>
              <w:rPr>
                <w:rFonts w:ascii="David" w:hAnsi="David" w:cs="David"/>
                <w:sz w:val="24"/>
                <w:szCs w:val="24"/>
                <w:rtl/>
              </w:rPr>
            </w:pPr>
            <w:r>
              <w:rPr>
                <w:rFonts w:ascii="David" w:hAnsi="David" w:cs="David" w:hint="cs"/>
                <w:sz w:val="24"/>
                <w:szCs w:val="24"/>
                <w:rtl/>
              </w:rPr>
              <w:t>10,000</w:t>
            </w:r>
          </w:p>
        </w:tc>
        <w:tc>
          <w:tcPr>
            <w:tcW w:w="0" w:type="auto"/>
          </w:tcPr>
          <w:p w:rsidR="00830F5A" w:rsidRPr="002D7CD9" w:rsidRDefault="00C35278" w:rsidP="00D74092">
            <w:pPr>
              <w:pStyle w:val="a7"/>
              <w:spacing w:after="120" w:line="276" w:lineRule="auto"/>
              <w:ind w:left="0"/>
              <w:rPr>
                <w:rFonts w:ascii="David" w:hAnsi="David" w:cs="David"/>
                <w:sz w:val="24"/>
                <w:szCs w:val="24"/>
                <w:rtl/>
              </w:rPr>
            </w:pPr>
            <w:r>
              <w:rPr>
                <w:rFonts w:ascii="David" w:hAnsi="David" w:cs="David" w:hint="cs"/>
                <w:sz w:val="24"/>
                <w:szCs w:val="24"/>
                <w:rtl/>
              </w:rPr>
              <w:t>נכסים מדווחים ונתון מידע*</w:t>
            </w:r>
          </w:p>
        </w:tc>
      </w:tr>
    </w:tbl>
    <w:p w:rsidR="00830F5A" w:rsidRDefault="00882224" w:rsidP="00356E7B">
      <w:pPr>
        <w:pStyle w:val="a7"/>
        <w:numPr>
          <w:ilvl w:val="0"/>
          <w:numId w:val="14"/>
        </w:numPr>
        <w:spacing w:after="120" w:line="360" w:lineRule="auto"/>
        <w:jc w:val="both"/>
        <w:rPr>
          <w:rFonts w:ascii="David" w:hAnsi="David" w:cs="David" w:hint="cs"/>
          <w:sz w:val="24"/>
          <w:szCs w:val="24"/>
          <w:rtl/>
        </w:rPr>
      </w:pPr>
      <w:r>
        <w:rPr>
          <w:rFonts w:ascii="David" w:hAnsi="David" w:cs="David" w:hint="cs"/>
          <w:b/>
          <w:bCs/>
          <w:sz w:val="24"/>
          <w:szCs w:val="24"/>
          <w:rtl/>
        </w:rPr>
        <w:t>השקעות בנכסים לא שוטפים</w:t>
      </w:r>
      <w:r w:rsidR="00735791">
        <w:rPr>
          <w:rFonts w:ascii="David" w:hAnsi="David" w:cs="David" w:hint="cs"/>
          <w:sz w:val="24"/>
          <w:szCs w:val="24"/>
          <w:rtl/>
        </w:rPr>
        <w:t xml:space="preserve">- </w:t>
      </w:r>
      <w:r w:rsidR="003618F5">
        <w:rPr>
          <w:rFonts w:ascii="David" w:hAnsi="David" w:cs="David" w:hint="cs"/>
          <w:sz w:val="24"/>
          <w:szCs w:val="24"/>
          <w:rtl/>
        </w:rPr>
        <w:t xml:space="preserve">מגזר 2 רשם השקעה ברכוש קבוע בסכום של 60,000. השאלה היא מה קורה מבחינת הקבוצה? </w:t>
      </w:r>
      <w:r w:rsidR="003618F5">
        <w:rPr>
          <w:rFonts w:ascii="David" w:hAnsi="David" w:cs="David"/>
          <w:sz w:val="24"/>
          <w:szCs w:val="24"/>
          <w:rtl/>
        </w:rPr>
        <w:t>–</w:t>
      </w:r>
      <w:r w:rsidR="003618F5">
        <w:rPr>
          <w:rFonts w:ascii="David" w:hAnsi="David" w:cs="David" w:hint="cs"/>
          <w:sz w:val="24"/>
          <w:szCs w:val="24"/>
          <w:rtl/>
        </w:rPr>
        <w:t xml:space="preserve"> מבחינת הקבוצה, לפני העסקה היה רכוש קבוע, לאחר העסקה עדיין יש רכוש קבוע כלומר, מבחינת הקבוצה העלות היא 0 כי לא נרכש עוד רכוש קבוע. מכאן שעלינו לבצע התאמה של כל ה-60,000 . </w:t>
      </w:r>
    </w:p>
    <w:p w:rsidR="00830F5A" w:rsidRPr="00830F5A" w:rsidRDefault="00830F5A" w:rsidP="00830F5A">
      <w:pPr>
        <w:pStyle w:val="a7"/>
        <w:spacing w:after="120" w:line="360" w:lineRule="auto"/>
        <w:ind w:left="1080"/>
        <w:jc w:val="both"/>
        <w:rPr>
          <w:rFonts w:ascii="David" w:hAnsi="David" w:cs="David" w:hint="cs"/>
          <w:sz w:val="24"/>
          <w:szCs w:val="24"/>
          <w:rtl/>
        </w:rPr>
      </w:pPr>
      <w:r>
        <w:rPr>
          <w:rFonts w:ascii="David" w:hAnsi="David" w:cs="David" w:hint="cs"/>
          <w:b/>
          <w:bCs/>
          <w:sz w:val="24"/>
          <w:szCs w:val="24"/>
          <w:rtl/>
        </w:rPr>
        <w:t>מקרה ב'</w:t>
      </w:r>
      <w:r w:rsidRPr="00830F5A">
        <w:rPr>
          <w:rFonts w:ascii="David" w:hAnsi="David" w:cs="David" w:hint="cs"/>
          <w:sz w:val="24"/>
          <w:szCs w:val="24"/>
          <w:rtl/>
        </w:rPr>
        <w:t>-</w:t>
      </w:r>
      <w:r>
        <w:rPr>
          <w:rFonts w:ascii="David" w:hAnsi="David" w:cs="David" w:hint="cs"/>
          <w:sz w:val="24"/>
          <w:szCs w:val="24"/>
          <w:rtl/>
        </w:rPr>
        <w:t xml:space="preserve"> </w:t>
      </w:r>
      <w:r w:rsidRPr="00830F5A">
        <w:rPr>
          <w:rFonts w:ascii="David" w:hAnsi="David" w:cs="David" w:hint="cs"/>
          <w:sz w:val="24"/>
          <w:szCs w:val="24"/>
          <w:rtl/>
        </w:rPr>
        <w:t xml:space="preserve">הרווח המדווח הוא </w:t>
      </w:r>
      <w:r w:rsidRPr="00830F5A">
        <w:rPr>
          <w:rFonts w:ascii="David" w:hAnsi="David" w:cs="David" w:hint="cs"/>
          <w:sz w:val="24"/>
          <w:szCs w:val="24"/>
        </w:rPr>
        <w:t>EBITDA</w:t>
      </w:r>
      <w:r w:rsidRPr="00830F5A">
        <w:rPr>
          <w:rFonts w:ascii="David" w:hAnsi="David" w:cs="David" w:hint="cs"/>
          <w:sz w:val="24"/>
          <w:szCs w:val="24"/>
          <w:rtl/>
        </w:rPr>
        <w:t xml:space="preserve"> הנכסים המדווחים לא כוללים רכוש קבוע</w:t>
      </w:r>
      <w:r>
        <w:rPr>
          <w:rFonts w:ascii="David" w:hAnsi="David" w:cs="David" w:hint="cs"/>
          <w:sz w:val="24"/>
          <w:szCs w:val="24"/>
          <w:rtl/>
        </w:rPr>
        <w:t>.</w:t>
      </w:r>
    </w:p>
    <w:p w:rsidR="003618F5" w:rsidRDefault="003618F5" w:rsidP="003618F5">
      <w:pPr>
        <w:pStyle w:val="a7"/>
        <w:spacing w:after="120" w:line="360" w:lineRule="auto"/>
        <w:ind w:left="1080"/>
        <w:jc w:val="both"/>
        <w:rPr>
          <w:rFonts w:ascii="David" w:hAnsi="David" w:cs="David"/>
          <w:sz w:val="24"/>
          <w:szCs w:val="24"/>
          <w:rtl/>
        </w:rPr>
      </w:pPr>
      <w:r>
        <w:rPr>
          <w:rFonts w:ascii="David" w:hAnsi="David" w:cs="David" w:hint="cs"/>
          <w:b/>
          <w:bCs/>
          <w:sz w:val="24"/>
          <w:szCs w:val="24"/>
          <w:rtl/>
        </w:rPr>
        <w:t>פיתרון</w:t>
      </w:r>
    </w:p>
    <w:p w:rsidR="003618F5" w:rsidRDefault="003618F5" w:rsidP="003618F5">
      <w:pPr>
        <w:pStyle w:val="a7"/>
        <w:spacing w:after="120" w:line="360" w:lineRule="auto"/>
        <w:ind w:left="1080"/>
        <w:jc w:val="both"/>
        <w:rPr>
          <w:rFonts w:ascii="David" w:hAnsi="David" w:cs="David"/>
          <w:color w:val="0070C0"/>
          <w:sz w:val="24"/>
          <w:szCs w:val="24"/>
          <w:rtl/>
        </w:rPr>
      </w:pPr>
      <w:r w:rsidRPr="00F51BA8">
        <w:rPr>
          <w:rFonts w:ascii="David" w:hAnsi="David" w:cs="David" w:hint="cs"/>
          <w:color w:val="0070C0"/>
          <w:sz w:val="24"/>
          <w:szCs w:val="24"/>
          <w:rtl/>
        </w:rPr>
        <w:t>כחול- נתון</w:t>
      </w:r>
    </w:p>
    <w:p w:rsidR="003618F5" w:rsidRPr="00F51BA8" w:rsidRDefault="003618F5" w:rsidP="003618F5">
      <w:pPr>
        <w:pStyle w:val="a7"/>
        <w:spacing w:after="120" w:line="360" w:lineRule="auto"/>
        <w:ind w:left="1080"/>
        <w:jc w:val="both"/>
        <w:rPr>
          <w:rFonts w:ascii="David" w:hAnsi="David" w:cs="David"/>
          <w:b/>
          <w:bCs/>
          <w:sz w:val="24"/>
          <w:szCs w:val="24"/>
          <w:rtl/>
        </w:rPr>
      </w:pPr>
      <w:r w:rsidRPr="00F51BA8">
        <w:rPr>
          <w:rFonts w:ascii="David" w:hAnsi="David" w:cs="David" w:hint="cs"/>
          <w:b/>
          <w:bCs/>
          <w:sz w:val="24"/>
          <w:szCs w:val="24"/>
          <w:rtl/>
        </w:rPr>
        <w:t xml:space="preserve">שחור </w:t>
      </w:r>
      <w:r w:rsidRPr="00F51BA8">
        <w:rPr>
          <w:rFonts w:ascii="David" w:hAnsi="David" w:cs="David"/>
          <w:b/>
          <w:bCs/>
          <w:sz w:val="24"/>
          <w:szCs w:val="24"/>
          <w:rtl/>
        </w:rPr>
        <w:t>–</w:t>
      </w:r>
      <w:r w:rsidRPr="00F51BA8">
        <w:rPr>
          <w:rFonts w:ascii="David" w:hAnsi="David" w:cs="David" w:hint="cs"/>
          <w:b/>
          <w:bCs/>
          <w:sz w:val="24"/>
          <w:szCs w:val="24"/>
          <w:rtl/>
        </w:rPr>
        <w:t xml:space="preserve"> פיתרון </w:t>
      </w:r>
      <w:r w:rsidRPr="00F51BA8">
        <w:rPr>
          <w:rFonts w:ascii="David" w:hAnsi="David" w:cs="David"/>
          <w:b/>
          <w:bCs/>
          <w:sz w:val="24"/>
          <w:szCs w:val="24"/>
          <w:rtl/>
        </w:rPr>
        <w:t>–</w:t>
      </w:r>
      <w:r w:rsidRPr="00F51BA8">
        <w:rPr>
          <w:rFonts w:ascii="David" w:hAnsi="David" w:cs="David" w:hint="cs"/>
          <w:b/>
          <w:bCs/>
          <w:sz w:val="24"/>
          <w:szCs w:val="24"/>
          <w:rtl/>
        </w:rPr>
        <w:t xml:space="preserve"> תוספת שלנו </w:t>
      </w:r>
    </w:p>
    <w:tbl>
      <w:tblPr>
        <w:tblStyle w:val="ab"/>
        <w:bidiVisual/>
        <w:tblW w:w="8505" w:type="dxa"/>
        <w:tblInd w:w="3048" w:type="dxa"/>
        <w:tblLook w:val="04A0" w:firstRow="1" w:lastRow="0" w:firstColumn="1" w:lastColumn="0" w:noHBand="0" w:noVBand="1"/>
      </w:tblPr>
      <w:tblGrid>
        <w:gridCol w:w="1417"/>
        <w:gridCol w:w="1463"/>
        <w:gridCol w:w="1666"/>
        <w:gridCol w:w="1785"/>
        <w:gridCol w:w="1103"/>
        <w:gridCol w:w="1071"/>
      </w:tblGrid>
      <w:tr w:rsidR="003618F5" w:rsidTr="00595E2E">
        <w:tc>
          <w:tcPr>
            <w:tcW w:w="1417" w:type="dxa"/>
            <w:tcBorders>
              <w:top w:val="nil"/>
              <w:left w:val="nil"/>
              <w:bottom w:val="nil"/>
              <w:right w:val="nil"/>
            </w:tcBorders>
          </w:tcPr>
          <w:p w:rsidR="003618F5" w:rsidRDefault="003618F5" w:rsidP="00595E2E">
            <w:pPr>
              <w:pStyle w:val="a7"/>
              <w:spacing w:after="120" w:line="276" w:lineRule="auto"/>
              <w:ind w:left="0"/>
              <w:jc w:val="center"/>
              <w:rPr>
                <w:rFonts w:ascii="David" w:hAnsi="David" w:cs="David"/>
                <w:b/>
                <w:bCs/>
                <w:sz w:val="24"/>
                <w:szCs w:val="24"/>
                <w:rtl/>
              </w:rPr>
            </w:pPr>
          </w:p>
        </w:tc>
        <w:tc>
          <w:tcPr>
            <w:tcW w:w="1463" w:type="dxa"/>
            <w:tcBorders>
              <w:left w:val="nil"/>
            </w:tcBorders>
          </w:tcPr>
          <w:p w:rsidR="003618F5" w:rsidRDefault="003618F5" w:rsidP="00595E2E">
            <w:pPr>
              <w:pStyle w:val="a7"/>
              <w:spacing w:after="120" w:line="276" w:lineRule="auto"/>
              <w:ind w:left="0"/>
              <w:jc w:val="center"/>
              <w:rPr>
                <w:rFonts w:ascii="David" w:hAnsi="David" w:cs="David"/>
                <w:b/>
                <w:bCs/>
                <w:sz w:val="24"/>
                <w:szCs w:val="24"/>
                <w:rtl/>
              </w:rPr>
            </w:pPr>
          </w:p>
        </w:tc>
        <w:tc>
          <w:tcPr>
            <w:tcW w:w="1666" w:type="dxa"/>
          </w:tcPr>
          <w:p w:rsidR="003618F5" w:rsidRPr="00837AEE" w:rsidRDefault="003618F5" w:rsidP="00595E2E">
            <w:pPr>
              <w:pStyle w:val="a7"/>
              <w:spacing w:after="120" w:line="276" w:lineRule="auto"/>
              <w:ind w:left="0"/>
              <w:jc w:val="center"/>
              <w:rPr>
                <w:rFonts w:ascii="David" w:hAnsi="David" w:cs="David"/>
                <w:b/>
                <w:bCs/>
                <w:sz w:val="24"/>
                <w:szCs w:val="24"/>
                <w:u w:val="single"/>
                <w:rtl/>
              </w:rPr>
            </w:pPr>
            <w:r>
              <w:rPr>
                <w:rFonts w:ascii="David" w:hAnsi="David" w:cs="David" w:hint="cs"/>
                <w:b/>
                <w:bCs/>
                <w:sz w:val="24"/>
                <w:szCs w:val="24"/>
                <w:u w:val="single"/>
                <w:rtl/>
              </w:rPr>
              <w:t>מגזר 1</w:t>
            </w:r>
          </w:p>
        </w:tc>
        <w:tc>
          <w:tcPr>
            <w:tcW w:w="1785" w:type="dxa"/>
          </w:tcPr>
          <w:p w:rsidR="003618F5" w:rsidRPr="00837AEE" w:rsidRDefault="003618F5" w:rsidP="00595E2E">
            <w:pPr>
              <w:pStyle w:val="a7"/>
              <w:spacing w:after="120" w:line="276" w:lineRule="auto"/>
              <w:ind w:left="0"/>
              <w:jc w:val="center"/>
              <w:rPr>
                <w:rFonts w:ascii="David" w:hAnsi="David" w:cs="David"/>
                <w:b/>
                <w:bCs/>
                <w:sz w:val="24"/>
                <w:szCs w:val="24"/>
                <w:u w:val="single"/>
                <w:rtl/>
              </w:rPr>
            </w:pPr>
            <w:r>
              <w:rPr>
                <w:rFonts w:ascii="David" w:hAnsi="David" w:cs="David" w:hint="cs"/>
                <w:b/>
                <w:bCs/>
                <w:sz w:val="24"/>
                <w:szCs w:val="24"/>
                <w:u w:val="single"/>
                <w:rtl/>
              </w:rPr>
              <w:t>מגזר 2</w:t>
            </w:r>
          </w:p>
        </w:tc>
        <w:tc>
          <w:tcPr>
            <w:tcW w:w="1103" w:type="dxa"/>
          </w:tcPr>
          <w:p w:rsidR="003618F5" w:rsidRPr="00837AEE" w:rsidRDefault="003618F5" w:rsidP="00595E2E">
            <w:pPr>
              <w:pStyle w:val="a7"/>
              <w:spacing w:after="120" w:line="276" w:lineRule="auto"/>
              <w:ind w:left="0"/>
              <w:jc w:val="center"/>
              <w:rPr>
                <w:rFonts w:ascii="David" w:hAnsi="David" w:cs="David"/>
                <w:b/>
                <w:bCs/>
                <w:sz w:val="24"/>
                <w:szCs w:val="24"/>
                <w:u w:val="single"/>
                <w:rtl/>
              </w:rPr>
            </w:pPr>
            <w:r>
              <w:rPr>
                <w:rFonts w:ascii="David" w:hAnsi="David" w:cs="David" w:hint="cs"/>
                <w:b/>
                <w:bCs/>
                <w:sz w:val="24"/>
                <w:szCs w:val="24"/>
                <w:u w:val="single"/>
                <w:rtl/>
              </w:rPr>
              <w:t>התאמות</w:t>
            </w:r>
          </w:p>
        </w:tc>
        <w:tc>
          <w:tcPr>
            <w:tcW w:w="1071" w:type="dxa"/>
          </w:tcPr>
          <w:p w:rsidR="003618F5" w:rsidRPr="00837AEE" w:rsidRDefault="003618F5" w:rsidP="00595E2E">
            <w:pPr>
              <w:pStyle w:val="a7"/>
              <w:spacing w:after="120" w:line="276" w:lineRule="auto"/>
              <w:ind w:left="0"/>
              <w:jc w:val="center"/>
              <w:rPr>
                <w:rFonts w:ascii="David" w:hAnsi="David" w:cs="David"/>
                <w:b/>
                <w:bCs/>
                <w:sz w:val="24"/>
                <w:szCs w:val="24"/>
                <w:u w:val="single"/>
                <w:rtl/>
              </w:rPr>
            </w:pPr>
            <w:r>
              <w:rPr>
                <w:rFonts w:ascii="David" w:hAnsi="David" w:cs="David" w:hint="cs"/>
                <w:b/>
                <w:bCs/>
                <w:sz w:val="24"/>
                <w:szCs w:val="24"/>
                <w:u w:val="single"/>
                <w:rtl/>
              </w:rPr>
              <w:t>מאוחד</w:t>
            </w:r>
          </w:p>
        </w:tc>
      </w:tr>
      <w:tr w:rsidR="003618F5" w:rsidTr="00595E2E">
        <w:tc>
          <w:tcPr>
            <w:tcW w:w="1417" w:type="dxa"/>
            <w:tcBorders>
              <w:top w:val="nil"/>
              <w:left w:val="nil"/>
              <w:bottom w:val="nil"/>
              <w:right w:val="nil"/>
            </w:tcBorders>
          </w:tcPr>
          <w:p w:rsidR="003618F5" w:rsidRDefault="003618F5" w:rsidP="00595E2E">
            <w:pPr>
              <w:pStyle w:val="a7"/>
              <w:spacing w:after="120" w:line="276" w:lineRule="auto"/>
              <w:ind w:left="0"/>
              <w:jc w:val="both"/>
              <w:rPr>
                <w:rFonts w:ascii="David" w:hAnsi="David" w:cs="David" w:hint="cs"/>
                <w:b/>
                <w:bCs/>
                <w:sz w:val="24"/>
                <w:szCs w:val="24"/>
                <w:rtl/>
              </w:rPr>
            </w:pPr>
          </w:p>
        </w:tc>
        <w:tc>
          <w:tcPr>
            <w:tcW w:w="1463" w:type="dxa"/>
            <w:tcBorders>
              <w:left w:val="nil"/>
            </w:tcBorders>
          </w:tcPr>
          <w:p w:rsidR="003618F5" w:rsidRDefault="003618F5" w:rsidP="00595E2E">
            <w:pPr>
              <w:pStyle w:val="a7"/>
              <w:spacing w:after="120" w:line="276" w:lineRule="auto"/>
              <w:ind w:left="0"/>
              <w:jc w:val="both"/>
              <w:rPr>
                <w:rFonts w:ascii="David" w:hAnsi="David" w:cs="David"/>
                <w:b/>
                <w:bCs/>
                <w:sz w:val="24"/>
                <w:szCs w:val="24"/>
                <w:rtl/>
              </w:rPr>
            </w:pPr>
            <w:r>
              <w:rPr>
                <w:rFonts w:ascii="David" w:hAnsi="David" w:cs="David" w:hint="cs"/>
                <w:b/>
                <w:bCs/>
                <w:sz w:val="24"/>
                <w:szCs w:val="24"/>
                <w:rtl/>
              </w:rPr>
              <w:t>רווח מדווח</w:t>
            </w:r>
          </w:p>
        </w:tc>
        <w:tc>
          <w:tcPr>
            <w:tcW w:w="1666" w:type="dxa"/>
          </w:tcPr>
          <w:p w:rsidR="003618F5" w:rsidRPr="00837AEE" w:rsidRDefault="003618F5" w:rsidP="00595E2E">
            <w:pPr>
              <w:pStyle w:val="a7"/>
              <w:spacing w:after="120" w:line="276" w:lineRule="auto"/>
              <w:ind w:left="0"/>
              <w:jc w:val="both"/>
              <w:rPr>
                <w:rFonts w:ascii="David" w:hAnsi="David" w:cs="David"/>
                <w:color w:val="2E74B5" w:themeColor="accent1" w:themeShade="BF"/>
                <w:sz w:val="24"/>
                <w:szCs w:val="24"/>
              </w:rPr>
            </w:pPr>
            <w:r>
              <w:rPr>
                <w:rFonts w:ascii="David" w:hAnsi="David" w:cs="David"/>
                <w:color w:val="2E74B5" w:themeColor="accent1" w:themeShade="BF"/>
                <w:sz w:val="24"/>
                <w:szCs w:val="24"/>
              </w:rPr>
              <w:t>15,000</w:t>
            </w:r>
          </w:p>
        </w:tc>
        <w:tc>
          <w:tcPr>
            <w:tcW w:w="1785" w:type="dxa"/>
          </w:tcPr>
          <w:p w:rsidR="003618F5" w:rsidRPr="00F51BA8" w:rsidRDefault="003618F5" w:rsidP="00595E2E">
            <w:pPr>
              <w:pStyle w:val="a7"/>
              <w:spacing w:after="120" w:line="276" w:lineRule="auto"/>
              <w:ind w:left="0"/>
              <w:jc w:val="both"/>
              <w:rPr>
                <w:rFonts w:ascii="David" w:hAnsi="David" w:cs="David"/>
                <w:color w:val="2E74B5" w:themeColor="accent1" w:themeShade="BF"/>
                <w:sz w:val="24"/>
                <w:szCs w:val="24"/>
              </w:rPr>
            </w:pPr>
          </w:p>
        </w:tc>
        <w:tc>
          <w:tcPr>
            <w:tcW w:w="1103" w:type="dxa"/>
          </w:tcPr>
          <w:p w:rsidR="003618F5" w:rsidRDefault="003618F5" w:rsidP="00595E2E">
            <w:pPr>
              <w:pStyle w:val="a7"/>
              <w:spacing w:after="120" w:line="276" w:lineRule="auto"/>
              <w:ind w:left="0"/>
              <w:jc w:val="both"/>
              <w:rPr>
                <w:rFonts w:ascii="David" w:hAnsi="David" w:cs="David"/>
                <w:b/>
                <w:bCs/>
                <w:sz w:val="24"/>
                <w:szCs w:val="24"/>
                <w:rtl/>
              </w:rPr>
            </w:pPr>
            <w:r>
              <w:rPr>
                <w:rFonts w:ascii="David" w:hAnsi="David" w:cs="David" w:hint="cs"/>
                <w:b/>
                <w:bCs/>
                <w:sz w:val="24"/>
                <w:szCs w:val="24"/>
                <w:rtl/>
              </w:rPr>
              <w:t>(15,000)</w:t>
            </w:r>
          </w:p>
        </w:tc>
        <w:tc>
          <w:tcPr>
            <w:tcW w:w="1071" w:type="dxa"/>
          </w:tcPr>
          <w:p w:rsidR="003618F5" w:rsidRDefault="003618F5" w:rsidP="00595E2E">
            <w:pPr>
              <w:pStyle w:val="a7"/>
              <w:spacing w:after="120" w:line="276" w:lineRule="auto"/>
              <w:ind w:left="0"/>
              <w:jc w:val="both"/>
              <w:rPr>
                <w:rFonts w:ascii="David" w:hAnsi="David" w:cs="David"/>
                <w:b/>
                <w:bCs/>
                <w:sz w:val="24"/>
                <w:szCs w:val="24"/>
              </w:rPr>
            </w:pPr>
            <w:r>
              <w:rPr>
                <w:rFonts w:ascii="David" w:hAnsi="David" w:cs="David" w:hint="cs"/>
                <w:b/>
                <w:bCs/>
                <w:sz w:val="24"/>
                <w:szCs w:val="24"/>
                <w:rtl/>
              </w:rPr>
              <w:t>---</w:t>
            </w:r>
          </w:p>
        </w:tc>
      </w:tr>
      <w:tr w:rsidR="003618F5" w:rsidTr="00595E2E">
        <w:tc>
          <w:tcPr>
            <w:tcW w:w="1417" w:type="dxa"/>
            <w:tcBorders>
              <w:top w:val="nil"/>
              <w:left w:val="nil"/>
              <w:bottom w:val="nil"/>
              <w:right w:val="nil"/>
            </w:tcBorders>
          </w:tcPr>
          <w:p w:rsidR="003618F5" w:rsidRDefault="003618F5" w:rsidP="00595E2E">
            <w:pPr>
              <w:pStyle w:val="a7"/>
              <w:spacing w:after="120" w:line="276" w:lineRule="auto"/>
              <w:ind w:left="0"/>
              <w:jc w:val="both"/>
              <w:rPr>
                <w:rFonts w:ascii="David" w:hAnsi="David" w:cs="David" w:hint="cs"/>
                <w:b/>
                <w:bCs/>
                <w:sz w:val="24"/>
                <w:szCs w:val="24"/>
                <w:u w:val="single"/>
                <w:rtl/>
              </w:rPr>
            </w:pPr>
          </w:p>
        </w:tc>
        <w:tc>
          <w:tcPr>
            <w:tcW w:w="1463" w:type="dxa"/>
            <w:tcBorders>
              <w:left w:val="nil"/>
            </w:tcBorders>
          </w:tcPr>
          <w:p w:rsidR="003618F5" w:rsidRPr="00F51BA8" w:rsidRDefault="003618F5" w:rsidP="00595E2E">
            <w:pPr>
              <w:pStyle w:val="a7"/>
              <w:spacing w:after="120" w:line="276" w:lineRule="auto"/>
              <w:ind w:left="0"/>
              <w:jc w:val="both"/>
              <w:rPr>
                <w:rFonts w:ascii="David" w:hAnsi="David" w:cs="David" w:hint="cs"/>
                <w:b/>
                <w:bCs/>
                <w:sz w:val="24"/>
                <w:szCs w:val="24"/>
                <w:u w:val="single"/>
                <w:rtl/>
              </w:rPr>
            </w:pPr>
            <w:r>
              <w:rPr>
                <w:rFonts w:ascii="David" w:hAnsi="David" w:cs="David" w:hint="cs"/>
                <w:b/>
                <w:bCs/>
                <w:sz w:val="24"/>
                <w:szCs w:val="24"/>
                <w:u w:val="single"/>
                <w:rtl/>
              </w:rPr>
              <w:t>נתוני מידע:</w:t>
            </w:r>
          </w:p>
        </w:tc>
        <w:tc>
          <w:tcPr>
            <w:tcW w:w="1666" w:type="dxa"/>
          </w:tcPr>
          <w:p w:rsidR="003618F5" w:rsidRPr="002D7CD9" w:rsidRDefault="003618F5" w:rsidP="00595E2E">
            <w:pPr>
              <w:pStyle w:val="a7"/>
              <w:spacing w:after="120" w:line="276" w:lineRule="auto"/>
              <w:ind w:left="0"/>
              <w:jc w:val="both"/>
              <w:rPr>
                <w:rFonts w:ascii="David" w:hAnsi="David" w:cs="David" w:hint="cs"/>
                <w:b/>
                <w:bCs/>
                <w:sz w:val="24"/>
                <w:szCs w:val="24"/>
                <w:rtl/>
              </w:rPr>
            </w:pPr>
          </w:p>
        </w:tc>
        <w:tc>
          <w:tcPr>
            <w:tcW w:w="1785" w:type="dxa"/>
          </w:tcPr>
          <w:p w:rsidR="003618F5" w:rsidRDefault="003618F5" w:rsidP="00595E2E">
            <w:pPr>
              <w:pStyle w:val="a7"/>
              <w:spacing w:after="120" w:line="276" w:lineRule="auto"/>
              <w:ind w:left="0"/>
              <w:jc w:val="both"/>
              <w:rPr>
                <w:rFonts w:ascii="David" w:hAnsi="David" w:cs="David" w:hint="cs"/>
                <w:color w:val="2E74B5" w:themeColor="accent1" w:themeShade="BF"/>
                <w:sz w:val="24"/>
                <w:szCs w:val="24"/>
                <w:rtl/>
              </w:rPr>
            </w:pPr>
          </w:p>
        </w:tc>
        <w:tc>
          <w:tcPr>
            <w:tcW w:w="1103" w:type="dxa"/>
          </w:tcPr>
          <w:p w:rsidR="003618F5" w:rsidRDefault="003618F5" w:rsidP="00595E2E">
            <w:pPr>
              <w:pStyle w:val="a7"/>
              <w:spacing w:after="120" w:line="276" w:lineRule="auto"/>
              <w:ind w:left="0"/>
              <w:jc w:val="both"/>
              <w:rPr>
                <w:rFonts w:ascii="David" w:hAnsi="David" w:cs="David" w:hint="cs"/>
                <w:b/>
                <w:bCs/>
                <w:sz w:val="24"/>
                <w:szCs w:val="24"/>
                <w:rtl/>
              </w:rPr>
            </w:pPr>
          </w:p>
        </w:tc>
        <w:tc>
          <w:tcPr>
            <w:tcW w:w="1071" w:type="dxa"/>
          </w:tcPr>
          <w:p w:rsidR="003618F5" w:rsidRDefault="003618F5" w:rsidP="00595E2E">
            <w:pPr>
              <w:pStyle w:val="a7"/>
              <w:spacing w:after="120" w:line="276" w:lineRule="auto"/>
              <w:ind w:left="0"/>
              <w:jc w:val="both"/>
              <w:rPr>
                <w:rFonts w:ascii="David" w:hAnsi="David" w:cs="David" w:hint="cs"/>
                <w:b/>
                <w:bCs/>
                <w:sz w:val="24"/>
                <w:szCs w:val="24"/>
                <w:rtl/>
              </w:rPr>
            </w:pPr>
          </w:p>
        </w:tc>
      </w:tr>
      <w:tr w:rsidR="003618F5" w:rsidTr="00595E2E">
        <w:tc>
          <w:tcPr>
            <w:tcW w:w="1417" w:type="dxa"/>
            <w:tcBorders>
              <w:top w:val="nil"/>
              <w:left w:val="nil"/>
              <w:bottom w:val="nil"/>
              <w:right w:val="nil"/>
            </w:tcBorders>
          </w:tcPr>
          <w:p w:rsidR="003618F5" w:rsidRDefault="003618F5" w:rsidP="00595E2E">
            <w:pPr>
              <w:pStyle w:val="a7"/>
              <w:spacing w:after="120" w:line="276" w:lineRule="auto"/>
              <w:ind w:left="0"/>
              <w:jc w:val="both"/>
              <w:rPr>
                <w:rFonts w:ascii="David" w:hAnsi="David" w:cs="David" w:hint="cs"/>
                <w:b/>
                <w:bCs/>
                <w:sz w:val="24"/>
                <w:szCs w:val="24"/>
                <w:rtl/>
              </w:rPr>
            </w:pPr>
          </w:p>
        </w:tc>
        <w:tc>
          <w:tcPr>
            <w:tcW w:w="1463" w:type="dxa"/>
            <w:tcBorders>
              <w:left w:val="nil"/>
            </w:tcBorders>
          </w:tcPr>
          <w:p w:rsidR="003618F5" w:rsidRDefault="003618F5" w:rsidP="00595E2E">
            <w:pPr>
              <w:pStyle w:val="a7"/>
              <w:spacing w:after="120" w:line="276" w:lineRule="auto"/>
              <w:ind w:left="0"/>
              <w:jc w:val="both"/>
              <w:rPr>
                <w:rFonts w:ascii="David" w:hAnsi="David" w:cs="David" w:hint="cs"/>
                <w:b/>
                <w:bCs/>
                <w:sz w:val="24"/>
                <w:szCs w:val="24"/>
                <w:rtl/>
              </w:rPr>
            </w:pPr>
            <w:r>
              <w:rPr>
                <w:rFonts w:ascii="David" w:hAnsi="David" w:cs="David" w:hint="cs"/>
                <w:b/>
                <w:bCs/>
                <w:sz w:val="24"/>
                <w:szCs w:val="24"/>
                <w:rtl/>
              </w:rPr>
              <w:t>רווח הון</w:t>
            </w:r>
          </w:p>
        </w:tc>
        <w:tc>
          <w:tcPr>
            <w:tcW w:w="1666" w:type="dxa"/>
          </w:tcPr>
          <w:p w:rsidR="003618F5" w:rsidRPr="00830F5A" w:rsidRDefault="003618F5" w:rsidP="00595E2E">
            <w:pPr>
              <w:pStyle w:val="a7"/>
              <w:spacing w:after="120" w:line="276" w:lineRule="auto"/>
              <w:ind w:left="0"/>
              <w:jc w:val="both"/>
              <w:rPr>
                <w:rFonts w:ascii="David" w:hAnsi="David" w:cs="David" w:hint="cs"/>
                <w:color w:val="2E74B5" w:themeColor="accent1" w:themeShade="BF"/>
                <w:sz w:val="24"/>
                <w:szCs w:val="24"/>
                <w:rtl/>
              </w:rPr>
            </w:pPr>
            <w:r>
              <w:rPr>
                <w:rFonts w:ascii="David" w:hAnsi="David" w:cs="David" w:hint="cs"/>
                <w:color w:val="2E74B5" w:themeColor="accent1" w:themeShade="BF"/>
                <w:sz w:val="24"/>
                <w:szCs w:val="24"/>
                <w:rtl/>
              </w:rPr>
              <w:t>15,000</w:t>
            </w:r>
          </w:p>
        </w:tc>
        <w:tc>
          <w:tcPr>
            <w:tcW w:w="1785" w:type="dxa"/>
          </w:tcPr>
          <w:p w:rsidR="003618F5" w:rsidRDefault="003618F5" w:rsidP="00595E2E">
            <w:pPr>
              <w:pStyle w:val="a7"/>
              <w:spacing w:after="120" w:line="276" w:lineRule="auto"/>
              <w:ind w:left="0"/>
              <w:jc w:val="both"/>
              <w:rPr>
                <w:rFonts w:ascii="David" w:hAnsi="David" w:cs="David" w:hint="cs"/>
                <w:color w:val="2E74B5" w:themeColor="accent1" w:themeShade="BF"/>
                <w:sz w:val="24"/>
                <w:szCs w:val="24"/>
                <w:rtl/>
              </w:rPr>
            </w:pPr>
          </w:p>
        </w:tc>
        <w:tc>
          <w:tcPr>
            <w:tcW w:w="1103" w:type="dxa"/>
          </w:tcPr>
          <w:p w:rsidR="003618F5" w:rsidRDefault="003618F5" w:rsidP="00595E2E">
            <w:pPr>
              <w:pStyle w:val="a7"/>
              <w:spacing w:after="120" w:line="276" w:lineRule="auto"/>
              <w:ind w:left="0"/>
              <w:jc w:val="both"/>
              <w:rPr>
                <w:rFonts w:ascii="David" w:hAnsi="David" w:cs="David" w:hint="cs"/>
                <w:b/>
                <w:bCs/>
                <w:sz w:val="24"/>
                <w:szCs w:val="24"/>
                <w:rtl/>
              </w:rPr>
            </w:pPr>
            <w:r>
              <w:rPr>
                <w:rFonts w:ascii="David" w:hAnsi="David" w:cs="David" w:hint="cs"/>
                <w:b/>
                <w:bCs/>
                <w:sz w:val="24"/>
                <w:szCs w:val="24"/>
                <w:rtl/>
              </w:rPr>
              <w:t>(15,000)</w:t>
            </w:r>
          </w:p>
        </w:tc>
        <w:tc>
          <w:tcPr>
            <w:tcW w:w="1071" w:type="dxa"/>
          </w:tcPr>
          <w:p w:rsidR="003618F5" w:rsidRDefault="003618F5" w:rsidP="00595E2E">
            <w:pPr>
              <w:pStyle w:val="a7"/>
              <w:spacing w:after="120" w:line="276" w:lineRule="auto"/>
              <w:ind w:left="0"/>
              <w:jc w:val="both"/>
              <w:rPr>
                <w:rFonts w:ascii="David" w:hAnsi="David" w:cs="David" w:hint="cs"/>
                <w:b/>
                <w:bCs/>
                <w:sz w:val="24"/>
                <w:szCs w:val="24"/>
                <w:rtl/>
              </w:rPr>
            </w:pPr>
            <w:r>
              <w:rPr>
                <w:rFonts w:ascii="David" w:hAnsi="David" w:cs="David" w:hint="cs"/>
                <w:b/>
                <w:bCs/>
                <w:sz w:val="24"/>
                <w:szCs w:val="24"/>
                <w:rtl/>
              </w:rPr>
              <w:t>---</w:t>
            </w:r>
          </w:p>
        </w:tc>
      </w:tr>
      <w:tr w:rsidR="00A81E53" w:rsidTr="00D74092">
        <w:tc>
          <w:tcPr>
            <w:tcW w:w="1417" w:type="dxa"/>
            <w:tcBorders>
              <w:top w:val="nil"/>
              <w:left w:val="nil"/>
              <w:bottom w:val="nil"/>
              <w:right w:val="nil"/>
            </w:tcBorders>
          </w:tcPr>
          <w:p w:rsidR="00A81E53" w:rsidRPr="003618F5" w:rsidRDefault="00A81E53" w:rsidP="00595E2E">
            <w:pPr>
              <w:pStyle w:val="a7"/>
              <w:spacing w:after="120" w:line="276" w:lineRule="auto"/>
              <w:ind w:left="0"/>
              <w:jc w:val="both"/>
              <w:rPr>
                <w:rFonts w:ascii="David" w:hAnsi="David" w:cs="David" w:hint="cs"/>
                <w:sz w:val="24"/>
                <w:szCs w:val="24"/>
                <w:u w:val="single"/>
                <w:rtl/>
              </w:rPr>
            </w:pPr>
          </w:p>
        </w:tc>
        <w:tc>
          <w:tcPr>
            <w:tcW w:w="1463" w:type="dxa"/>
            <w:tcBorders>
              <w:left w:val="nil"/>
            </w:tcBorders>
          </w:tcPr>
          <w:p w:rsidR="00A81E53" w:rsidRPr="003618F5" w:rsidRDefault="00A81E53" w:rsidP="00595E2E">
            <w:pPr>
              <w:pStyle w:val="a7"/>
              <w:spacing w:after="120" w:line="276" w:lineRule="auto"/>
              <w:ind w:left="0"/>
              <w:jc w:val="both"/>
              <w:rPr>
                <w:rFonts w:ascii="David" w:hAnsi="David" w:cs="David" w:hint="cs"/>
                <w:b/>
                <w:bCs/>
                <w:sz w:val="24"/>
                <w:szCs w:val="24"/>
                <w:u w:val="single"/>
                <w:rtl/>
              </w:rPr>
            </w:pPr>
            <w:r w:rsidRPr="003618F5">
              <w:rPr>
                <w:rFonts w:ascii="David" w:hAnsi="David" w:cs="David" w:hint="cs"/>
                <w:b/>
                <w:bCs/>
                <w:sz w:val="24"/>
                <w:szCs w:val="24"/>
                <w:u w:val="single"/>
                <w:rtl/>
              </w:rPr>
              <w:t>פריטים כלל חברתיים</w:t>
            </w:r>
            <w:r>
              <w:rPr>
                <w:rFonts w:ascii="David" w:hAnsi="David" w:cs="David" w:hint="cs"/>
                <w:b/>
                <w:bCs/>
                <w:sz w:val="24"/>
                <w:szCs w:val="24"/>
                <w:u w:val="single"/>
                <w:rtl/>
              </w:rPr>
              <w:t>:</w:t>
            </w:r>
          </w:p>
        </w:tc>
        <w:tc>
          <w:tcPr>
            <w:tcW w:w="3451" w:type="dxa"/>
            <w:gridSpan w:val="2"/>
          </w:tcPr>
          <w:p w:rsidR="00A81E53" w:rsidRDefault="00A81E53" w:rsidP="00595E2E">
            <w:pPr>
              <w:pStyle w:val="a7"/>
              <w:spacing w:after="120" w:line="276" w:lineRule="auto"/>
              <w:ind w:left="0"/>
              <w:jc w:val="both"/>
              <w:rPr>
                <w:rFonts w:ascii="David" w:hAnsi="David" w:cs="David" w:hint="cs"/>
                <w:color w:val="2E74B5" w:themeColor="accent1" w:themeShade="BF"/>
                <w:sz w:val="24"/>
                <w:szCs w:val="24"/>
                <w:rtl/>
              </w:rPr>
            </w:pPr>
          </w:p>
        </w:tc>
        <w:tc>
          <w:tcPr>
            <w:tcW w:w="1103" w:type="dxa"/>
          </w:tcPr>
          <w:p w:rsidR="00A81E53" w:rsidRDefault="00A81E53" w:rsidP="00595E2E">
            <w:pPr>
              <w:pStyle w:val="a7"/>
              <w:spacing w:after="120" w:line="276" w:lineRule="auto"/>
              <w:ind w:left="0"/>
              <w:jc w:val="both"/>
              <w:rPr>
                <w:rFonts w:ascii="David" w:hAnsi="David" w:cs="David" w:hint="cs"/>
                <w:b/>
                <w:bCs/>
                <w:sz w:val="24"/>
                <w:szCs w:val="24"/>
                <w:rtl/>
              </w:rPr>
            </w:pPr>
          </w:p>
        </w:tc>
        <w:tc>
          <w:tcPr>
            <w:tcW w:w="1071" w:type="dxa"/>
          </w:tcPr>
          <w:p w:rsidR="00A81E53" w:rsidRDefault="00A81E53" w:rsidP="00595E2E">
            <w:pPr>
              <w:pStyle w:val="a7"/>
              <w:spacing w:after="120" w:line="276" w:lineRule="auto"/>
              <w:ind w:left="0"/>
              <w:jc w:val="both"/>
              <w:rPr>
                <w:rFonts w:ascii="David" w:hAnsi="David" w:cs="David" w:hint="cs"/>
                <w:b/>
                <w:bCs/>
                <w:sz w:val="24"/>
                <w:szCs w:val="24"/>
                <w:rtl/>
              </w:rPr>
            </w:pPr>
          </w:p>
        </w:tc>
      </w:tr>
      <w:tr w:rsidR="00A81E53" w:rsidTr="00D74092">
        <w:tc>
          <w:tcPr>
            <w:tcW w:w="1417" w:type="dxa"/>
            <w:vMerge w:val="restart"/>
            <w:tcBorders>
              <w:top w:val="nil"/>
              <w:left w:val="nil"/>
              <w:right w:val="nil"/>
            </w:tcBorders>
            <w:vAlign w:val="center"/>
          </w:tcPr>
          <w:p w:rsidR="00A81E53" w:rsidRPr="003618F5" w:rsidRDefault="00A81E53" w:rsidP="00595E2E">
            <w:pPr>
              <w:pStyle w:val="a7"/>
              <w:spacing w:after="120" w:line="276" w:lineRule="auto"/>
              <w:ind w:left="0"/>
              <w:rPr>
                <w:rFonts w:ascii="David" w:hAnsi="David" w:cs="David" w:hint="cs"/>
                <w:sz w:val="24"/>
                <w:szCs w:val="24"/>
                <w:rtl/>
              </w:rPr>
            </w:pPr>
            <w:r w:rsidRPr="003618F5">
              <w:rPr>
                <w:rFonts w:ascii="David" w:hAnsi="David" w:cs="David" w:hint="cs"/>
                <w:sz w:val="24"/>
                <w:szCs w:val="24"/>
                <w:rtl/>
              </w:rPr>
              <w:t>קוראי הדוכ"</w:t>
            </w:r>
            <w:r>
              <w:rPr>
                <w:rFonts w:ascii="David" w:hAnsi="David" w:cs="David" w:hint="cs"/>
                <w:sz w:val="24"/>
                <w:szCs w:val="24"/>
                <w:rtl/>
              </w:rPr>
              <w:t xml:space="preserve">ס יראו רק </w:t>
            </w:r>
            <w:r w:rsidRPr="003618F5">
              <w:rPr>
                <w:rFonts w:ascii="David" w:hAnsi="David" w:cs="David" w:hint="cs"/>
                <w:sz w:val="24"/>
                <w:szCs w:val="24"/>
                <w:rtl/>
              </w:rPr>
              <w:t>את התוצאה הסופית</w:t>
            </w:r>
          </w:p>
        </w:tc>
        <w:tc>
          <w:tcPr>
            <w:tcW w:w="1463" w:type="dxa"/>
            <w:tcBorders>
              <w:left w:val="nil"/>
            </w:tcBorders>
          </w:tcPr>
          <w:p w:rsidR="00A81E53" w:rsidRPr="003618F5" w:rsidRDefault="00A81E53" w:rsidP="00595E2E">
            <w:pPr>
              <w:pStyle w:val="a7"/>
              <w:spacing w:after="120" w:line="276" w:lineRule="auto"/>
              <w:ind w:left="0"/>
              <w:jc w:val="both"/>
              <w:rPr>
                <w:rFonts w:ascii="David" w:hAnsi="David" w:cs="David" w:hint="cs"/>
                <w:b/>
                <w:bCs/>
                <w:sz w:val="24"/>
                <w:szCs w:val="24"/>
                <w:rtl/>
              </w:rPr>
            </w:pPr>
            <w:r>
              <w:rPr>
                <w:rFonts w:ascii="David" w:hAnsi="David" w:cs="David" w:hint="cs"/>
                <w:b/>
                <w:bCs/>
                <w:sz w:val="24"/>
                <w:szCs w:val="24"/>
                <w:rtl/>
              </w:rPr>
              <w:t>(פחת) הוצאות שלא הוקצו</w:t>
            </w:r>
          </w:p>
        </w:tc>
        <w:tc>
          <w:tcPr>
            <w:tcW w:w="3451" w:type="dxa"/>
            <w:gridSpan w:val="2"/>
          </w:tcPr>
          <w:p w:rsidR="00A81E53" w:rsidRDefault="00A81E53" w:rsidP="00595E2E">
            <w:pPr>
              <w:pStyle w:val="a7"/>
              <w:spacing w:after="120" w:line="276" w:lineRule="auto"/>
              <w:ind w:left="0"/>
              <w:jc w:val="both"/>
              <w:rPr>
                <w:rFonts w:ascii="David" w:hAnsi="David" w:cs="David" w:hint="cs"/>
                <w:color w:val="2E74B5" w:themeColor="accent1" w:themeShade="BF"/>
                <w:sz w:val="24"/>
                <w:szCs w:val="24"/>
                <w:rtl/>
              </w:rPr>
            </w:pPr>
            <w:r>
              <w:rPr>
                <w:rFonts w:ascii="David" w:hAnsi="David" w:cs="David"/>
                <w:color w:val="2E74B5" w:themeColor="accent1" w:themeShade="BF"/>
                <w:sz w:val="24"/>
                <w:szCs w:val="24"/>
              </w:rPr>
              <w:t>60k*1/3=20,000</w:t>
            </w:r>
          </w:p>
        </w:tc>
        <w:tc>
          <w:tcPr>
            <w:tcW w:w="1103" w:type="dxa"/>
          </w:tcPr>
          <w:p w:rsidR="00A81E53" w:rsidRDefault="00A81E53" w:rsidP="00595E2E">
            <w:pPr>
              <w:pStyle w:val="a7"/>
              <w:spacing w:after="120" w:line="276" w:lineRule="auto"/>
              <w:ind w:left="0"/>
              <w:jc w:val="both"/>
              <w:rPr>
                <w:rFonts w:ascii="David" w:hAnsi="David" w:cs="David" w:hint="cs"/>
                <w:b/>
                <w:bCs/>
                <w:sz w:val="24"/>
                <w:szCs w:val="24"/>
                <w:rtl/>
              </w:rPr>
            </w:pPr>
          </w:p>
        </w:tc>
        <w:tc>
          <w:tcPr>
            <w:tcW w:w="1071" w:type="dxa"/>
          </w:tcPr>
          <w:p w:rsidR="00A81E53" w:rsidRDefault="00A81E53" w:rsidP="00595E2E">
            <w:pPr>
              <w:pStyle w:val="a7"/>
              <w:spacing w:after="120" w:line="276" w:lineRule="auto"/>
              <w:ind w:left="0"/>
              <w:jc w:val="both"/>
              <w:rPr>
                <w:rFonts w:ascii="David" w:hAnsi="David" w:cs="David" w:hint="cs"/>
                <w:b/>
                <w:bCs/>
                <w:sz w:val="24"/>
                <w:szCs w:val="24"/>
                <w:rtl/>
              </w:rPr>
            </w:pPr>
          </w:p>
        </w:tc>
      </w:tr>
      <w:tr w:rsidR="00A81E53" w:rsidTr="00D74092">
        <w:tc>
          <w:tcPr>
            <w:tcW w:w="1417" w:type="dxa"/>
            <w:vMerge/>
            <w:tcBorders>
              <w:left w:val="nil"/>
              <w:right w:val="nil"/>
            </w:tcBorders>
          </w:tcPr>
          <w:p w:rsidR="00A81E53" w:rsidRPr="003618F5" w:rsidRDefault="00A81E53" w:rsidP="00595E2E">
            <w:pPr>
              <w:pStyle w:val="a7"/>
              <w:spacing w:after="120" w:line="276" w:lineRule="auto"/>
              <w:ind w:left="0"/>
              <w:jc w:val="both"/>
              <w:rPr>
                <w:rFonts w:ascii="David" w:hAnsi="David" w:cs="David" w:hint="cs"/>
                <w:sz w:val="24"/>
                <w:szCs w:val="24"/>
                <w:rtl/>
              </w:rPr>
            </w:pPr>
          </w:p>
        </w:tc>
        <w:tc>
          <w:tcPr>
            <w:tcW w:w="1463" w:type="dxa"/>
            <w:vMerge w:val="restart"/>
            <w:tcBorders>
              <w:left w:val="nil"/>
            </w:tcBorders>
          </w:tcPr>
          <w:p w:rsidR="00A81E53" w:rsidRDefault="00A81E53" w:rsidP="00595E2E">
            <w:pPr>
              <w:pStyle w:val="a7"/>
              <w:spacing w:after="120" w:line="276" w:lineRule="auto"/>
              <w:ind w:left="0"/>
              <w:jc w:val="both"/>
              <w:rPr>
                <w:rFonts w:ascii="David" w:hAnsi="David" w:cs="David" w:hint="cs"/>
                <w:b/>
                <w:bCs/>
                <w:sz w:val="24"/>
                <w:szCs w:val="24"/>
                <w:rtl/>
              </w:rPr>
            </w:pPr>
          </w:p>
        </w:tc>
        <w:tc>
          <w:tcPr>
            <w:tcW w:w="3451" w:type="dxa"/>
            <w:gridSpan w:val="2"/>
            <w:tcBorders>
              <w:bottom w:val="single" w:sz="12" w:space="0" w:color="auto"/>
            </w:tcBorders>
          </w:tcPr>
          <w:p w:rsidR="00A81E53" w:rsidRDefault="00A81E53" w:rsidP="00595E2E">
            <w:pPr>
              <w:pStyle w:val="a7"/>
              <w:spacing w:after="120" w:line="276" w:lineRule="auto"/>
              <w:ind w:left="0"/>
              <w:jc w:val="both"/>
              <w:rPr>
                <w:rFonts w:ascii="David" w:hAnsi="David" w:cs="David" w:hint="cs"/>
                <w:color w:val="2E74B5" w:themeColor="accent1" w:themeShade="BF"/>
                <w:sz w:val="24"/>
                <w:szCs w:val="24"/>
                <w:rtl/>
              </w:rPr>
            </w:pPr>
            <w:r w:rsidRPr="003618F5">
              <w:rPr>
                <w:rFonts w:ascii="David" w:hAnsi="David" w:cs="David" w:hint="cs"/>
                <w:b/>
                <w:bCs/>
                <w:sz w:val="24"/>
                <w:szCs w:val="24"/>
                <w:rtl/>
              </w:rPr>
              <w:t>(5,000)</w:t>
            </w:r>
          </w:p>
        </w:tc>
        <w:tc>
          <w:tcPr>
            <w:tcW w:w="1103" w:type="dxa"/>
          </w:tcPr>
          <w:p w:rsidR="00A81E53" w:rsidRDefault="00A81E53" w:rsidP="00595E2E">
            <w:pPr>
              <w:pStyle w:val="a7"/>
              <w:spacing w:after="120" w:line="276" w:lineRule="auto"/>
              <w:ind w:left="0"/>
              <w:jc w:val="both"/>
              <w:rPr>
                <w:rFonts w:ascii="David" w:hAnsi="David" w:cs="David" w:hint="cs"/>
                <w:b/>
                <w:bCs/>
                <w:sz w:val="24"/>
                <w:szCs w:val="24"/>
                <w:rtl/>
              </w:rPr>
            </w:pPr>
          </w:p>
        </w:tc>
        <w:tc>
          <w:tcPr>
            <w:tcW w:w="1071" w:type="dxa"/>
          </w:tcPr>
          <w:p w:rsidR="00A81E53" w:rsidRDefault="00A81E53" w:rsidP="00595E2E">
            <w:pPr>
              <w:pStyle w:val="a7"/>
              <w:spacing w:after="120" w:line="276" w:lineRule="auto"/>
              <w:ind w:left="0"/>
              <w:jc w:val="both"/>
              <w:rPr>
                <w:rFonts w:ascii="David" w:hAnsi="David" w:cs="David" w:hint="cs"/>
                <w:b/>
                <w:bCs/>
                <w:sz w:val="24"/>
                <w:szCs w:val="24"/>
                <w:rtl/>
              </w:rPr>
            </w:pPr>
          </w:p>
        </w:tc>
      </w:tr>
      <w:tr w:rsidR="00A81E53" w:rsidTr="00D74092">
        <w:tc>
          <w:tcPr>
            <w:tcW w:w="1417" w:type="dxa"/>
            <w:vMerge/>
            <w:tcBorders>
              <w:left w:val="nil"/>
              <w:right w:val="nil"/>
            </w:tcBorders>
          </w:tcPr>
          <w:p w:rsidR="00A81E53" w:rsidRPr="003618F5" w:rsidRDefault="00A81E53" w:rsidP="00595E2E">
            <w:pPr>
              <w:pStyle w:val="a7"/>
              <w:spacing w:after="120" w:line="276" w:lineRule="auto"/>
              <w:ind w:left="0"/>
              <w:jc w:val="both"/>
              <w:rPr>
                <w:rFonts w:ascii="David" w:hAnsi="David" w:cs="David" w:hint="cs"/>
                <w:sz w:val="24"/>
                <w:szCs w:val="24"/>
                <w:rtl/>
              </w:rPr>
            </w:pPr>
          </w:p>
        </w:tc>
        <w:tc>
          <w:tcPr>
            <w:tcW w:w="1463" w:type="dxa"/>
            <w:vMerge/>
            <w:tcBorders>
              <w:left w:val="nil"/>
            </w:tcBorders>
          </w:tcPr>
          <w:p w:rsidR="00A81E53" w:rsidRDefault="00A81E53" w:rsidP="00595E2E">
            <w:pPr>
              <w:pStyle w:val="a7"/>
              <w:spacing w:after="120" w:line="276" w:lineRule="auto"/>
              <w:ind w:left="0"/>
              <w:jc w:val="both"/>
              <w:rPr>
                <w:rFonts w:ascii="David" w:hAnsi="David" w:cs="David" w:hint="cs"/>
                <w:b/>
                <w:bCs/>
                <w:sz w:val="24"/>
                <w:szCs w:val="24"/>
                <w:rtl/>
              </w:rPr>
            </w:pPr>
          </w:p>
        </w:tc>
        <w:tc>
          <w:tcPr>
            <w:tcW w:w="3451" w:type="dxa"/>
            <w:gridSpan w:val="2"/>
            <w:tcBorders>
              <w:top w:val="single" w:sz="12" w:space="0" w:color="auto"/>
            </w:tcBorders>
          </w:tcPr>
          <w:p w:rsidR="00A81E53" w:rsidRDefault="00A81E53" w:rsidP="00595E2E">
            <w:pPr>
              <w:pStyle w:val="a7"/>
              <w:spacing w:after="120" w:line="276" w:lineRule="auto"/>
              <w:ind w:left="0"/>
              <w:jc w:val="both"/>
              <w:rPr>
                <w:rFonts w:ascii="David" w:hAnsi="David" w:cs="David" w:hint="cs"/>
                <w:color w:val="2E74B5" w:themeColor="accent1" w:themeShade="BF"/>
                <w:sz w:val="24"/>
                <w:szCs w:val="24"/>
                <w:rtl/>
              </w:rPr>
            </w:pPr>
            <w:r w:rsidRPr="003618F5">
              <w:rPr>
                <w:rFonts w:ascii="David" w:hAnsi="David" w:cs="David" w:hint="cs"/>
                <w:b/>
                <w:bCs/>
                <w:sz w:val="24"/>
                <w:szCs w:val="24"/>
                <w:rtl/>
              </w:rPr>
              <w:t>15,000</w:t>
            </w:r>
          </w:p>
        </w:tc>
        <w:tc>
          <w:tcPr>
            <w:tcW w:w="1103" w:type="dxa"/>
          </w:tcPr>
          <w:p w:rsidR="00A81E53" w:rsidRDefault="00A81E53" w:rsidP="00595E2E">
            <w:pPr>
              <w:pStyle w:val="a7"/>
              <w:spacing w:after="120" w:line="276" w:lineRule="auto"/>
              <w:ind w:left="0"/>
              <w:jc w:val="both"/>
              <w:rPr>
                <w:rFonts w:ascii="David" w:hAnsi="David" w:cs="David" w:hint="cs"/>
                <w:b/>
                <w:bCs/>
                <w:sz w:val="24"/>
                <w:szCs w:val="24"/>
                <w:rtl/>
              </w:rPr>
            </w:pPr>
          </w:p>
        </w:tc>
        <w:tc>
          <w:tcPr>
            <w:tcW w:w="1071" w:type="dxa"/>
          </w:tcPr>
          <w:p w:rsidR="00A81E53" w:rsidRDefault="00A81E53" w:rsidP="00595E2E">
            <w:pPr>
              <w:pStyle w:val="a7"/>
              <w:spacing w:after="120" w:line="276" w:lineRule="auto"/>
              <w:ind w:left="0"/>
              <w:jc w:val="both"/>
              <w:rPr>
                <w:rFonts w:ascii="David" w:hAnsi="David" w:cs="David" w:hint="cs"/>
                <w:b/>
                <w:bCs/>
                <w:sz w:val="24"/>
                <w:szCs w:val="24"/>
                <w:rtl/>
              </w:rPr>
            </w:pPr>
          </w:p>
        </w:tc>
      </w:tr>
      <w:tr w:rsidR="00A81E53" w:rsidTr="00D74092">
        <w:tc>
          <w:tcPr>
            <w:tcW w:w="1417" w:type="dxa"/>
            <w:vMerge/>
            <w:tcBorders>
              <w:left w:val="nil"/>
              <w:right w:val="nil"/>
            </w:tcBorders>
          </w:tcPr>
          <w:p w:rsidR="00A81E53" w:rsidRDefault="00A81E53" w:rsidP="00595E2E">
            <w:pPr>
              <w:pStyle w:val="a7"/>
              <w:spacing w:after="120" w:line="276" w:lineRule="auto"/>
              <w:ind w:left="0"/>
              <w:jc w:val="both"/>
              <w:rPr>
                <w:rFonts w:ascii="David" w:hAnsi="David" w:cs="David" w:hint="cs"/>
                <w:b/>
                <w:bCs/>
                <w:sz w:val="24"/>
                <w:szCs w:val="24"/>
                <w:rtl/>
              </w:rPr>
            </w:pPr>
          </w:p>
        </w:tc>
        <w:tc>
          <w:tcPr>
            <w:tcW w:w="1463" w:type="dxa"/>
            <w:tcBorders>
              <w:left w:val="nil"/>
            </w:tcBorders>
          </w:tcPr>
          <w:p w:rsidR="00A81E53" w:rsidRDefault="00A81E53" w:rsidP="00595E2E">
            <w:pPr>
              <w:pStyle w:val="a7"/>
              <w:spacing w:after="120" w:line="276" w:lineRule="auto"/>
              <w:ind w:left="0"/>
              <w:jc w:val="both"/>
              <w:rPr>
                <w:rFonts w:ascii="David" w:hAnsi="David" w:cs="David" w:hint="cs"/>
                <w:b/>
                <w:bCs/>
                <w:sz w:val="24"/>
                <w:szCs w:val="24"/>
                <w:rtl/>
              </w:rPr>
            </w:pPr>
            <w:r>
              <w:rPr>
                <w:rFonts w:ascii="David" w:hAnsi="David" w:cs="David" w:hint="cs"/>
                <w:b/>
                <w:bCs/>
                <w:sz w:val="24"/>
                <w:szCs w:val="24"/>
                <w:rtl/>
              </w:rPr>
              <w:t>נכסים שלא הוקצו</w:t>
            </w:r>
          </w:p>
        </w:tc>
        <w:tc>
          <w:tcPr>
            <w:tcW w:w="3451" w:type="dxa"/>
            <w:gridSpan w:val="2"/>
          </w:tcPr>
          <w:p w:rsidR="00A81E53" w:rsidRDefault="00A81E53" w:rsidP="00595E2E">
            <w:pPr>
              <w:pStyle w:val="a7"/>
              <w:spacing w:after="120" w:line="276" w:lineRule="auto"/>
              <w:ind w:left="0"/>
              <w:jc w:val="both"/>
              <w:rPr>
                <w:rFonts w:ascii="David" w:hAnsi="David" w:cs="David" w:hint="cs"/>
                <w:color w:val="2E74B5" w:themeColor="accent1" w:themeShade="BF"/>
                <w:sz w:val="24"/>
                <w:szCs w:val="24"/>
                <w:rtl/>
              </w:rPr>
            </w:pPr>
            <w:r>
              <w:rPr>
                <w:rFonts w:ascii="David" w:hAnsi="David" w:cs="David"/>
                <w:color w:val="2E74B5" w:themeColor="accent1" w:themeShade="BF"/>
                <w:sz w:val="24"/>
                <w:szCs w:val="24"/>
              </w:rPr>
              <w:t>60k*2/3=40,000</w:t>
            </w:r>
          </w:p>
        </w:tc>
        <w:tc>
          <w:tcPr>
            <w:tcW w:w="1103" w:type="dxa"/>
          </w:tcPr>
          <w:p w:rsidR="00A81E53" w:rsidRDefault="00A81E53" w:rsidP="00595E2E">
            <w:pPr>
              <w:pStyle w:val="a7"/>
              <w:spacing w:after="120" w:line="276" w:lineRule="auto"/>
              <w:ind w:left="0"/>
              <w:jc w:val="both"/>
              <w:rPr>
                <w:rFonts w:ascii="David" w:hAnsi="David" w:cs="David" w:hint="cs"/>
                <w:b/>
                <w:bCs/>
                <w:sz w:val="24"/>
                <w:szCs w:val="24"/>
                <w:rtl/>
              </w:rPr>
            </w:pPr>
          </w:p>
        </w:tc>
        <w:tc>
          <w:tcPr>
            <w:tcW w:w="1071" w:type="dxa"/>
          </w:tcPr>
          <w:p w:rsidR="00A81E53" w:rsidRDefault="00A81E53" w:rsidP="00595E2E">
            <w:pPr>
              <w:pStyle w:val="a7"/>
              <w:spacing w:after="120" w:line="276" w:lineRule="auto"/>
              <w:ind w:left="0"/>
              <w:jc w:val="both"/>
              <w:rPr>
                <w:rFonts w:ascii="David" w:hAnsi="David" w:cs="David" w:hint="cs"/>
                <w:b/>
                <w:bCs/>
                <w:sz w:val="24"/>
                <w:szCs w:val="24"/>
                <w:rtl/>
              </w:rPr>
            </w:pPr>
          </w:p>
        </w:tc>
      </w:tr>
      <w:tr w:rsidR="00A81E53" w:rsidTr="00D74092">
        <w:tc>
          <w:tcPr>
            <w:tcW w:w="1417" w:type="dxa"/>
            <w:vMerge/>
            <w:tcBorders>
              <w:left w:val="nil"/>
              <w:right w:val="nil"/>
            </w:tcBorders>
          </w:tcPr>
          <w:p w:rsidR="00A81E53" w:rsidRDefault="00A81E53" w:rsidP="00595E2E">
            <w:pPr>
              <w:pStyle w:val="a7"/>
              <w:spacing w:after="120" w:line="276" w:lineRule="auto"/>
              <w:ind w:left="0"/>
              <w:jc w:val="both"/>
              <w:rPr>
                <w:rFonts w:ascii="David" w:hAnsi="David" w:cs="David" w:hint="cs"/>
                <w:b/>
                <w:bCs/>
                <w:sz w:val="24"/>
                <w:szCs w:val="24"/>
                <w:rtl/>
              </w:rPr>
            </w:pPr>
          </w:p>
        </w:tc>
        <w:tc>
          <w:tcPr>
            <w:tcW w:w="1463" w:type="dxa"/>
            <w:vMerge w:val="restart"/>
            <w:tcBorders>
              <w:left w:val="nil"/>
            </w:tcBorders>
          </w:tcPr>
          <w:p w:rsidR="00A81E53" w:rsidRDefault="00A81E53" w:rsidP="00595E2E">
            <w:pPr>
              <w:pStyle w:val="a7"/>
              <w:spacing w:after="120" w:line="276" w:lineRule="auto"/>
              <w:ind w:left="0"/>
              <w:jc w:val="both"/>
              <w:rPr>
                <w:rFonts w:ascii="David" w:hAnsi="David" w:cs="David" w:hint="cs"/>
                <w:b/>
                <w:bCs/>
                <w:sz w:val="24"/>
                <w:szCs w:val="24"/>
                <w:rtl/>
              </w:rPr>
            </w:pPr>
          </w:p>
        </w:tc>
        <w:tc>
          <w:tcPr>
            <w:tcW w:w="3451" w:type="dxa"/>
            <w:gridSpan w:val="2"/>
            <w:tcBorders>
              <w:bottom w:val="single" w:sz="12" w:space="0" w:color="auto"/>
            </w:tcBorders>
          </w:tcPr>
          <w:p w:rsidR="00A81E53" w:rsidRDefault="00A81E53" w:rsidP="00595E2E">
            <w:pPr>
              <w:pStyle w:val="a7"/>
              <w:spacing w:after="120" w:line="276" w:lineRule="auto"/>
              <w:ind w:left="0"/>
              <w:jc w:val="both"/>
              <w:rPr>
                <w:rFonts w:ascii="David" w:hAnsi="David" w:cs="David" w:hint="cs"/>
                <w:color w:val="2E74B5" w:themeColor="accent1" w:themeShade="BF"/>
                <w:sz w:val="24"/>
                <w:szCs w:val="24"/>
                <w:rtl/>
              </w:rPr>
            </w:pPr>
            <w:r w:rsidRPr="003618F5">
              <w:rPr>
                <w:rFonts w:ascii="David" w:hAnsi="David" w:cs="David" w:hint="cs"/>
                <w:b/>
                <w:bCs/>
                <w:sz w:val="24"/>
                <w:szCs w:val="24"/>
                <w:rtl/>
              </w:rPr>
              <w:t>(10,000)</w:t>
            </w:r>
          </w:p>
        </w:tc>
        <w:tc>
          <w:tcPr>
            <w:tcW w:w="1103" w:type="dxa"/>
          </w:tcPr>
          <w:p w:rsidR="00A81E53" w:rsidRDefault="00A81E53" w:rsidP="00595E2E">
            <w:pPr>
              <w:pStyle w:val="a7"/>
              <w:spacing w:after="120" w:line="276" w:lineRule="auto"/>
              <w:ind w:left="0"/>
              <w:jc w:val="both"/>
              <w:rPr>
                <w:rFonts w:ascii="David" w:hAnsi="David" w:cs="David" w:hint="cs"/>
                <w:b/>
                <w:bCs/>
                <w:sz w:val="24"/>
                <w:szCs w:val="24"/>
                <w:rtl/>
              </w:rPr>
            </w:pPr>
          </w:p>
        </w:tc>
        <w:tc>
          <w:tcPr>
            <w:tcW w:w="1071" w:type="dxa"/>
          </w:tcPr>
          <w:p w:rsidR="00A81E53" w:rsidRDefault="00A81E53" w:rsidP="00595E2E">
            <w:pPr>
              <w:pStyle w:val="a7"/>
              <w:spacing w:after="120" w:line="276" w:lineRule="auto"/>
              <w:ind w:left="0"/>
              <w:jc w:val="both"/>
              <w:rPr>
                <w:rFonts w:ascii="David" w:hAnsi="David" w:cs="David" w:hint="cs"/>
                <w:b/>
                <w:bCs/>
                <w:sz w:val="24"/>
                <w:szCs w:val="24"/>
                <w:rtl/>
              </w:rPr>
            </w:pPr>
          </w:p>
        </w:tc>
      </w:tr>
      <w:tr w:rsidR="00A81E53" w:rsidTr="00D74092">
        <w:tc>
          <w:tcPr>
            <w:tcW w:w="1417" w:type="dxa"/>
            <w:vMerge/>
            <w:tcBorders>
              <w:left w:val="nil"/>
              <w:bottom w:val="nil"/>
              <w:right w:val="nil"/>
            </w:tcBorders>
          </w:tcPr>
          <w:p w:rsidR="00A81E53" w:rsidRDefault="00A81E53" w:rsidP="00595E2E">
            <w:pPr>
              <w:pStyle w:val="a7"/>
              <w:spacing w:after="120" w:line="276" w:lineRule="auto"/>
              <w:ind w:left="0"/>
              <w:jc w:val="both"/>
              <w:rPr>
                <w:rFonts w:ascii="David" w:hAnsi="David" w:cs="David" w:hint="cs"/>
                <w:b/>
                <w:bCs/>
                <w:sz w:val="24"/>
                <w:szCs w:val="24"/>
                <w:rtl/>
              </w:rPr>
            </w:pPr>
          </w:p>
        </w:tc>
        <w:tc>
          <w:tcPr>
            <w:tcW w:w="1463" w:type="dxa"/>
            <w:vMerge/>
            <w:tcBorders>
              <w:left w:val="nil"/>
            </w:tcBorders>
          </w:tcPr>
          <w:p w:rsidR="00A81E53" w:rsidRDefault="00A81E53" w:rsidP="00595E2E">
            <w:pPr>
              <w:pStyle w:val="a7"/>
              <w:spacing w:after="120" w:line="276" w:lineRule="auto"/>
              <w:ind w:left="0"/>
              <w:jc w:val="both"/>
              <w:rPr>
                <w:rFonts w:ascii="David" w:hAnsi="David" w:cs="David" w:hint="cs"/>
                <w:b/>
                <w:bCs/>
                <w:sz w:val="24"/>
                <w:szCs w:val="24"/>
                <w:rtl/>
              </w:rPr>
            </w:pPr>
          </w:p>
        </w:tc>
        <w:tc>
          <w:tcPr>
            <w:tcW w:w="3451" w:type="dxa"/>
            <w:gridSpan w:val="2"/>
            <w:tcBorders>
              <w:top w:val="single" w:sz="12" w:space="0" w:color="auto"/>
            </w:tcBorders>
          </w:tcPr>
          <w:p w:rsidR="00A81E53" w:rsidRDefault="00A81E53" w:rsidP="00595E2E">
            <w:pPr>
              <w:pStyle w:val="a7"/>
              <w:spacing w:after="120" w:line="276" w:lineRule="auto"/>
              <w:ind w:left="0"/>
              <w:jc w:val="both"/>
              <w:rPr>
                <w:rFonts w:ascii="David" w:hAnsi="David" w:cs="David" w:hint="cs"/>
                <w:color w:val="2E74B5" w:themeColor="accent1" w:themeShade="BF"/>
                <w:sz w:val="24"/>
                <w:szCs w:val="24"/>
                <w:rtl/>
              </w:rPr>
            </w:pPr>
            <w:r w:rsidRPr="003618F5">
              <w:rPr>
                <w:rFonts w:ascii="David" w:hAnsi="David" w:cs="David" w:hint="cs"/>
                <w:b/>
                <w:bCs/>
                <w:sz w:val="24"/>
                <w:szCs w:val="24"/>
                <w:rtl/>
              </w:rPr>
              <w:t>30,000</w:t>
            </w:r>
          </w:p>
        </w:tc>
        <w:tc>
          <w:tcPr>
            <w:tcW w:w="1103" w:type="dxa"/>
          </w:tcPr>
          <w:p w:rsidR="00A81E53" w:rsidRDefault="00A81E53" w:rsidP="00595E2E">
            <w:pPr>
              <w:pStyle w:val="a7"/>
              <w:spacing w:after="120" w:line="276" w:lineRule="auto"/>
              <w:ind w:left="0"/>
              <w:jc w:val="both"/>
              <w:rPr>
                <w:rFonts w:ascii="David" w:hAnsi="David" w:cs="David" w:hint="cs"/>
                <w:b/>
                <w:bCs/>
                <w:sz w:val="24"/>
                <w:szCs w:val="24"/>
                <w:rtl/>
              </w:rPr>
            </w:pPr>
          </w:p>
        </w:tc>
        <w:tc>
          <w:tcPr>
            <w:tcW w:w="1071" w:type="dxa"/>
          </w:tcPr>
          <w:p w:rsidR="00A81E53" w:rsidRDefault="00A81E53" w:rsidP="00595E2E">
            <w:pPr>
              <w:pStyle w:val="a7"/>
              <w:spacing w:after="120" w:line="276" w:lineRule="auto"/>
              <w:ind w:left="0"/>
              <w:jc w:val="both"/>
              <w:rPr>
                <w:rFonts w:ascii="David" w:hAnsi="David" w:cs="David" w:hint="cs"/>
                <w:b/>
                <w:bCs/>
                <w:sz w:val="24"/>
                <w:szCs w:val="24"/>
                <w:rtl/>
              </w:rPr>
            </w:pPr>
          </w:p>
        </w:tc>
      </w:tr>
    </w:tbl>
    <w:p w:rsidR="00595E2E" w:rsidRDefault="00595E2E" w:rsidP="003618F5">
      <w:pPr>
        <w:pStyle w:val="a7"/>
        <w:spacing w:after="120" w:line="360" w:lineRule="auto"/>
        <w:jc w:val="both"/>
        <w:rPr>
          <w:rFonts w:ascii="David" w:hAnsi="David" w:cs="David"/>
          <w:b/>
          <w:bCs/>
          <w:sz w:val="24"/>
          <w:szCs w:val="24"/>
          <w:rtl/>
        </w:rPr>
      </w:pPr>
    </w:p>
    <w:p w:rsidR="003618F5" w:rsidRDefault="003618F5" w:rsidP="003618F5">
      <w:pPr>
        <w:pStyle w:val="a7"/>
        <w:spacing w:after="120" w:line="360" w:lineRule="auto"/>
        <w:jc w:val="both"/>
        <w:rPr>
          <w:rFonts w:ascii="David" w:hAnsi="David" w:cs="David"/>
          <w:b/>
          <w:bCs/>
          <w:sz w:val="24"/>
          <w:szCs w:val="24"/>
          <w:rtl/>
        </w:rPr>
      </w:pPr>
      <w:r>
        <w:rPr>
          <w:rFonts w:ascii="David" w:hAnsi="David" w:cs="David" w:hint="cs"/>
          <w:b/>
          <w:bCs/>
          <w:sz w:val="24"/>
          <w:szCs w:val="24"/>
          <w:rtl/>
        </w:rPr>
        <w:t>פקודת יומן כמו קודם:</w:t>
      </w:r>
    </w:p>
    <w:tbl>
      <w:tblPr>
        <w:tblStyle w:val="ab"/>
        <w:bidiVisual/>
        <w:tblW w:w="0" w:type="auto"/>
        <w:tblInd w:w="720" w:type="dxa"/>
        <w:tblLook w:val="04A0" w:firstRow="1" w:lastRow="0" w:firstColumn="1" w:lastColumn="0" w:noHBand="0" w:noVBand="1"/>
      </w:tblPr>
      <w:tblGrid>
        <w:gridCol w:w="1325"/>
        <w:gridCol w:w="808"/>
        <w:gridCol w:w="808"/>
        <w:gridCol w:w="2162"/>
      </w:tblGrid>
      <w:tr w:rsidR="003618F5" w:rsidTr="00D74092">
        <w:tc>
          <w:tcPr>
            <w:tcW w:w="0" w:type="auto"/>
            <w:vAlign w:val="center"/>
          </w:tcPr>
          <w:p w:rsidR="003618F5" w:rsidRPr="002D7CD9" w:rsidRDefault="003618F5" w:rsidP="00D74092">
            <w:pPr>
              <w:pStyle w:val="a7"/>
              <w:spacing w:after="120" w:line="276" w:lineRule="auto"/>
              <w:ind w:left="0"/>
              <w:rPr>
                <w:rFonts w:ascii="David" w:hAnsi="David" w:cs="David"/>
                <w:b/>
                <w:bCs/>
                <w:sz w:val="24"/>
                <w:szCs w:val="24"/>
                <w:u w:val="single"/>
                <w:rtl/>
              </w:rPr>
            </w:pPr>
          </w:p>
        </w:tc>
        <w:tc>
          <w:tcPr>
            <w:tcW w:w="0" w:type="auto"/>
            <w:vAlign w:val="center"/>
          </w:tcPr>
          <w:p w:rsidR="003618F5" w:rsidRPr="002D7CD9" w:rsidRDefault="003618F5" w:rsidP="00D74092">
            <w:pPr>
              <w:pStyle w:val="a7"/>
              <w:spacing w:after="120" w:line="276" w:lineRule="auto"/>
              <w:ind w:left="0"/>
              <w:rPr>
                <w:rFonts w:ascii="David" w:hAnsi="David" w:cs="David"/>
                <w:b/>
                <w:bCs/>
                <w:sz w:val="24"/>
                <w:szCs w:val="24"/>
                <w:u w:val="single"/>
                <w:rtl/>
              </w:rPr>
            </w:pPr>
            <w:r w:rsidRPr="002D7CD9">
              <w:rPr>
                <w:rFonts w:ascii="David" w:hAnsi="David" w:cs="David" w:hint="cs"/>
                <w:b/>
                <w:bCs/>
                <w:sz w:val="24"/>
                <w:szCs w:val="24"/>
                <w:u w:val="single"/>
                <w:rtl/>
              </w:rPr>
              <w:t>חובה</w:t>
            </w:r>
          </w:p>
        </w:tc>
        <w:tc>
          <w:tcPr>
            <w:tcW w:w="0" w:type="auto"/>
            <w:vAlign w:val="center"/>
          </w:tcPr>
          <w:p w:rsidR="003618F5" w:rsidRPr="002D7CD9" w:rsidRDefault="003618F5" w:rsidP="00D74092">
            <w:pPr>
              <w:pStyle w:val="a7"/>
              <w:spacing w:after="120" w:line="276" w:lineRule="auto"/>
              <w:ind w:left="0"/>
              <w:rPr>
                <w:rFonts w:ascii="David" w:hAnsi="David" w:cs="David"/>
                <w:b/>
                <w:bCs/>
                <w:sz w:val="24"/>
                <w:szCs w:val="24"/>
                <w:u w:val="single"/>
                <w:rtl/>
              </w:rPr>
            </w:pPr>
            <w:r w:rsidRPr="002D7CD9">
              <w:rPr>
                <w:rFonts w:ascii="David" w:hAnsi="David" w:cs="David" w:hint="cs"/>
                <w:b/>
                <w:bCs/>
                <w:sz w:val="24"/>
                <w:szCs w:val="24"/>
                <w:u w:val="single"/>
                <w:rtl/>
              </w:rPr>
              <w:t>זכות</w:t>
            </w:r>
          </w:p>
        </w:tc>
        <w:tc>
          <w:tcPr>
            <w:tcW w:w="0" w:type="auto"/>
          </w:tcPr>
          <w:p w:rsidR="003618F5" w:rsidRPr="002D7CD9" w:rsidRDefault="003618F5" w:rsidP="00D74092">
            <w:pPr>
              <w:pStyle w:val="a7"/>
              <w:spacing w:after="120" w:line="276" w:lineRule="auto"/>
              <w:ind w:left="0"/>
              <w:rPr>
                <w:rFonts w:ascii="David" w:hAnsi="David" w:cs="David" w:hint="cs"/>
                <w:b/>
                <w:bCs/>
                <w:sz w:val="24"/>
                <w:szCs w:val="24"/>
                <w:rtl/>
              </w:rPr>
            </w:pPr>
          </w:p>
        </w:tc>
      </w:tr>
      <w:tr w:rsidR="003618F5" w:rsidTr="00D74092">
        <w:tc>
          <w:tcPr>
            <w:tcW w:w="0" w:type="auto"/>
            <w:vAlign w:val="center"/>
          </w:tcPr>
          <w:p w:rsidR="003618F5" w:rsidRPr="002D7CD9" w:rsidRDefault="003618F5" w:rsidP="00D74092">
            <w:pPr>
              <w:pStyle w:val="a7"/>
              <w:spacing w:after="120" w:line="276" w:lineRule="auto"/>
              <w:ind w:left="0"/>
              <w:rPr>
                <w:rFonts w:ascii="David" w:hAnsi="David" w:cs="David"/>
                <w:sz w:val="24"/>
                <w:szCs w:val="24"/>
                <w:rtl/>
              </w:rPr>
            </w:pPr>
            <w:r>
              <w:rPr>
                <w:rFonts w:ascii="David" w:hAnsi="David" w:cs="David" w:hint="cs"/>
                <w:sz w:val="24"/>
                <w:szCs w:val="24"/>
                <w:rtl/>
              </w:rPr>
              <w:t>רווח הון</w:t>
            </w:r>
          </w:p>
        </w:tc>
        <w:tc>
          <w:tcPr>
            <w:tcW w:w="0" w:type="auto"/>
            <w:vAlign w:val="center"/>
          </w:tcPr>
          <w:p w:rsidR="003618F5" w:rsidRPr="002D7CD9" w:rsidRDefault="003618F5" w:rsidP="00D74092">
            <w:pPr>
              <w:pStyle w:val="a7"/>
              <w:spacing w:after="120" w:line="276" w:lineRule="auto"/>
              <w:ind w:left="0"/>
              <w:rPr>
                <w:rFonts w:ascii="David" w:hAnsi="David" w:cs="David"/>
                <w:sz w:val="24"/>
                <w:szCs w:val="24"/>
                <w:rtl/>
              </w:rPr>
            </w:pPr>
            <w:r>
              <w:rPr>
                <w:rFonts w:ascii="David" w:hAnsi="David" w:cs="David" w:hint="cs"/>
                <w:sz w:val="24"/>
                <w:szCs w:val="24"/>
                <w:rtl/>
              </w:rPr>
              <w:t>15,000</w:t>
            </w:r>
          </w:p>
        </w:tc>
        <w:tc>
          <w:tcPr>
            <w:tcW w:w="0" w:type="auto"/>
            <w:vAlign w:val="center"/>
          </w:tcPr>
          <w:p w:rsidR="003618F5" w:rsidRPr="002D7CD9" w:rsidRDefault="003618F5" w:rsidP="00D74092">
            <w:pPr>
              <w:pStyle w:val="a7"/>
              <w:spacing w:after="120" w:line="276" w:lineRule="auto"/>
              <w:ind w:left="0"/>
              <w:rPr>
                <w:rFonts w:ascii="David" w:hAnsi="David" w:cs="David"/>
                <w:sz w:val="24"/>
                <w:szCs w:val="24"/>
                <w:rtl/>
              </w:rPr>
            </w:pPr>
          </w:p>
        </w:tc>
        <w:tc>
          <w:tcPr>
            <w:tcW w:w="0" w:type="auto"/>
          </w:tcPr>
          <w:p w:rsidR="003618F5" w:rsidRPr="002D7CD9" w:rsidRDefault="003618F5" w:rsidP="00D74092">
            <w:pPr>
              <w:pStyle w:val="a7"/>
              <w:spacing w:after="120" w:line="276" w:lineRule="auto"/>
              <w:ind w:left="0"/>
              <w:rPr>
                <w:rFonts w:ascii="David" w:hAnsi="David" w:cs="David"/>
                <w:sz w:val="24"/>
                <w:szCs w:val="24"/>
                <w:rtl/>
              </w:rPr>
            </w:pPr>
            <w:r>
              <w:rPr>
                <w:rFonts w:ascii="David" w:hAnsi="David" w:cs="David" w:hint="cs"/>
                <w:sz w:val="24"/>
                <w:szCs w:val="24"/>
                <w:rtl/>
              </w:rPr>
              <w:t>רווח מדווח ונתון מידע</w:t>
            </w:r>
          </w:p>
        </w:tc>
      </w:tr>
      <w:tr w:rsidR="003618F5" w:rsidTr="00D74092">
        <w:tc>
          <w:tcPr>
            <w:tcW w:w="0" w:type="auto"/>
            <w:vAlign w:val="center"/>
          </w:tcPr>
          <w:p w:rsidR="003618F5" w:rsidRPr="002D7CD9" w:rsidRDefault="003618F5" w:rsidP="00D74092">
            <w:pPr>
              <w:pStyle w:val="a7"/>
              <w:spacing w:after="120" w:line="276" w:lineRule="auto"/>
              <w:ind w:left="0"/>
              <w:rPr>
                <w:rFonts w:ascii="David" w:hAnsi="David" w:cs="David"/>
                <w:sz w:val="24"/>
                <w:szCs w:val="24"/>
                <w:rtl/>
              </w:rPr>
            </w:pPr>
            <w:r>
              <w:rPr>
                <w:rFonts w:ascii="David" w:hAnsi="David" w:cs="David" w:hint="cs"/>
                <w:sz w:val="24"/>
                <w:szCs w:val="24"/>
                <w:rtl/>
              </w:rPr>
              <w:t>הוצאות פחת</w:t>
            </w:r>
          </w:p>
        </w:tc>
        <w:tc>
          <w:tcPr>
            <w:tcW w:w="0" w:type="auto"/>
            <w:vAlign w:val="center"/>
          </w:tcPr>
          <w:p w:rsidR="003618F5" w:rsidRPr="002D7CD9" w:rsidRDefault="003618F5" w:rsidP="00D74092">
            <w:pPr>
              <w:pStyle w:val="a7"/>
              <w:spacing w:after="120" w:line="276" w:lineRule="auto"/>
              <w:ind w:left="0"/>
              <w:rPr>
                <w:rFonts w:ascii="David" w:hAnsi="David" w:cs="David"/>
                <w:sz w:val="24"/>
                <w:szCs w:val="24"/>
                <w:rtl/>
              </w:rPr>
            </w:pPr>
          </w:p>
        </w:tc>
        <w:tc>
          <w:tcPr>
            <w:tcW w:w="0" w:type="auto"/>
            <w:vAlign w:val="center"/>
          </w:tcPr>
          <w:p w:rsidR="003618F5" w:rsidRPr="002D7CD9" w:rsidRDefault="003618F5" w:rsidP="00D74092">
            <w:pPr>
              <w:pStyle w:val="a7"/>
              <w:spacing w:after="120" w:line="276" w:lineRule="auto"/>
              <w:ind w:left="0"/>
              <w:rPr>
                <w:rFonts w:ascii="David" w:hAnsi="David" w:cs="David"/>
                <w:sz w:val="24"/>
                <w:szCs w:val="24"/>
                <w:rtl/>
              </w:rPr>
            </w:pPr>
            <w:r>
              <w:rPr>
                <w:rFonts w:ascii="David" w:hAnsi="David" w:cs="David" w:hint="cs"/>
                <w:sz w:val="24"/>
                <w:szCs w:val="24"/>
                <w:rtl/>
              </w:rPr>
              <w:t>5,000</w:t>
            </w:r>
          </w:p>
        </w:tc>
        <w:tc>
          <w:tcPr>
            <w:tcW w:w="0" w:type="auto"/>
          </w:tcPr>
          <w:p w:rsidR="003618F5" w:rsidRDefault="003618F5" w:rsidP="00D74092">
            <w:pPr>
              <w:pStyle w:val="a7"/>
              <w:spacing w:after="120" w:line="276" w:lineRule="auto"/>
              <w:ind w:left="0"/>
              <w:rPr>
                <w:rFonts w:ascii="David" w:hAnsi="David" w:cs="David" w:hint="cs"/>
                <w:sz w:val="24"/>
                <w:szCs w:val="24"/>
                <w:rtl/>
              </w:rPr>
            </w:pPr>
            <w:r>
              <w:rPr>
                <w:rFonts w:ascii="David" w:hAnsi="David" w:cs="David" w:hint="cs"/>
                <w:sz w:val="24"/>
                <w:szCs w:val="24"/>
                <w:rtl/>
              </w:rPr>
              <w:t>כלל חברתי</w:t>
            </w:r>
          </w:p>
        </w:tc>
      </w:tr>
      <w:tr w:rsidR="003618F5" w:rsidTr="00D74092">
        <w:tc>
          <w:tcPr>
            <w:tcW w:w="0" w:type="auto"/>
            <w:vAlign w:val="center"/>
          </w:tcPr>
          <w:p w:rsidR="003618F5" w:rsidRPr="002D7CD9" w:rsidRDefault="003618F5" w:rsidP="00D74092">
            <w:pPr>
              <w:pStyle w:val="a7"/>
              <w:spacing w:after="120" w:line="276" w:lineRule="auto"/>
              <w:ind w:left="0"/>
              <w:rPr>
                <w:rFonts w:ascii="David" w:hAnsi="David" w:cs="David"/>
                <w:sz w:val="24"/>
                <w:szCs w:val="24"/>
                <w:rtl/>
              </w:rPr>
            </w:pPr>
            <w:r>
              <w:rPr>
                <w:rFonts w:ascii="David" w:hAnsi="David" w:cs="David" w:hint="cs"/>
                <w:sz w:val="24"/>
                <w:szCs w:val="24"/>
                <w:rtl/>
              </w:rPr>
              <w:t>רכוש קבוע</w:t>
            </w:r>
          </w:p>
        </w:tc>
        <w:tc>
          <w:tcPr>
            <w:tcW w:w="0" w:type="auto"/>
            <w:vAlign w:val="center"/>
          </w:tcPr>
          <w:p w:rsidR="003618F5" w:rsidRPr="002D7CD9" w:rsidRDefault="003618F5" w:rsidP="00D74092">
            <w:pPr>
              <w:pStyle w:val="a7"/>
              <w:spacing w:after="120" w:line="276" w:lineRule="auto"/>
              <w:ind w:left="0"/>
              <w:rPr>
                <w:rFonts w:ascii="David" w:hAnsi="David" w:cs="David"/>
                <w:sz w:val="24"/>
                <w:szCs w:val="24"/>
                <w:rtl/>
              </w:rPr>
            </w:pPr>
          </w:p>
        </w:tc>
        <w:tc>
          <w:tcPr>
            <w:tcW w:w="0" w:type="auto"/>
            <w:vAlign w:val="center"/>
          </w:tcPr>
          <w:p w:rsidR="003618F5" w:rsidRPr="002D7CD9" w:rsidRDefault="003618F5" w:rsidP="00D74092">
            <w:pPr>
              <w:pStyle w:val="a7"/>
              <w:spacing w:after="120" w:line="276" w:lineRule="auto"/>
              <w:ind w:left="0"/>
              <w:rPr>
                <w:rFonts w:ascii="David" w:hAnsi="David" w:cs="David"/>
                <w:sz w:val="24"/>
                <w:szCs w:val="24"/>
                <w:rtl/>
              </w:rPr>
            </w:pPr>
            <w:r>
              <w:rPr>
                <w:rFonts w:ascii="David" w:hAnsi="David" w:cs="David" w:hint="cs"/>
                <w:sz w:val="24"/>
                <w:szCs w:val="24"/>
                <w:rtl/>
              </w:rPr>
              <w:t>10,000</w:t>
            </w:r>
          </w:p>
        </w:tc>
        <w:tc>
          <w:tcPr>
            <w:tcW w:w="0" w:type="auto"/>
          </w:tcPr>
          <w:p w:rsidR="003618F5" w:rsidRPr="002D7CD9" w:rsidRDefault="003618F5" w:rsidP="00D74092">
            <w:pPr>
              <w:pStyle w:val="a7"/>
              <w:spacing w:after="120" w:line="276" w:lineRule="auto"/>
              <w:ind w:left="0"/>
              <w:rPr>
                <w:rFonts w:ascii="David" w:hAnsi="David" w:cs="David"/>
                <w:sz w:val="24"/>
                <w:szCs w:val="24"/>
                <w:rtl/>
              </w:rPr>
            </w:pPr>
            <w:r>
              <w:rPr>
                <w:rFonts w:ascii="David" w:hAnsi="David" w:cs="David" w:hint="cs"/>
                <w:sz w:val="24"/>
                <w:szCs w:val="24"/>
                <w:rtl/>
              </w:rPr>
              <w:t>כלל חברתי</w:t>
            </w:r>
          </w:p>
        </w:tc>
      </w:tr>
    </w:tbl>
    <w:p w:rsidR="003C3859" w:rsidRDefault="003C3859" w:rsidP="003618F5">
      <w:pPr>
        <w:pStyle w:val="a7"/>
        <w:spacing w:after="120" w:line="360" w:lineRule="auto"/>
        <w:jc w:val="both"/>
        <w:rPr>
          <w:rFonts w:ascii="David" w:hAnsi="David" w:cs="David"/>
          <w:sz w:val="24"/>
          <w:szCs w:val="24"/>
          <w:rtl/>
        </w:rPr>
      </w:pPr>
    </w:p>
    <w:p w:rsidR="00595E2E" w:rsidRDefault="00595E2E" w:rsidP="00595E2E">
      <w:pPr>
        <w:pStyle w:val="a7"/>
        <w:spacing w:after="120" w:line="360" w:lineRule="auto"/>
        <w:ind w:left="1080"/>
        <w:jc w:val="both"/>
        <w:rPr>
          <w:rFonts w:ascii="David" w:hAnsi="David" w:cs="David"/>
          <w:b/>
          <w:bCs/>
          <w:sz w:val="24"/>
          <w:szCs w:val="24"/>
          <w:rtl/>
        </w:rPr>
      </w:pPr>
    </w:p>
    <w:p w:rsidR="00595E2E" w:rsidRDefault="00595E2E" w:rsidP="00595E2E">
      <w:pPr>
        <w:pStyle w:val="a7"/>
        <w:spacing w:after="120" w:line="360" w:lineRule="auto"/>
        <w:ind w:left="1080"/>
        <w:jc w:val="both"/>
        <w:rPr>
          <w:rFonts w:ascii="David" w:hAnsi="David" w:cs="David"/>
          <w:b/>
          <w:bCs/>
          <w:sz w:val="24"/>
          <w:szCs w:val="24"/>
        </w:rPr>
      </w:pPr>
    </w:p>
    <w:p w:rsidR="003618F5" w:rsidRPr="00595E2E" w:rsidRDefault="003618F5" w:rsidP="00356E7B">
      <w:pPr>
        <w:pStyle w:val="a7"/>
        <w:numPr>
          <w:ilvl w:val="0"/>
          <w:numId w:val="12"/>
        </w:numPr>
        <w:spacing w:after="120" w:line="360" w:lineRule="auto"/>
        <w:jc w:val="both"/>
        <w:rPr>
          <w:rFonts w:ascii="David" w:hAnsi="David" w:cs="David"/>
          <w:b/>
          <w:bCs/>
          <w:sz w:val="24"/>
          <w:szCs w:val="24"/>
        </w:rPr>
      </w:pPr>
      <w:r w:rsidRPr="003618F5">
        <w:rPr>
          <w:rFonts w:ascii="David" w:hAnsi="David" w:cs="David" w:hint="cs"/>
          <w:b/>
          <w:bCs/>
          <w:sz w:val="24"/>
          <w:szCs w:val="24"/>
          <w:rtl/>
        </w:rPr>
        <w:lastRenderedPageBreak/>
        <w:t>עסקה עם מגזר פיננסי</w:t>
      </w:r>
      <w:r w:rsidR="00595E2E">
        <w:rPr>
          <w:rFonts w:ascii="David" w:hAnsi="David" w:cs="David" w:hint="cs"/>
          <w:b/>
          <w:bCs/>
          <w:sz w:val="24"/>
          <w:szCs w:val="24"/>
          <w:rtl/>
        </w:rPr>
        <w:t xml:space="preserve">- </w:t>
      </w:r>
      <w:r w:rsidR="00595E2E">
        <w:rPr>
          <w:rFonts w:ascii="David" w:hAnsi="David" w:cs="David" w:hint="cs"/>
          <w:sz w:val="24"/>
          <w:szCs w:val="24"/>
          <w:rtl/>
        </w:rPr>
        <w:t>מה שמאפיין מגזר פיננסי זה שההכנסות העקריות שלו הן הכנסות מימון והרווח הגולמי שלו הוא הכנסות מימון בניכוי הוצאות מימון.</w:t>
      </w:r>
    </w:p>
    <w:p w:rsidR="00595E2E" w:rsidRDefault="00595E2E" w:rsidP="00595E2E">
      <w:pPr>
        <w:pStyle w:val="a7"/>
        <w:spacing w:after="120" w:line="360" w:lineRule="auto"/>
        <w:ind w:left="1080"/>
        <w:jc w:val="both"/>
        <w:rPr>
          <w:rFonts w:ascii="David" w:hAnsi="David" w:cs="David"/>
          <w:sz w:val="24"/>
          <w:szCs w:val="24"/>
          <w:rtl/>
        </w:rPr>
      </w:pPr>
      <w:r>
        <w:rPr>
          <w:rFonts w:ascii="David" w:hAnsi="David" w:cs="David" w:hint="cs"/>
          <w:b/>
          <w:bCs/>
          <w:sz w:val="24"/>
          <w:szCs w:val="24"/>
          <w:rtl/>
        </w:rPr>
        <w:t>דוגמא:</w:t>
      </w:r>
    </w:p>
    <w:p w:rsidR="00595E2E" w:rsidRPr="00595E2E" w:rsidRDefault="00595E2E" w:rsidP="00595E2E">
      <w:pPr>
        <w:pStyle w:val="a7"/>
        <w:spacing w:after="120" w:line="360" w:lineRule="auto"/>
        <w:ind w:left="1080"/>
        <w:jc w:val="both"/>
        <w:rPr>
          <w:rFonts w:ascii="David" w:hAnsi="David" w:cs="David" w:hint="cs"/>
          <w:sz w:val="24"/>
          <w:szCs w:val="24"/>
          <w:rtl/>
        </w:rPr>
      </w:pPr>
      <w:r w:rsidRPr="00595E2E">
        <w:rPr>
          <w:rFonts w:ascii="David" w:hAnsi="David" w:cs="David" w:hint="cs"/>
          <w:sz w:val="24"/>
          <w:szCs w:val="24"/>
          <w:rtl/>
        </w:rPr>
        <w:t>מגזר 1 הוא מגזר פיננסי . בתחילת השנה מגזר 1 נתן הלוואה למגזר 2 (לא פיננסי) ההלואה</w:t>
      </w:r>
      <w:r>
        <w:rPr>
          <w:rFonts w:ascii="David" w:hAnsi="David" w:cs="David" w:hint="cs"/>
          <w:sz w:val="24"/>
          <w:szCs w:val="24"/>
          <w:rtl/>
        </w:rPr>
        <w:t xml:space="preserve"> סך 10,000</w:t>
      </w:r>
      <w:r w:rsidRPr="00595E2E">
        <w:rPr>
          <w:rFonts w:ascii="David" w:hAnsi="David" w:cs="David" w:hint="cs"/>
          <w:sz w:val="24"/>
          <w:szCs w:val="24"/>
          <w:rtl/>
        </w:rPr>
        <w:t xml:space="preserve"> נושאת ריבית של 1,000 ₪ והקרן והריבית טרם נפרעו</w:t>
      </w:r>
    </w:p>
    <w:p w:rsidR="00595E2E" w:rsidRDefault="00595E2E" w:rsidP="00595E2E">
      <w:pPr>
        <w:pStyle w:val="a7"/>
        <w:spacing w:after="120" w:line="360" w:lineRule="auto"/>
        <w:ind w:left="1080"/>
        <w:jc w:val="both"/>
        <w:rPr>
          <w:rFonts w:ascii="David" w:hAnsi="David" w:cs="David" w:hint="cs"/>
          <w:sz w:val="24"/>
          <w:szCs w:val="24"/>
          <w:rtl/>
        </w:rPr>
      </w:pPr>
      <w:r>
        <w:rPr>
          <w:rFonts w:ascii="David" w:hAnsi="David" w:cs="David" w:hint="cs"/>
          <w:b/>
          <w:bCs/>
          <w:sz w:val="24"/>
          <w:szCs w:val="24"/>
          <w:rtl/>
        </w:rPr>
        <w:t>מקרה א'-</w:t>
      </w:r>
      <w:r>
        <w:rPr>
          <w:rFonts w:ascii="David" w:hAnsi="David" w:cs="David" w:hint="cs"/>
          <w:sz w:val="24"/>
          <w:szCs w:val="24"/>
          <w:rtl/>
        </w:rPr>
        <w:t xml:space="preserve"> הרווח המדווח הוא רווח תפעולי, הנכסים המדווחים כוללים הלוואות לקבל, ההתחייבויות המדווחות כוללות הלוואות לשלם</w:t>
      </w:r>
    </w:p>
    <w:p w:rsidR="00595E2E" w:rsidRDefault="00595E2E" w:rsidP="00595E2E">
      <w:pPr>
        <w:pStyle w:val="a7"/>
        <w:spacing w:after="120" w:line="360" w:lineRule="auto"/>
        <w:ind w:left="1080"/>
        <w:jc w:val="both"/>
        <w:rPr>
          <w:rFonts w:ascii="David" w:hAnsi="David" w:cs="David"/>
          <w:b/>
          <w:bCs/>
          <w:sz w:val="24"/>
          <w:szCs w:val="24"/>
          <w:rtl/>
        </w:rPr>
      </w:pPr>
      <w:r>
        <w:rPr>
          <w:rFonts w:ascii="David" w:hAnsi="David" w:cs="David" w:hint="cs"/>
          <w:b/>
          <w:bCs/>
          <w:sz w:val="24"/>
          <w:szCs w:val="24"/>
          <w:rtl/>
        </w:rPr>
        <w:t>פיתרון</w:t>
      </w:r>
    </w:p>
    <w:p w:rsidR="00595E2E" w:rsidRDefault="00595E2E" w:rsidP="00595E2E">
      <w:pPr>
        <w:pStyle w:val="a7"/>
        <w:spacing w:after="120" w:line="360" w:lineRule="auto"/>
        <w:ind w:left="1080"/>
        <w:jc w:val="both"/>
        <w:rPr>
          <w:rFonts w:ascii="David" w:hAnsi="David" w:cs="David"/>
          <w:color w:val="0070C0"/>
          <w:sz w:val="24"/>
          <w:szCs w:val="24"/>
          <w:rtl/>
        </w:rPr>
      </w:pPr>
      <w:r w:rsidRPr="00F51BA8">
        <w:rPr>
          <w:rFonts w:ascii="David" w:hAnsi="David" w:cs="David" w:hint="cs"/>
          <w:color w:val="0070C0"/>
          <w:sz w:val="24"/>
          <w:szCs w:val="24"/>
          <w:rtl/>
        </w:rPr>
        <w:t>כחול- נתון</w:t>
      </w:r>
    </w:p>
    <w:p w:rsidR="00595E2E" w:rsidRPr="00F51BA8" w:rsidRDefault="00595E2E" w:rsidP="00595E2E">
      <w:pPr>
        <w:pStyle w:val="a7"/>
        <w:spacing w:after="120" w:line="360" w:lineRule="auto"/>
        <w:ind w:left="1080"/>
        <w:jc w:val="both"/>
        <w:rPr>
          <w:rFonts w:ascii="David" w:hAnsi="David" w:cs="David"/>
          <w:b/>
          <w:bCs/>
          <w:sz w:val="24"/>
          <w:szCs w:val="24"/>
          <w:rtl/>
        </w:rPr>
      </w:pPr>
      <w:r w:rsidRPr="00F51BA8">
        <w:rPr>
          <w:rFonts w:ascii="David" w:hAnsi="David" w:cs="David" w:hint="cs"/>
          <w:b/>
          <w:bCs/>
          <w:sz w:val="24"/>
          <w:szCs w:val="24"/>
          <w:rtl/>
        </w:rPr>
        <w:t xml:space="preserve">שחור </w:t>
      </w:r>
      <w:r w:rsidRPr="00F51BA8">
        <w:rPr>
          <w:rFonts w:ascii="David" w:hAnsi="David" w:cs="David"/>
          <w:b/>
          <w:bCs/>
          <w:sz w:val="24"/>
          <w:szCs w:val="24"/>
          <w:rtl/>
        </w:rPr>
        <w:t>–</w:t>
      </w:r>
      <w:r w:rsidRPr="00F51BA8">
        <w:rPr>
          <w:rFonts w:ascii="David" w:hAnsi="David" w:cs="David" w:hint="cs"/>
          <w:b/>
          <w:bCs/>
          <w:sz w:val="24"/>
          <w:szCs w:val="24"/>
          <w:rtl/>
        </w:rPr>
        <w:t xml:space="preserve"> פיתרון </w:t>
      </w:r>
      <w:r w:rsidRPr="00F51BA8">
        <w:rPr>
          <w:rFonts w:ascii="David" w:hAnsi="David" w:cs="David"/>
          <w:b/>
          <w:bCs/>
          <w:sz w:val="24"/>
          <w:szCs w:val="24"/>
          <w:rtl/>
        </w:rPr>
        <w:t>–</w:t>
      </w:r>
      <w:r w:rsidRPr="00F51BA8">
        <w:rPr>
          <w:rFonts w:ascii="David" w:hAnsi="David" w:cs="David" w:hint="cs"/>
          <w:b/>
          <w:bCs/>
          <w:sz w:val="24"/>
          <w:szCs w:val="24"/>
          <w:rtl/>
        </w:rPr>
        <w:t xml:space="preserve"> תוספת שלנו </w:t>
      </w:r>
    </w:p>
    <w:tbl>
      <w:tblPr>
        <w:tblStyle w:val="ab"/>
        <w:bidiVisual/>
        <w:tblW w:w="7357" w:type="dxa"/>
        <w:tblInd w:w="941" w:type="dxa"/>
        <w:tblLook w:val="04A0" w:firstRow="1" w:lastRow="0" w:firstColumn="1" w:lastColumn="0" w:noHBand="0" w:noVBand="1"/>
      </w:tblPr>
      <w:tblGrid>
        <w:gridCol w:w="1970"/>
        <w:gridCol w:w="896"/>
        <w:gridCol w:w="1405"/>
        <w:gridCol w:w="1693"/>
        <w:gridCol w:w="1393"/>
      </w:tblGrid>
      <w:tr w:rsidR="00595E2E" w:rsidTr="000E4F42">
        <w:tc>
          <w:tcPr>
            <w:tcW w:w="1970" w:type="dxa"/>
          </w:tcPr>
          <w:p w:rsidR="00595E2E" w:rsidRDefault="00595E2E" w:rsidP="00D74092">
            <w:pPr>
              <w:pStyle w:val="a7"/>
              <w:spacing w:after="120" w:line="276" w:lineRule="auto"/>
              <w:ind w:left="0"/>
              <w:jc w:val="center"/>
              <w:rPr>
                <w:rFonts w:ascii="David" w:hAnsi="David" w:cs="David"/>
                <w:b/>
                <w:bCs/>
                <w:sz w:val="24"/>
                <w:szCs w:val="24"/>
                <w:rtl/>
              </w:rPr>
            </w:pPr>
          </w:p>
        </w:tc>
        <w:tc>
          <w:tcPr>
            <w:tcW w:w="896" w:type="dxa"/>
          </w:tcPr>
          <w:p w:rsidR="00595E2E" w:rsidRPr="00837AEE" w:rsidRDefault="00595E2E" w:rsidP="00D74092">
            <w:pPr>
              <w:pStyle w:val="a7"/>
              <w:spacing w:after="120" w:line="276" w:lineRule="auto"/>
              <w:ind w:left="0"/>
              <w:jc w:val="center"/>
              <w:rPr>
                <w:rFonts w:ascii="David" w:hAnsi="David" w:cs="David"/>
                <w:b/>
                <w:bCs/>
                <w:sz w:val="24"/>
                <w:szCs w:val="24"/>
                <w:u w:val="single"/>
                <w:rtl/>
              </w:rPr>
            </w:pPr>
            <w:r>
              <w:rPr>
                <w:rFonts w:ascii="David" w:hAnsi="David" w:cs="David" w:hint="cs"/>
                <w:b/>
                <w:bCs/>
                <w:sz w:val="24"/>
                <w:szCs w:val="24"/>
                <w:u w:val="single"/>
                <w:rtl/>
              </w:rPr>
              <w:t>מגזר 1</w:t>
            </w:r>
          </w:p>
        </w:tc>
        <w:tc>
          <w:tcPr>
            <w:tcW w:w="0" w:type="auto"/>
          </w:tcPr>
          <w:p w:rsidR="00595E2E" w:rsidRPr="00837AEE" w:rsidRDefault="00595E2E" w:rsidP="00D74092">
            <w:pPr>
              <w:pStyle w:val="a7"/>
              <w:spacing w:after="120" w:line="276" w:lineRule="auto"/>
              <w:ind w:left="0"/>
              <w:jc w:val="center"/>
              <w:rPr>
                <w:rFonts w:ascii="David" w:hAnsi="David" w:cs="David"/>
                <w:b/>
                <w:bCs/>
                <w:sz w:val="24"/>
                <w:szCs w:val="24"/>
                <w:u w:val="single"/>
                <w:rtl/>
              </w:rPr>
            </w:pPr>
            <w:r>
              <w:rPr>
                <w:rFonts w:ascii="David" w:hAnsi="David" w:cs="David" w:hint="cs"/>
                <w:b/>
                <w:bCs/>
                <w:sz w:val="24"/>
                <w:szCs w:val="24"/>
                <w:u w:val="single"/>
                <w:rtl/>
              </w:rPr>
              <w:t>מגזר 2</w:t>
            </w:r>
          </w:p>
        </w:tc>
        <w:tc>
          <w:tcPr>
            <w:tcW w:w="0" w:type="auto"/>
          </w:tcPr>
          <w:p w:rsidR="00595E2E" w:rsidRPr="00837AEE" w:rsidRDefault="00595E2E" w:rsidP="00D74092">
            <w:pPr>
              <w:pStyle w:val="a7"/>
              <w:spacing w:after="120" w:line="276" w:lineRule="auto"/>
              <w:ind w:left="0"/>
              <w:jc w:val="center"/>
              <w:rPr>
                <w:rFonts w:ascii="David" w:hAnsi="David" w:cs="David"/>
                <w:b/>
                <w:bCs/>
                <w:sz w:val="24"/>
                <w:szCs w:val="24"/>
                <w:u w:val="single"/>
                <w:rtl/>
              </w:rPr>
            </w:pPr>
            <w:r>
              <w:rPr>
                <w:rFonts w:ascii="David" w:hAnsi="David" w:cs="David" w:hint="cs"/>
                <w:b/>
                <w:bCs/>
                <w:sz w:val="24"/>
                <w:szCs w:val="24"/>
                <w:u w:val="single"/>
                <w:rtl/>
              </w:rPr>
              <w:t>התאמות</w:t>
            </w:r>
          </w:p>
        </w:tc>
        <w:tc>
          <w:tcPr>
            <w:tcW w:w="0" w:type="auto"/>
          </w:tcPr>
          <w:p w:rsidR="00595E2E" w:rsidRPr="00837AEE" w:rsidRDefault="00595E2E" w:rsidP="00D74092">
            <w:pPr>
              <w:pStyle w:val="a7"/>
              <w:spacing w:after="120" w:line="276" w:lineRule="auto"/>
              <w:ind w:left="0"/>
              <w:jc w:val="center"/>
              <w:rPr>
                <w:rFonts w:ascii="David" w:hAnsi="David" w:cs="David"/>
                <w:b/>
                <w:bCs/>
                <w:sz w:val="24"/>
                <w:szCs w:val="24"/>
                <w:u w:val="single"/>
                <w:rtl/>
              </w:rPr>
            </w:pPr>
            <w:r>
              <w:rPr>
                <w:rFonts w:ascii="David" w:hAnsi="David" w:cs="David" w:hint="cs"/>
                <w:b/>
                <w:bCs/>
                <w:sz w:val="24"/>
                <w:szCs w:val="24"/>
                <w:u w:val="single"/>
                <w:rtl/>
              </w:rPr>
              <w:t>מאוחד</w:t>
            </w:r>
          </w:p>
        </w:tc>
      </w:tr>
      <w:tr w:rsidR="00595E2E" w:rsidTr="000E4F42">
        <w:tc>
          <w:tcPr>
            <w:tcW w:w="1970" w:type="dxa"/>
          </w:tcPr>
          <w:p w:rsidR="00595E2E" w:rsidRDefault="00595E2E" w:rsidP="00D74092">
            <w:pPr>
              <w:pStyle w:val="a7"/>
              <w:spacing w:after="120" w:line="276" w:lineRule="auto"/>
              <w:ind w:left="0"/>
              <w:jc w:val="both"/>
              <w:rPr>
                <w:rFonts w:ascii="David" w:hAnsi="David" w:cs="David"/>
                <w:b/>
                <w:bCs/>
                <w:sz w:val="24"/>
                <w:szCs w:val="24"/>
                <w:rtl/>
              </w:rPr>
            </w:pPr>
            <w:r>
              <w:rPr>
                <w:rFonts w:ascii="David" w:hAnsi="David" w:cs="David" w:hint="cs"/>
                <w:b/>
                <w:bCs/>
                <w:sz w:val="24"/>
                <w:szCs w:val="24"/>
                <w:rtl/>
              </w:rPr>
              <w:t>הכנסות</w:t>
            </w:r>
          </w:p>
        </w:tc>
        <w:tc>
          <w:tcPr>
            <w:tcW w:w="896" w:type="dxa"/>
          </w:tcPr>
          <w:p w:rsidR="00595E2E" w:rsidRPr="00837AEE" w:rsidRDefault="00595E2E" w:rsidP="00D74092">
            <w:pPr>
              <w:pStyle w:val="a7"/>
              <w:spacing w:after="120" w:line="276" w:lineRule="auto"/>
              <w:ind w:left="0"/>
              <w:jc w:val="both"/>
              <w:rPr>
                <w:rFonts w:ascii="David" w:hAnsi="David" w:cs="David"/>
                <w:color w:val="2E74B5" w:themeColor="accent1" w:themeShade="BF"/>
                <w:sz w:val="24"/>
                <w:szCs w:val="24"/>
                <w:rtl/>
              </w:rPr>
            </w:pPr>
            <w:r>
              <w:rPr>
                <w:rFonts w:ascii="David" w:hAnsi="David" w:cs="David" w:hint="cs"/>
                <w:color w:val="2E74B5" w:themeColor="accent1" w:themeShade="BF"/>
                <w:sz w:val="24"/>
                <w:szCs w:val="24"/>
                <w:rtl/>
              </w:rPr>
              <w:t>1,000</w:t>
            </w:r>
          </w:p>
        </w:tc>
        <w:tc>
          <w:tcPr>
            <w:tcW w:w="0" w:type="auto"/>
          </w:tcPr>
          <w:p w:rsidR="00595E2E" w:rsidRDefault="00595E2E" w:rsidP="00D74092">
            <w:pPr>
              <w:pStyle w:val="a7"/>
              <w:spacing w:after="120" w:line="276" w:lineRule="auto"/>
              <w:ind w:left="0"/>
              <w:jc w:val="both"/>
              <w:rPr>
                <w:rFonts w:ascii="David" w:hAnsi="David" w:cs="David"/>
                <w:b/>
                <w:bCs/>
                <w:sz w:val="24"/>
                <w:szCs w:val="24"/>
                <w:rtl/>
              </w:rPr>
            </w:pPr>
          </w:p>
        </w:tc>
        <w:tc>
          <w:tcPr>
            <w:tcW w:w="0" w:type="auto"/>
          </w:tcPr>
          <w:p w:rsidR="00595E2E" w:rsidRDefault="000E4F42" w:rsidP="00D74092">
            <w:pPr>
              <w:pStyle w:val="a7"/>
              <w:spacing w:after="120" w:line="276" w:lineRule="auto"/>
              <w:ind w:left="0"/>
              <w:jc w:val="both"/>
              <w:rPr>
                <w:rFonts w:ascii="David" w:hAnsi="David" w:cs="David"/>
                <w:b/>
                <w:bCs/>
                <w:sz w:val="24"/>
                <w:szCs w:val="24"/>
                <w:rtl/>
              </w:rPr>
            </w:pPr>
            <w:r>
              <w:rPr>
                <w:rFonts w:ascii="David" w:hAnsi="David" w:cs="David" w:hint="cs"/>
                <w:b/>
                <w:bCs/>
                <w:sz w:val="24"/>
                <w:szCs w:val="24"/>
                <w:rtl/>
              </w:rPr>
              <w:t>(1,000)</w:t>
            </w:r>
          </w:p>
        </w:tc>
        <w:tc>
          <w:tcPr>
            <w:tcW w:w="0" w:type="auto"/>
          </w:tcPr>
          <w:p w:rsidR="00595E2E" w:rsidRDefault="000E4F42" w:rsidP="00D74092">
            <w:pPr>
              <w:pStyle w:val="a7"/>
              <w:spacing w:after="120" w:line="276" w:lineRule="auto"/>
              <w:ind w:left="0"/>
              <w:jc w:val="both"/>
              <w:rPr>
                <w:rFonts w:ascii="David" w:hAnsi="David" w:cs="David"/>
                <w:b/>
                <w:bCs/>
                <w:sz w:val="24"/>
                <w:szCs w:val="24"/>
                <w:rtl/>
              </w:rPr>
            </w:pPr>
            <w:r>
              <w:rPr>
                <w:rFonts w:ascii="David" w:hAnsi="David" w:cs="David" w:hint="cs"/>
                <w:b/>
                <w:bCs/>
                <w:sz w:val="24"/>
                <w:szCs w:val="24"/>
                <w:rtl/>
              </w:rPr>
              <w:t>---</w:t>
            </w:r>
          </w:p>
        </w:tc>
      </w:tr>
      <w:tr w:rsidR="00595E2E" w:rsidTr="000E4F42">
        <w:tc>
          <w:tcPr>
            <w:tcW w:w="1970" w:type="dxa"/>
          </w:tcPr>
          <w:p w:rsidR="00595E2E" w:rsidRDefault="00595E2E" w:rsidP="00D74092">
            <w:pPr>
              <w:pStyle w:val="a7"/>
              <w:spacing w:after="120" w:line="276" w:lineRule="auto"/>
              <w:ind w:left="0"/>
              <w:jc w:val="both"/>
              <w:rPr>
                <w:rFonts w:ascii="David" w:hAnsi="David" w:cs="David"/>
                <w:b/>
                <w:bCs/>
                <w:sz w:val="24"/>
                <w:szCs w:val="24"/>
                <w:rtl/>
              </w:rPr>
            </w:pPr>
            <w:r>
              <w:rPr>
                <w:rFonts w:ascii="David" w:hAnsi="David" w:cs="David" w:hint="cs"/>
                <w:b/>
                <w:bCs/>
                <w:sz w:val="24"/>
                <w:szCs w:val="24"/>
                <w:rtl/>
              </w:rPr>
              <w:t>רווח מדווח</w:t>
            </w:r>
          </w:p>
        </w:tc>
        <w:tc>
          <w:tcPr>
            <w:tcW w:w="896" w:type="dxa"/>
          </w:tcPr>
          <w:p w:rsidR="00595E2E" w:rsidRPr="00837AEE" w:rsidRDefault="00595E2E" w:rsidP="00D74092">
            <w:pPr>
              <w:pStyle w:val="a7"/>
              <w:spacing w:after="120" w:line="276" w:lineRule="auto"/>
              <w:ind w:left="0"/>
              <w:jc w:val="both"/>
              <w:rPr>
                <w:rFonts w:ascii="David" w:hAnsi="David" w:cs="David"/>
                <w:color w:val="2E74B5" w:themeColor="accent1" w:themeShade="BF"/>
                <w:sz w:val="24"/>
                <w:szCs w:val="24"/>
              </w:rPr>
            </w:pPr>
            <w:r>
              <w:rPr>
                <w:rFonts w:ascii="David" w:hAnsi="David" w:cs="David" w:hint="cs"/>
                <w:color w:val="2E74B5" w:themeColor="accent1" w:themeShade="BF"/>
                <w:sz w:val="24"/>
                <w:szCs w:val="24"/>
                <w:rtl/>
              </w:rPr>
              <w:t>1,000</w:t>
            </w:r>
          </w:p>
        </w:tc>
        <w:tc>
          <w:tcPr>
            <w:tcW w:w="0" w:type="auto"/>
          </w:tcPr>
          <w:p w:rsidR="00595E2E" w:rsidRPr="00F51BA8" w:rsidRDefault="00595E2E" w:rsidP="00D74092">
            <w:pPr>
              <w:pStyle w:val="a7"/>
              <w:spacing w:after="120" w:line="276" w:lineRule="auto"/>
              <w:ind w:left="0"/>
              <w:jc w:val="both"/>
              <w:rPr>
                <w:rFonts w:ascii="David" w:hAnsi="David" w:cs="David"/>
                <w:color w:val="2E74B5" w:themeColor="accent1" w:themeShade="BF"/>
                <w:sz w:val="24"/>
                <w:szCs w:val="24"/>
              </w:rPr>
            </w:pPr>
          </w:p>
        </w:tc>
        <w:tc>
          <w:tcPr>
            <w:tcW w:w="0" w:type="auto"/>
          </w:tcPr>
          <w:p w:rsidR="00595E2E" w:rsidRDefault="000E4F42" w:rsidP="00D74092">
            <w:pPr>
              <w:pStyle w:val="a7"/>
              <w:spacing w:after="120" w:line="276" w:lineRule="auto"/>
              <w:ind w:left="0"/>
              <w:jc w:val="both"/>
              <w:rPr>
                <w:rFonts w:ascii="David" w:hAnsi="David" w:cs="David"/>
                <w:b/>
                <w:bCs/>
                <w:sz w:val="24"/>
                <w:szCs w:val="24"/>
                <w:rtl/>
              </w:rPr>
            </w:pPr>
            <w:r>
              <w:rPr>
                <w:rFonts w:ascii="David" w:hAnsi="David" w:cs="David" w:hint="cs"/>
                <w:b/>
                <w:bCs/>
                <w:sz w:val="24"/>
                <w:szCs w:val="24"/>
                <w:rtl/>
              </w:rPr>
              <w:t>(1,000)</w:t>
            </w:r>
          </w:p>
        </w:tc>
        <w:tc>
          <w:tcPr>
            <w:tcW w:w="0" w:type="auto"/>
          </w:tcPr>
          <w:p w:rsidR="00595E2E" w:rsidRDefault="000E4F42" w:rsidP="00D74092">
            <w:pPr>
              <w:pStyle w:val="a7"/>
              <w:spacing w:after="120" w:line="276" w:lineRule="auto"/>
              <w:ind w:left="0"/>
              <w:jc w:val="both"/>
              <w:rPr>
                <w:rFonts w:ascii="David" w:hAnsi="David" w:cs="David"/>
                <w:b/>
                <w:bCs/>
                <w:sz w:val="24"/>
                <w:szCs w:val="24"/>
              </w:rPr>
            </w:pPr>
            <w:r>
              <w:rPr>
                <w:rFonts w:ascii="David" w:hAnsi="David" w:cs="David" w:hint="cs"/>
                <w:b/>
                <w:bCs/>
                <w:sz w:val="24"/>
                <w:szCs w:val="24"/>
                <w:rtl/>
              </w:rPr>
              <w:t>---</w:t>
            </w:r>
          </w:p>
        </w:tc>
      </w:tr>
      <w:tr w:rsidR="00595E2E" w:rsidTr="000E4F42">
        <w:tc>
          <w:tcPr>
            <w:tcW w:w="1970" w:type="dxa"/>
          </w:tcPr>
          <w:p w:rsidR="00595E2E" w:rsidRDefault="00595E2E" w:rsidP="00D74092">
            <w:pPr>
              <w:pStyle w:val="a7"/>
              <w:spacing w:after="120" w:line="276" w:lineRule="auto"/>
              <w:ind w:left="0"/>
              <w:jc w:val="both"/>
              <w:rPr>
                <w:rFonts w:ascii="David" w:hAnsi="David" w:cs="David"/>
                <w:b/>
                <w:bCs/>
                <w:sz w:val="24"/>
                <w:szCs w:val="24"/>
                <w:rtl/>
              </w:rPr>
            </w:pPr>
            <w:r>
              <w:rPr>
                <w:rFonts w:ascii="David" w:hAnsi="David" w:cs="David" w:hint="cs"/>
                <w:b/>
                <w:bCs/>
                <w:sz w:val="24"/>
                <w:szCs w:val="24"/>
                <w:rtl/>
              </w:rPr>
              <w:t xml:space="preserve">נכסים </w:t>
            </w:r>
          </w:p>
          <w:p w:rsidR="00595E2E" w:rsidRDefault="00595E2E" w:rsidP="00D74092">
            <w:pPr>
              <w:pStyle w:val="a7"/>
              <w:spacing w:after="120" w:line="276" w:lineRule="auto"/>
              <w:ind w:left="0"/>
              <w:jc w:val="both"/>
              <w:rPr>
                <w:rFonts w:ascii="David" w:hAnsi="David" w:cs="David"/>
                <w:b/>
                <w:bCs/>
                <w:sz w:val="24"/>
                <w:szCs w:val="24"/>
                <w:rtl/>
              </w:rPr>
            </w:pPr>
            <w:r>
              <w:rPr>
                <w:rFonts w:ascii="David" w:hAnsi="David" w:cs="David" w:hint="cs"/>
                <w:b/>
                <w:bCs/>
                <w:sz w:val="24"/>
                <w:szCs w:val="24"/>
                <w:rtl/>
              </w:rPr>
              <w:t>מדווחים</w:t>
            </w:r>
          </w:p>
        </w:tc>
        <w:tc>
          <w:tcPr>
            <w:tcW w:w="896" w:type="dxa"/>
          </w:tcPr>
          <w:p w:rsidR="00595E2E" w:rsidRPr="00595E2E" w:rsidRDefault="00595E2E" w:rsidP="00D74092">
            <w:pPr>
              <w:pStyle w:val="a7"/>
              <w:spacing w:after="120" w:line="276" w:lineRule="auto"/>
              <w:ind w:left="0"/>
              <w:jc w:val="both"/>
              <w:rPr>
                <w:rFonts w:ascii="David" w:hAnsi="David" w:cs="David" w:hint="cs"/>
                <w:color w:val="2E74B5" w:themeColor="accent1" w:themeShade="BF"/>
                <w:sz w:val="24"/>
                <w:szCs w:val="24"/>
                <w:rtl/>
              </w:rPr>
            </w:pPr>
            <w:r>
              <w:rPr>
                <w:rFonts w:ascii="David" w:hAnsi="David" w:cs="David" w:hint="cs"/>
                <w:color w:val="2E74B5" w:themeColor="accent1" w:themeShade="BF"/>
                <w:sz w:val="24"/>
                <w:szCs w:val="24"/>
                <w:rtl/>
              </w:rPr>
              <w:t>11,000</w:t>
            </w:r>
          </w:p>
        </w:tc>
        <w:tc>
          <w:tcPr>
            <w:tcW w:w="0" w:type="auto"/>
          </w:tcPr>
          <w:p w:rsidR="00595E2E" w:rsidRPr="00F51BA8" w:rsidRDefault="00595E2E" w:rsidP="00D74092">
            <w:pPr>
              <w:pStyle w:val="a7"/>
              <w:spacing w:after="120" w:line="276" w:lineRule="auto"/>
              <w:ind w:left="0"/>
              <w:jc w:val="both"/>
              <w:rPr>
                <w:rFonts w:ascii="David" w:hAnsi="David" w:cs="David"/>
                <w:color w:val="2E74B5" w:themeColor="accent1" w:themeShade="BF"/>
                <w:sz w:val="24"/>
                <w:szCs w:val="24"/>
              </w:rPr>
            </w:pPr>
          </w:p>
        </w:tc>
        <w:tc>
          <w:tcPr>
            <w:tcW w:w="0" w:type="auto"/>
          </w:tcPr>
          <w:p w:rsidR="00595E2E" w:rsidRDefault="000E4F42" w:rsidP="00D74092">
            <w:pPr>
              <w:pStyle w:val="a7"/>
              <w:spacing w:after="120" w:line="276" w:lineRule="auto"/>
              <w:ind w:left="0"/>
              <w:jc w:val="both"/>
              <w:rPr>
                <w:rFonts w:ascii="David" w:hAnsi="David" w:cs="David"/>
                <w:b/>
                <w:bCs/>
                <w:sz w:val="24"/>
                <w:szCs w:val="24"/>
                <w:rtl/>
              </w:rPr>
            </w:pPr>
            <w:r>
              <w:rPr>
                <w:rFonts w:ascii="David" w:hAnsi="David" w:cs="David" w:hint="cs"/>
                <w:b/>
                <w:bCs/>
                <w:sz w:val="24"/>
                <w:szCs w:val="24"/>
                <w:rtl/>
              </w:rPr>
              <w:t>(11,000)</w:t>
            </w:r>
          </w:p>
        </w:tc>
        <w:tc>
          <w:tcPr>
            <w:tcW w:w="0" w:type="auto"/>
          </w:tcPr>
          <w:p w:rsidR="00595E2E" w:rsidRDefault="000E4F42" w:rsidP="00D74092">
            <w:pPr>
              <w:pStyle w:val="a7"/>
              <w:spacing w:after="120" w:line="276" w:lineRule="auto"/>
              <w:ind w:left="0"/>
              <w:jc w:val="both"/>
              <w:rPr>
                <w:rFonts w:ascii="David" w:hAnsi="David" w:cs="David"/>
                <w:b/>
                <w:bCs/>
                <w:sz w:val="24"/>
                <w:szCs w:val="24"/>
              </w:rPr>
            </w:pPr>
            <w:r>
              <w:rPr>
                <w:rFonts w:ascii="David" w:hAnsi="David" w:cs="David" w:hint="cs"/>
                <w:b/>
                <w:bCs/>
                <w:sz w:val="24"/>
                <w:szCs w:val="24"/>
                <w:rtl/>
              </w:rPr>
              <w:t>---</w:t>
            </w:r>
          </w:p>
        </w:tc>
      </w:tr>
      <w:tr w:rsidR="00595E2E" w:rsidTr="000E4F42">
        <w:tc>
          <w:tcPr>
            <w:tcW w:w="1970" w:type="dxa"/>
          </w:tcPr>
          <w:p w:rsidR="00595E2E" w:rsidRPr="00595E2E" w:rsidRDefault="00595E2E" w:rsidP="00D74092">
            <w:pPr>
              <w:pStyle w:val="a7"/>
              <w:spacing w:after="120" w:line="276" w:lineRule="auto"/>
              <w:ind w:left="0"/>
              <w:jc w:val="both"/>
              <w:rPr>
                <w:rFonts w:ascii="David" w:hAnsi="David" w:cs="David" w:hint="cs"/>
                <w:b/>
                <w:bCs/>
                <w:sz w:val="24"/>
                <w:szCs w:val="24"/>
                <w:rtl/>
              </w:rPr>
            </w:pPr>
            <w:r>
              <w:rPr>
                <w:rFonts w:ascii="David" w:hAnsi="David" w:cs="David" w:hint="cs"/>
                <w:b/>
                <w:bCs/>
                <w:sz w:val="24"/>
                <w:szCs w:val="24"/>
                <w:rtl/>
              </w:rPr>
              <w:t>התחייבויות מדווחות</w:t>
            </w:r>
          </w:p>
        </w:tc>
        <w:tc>
          <w:tcPr>
            <w:tcW w:w="896" w:type="dxa"/>
          </w:tcPr>
          <w:p w:rsidR="00595E2E" w:rsidRPr="002D7CD9" w:rsidRDefault="00595E2E" w:rsidP="00D74092">
            <w:pPr>
              <w:pStyle w:val="a7"/>
              <w:spacing w:after="120" w:line="276" w:lineRule="auto"/>
              <w:ind w:left="0"/>
              <w:jc w:val="both"/>
              <w:rPr>
                <w:rFonts w:ascii="David" w:hAnsi="David" w:cs="David" w:hint="cs"/>
                <w:b/>
                <w:bCs/>
                <w:sz w:val="24"/>
                <w:szCs w:val="24"/>
                <w:rtl/>
              </w:rPr>
            </w:pPr>
          </w:p>
        </w:tc>
        <w:tc>
          <w:tcPr>
            <w:tcW w:w="0" w:type="auto"/>
          </w:tcPr>
          <w:p w:rsidR="00595E2E" w:rsidRDefault="00595E2E" w:rsidP="00D74092">
            <w:pPr>
              <w:pStyle w:val="a7"/>
              <w:spacing w:after="120" w:line="276" w:lineRule="auto"/>
              <w:ind w:left="0"/>
              <w:jc w:val="both"/>
              <w:rPr>
                <w:rFonts w:ascii="David" w:hAnsi="David" w:cs="David" w:hint="cs"/>
                <w:color w:val="2E74B5" w:themeColor="accent1" w:themeShade="BF"/>
                <w:sz w:val="24"/>
                <w:szCs w:val="24"/>
                <w:rtl/>
              </w:rPr>
            </w:pPr>
            <w:r>
              <w:rPr>
                <w:rFonts w:ascii="David" w:hAnsi="David" w:cs="David" w:hint="cs"/>
                <w:color w:val="2E74B5" w:themeColor="accent1" w:themeShade="BF"/>
                <w:sz w:val="24"/>
                <w:szCs w:val="24"/>
                <w:rtl/>
              </w:rPr>
              <w:t>11,000</w:t>
            </w:r>
          </w:p>
        </w:tc>
        <w:tc>
          <w:tcPr>
            <w:tcW w:w="0" w:type="auto"/>
          </w:tcPr>
          <w:p w:rsidR="00595E2E" w:rsidRDefault="000E4F42" w:rsidP="00D74092">
            <w:pPr>
              <w:pStyle w:val="a7"/>
              <w:spacing w:after="120" w:line="276" w:lineRule="auto"/>
              <w:ind w:left="0"/>
              <w:jc w:val="both"/>
              <w:rPr>
                <w:rFonts w:ascii="David" w:hAnsi="David" w:cs="David" w:hint="cs"/>
                <w:b/>
                <w:bCs/>
                <w:sz w:val="24"/>
                <w:szCs w:val="24"/>
                <w:rtl/>
              </w:rPr>
            </w:pPr>
            <w:r>
              <w:rPr>
                <w:rFonts w:ascii="David" w:hAnsi="David" w:cs="David" w:hint="cs"/>
                <w:b/>
                <w:bCs/>
                <w:sz w:val="24"/>
                <w:szCs w:val="24"/>
                <w:rtl/>
              </w:rPr>
              <w:t>(11,000)</w:t>
            </w:r>
          </w:p>
        </w:tc>
        <w:tc>
          <w:tcPr>
            <w:tcW w:w="0" w:type="auto"/>
          </w:tcPr>
          <w:p w:rsidR="00595E2E" w:rsidRDefault="000E4F42" w:rsidP="00D74092">
            <w:pPr>
              <w:pStyle w:val="a7"/>
              <w:spacing w:after="120" w:line="276" w:lineRule="auto"/>
              <w:ind w:left="0"/>
              <w:jc w:val="both"/>
              <w:rPr>
                <w:rFonts w:ascii="David" w:hAnsi="David" w:cs="David" w:hint="cs"/>
                <w:b/>
                <w:bCs/>
                <w:sz w:val="24"/>
                <w:szCs w:val="24"/>
                <w:rtl/>
              </w:rPr>
            </w:pPr>
            <w:r>
              <w:rPr>
                <w:rFonts w:ascii="David" w:hAnsi="David" w:cs="David" w:hint="cs"/>
                <w:b/>
                <w:bCs/>
                <w:sz w:val="24"/>
                <w:szCs w:val="24"/>
                <w:rtl/>
              </w:rPr>
              <w:t>---</w:t>
            </w:r>
          </w:p>
        </w:tc>
      </w:tr>
      <w:tr w:rsidR="00595E2E" w:rsidTr="000E4F42">
        <w:tc>
          <w:tcPr>
            <w:tcW w:w="1970" w:type="dxa"/>
          </w:tcPr>
          <w:p w:rsidR="00595E2E" w:rsidRPr="00595E2E" w:rsidRDefault="00595E2E" w:rsidP="00D74092">
            <w:pPr>
              <w:pStyle w:val="a7"/>
              <w:spacing w:after="120" w:line="276" w:lineRule="auto"/>
              <w:ind w:left="0"/>
              <w:jc w:val="both"/>
              <w:rPr>
                <w:rFonts w:ascii="David" w:hAnsi="David" w:cs="David" w:hint="cs"/>
                <w:b/>
                <w:bCs/>
                <w:sz w:val="24"/>
                <w:szCs w:val="24"/>
                <w:u w:val="single"/>
                <w:rtl/>
              </w:rPr>
            </w:pPr>
            <w:r w:rsidRPr="00595E2E">
              <w:rPr>
                <w:rFonts w:ascii="David" w:hAnsi="David" w:cs="David" w:hint="cs"/>
                <w:b/>
                <w:bCs/>
                <w:sz w:val="24"/>
                <w:szCs w:val="24"/>
                <w:u w:val="single"/>
                <w:rtl/>
              </w:rPr>
              <w:t>נתוני מידע</w:t>
            </w:r>
            <w:r w:rsidR="000E4F42">
              <w:rPr>
                <w:rFonts w:ascii="David" w:hAnsi="David" w:cs="David" w:hint="cs"/>
                <w:b/>
                <w:bCs/>
                <w:sz w:val="24"/>
                <w:szCs w:val="24"/>
                <w:u w:val="single"/>
                <w:rtl/>
              </w:rPr>
              <w:t>:</w:t>
            </w:r>
          </w:p>
        </w:tc>
        <w:tc>
          <w:tcPr>
            <w:tcW w:w="896" w:type="dxa"/>
          </w:tcPr>
          <w:p w:rsidR="00595E2E" w:rsidRPr="002D7CD9" w:rsidRDefault="00595E2E" w:rsidP="00D74092">
            <w:pPr>
              <w:pStyle w:val="a7"/>
              <w:spacing w:after="120" w:line="276" w:lineRule="auto"/>
              <w:ind w:left="0"/>
              <w:jc w:val="both"/>
              <w:rPr>
                <w:rFonts w:ascii="David" w:hAnsi="David" w:cs="David" w:hint="cs"/>
                <w:b/>
                <w:bCs/>
                <w:sz w:val="24"/>
                <w:szCs w:val="24"/>
                <w:rtl/>
              </w:rPr>
            </w:pPr>
          </w:p>
        </w:tc>
        <w:tc>
          <w:tcPr>
            <w:tcW w:w="0" w:type="auto"/>
          </w:tcPr>
          <w:p w:rsidR="00595E2E" w:rsidRDefault="00595E2E" w:rsidP="00D74092">
            <w:pPr>
              <w:pStyle w:val="a7"/>
              <w:spacing w:after="120" w:line="276" w:lineRule="auto"/>
              <w:ind w:left="0"/>
              <w:jc w:val="both"/>
              <w:rPr>
                <w:rFonts w:ascii="David" w:hAnsi="David" w:cs="David" w:hint="cs"/>
                <w:color w:val="2E74B5" w:themeColor="accent1" w:themeShade="BF"/>
                <w:sz w:val="24"/>
                <w:szCs w:val="24"/>
                <w:rtl/>
              </w:rPr>
            </w:pPr>
          </w:p>
        </w:tc>
        <w:tc>
          <w:tcPr>
            <w:tcW w:w="0" w:type="auto"/>
          </w:tcPr>
          <w:p w:rsidR="00595E2E" w:rsidRDefault="00595E2E" w:rsidP="00D74092">
            <w:pPr>
              <w:pStyle w:val="a7"/>
              <w:spacing w:after="120" w:line="276" w:lineRule="auto"/>
              <w:ind w:left="0"/>
              <w:jc w:val="both"/>
              <w:rPr>
                <w:rFonts w:ascii="David" w:hAnsi="David" w:cs="David" w:hint="cs"/>
                <w:b/>
                <w:bCs/>
                <w:sz w:val="24"/>
                <w:szCs w:val="24"/>
                <w:rtl/>
              </w:rPr>
            </w:pPr>
          </w:p>
        </w:tc>
        <w:tc>
          <w:tcPr>
            <w:tcW w:w="0" w:type="auto"/>
          </w:tcPr>
          <w:p w:rsidR="00595E2E" w:rsidRDefault="00595E2E" w:rsidP="00D74092">
            <w:pPr>
              <w:pStyle w:val="a7"/>
              <w:spacing w:after="120" w:line="276" w:lineRule="auto"/>
              <w:ind w:left="0"/>
              <w:jc w:val="both"/>
              <w:rPr>
                <w:rFonts w:ascii="David" w:hAnsi="David" w:cs="David" w:hint="cs"/>
                <w:b/>
                <w:bCs/>
                <w:sz w:val="24"/>
                <w:szCs w:val="24"/>
                <w:rtl/>
              </w:rPr>
            </w:pPr>
          </w:p>
        </w:tc>
      </w:tr>
      <w:tr w:rsidR="00595E2E" w:rsidTr="000E4F42">
        <w:tc>
          <w:tcPr>
            <w:tcW w:w="1970" w:type="dxa"/>
          </w:tcPr>
          <w:p w:rsidR="00595E2E" w:rsidRDefault="00595E2E" w:rsidP="00D74092">
            <w:pPr>
              <w:pStyle w:val="a7"/>
              <w:spacing w:after="120" w:line="276" w:lineRule="auto"/>
              <w:ind w:left="0"/>
              <w:jc w:val="both"/>
              <w:rPr>
                <w:rFonts w:ascii="David" w:hAnsi="David" w:cs="David" w:hint="cs"/>
                <w:b/>
                <w:bCs/>
                <w:sz w:val="24"/>
                <w:szCs w:val="24"/>
                <w:rtl/>
              </w:rPr>
            </w:pPr>
            <w:r>
              <w:rPr>
                <w:rFonts w:ascii="David" w:hAnsi="David" w:cs="David" w:hint="cs"/>
                <w:b/>
                <w:bCs/>
                <w:sz w:val="24"/>
                <w:szCs w:val="24"/>
                <w:rtl/>
              </w:rPr>
              <w:t>הכנסות מימון נטו</w:t>
            </w:r>
          </w:p>
        </w:tc>
        <w:tc>
          <w:tcPr>
            <w:tcW w:w="896" w:type="dxa"/>
          </w:tcPr>
          <w:p w:rsidR="00595E2E" w:rsidRPr="00595E2E" w:rsidRDefault="00595E2E" w:rsidP="00D74092">
            <w:pPr>
              <w:pStyle w:val="a7"/>
              <w:spacing w:after="120" w:line="276" w:lineRule="auto"/>
              <w:ind w:left="0"/>
              <w:jc w:val="both"/>
              <w:rPr>
                <w:rFonts w:ascii="David" w:hAnsi="David" w:cs="David" w:hint="cs"/>
                <w:color w:val="2E74B5" w:themeColor="accent1" w:themeShade="BF"/>
                <w:sz w:val="24"/>
                <w:szCs w:val="24"/>
                <w:rtl/>
              </w:rPr>
            </w:pPr>
            <w:r w:rsidRPr="00595E2E">
              <w:rPr>
                <w:rFonts w:ascii="David" w:hAnsi="David" w:cs="David" w:hint="cs"/>
                <w:color w:val="2E74B5" w:themeColor="accent1" w:themeShade="BF"/>
                <w:sz w:val="24"/>
                <w:szCs w:val="24"/>
                <w:rtl/>
              </w:rPr>
              <w:t>1,000</w:t>
            </w:r>
          </w:p>
        </w:tc>
        <w:tc>
          <w:tcPr>
            <w:tcW w:w="0" w:type="auto"/>
          </w:tcPr>
          <w:p w:rsidR="00595E2E" w:rsidRDefault="00595E2E" w:rsidP="00D74092">
            <w:pPr>
              <w:pStyle w:val="a7"/>
              <w:spacing w:after="120" w:line="276" w:lineRule="auto"/>
              <w:ind w:left="0"/>
              <w:jc w:val="both"/>
              <w:rPr>
                <w:rFonts w:ascii="David" w:hAnsi="David" w:cs="David" w:hint="cs"/>
                <w:color w:val="2E74B5" w:themeColor="accent1" w:themeShade="BF"/>
                <w:sz w:val="24"/>
                <w:szCs w:val="24"/>
                <w:rtl/>
              </w:rPr>
            </w:pPr>
          </w:p>
        </w:tc>
        <w:tc>
          <w:tcPr>
            <w:tcW w:w="0" w:type="auto"/>
          </w:tcPr>
          <w:p w:rsidR="00595E2E" w:rsidRDefault="000E4F42" w:rsidP="00D74092">
            <w:pPr>
              <w:pStyle w:val="a7"/>
              <w:spacing w:after="120" w:line="276" w:lineRule="auto"/>
              <w:ind w:left="0"/>
              <w:jc w:val="both"/>
              <w:rPr>
                <w:rFonts w:ascii="David" w:hAnsi="David" w:cs="David" w:hint="cs"/>
                <w:b/>
                <w:bCs/>
                <w:sz w:val="24"/>
                <w:szCs w:val="24"/>
                <w:rtl/>
              </w:rPr>
            </w:pPr>
            <w:r>
              <w:rPr>
                <w:rFonts w:ascii="David" w:hAnsi="David" w:cs="David" w:hint="cs"/>
                <w:b/>
                <w:bCs/>
                <w:sz w:val="24"/>
                <w:szCs w:val="24"/>
                <w:rtl/>
              </w:rPr>
              <w:t>(1,000)</w:t>
            </w:r>
          </w:p>
        </w:tc>
        <w:tc>
          <w:tcPr>
            <w:tcW w:w="0" w:type="auto"/>
          </w:tcPr>
          <w:p w:rsidR="00595E2E" w:rsidRDefault="000E4F42" w:rsidP="00D74092">
            <w:pPr>
              <w:pStyle w:val="a7"/>
              <w:spacing w:after="120" w:line="276" w:lineRule="auto"/>
              <w:ind w:left="0"/>
              <w:jc w:val="both"/>
              <w:rPr>
                <w:rFonts w:ascii="David" w:hAnsi="David" w:cs="David" w:hint="cs"/>
                <w:b/>
                <w:bCs/>
                <w:sz w:val="24"/>
                <w:szCs w:val="24"/>
                <w:rtl/>
              </w:rPr>
            </w:pPr>
            <w:r>
              <w:rPr>
                <w:rFonts w:ascii="David" w:hAnsi="David" w:cs="David" w:hint="cs"/>
                <w:b/>
                <w:bCs/>
                <w:sz w:val="24"/>
                <w:szCs w:val="24"/>
                <w:rtl/>
              </w:rPr>
              <w:t>---</w:t>
            </w:r>
          </w:p>
        </w:tc>
      </w:tr>
      <w:tr w:rsidR="000E4F42" w:rsidTr="000E4F42">
        <w:tc>
          <w:tcPr>
            <w:tcW w:w="1970" w:type="dxa"/>
          </w:tcPr>
          <w:p w:rsidR="000E4F42" w:rsidRDefault="000E4F42" w:rsidP="00D74092">
            <w:pPr>
              <w:pStyle w:val="a7"/>
              <w:spacing w:after="120" w:line="276" w:lineRule="auto"/>
              <w:ind w:left="0"/>
              <w:jc w:val="both"/>
              <w:rPr>
                <w:rFonts w:ascii="David" w:hAnsi="David" w:cs="David"/>
                <w:b/>
                <w:bCs/>
                <w:sz w:val="24"/>
                <w:szCs w:val="24"/>
                <w:u w:val="single"/>
                <w:rtl/>
              </w:rPr>
            </w:pPr>
            <w:r>
              <w:rPr>
                <w:rFonts w:ascii="David" w:hAnsi="David" w:cs="David" w:hint="cs"/>
                <w:b/>
                <w:bCs/>
                <w:sz w:val="24"/>
                <w:szCs w:val="24"/>
                <w:u w:val="single"/>
                <w:rtl/>
              </w:rPr>
              <w:t>נתונים כלל</w:t>
            </w:r>
          </w:p>
          <w:p w:rsidR="000E4F42" w:rsidRPr="000E4F42" w:rsidRDefault="000E4F42" w:rsidP="00D74092">
            <w:pPr>
              <w:pStyle w:val="a7"/>
              <w:spacing w:after="120" w:line="276" w:lineRule="auto"/>
              <w:ind w:left="0"/>
              <w:jc w:val="both"/>
              <w:rPr>
                <w:rFonts w:ascii="David" w:hAnsi="David" w:cs="David" w:hint="cs"/>
                <w:b/>
                <w:bCs/>
                <w:sz w:val="24"/>
                <w:szCs w:val="24"/>
                <w:u w:val="single"/>
                <w:rtl/>
              </w:rPr>
            </w:pPr>
            <w:r>
              <w:rPr>
                <w:rFonts w:ascii="David" w:hAnsi="David" w:cs="David" w:hint="cs"/>
                <w:b/>
                <w:bCs/>
                <w:sz w:val="24"/>
                <w:szCs w:val="24"/>
                <w:u w:val="single"/>
                <w:rtl/>
              </w:rPr>
              <w:t xml:space="preserve"> חברתיים:</w:t>
            </w:r>
          </w:p>
        </w:tc>
        <w:tc>
          <w:tcPr>
            <w:tcW w:w="896" w:type="dxa"/>
          </w:tcPr>
          <w:p w:rsidR="000E4F42" w:rsidRPr="00595E2E" w:rsidRDefault="000E4F42" w:rsidP="00D74092">
            <w:pPr>
              <w:pStyle w:val="a7"/>
              <w:spacing w:after="120" w:line="276" w:lineRule="auto"/>
              <w:ind w:left="0"/>
              <w:jc w:val="both"/>
              <w:rPr>
                <w:rFonts w:ascii="David" w:hAnsi="David" w:cs="David" w:hint="cs"/>
                <w:color w:val="2E74B5" w:themeColor="accent1" w:themeShade="BF"/>
                <w:sz w:val="24"/>
                <w:szCs w:val="24"/>
                <w:rtl/>
              </w:rPr>
            </w:pPr>
          </w:p>
        </w:tc>
        <w:tc>
          <w:tcPr>
            <w:tcW w:w="0" w:type="auto"/>
          </w:tcPr>
          <w:p w:rsidR="000E4F42" w:rsidRDefault="000E4F42" w:rsidP="00D74092">
            <w:pPr>
              <w:pStyle w:val="a7"/>
              <w:spacing w:after="120" w:line="276" w:lineRule="auto"/>
              <w:ind w:left="0"/>
              <w:jc w:val="both"/>
              <w:rPr>
                <w:rFonts w:ascii="David" w:hAnsi="David" w:cs="David" w:hint="cs"/>
                <w:color w:val="2E74B5" w:themeColor="accent1" w:themeShade="BF"/>
                <w:sz w:val="24"/>
                <w:szCs w:val="24"/>
                <w:rtl/>
              </w:rPr>
            </w:pPr>
          </w:p>
        </w:tc>
        <w:tc>
          <w:tcPr>
            <w:tcW w:w="0" w:type="auto"/>
          </w:tcPr>
          <w:p w:rsidR="000E4F42" w:rsidRDefault="000E4F42" w:rsidP="00D74092">
            <w:pPr>
              <w:pStyle w:val="a7"/>
              <w:spacing w:after="120" w:line="276" w:lineRule="auto"/>
              <w:ind w:left="0"/>
              <w:jc w:val="both"/>
              <w:rPr>
                <w:rFonts w:ascii="David" w:hAnsi="David" w:cs="David" w:hint="cs"/>
                <w:b/>
                <w:bCs/>
                <w:sz w:val="24"/>
                <w:szCs w:val="24"/>
                <w:rtl/>
              </w:rPr>
            </w:pPr>
          </w:p>
        </w:tc>
        <w:tc>
          <w:tcPr>
            <w:tcW w:w="0" w:type="auto"/>
          </w:tcPr>
          <w:p w:rsidR="000E4F42" w:rsidRDefault="000E4F42" w:rsidP="00D74092">
            <w:pPr>
              <w:pStyle w:val="a7"/>
              <w:spacing w:after="120" w:line="276" w:lineRule="auto"/>
              <w:ind w:left="0"/>
              <w:jc w:val="both"/>
              <w:rPr>
                <w:rFonts w:ascii="David" w:hAnsi="David" w:cs="David" w:hint="cs"/>
                <w:b/>
                <w:bCs/>
                <w:sz w:val="24"/>
                <w:szCs w:val="24"/>
                <w:rtl/>
              </w:rPr>
            </w:pPr>
          </w:p>
        </w:tc>
      </w:tr>
      <w:tr w:rsidR="00A81E53" w:rsidTr="00D74092">
        <w:tc>
          <w:tcPr>
            <w:tcW w:w="1970" w:type="dxa"/>
          </w:tcPr>
          <w:p w:rsidR="00A81E53" w:rsidRPr="000E4F42" w:rsidRDefault="00A81E53" w:rsidP="00D74092">
            <w:pPr>
              <w:pStyle w:val="a7"/>
              <w:spacing w:after="120" w:line="276" w:lineRule="auto"/>
              <w:ind w:left="0"/>
              <w:jc w:val="both"/>
              <w:rPr>
                <w:rFonts w:ascii="David" w:hAnsi="David" w:cs="David" w:hint="cs"/>
                <w:b/>
                <w:bCs/>
                <w:sz w:val="24"/>
                <w:szCs w:val="24"/>
                <w:rtl/>
              </w:rPr>
            </w:pPr>
            <w:r>
              <w:rPr>
                <w:rFonts w:ascii="David" w:hAnsi="David" w:cs="David" w:hint="cs"/>
                <w:b/>
                <w:bCs/>
                <w:sz w:val="24"/>
                <w:szCs w:val="24"/>
                <w:rtl/>
              </w:rPr>
              <w:t>הוצאות מימון</w:t>
            </w:r>
          </w:p>
        </w:tc>
        <w:tc>
          <w:tcPr>
            <w:tcW w:w="2301" w:type="dxa"/>
            <w:gridSpan w:val="2"/>
          </w:tcPr>
          <w:p w:rsidR="00A81E53" w:rsidRDefault="00A81E53" w:rsidP="00D74092">
            <w:pPr>
              <w:pStyle w:val="a7"/>
              <w:spacing w:after="120" w:line="276" w:lineRule="auto"/>
              <w:ind w:left="0"/>
              <w:jc w:val="both"/>
              <w:rPr>
                <w:rFonts w:ascii="David" w:hAnsi="David" w:cs="David" w:hint="cs"/>
                <w:color w:val="2E74B5" w:themeColor="accent1" w:themeShade="BF"/>
                <w:sz w:val="24"/>
                <w:szCs w:val="24"/>
                <w:rtl/>
              </w:rPr>
            </w:pPr>
            <w:r>
              <w:rPr>
                <w:rFonts w:ascii="David" w:hAnsi="David" w:cs="David" w:hint="cs"/>
                <w:color w:val="2E74B5" w:themeColor="accent1" w:themeShade="BF"/>
                <w:sz w:val="24"/>
                <w:szCs w:val="24"/>
                <w:rtl/>
              </w:rPr>
              <w:t>1,000</w:t>
            </w:r>
          </w:p>
        </w:tc>
        <w:tc>
          <w:tcPr>
            <w:tcW w:w="0" w:type="auto"/>
          </w:tcPr>
          <w:p w:rsidR="00A81E53" w:rsidRDefault="00A81E53" w:rsidP="00D74092">
            <w:pPr>
              <w:pStyle w:val="a7"/>
              <w:spacing w:after="120" w:line="276" w:lineRule="auto"/>
              <w:ind w:left="0"/>
              <w:jc w:val="both"/>
              <w:rPr>
                <w:rFonts w:ascii="David" w:hAnsi="David" w:cs="David" w:hint="cs"/>
                <w:b/>
                <w:bCs/>
                <w:sz w:val="24"/>
                <w:szCs w:val="24"/>
                <w:rtl/>
              </w:rPr>
            </w:pPr>
          </w:p>
        </w:tc>
        <w:tc>
          <w:tcPr>
            <w:tcW w:w="0" w:type="auto"/>
          </w:tcPr>
          <w:p w:rsidR="00A81E53" w:rsidRDefault="00A81E53" w:rsidP="00D74092">
            <w:pPr>
              <w:pStyle w:val="a7"/>
              <w:spacing w:after="120" w:line="276" w:lineRule="auto"/>
              <w:ind w:left="0"/>
              <w:jc w:val="both"/>
              <w:rPr>
                <w:rFonts w:ascii="David" w:hAnsi="David" w:cs="David" w:hint="cs"/>
                <w:b/>
                <w:bCs/>
                <w:sz w:val="24"/>
                <w:szCs w:val="24"/>
                <w:rtl/>
              </w:rPr>
            </w:pPr>
          </w:p>
        </w:tc>
      </w:tr>
      <w:tr w:rsidR="00A81E53" w:rsidTr="00D74092">
        <w:tc>
          <w:tcPr>
            <w:tcW w:w="1970" w:type="dxa"/>
          </w:tcPr>
          <w:p w:rsidR="00A81E53" w:rsidRDefault="00A81E53" w:rsidP="00D74092">
            <w:pPr>
              <w:pStyle w:val="a7"/>
              <w:spacing w:after="120" w:line="276" w:lineRule="auto"/>
              <w:ind w:left="0"/>
              <w:jc w:val="both"/>
              <w:rPr>
                <w:rFonts w:ascii="David" w:hAnsi="David" w:cs="David" w:hint="cs"/>
                <w:b/>
                <w:bCs/>
                <w:sz w:val="24"/>
                <w:szCs w:val="24"/>
                <w:rtl/>
              </w:rPr>
            </w:pPr>
          </w:p>
        </w:tc>
        <w:tc>
          <w:tcPr>
            <w:tcW w:w="2301" w:type="dxa"/>
            <w:gridSpan w:val="2"/>
            <w:tcBorders>
              <w:bottom w:val="single" w:sz="12" w:space="0" w:color="auto"/>
            </w:tcBorders>
          </w:tcPr>
          <w:p w:rsidR="00A81E53" w:rsidRDefault="00A81E53" w:rsidP="00D74092">
            <w:pPr>
              <w:pStyle w:val="a7"/>
              <w:spacing w:after="120" w:line="276" w:lineRule="auto"/>
              <w:ind w:left="0"/>
              <w:jc w:val="both"/>
              <w:rPr>
                <w:rFonts w:ascii="David" w:hAnsi="David" w:cs="David" w:hint="cs"/>
                <w:color w:val="2E74B5" w:themeColor="accent1" w:themeShade="BF"/>
                <w:sz w:val="24"/>
                <w:szCs w:val="24"/>
                <w:rtl/>
              </w:rPr>
            </w:pPr>
            <w:r w:rsidRPr="000E4F42">
              <w:rPr>
                <w:rFonts w:ascii="David" w:hAnsi="David" w:cs="David" w:hint="cs"/>
                <w:b/>
                <w:bCs/>
                <w:sz w:val="24"/>
                <w:szCs w:val="24"/>
                <w:rtl/>
              </w:rPr>
              <w:t>(</w:t>
            </w:r>
            <w:r>
              <w:rPr>
                <w:rFonts w:ascii="David" w:hAnsi="David" w:cs="David" w:hint="cs"/>
                <w:b/>
                <w:bCs/>
                <w:sz w:val="24"/>
                <w:szCs w:val="24"/>
                <w:rtl/>
              </w:rPr>
              <w:t>1,000</w:t>
            </w:r>
            <w:r w:rsidRPr="000E4F42">
              <w:rPr>
                <w:rFonts w:ascii="David" w:hAnsi="David" w:cs="David" w:hint="cs"/>
                <w:b/>
                <w:bCs/>
                <w:sz w:val="24"/>
                <w:szCs w:val="24"/>
                <w:rtl/>
              </w:rPr>
              <w:t>)</w:t>
            </w:r>
          </w:p>
        </w:tc>
        <w:tc>
          <w:tcPr>
            <w:tcW w:w="0" w:type="auto"/>
          </w:tcPr>
          <w:p w:rsidR="00A81E53" w:rsidRDefault="00A81E53" w:rsidP="00D74092">
            <w:pPr>
              <w:pStyle w:val="a7"/>
              <w:spacing w:after="120" w:line="276" w:lineRule="auto"/>
              <w:ind w:left="0"/>
              <w:jc w:val="both"/>
              <w:rPr>
                <w:rFonts w:ascii="David" w:hAnsi="David" w:cs="David" w:hint="cs"/>
                <w:b/>
                <w:bCs/>
                <w:sz w:val="24"/>
                <w:szCs w:val="24"/>
                <w:rtl/>
              </w:rPr>
            </w:pPr>
          </w:p>
        </w:tc>
        <w:tc>
          <w:tcPr>
            <w:tcW w:w="0" w:type="auto"/>
          </w:tcPr>
          <w:p w:rsidR="00A81E53" w:rsidRDefault="00A81E53" w:rsidP="00D74092">
            <w:pPr>
              <w:pStyle w:val="a7"/>
              <w:spacing w:after="120" w:line="276" w:lineRule="auto"/>
              <w:ind w:left="0"/>
              <w:jc w:val="both"/>
              <w:rPr>
                <w:rFonts w:ascii="David" w:hAnsi="David" w:cs="David" w:hint="cs"/>
                <w:b/>
                <w:bCs/>
                <w:sz w:val="24"/>
                <w:szCs w:val="24"/>
                <w:rtl/>
              </w:rPr>
            </w:pPr>
          </w:p>
        </w:tc>
      </w:tr>
      <w:tr w:rsidR="00A81E53" w:rsidTr="00D74092">
        <w:tc>
          <w:tcPr>
            <w:tcW w:w="1970" w:type="dxa"/>
          </w:tcPr>
          <w:p w:rsidR="00A81E53" w:rsidRDefault="00A81E53" w:rsidP="00D74092">
            <w:pPr>
              <w:pStyle w:val="a7"/>
              <w:spacing w:after="120" w:line="276" w:lineRule="auto"/>
              <w:ind w:left="0"/>
              <w:jc w:val="both"/>
              <w:rPr>
                <w:rFonts w:ascii="David" w:hAnsi="David" w:cs="David" w:hint="cs"/>
                <w:b/>
                <w:bCs/>
                <w:sz w:val="24"/>
                <w:szCs w:val="24"/>
                <w:rtl/>
              </w:rPr>
            </w:pPr>
          </w:p>
        </w:tc>
        <w:tc>
          <w:tcPr>
            <w:tcW w:w="2301" w:type="dxa"/>
            <w:gridSpan w:val="2"/>
            <w:tcBorders>
              <w:top w:val="single" w:sz="12" w:space="0" w:color="auto"/>
            </w:tcBorders>
          </w:tcPr>
          <w:p w:rsidR="00A81E53" w:rsidRDefault="00A81E53" w:rsidP="00D74092">
            <w:pPr>
              <w:pStyle w:val="a7"/>
              <w:spacing w:after="120" w:line="276" w:lineRule="auto"/>
              <w:ind w:left="0"/>
              <w:jc w:val="both"/>
              <w:rPr>
                <w:rFonts w:ascii="David" w:hAnsi="David" w:cs="David" w:hint="cs"/>
                <w:color w:val="2E74B5" w:themeColor="accent1" w:themeShade="BF"/>
                <w:sz w:val="24"/>
                <w:szCs w:val="24"/>
                <w:rtl/>
              </w:rPr>
            </w:pPr>
            <w:r>
              <w:rPr>
                <w:rFonts w:ascii="David" w:hAnsi="David" w:cs="David" w:hint="cs"/>
                <w:b/>
                <w:bCs/>
                <w:sz w:val="24"/>
                <w:szCs w:val="24"/>
                <w:rtl/>
              </w:rPr>
              <w:t>---</w:t>
            </w:r>
          </w:p>
        </w:tc>
        <w:tc>
          <w:tcPr>
            <w:tcW w:w="0" w:type="auto"/>
          </w:tcPr>
          <w:p w:rsidR="00A81E53" w:rsidRDefault="00A81E53" w:rsidP="00D74092">
            <w:pPr>
              <w:pStyle w:val="a7"/>
              <w:spacing w:after="120" w:line="276" w:lineRule="auto"/>
              <w:ind w:left="0"/>
              <w:jc w:val="both"/>
              <w:rPr>
                <w:rFonts w:ascii="David" w:hAnsi="David" w:cs="David" w:hint="cs"/>
                <w:b/>
                <w:bCs/>
                <w:sz w:val="24"/>
                <w:szCs w:val="24"/>
                <w:rtl/>
              </w:rPr>
            </w:pPr>
          </w:p>
        </w:tc>
        <w:tc>
          <w:tcPr>
            <w:tcW w:w="0" w:type="auto"/>
          </w:tcPr>
          <w:p w:rsidR="00A81E53" w:rsidRDefault="00A81E53" w:rsidP="00D74092">
            <w:pPr>
              <w:pStyle w:val="a7"/>
              <w:spacing w:after="120" w:line="276" w:lineRule="auto"/>
              <w:ind w:left="0"/>
              <w:jc w:val="both"/>
              <w:rPr>
                <w:rFonts w:ascii="David" w:hAnsi="David" w:cs="David" w:hint="cs"/>
                <w:b/>
                <w:bCs/>
                <w:sz w:val="24"/>
                <w:szCs w:val="24"/>
                <w:rtl/>
              </w:rPr>
            </w:pPr>
          </w:p>
        </w:tc>
      </w:tr>
    </w:tbl>
    <w:p w:rsidR="00595E2E" w:rsidRPr="00595E2E" w:rsidRDefault="000E4F42" w:rsidP="00595E2E">
      <w:pPr>
        <w:pStyle w:val="a7"/>
        <w:spacing w:after="120" w:line="360" w:lineRule="auto"/>
        <w:ind w:left="1080"/>
        <w:jc w:val="both"/>
        <w:rPr>
          <w:rFonts w:ascii="David" w:hAnsi="David" w:cs="David"/>
          <w:b/>
          <w:bCs/>
          <w:sz w:val="24"/>
          <w:szCs w:val="24"/>
          <w:rtl/>
        </w:rPr>
      </w:pPr>
      <w:r>
        <w:rPr>
          <w:rFonts w:ascii="David" w:hAnsi="David" w:cs="David" w:hint="cs"/>
          <w:b/>
          <w:bCs/>
          <w:sz w:val="24"/>
          <w:szCs w:val="24"/>
          <w:rtl/>
        </w:rPr>
        <w:t>לא בחרנו השקעות בנכסים לא שוטפים בנתוני מידע כי השקעות בנכסים לא שוטפים אינם כוללים נכסים פיננסים, והשקעה בהלוואה זה נכס פיננסי</w:t>
      </w:r>
    </w:p>
    <w:p w:rsidR="000E4F42" w:rsidRDefault="00595E2E" w:rsidP="000E4F42">
      <w:pPr>
        <w:pStyle w:val="a7"/>
        <w:spacing w:after="120" w:line="360" w:lineRule="auto"/>
        <w:ind w:left="1080"/>
        <w:jc w:val="both"/>
        <w:rPr>
          <w:rFonts w:ascii="David" w:hAnsi="David" w:cs="David"/>
          <w:b/>
          <w:bCs/>
          <w:sz w:val="24"/>
          <w:szCs w:val="24"/>
          <w:rtl/>
        </w:rPr>
      </w:pPr>
      <w:r>
        <w:rPr>
          <w:rFonts w:ascii="David" w:hAnsi="David" w:cs="David" w:hint="cs"/>
          <w:sz w:val="24"/>
          <w:szCs w:val="24"/>
          <w:rtl/>
        </w:rPr>
        <w:t xml:space="preserve">אנו מזהים שמדובר על עסקה בין מגזרית. </w:t>
      </w:r>
    </w:p>
    <w:p w:rsidR="00595E2E" w:rsidRDefault="00595E2E" w:rsidP="000E4F42">
      <w:pPr>
        <w:pStyle w:val="a7"/>
        <w:spacing w:after="120" w:line="360" w:lineRule="auto"/>
        <w:ind w:left="1080"/>
        <w:jc w:val="both"/>
        <w:rPr>
          <w:rFonts w:ascii="David" w:hAnsi="David" w:cs="David"/>
          <w:b/>
          <w:bCs/>
          <w:sz w:val="24"/>
          <w:szCs w:val="24"/>
          <w:rtl/>
        </w:rPr>
      </w:pPr>
      <w:r>
        <w:rPr>
          <w:rFonts w:ascii="David" w:hAnsi="David" w:cs="David" w:hint="cs"/>
          <w:b/>
          <w:bCs/>
          <w:sz w:val="24"/>
          <w:szCs w:val="24"/>
          <w:rtl/>
        </w:rPr>
        <w:t>פקודת יומן:</w:t>
      </w:r>
    </w:p>
    <w:tbl>
      <w:tblPr>
        <w:tblStyle w:val="ab"/>
        <w:bidiVisual/>
        <w:tblW w:w="0" w:type="auto"/>
        <w:tblInd w:w="1208" w:type="dxa"/>
        <w:tblLook w:val="04A0" w:firstRow="1" w:lastRow="0" w:firstColumn="1" w:lastColumn="0" w:noHBand="0" w:noVBand="1"/>
      </w:tblPr>
      <w:tblGrid>
        <w:gridCol w:w="2554"/>
        <w:gridCol w:w="808"/>
        <w:gridCol w:w="808"/>
        <w:gridCol w:w="2918"/>
      </w:tblGrid>
      <w:tr w:rsidR="000E4F42" w:rsidTr="000F3789">
        <w:tc>
          <w:tcPr>
            <w:tcW w:w="2554" w:type="dxa"/>
            <w:vAlign w:val="center"/>
          </w:tcPr>
          <w:p w:rsidR="00595E2E" w:rsidRPr="002D7CD9" w:rsidRDefault="00595E2E" w:rsidP="00D74092">
            <w:pPr>
              <w:pStyle w:val="a7"/>
              <w:spacing w:after="120" w:line="276" w:lineRule="auto"/>
              <w:ind w:left="0"/>
              <w:rPr>
                <w:rFonts w:ascii="David" w:hAnsi="David" w:cs="David"/>
                <w:b/>
                <w:bCs/>
                <w:sz w:val="24"/>
                <w:szCs w:val="24"/>
                <w:u w:val="single"/>
                <w:rtl/>
              </w:rPr>
            </w:pPr>
          </w:p>
        </w:tc>
        <w:tc>
          <w:tcPr>
            <w:tcW w:w="0" w:type="auto"/>
            <w:vAlign w:val="center"/>
          </w:tcPr>
          <w:p w:rsidR="00595E2E" w:rsidRPr="002D7CD9" w:rsidRDefault="00595E2E" w:rsidP="00D74092">
            <w:pPr>
              <w:pStyle w:val="a7"/>
              <w:spacing w:after="120" w:line="276" w:lineRule="auto"/>
              <w:ind w:left="0"/>
              <w:rPr>
                <w:rFonts w:ascii="David" w:hAnsi="David" w:cs="David"/>
                <w:b/>
                <w:bCs/>
                <w:sz w:val="24"/>
                <w:szCs w:val="24"/>
                <w:u w:val="single"/>
                <w:rtl/>
              </w:rPr>
            </w:pPr>
            <w:r w:rsidRPr="002D7CD9">
              <w:rPr>
                <w:rFonts w:ascii="David" w:hAnsi="David" w:cs="David" w:hint="cs"/>
                <w:b/>
                <w:bCs/>
                <w:sz w:val="24"/>
                <w:szCs w:val="24"/>
                <w:u w:val="single"/>
                <w:rtl/>
              </w:rPr>
              <w:t>חובה</w:t>
            </w:r>
          </w:p>
        </w:tc>
        <w:tc>
          <w:tcPr>
            <w:tcW w:w="0" w:type="auto"/>
            <w:vAlign w:val="center"/>
          </w:tcPr>
          <w:p w:rsidR="00595E2E" w:rsidRPr="002D7CD9" w:rsidRDefault="00595E2E" w:rsidP="00D74092">
            <w:pPr>
              <w:pStyle w:val="a7"/>
              <w:spacing w:after="120" w:line="276" w:lineRule="auto"/>
              <w:ind w:left="0"/>
              <w:rPr>
                <w:rFonts w:ascii="David" w:hAnsi="David" w:cs="David"/>
                <w:b/>
                <w:bCs/>
                <w:sz w:val="24"/>
                <w:szCs w:val="24"/>
                <w:u w:val="single"/>
                <w:rtl/>
              </w:rPr>
            </w:pPr>
            <w:r w:rsidRPr="002D7CD9">
              <w:rPr>
                <w:rFonts w:ascii="David" w:hAnsi="David" w:cs="David" w:hint="cs"/>
                <w:b/>
                <w:bCs/>
                <w:sz w:val="24"/>
                <w:szCs w:val="24"/>
                <w:u w:val="single"/>
                <w:rtl/>
              </w:rPr>
              <w:t>זכות</w:t>
            </w:r>
          </w:p>
        </w:tc>
        <w:tc>
          <w:tcPr>
            <w:tcW w:w="0" w:type="auto"/>
          </w:tcPr>
          <w:p w:rsidR="00595E2E" w:rsidRPr="002D7CD9" w:rsidRDefault="00595E2E" w:rsidP="00D74092">
            <w:pPr>
              <w:pStyle w:val="a7"/>
              <w:spacing w:after="120" w:line="276" w:lineRule="auto"/>
              <w:ind w:left="0"/>
              <w:rPr>
                <w:rFonts w:ascii="David" w:hAnsi="David" w:cs="David" w:hint="cs"/>
                <w:b/>
                <w:bCs/>
                <w:sz w:val="24"/>
                <w:szCs w:val="24"/>
                <w:rtl/>
              </w:rPr>
            </w:pPr>
          </w:p>
        </w:tc>
      </w:tr>
      <w:tr w:rsidR="000E4F42" w:rsidTr="000F3789">
        <w:tc>
          <w:tcPr>
            <w:tcW w:w="2554" w:type="dxa"/>
            <w:vAlign w:val="center"/>
          </w:tcPr>
          <w:p w:rsidR="00595E2E" w:rsidRPr="002D7CD9" w:rsidRDefault="000E4F42" w:rsidP="00D74092">
            <w:pPr>
              <w:pStyle w:val="a7"/>
              <w:spacing w:after="120" w:line="276" w:lineRule="auto"/>
              <w:ind w:left="0"/>
              <w:rPr>
                <w:rFonts w:ascii="David" w:hAnsi="David" w:cs="David"/>
                <w:sz w:val="24"/>
                <w:szCs w:val="24"/>
                <w:rtl/>
              </w:rPr>
            </w:pPr>
            <w:r>
              <w:rPr>
                <w:rFonts w:ascii="David" w:hAnsi="David" w:cs="David" w:hint="cs"/>
                <w:sz w:val="24"/>
                <w:szCs w:val="24"/>
                <w:rtl/>
              </w:rPr>
              <w:t xml:space="preserve">הכנסות מימון </w:t>
            </w:r>
          </w:p>
        </w:tc>
        <w:tc>
          <w:tcPr>
            <w:tcW w:w="0" w:type="auto"/>
            <w:vAlign w:val="center"/>
          </w:tcPr>
          <w:p w:rsidR="00595E2E" w:rsidRPr="002D7CD9" w:rsidRDefault="000E4F42" w:rsidP="00D74092">
            <w:pPr>
              <w:pStyle w:val="a7"/>
              <w:spacing w:after="120" w:line="276" w:lineRule="auto"/>
              <w:ind w:left="0"/>
              <w:rPr>
                <w:rFonts w:ascii="David" w:hAnsi="David" w:cs="David"/>
                <w:sz w:val="24"/>
                <w:szCs w:val="24"/>
                <w:rtl/>
              </w:rPr>
            </w:pPr>
            <w:r>
              <w:rPr>
                <w:rFonts w:ascii="David" w:hAnsi="David" w:cs="David" w:hint="cs"/>
                <w:sz w:val="24"/>
                <w:szCs w:val="24"/>
                <w:rtl/>
              </w:rPr>
              <w:t>1,000</w:t>
            </w:r>
          </w:p>
        </w:tc>
        <w:tc>
          <w:tcPr>
            <w:tcW w:w="0" w:type="auto"/>
            <w:vAlign w:val="center"/>
          </w:tcPr>
          <w:p w:rsidR="00595E2E" w:rsidRPr="002D7CD9" w:rsidRDefault="00595E2E" w:rsidP="00D74092">
            <w:pPr>
              <w:pStyle w:val="a7"/>
              <w:spacing w:after="120" w:line="276" w:lineRule="auto"/>
              <w:ind w:left="0"/>
              <w:rPr>
                <w:rFonts w:ascii="David" w:hAnsi="David" w:cs="David"/>
                <w:sz w:val="24"/>
                <w:szCs w:val="24"/>
                <w:rtl/>
              </w:rPr>
            </w:pPr>
          </w:p>
        </w:tc>
        <w:tc>
          <w:tcPr>
            <w:tcW w:w="0" w:type="auto"/>
          </w:tcPr>
          <w:p w:rsidR="00595E2E" w:rsidRPr="002D7CD9" w:rsidRDefault="000E4F42" w:rsidP="00D74092">
            <w:pPr>
              <w:pStyle w:val="a7"/>
              <w:spacing w:after="120" w:line="276" w:lineRule="auto"/>
              <w:ind w:left="0"/>
              <w:rPr>
                <w:rFonts w:ascii="David" w:hAnsi="David" w:cs="David" w:hint="cs"/>
                <w:sz w:val="24"/>
                <w:szCs w:val="24"/>
                <w:rtl/>
              </w:rPr>
            </w:pPr>
            <w:r>
              <w:rPr>
                <w:rFonts w:ascii="David" w:hAnsi="David" w:cs="David" w:hint="cs"/>
                <w:sz w:val="24"/>
                <w:szCs w:val="24"/>
                <w:rtl/>
              </w:rPr>
              <w:t>הכנסות , רווח מדווח, נתון מידע</w:t>
            </w:r>
          </w:p>
        </w:tc>
      </w:tr>
      <w:tr w:rsidR="000E4F42" w:rsidTr="000F3789">
        <w:tc>
          <w:tcPr>
            <w:tcW w:w="2554" w:type="dxa"/>
            <w:vAlign w:val="center"/>
          </w:tcPr>
          <w:p w:rsidR="00595E2E" w:rsidRPr="002D7CD9" w:rsidRDefault="000E4F42" w:rsidP="00D74092">
            <w:pPr>
              <w:pStyle w:val="a7"/>
              <w:spacing w:after="120" w:line="276" w:lineRule="auto"/>
              <w:ind w:left="0"/>
              <w:rPr>
                <w:rFonts w:ascii="David" w:hAnsi="David" w:cs="David"/>
                <w:sz w:val="24"/>
                <w:szCs w:val="24"/>
                <w:rtl/>
              </w:rPr>
            </w:pPr>
            <w:r>
              <w:rPr>
                <w:rFonts w:ascii="David" w:hAnsi="David" w:cs="David" w:hint="cs"/>
                <w:sz w:val="24"/>
                <w:szCs w:val="24"/>
                <w:rtl/>
              </w:rPr>
              <w:t>הוצאות מימון</w:t>
            </w:r>
          </w:p>
        </w:tc>
        <w:tc>
          <w:tcPr>
            <w:tcW w:w="0" w:type="auto"/>
            <w:vAlign w:val="center"/>
          </w:tcPr>
          <w:p w:rsidR="00595E2E" w:rsidRPr="002D7CD9" w:rsidRDefault="00595E2E" w:rsidP="00D74092">
            <w:pPr>
              <w:pStyle w:val="a7"/>
              <w:spacing w:after="120" w:line="276" w:lineRule="auto"/>
              <w:ind w:left="0"/>
              <w:rPr>
                <w:rFonts w:ascii="David" w:hAnsi="David" w:cs="David"/>
                <w:sz w:val="24"/>
                <w:szCs w:val="24"/>
                <w:rtl/>
              </w:rPr>
            </w:pPr>
          </w:p>
        </w:tc>
        <w:tc>
          <w:tcPr>
            <w:tcW w:w="0" w:type="auto"/>
            <w:vAlign w:val="center"/>
          </w:tcPr>
          <w:p w:rsidR="00595E2E" w:rsidRPr="002D7CD9" w:rsidRDefault="000E4F42" w:rsidP="00D74092">
            <w:pPr>
              <w:pStyle w:val="a7"/>
              <w:spacing w:after="120" w:line="276" w:lineRule="auto"/>
              <w:ind w:left="0"/>
              <w:rPr>
                <w:rFonts w:ascii="David" w:hAnsi="David" w:cs="David"/>
                <w:sz w:val="24"/>
                <w:szCs w:val="24"/>
                <w:rtl/>
              </w:rPr>
            </w:pPr>
            <w:r>
              <w:rPr>
                <w:rFonts w:ascii="David" w:hAnsi="David" w:cs="David" w:hint="cs"/>
                <w:sz w:val="24"/>
                <w:szCs w:val="24"/>
                <w:rtl/>
              </w:rPr>
              <w:t>1,000</w:t>
            </w:r>
          </w:p>
        </w:tc>
        <w:tc>
          <w:tcPr>
            <w:tcW w:w="0" w:type="auto"/>
          </w:tcPr>
          <w:p w:rsidR="00595E2E" w:rsidRDefault="000E4F42" w:rsidP="00D74092">
            <w:pPr>
              <w:pStyle w:val="a7"/>
              <w:spacing w:after="120" w:line="276" w:lineRule="auto"/>
              <w:ind w:left="0"/>
              <w:rPr>
                <w:rFonts w:ascii="David" w:hAnsi="David" w:cs="David" w:hint="cs"/>
                <w:sz w:val="24"/>
                <w:szCs w:val="24"/>
                <w:rtl/>
              </w:rPr>
            </w:pPr>
            <w:r>
              <w:rPr>
                <w:rFonts w:ascii="David" w:hAnsi="David" w:cs="David" w:hint="cs"/>
                <w:sz w:val="24"/>
                <w:szCs w:val="24"/>
                <w:rtl/>
              </w:rPr>
              <w:t>כלל חברתי</w:t>
            </w:r>
          </w:p>
        </w:tc>
      </w:tr>
      <w:tr w:rsidR="000E4F42" w:rsidTr="000F3789">
        <w:tc>
          <w:tcPr>
            <w:tcW w:w="2554" w:type="dxa"/>
            <w:vAlign w:val="center"/>
          </w:tcPr>
          <w:p w:rsidR="00595E2E" w:rsidRPr="002D7CD9" w:rsidRDefault="000E4F42" w:rsidP="00D74092">
            <w:pPr>
              <w:pStyle w:val="a7"/>
              <w:spacing w:after="120" w:line="276" w:lineRule="auto"/>
              <w:ind w:left="0"/>
              <w:rPr>
                <w:rFonts w:ascii="David" w:hAnsi="David" w:cs="David"/>
                <w:sz w:val="24"/>
                <w:szCs w:val="24"/>
                <w:rtl/>
              </w:rPr>
            </w:pPr>
            <w:r>
              <w:rPr>
                <w:rFonts w:ascii="David" w:hAnsi="David" w:cs="David" w:hint="cs"/>
                <w:sz w:val="24"/>
                <w:szCs w:val="24"/>
                <w:rtl/>
              </w:rPr>
              <w:t>הלוואה לשלם (כולל ריבית לשלם)</w:t>
            </w:r>
          </w:p>
        </w:tc>
        <w:tc>
          <w:tcPr>
            <w:tcW w:w="0" w:type="auto"/>
            <w:vAlign w:val="center"/>
          </w:tcPr>
          <w:p w:rsidR="00595E2E" w:rsidRPr="002D7CD9" w:rsidRDefault="000E4F42" w:rsidP="00D74092">
            <w:pPr>
              <w:pStyle w:val="a7"/>
              <w:spacing w:after="120" w:line="276" w:lineRule="auto"/>
              <w:ind w:left="0"/>
              <w:rPr>
                <w:rFonts w:ascii="David" w:hAnsi="David" w:cs="David"/>
                <w:sz w:val="24"/>
                <w:szCs w:val="24"/>
                <w:rtl/>
              </w:rPr>
            </w:pPr>
            <w:r>
              <w:rPr>
                <w:rFonts w:ascii="David" w:hAnsi="David" w:cs="David" w:hint="cs"/>
                <w:sz w:val="24"/>
                <w:szCs w:val="24"/>
                <w:rtl/>
              </w:rPr>
              <w:t>11,000</w:t>
            </w:r>
          </w:p>
        </w:tc>
        <w:tc>
          <w:tcPr>
            <w:tcW w:w="0" w:type="auto"/>
            <w:vAlign w:val="center"/>
          </w:tcPr>
          <w:p w:rsidR="00595E2E" w:rsidRPr="002D7CD9" w:rsidRDefault="00595E2E" w:rsidP="00D74092">
            <w:pPr>
              <w:pStyle w:val="a7"/>
              <w:spacing w:after="120" w:line="276" w:lineRule="auto"/>
              <w:ind w:left="0"/>
              <w:rPr>
                <w:rFonts w:ascii="David" w:hAnsi="David" w:cs="David"/>
                <w:sz w:val="24"/>
                <w:szCs w:val="24"/>
                <w:rtl/>
              </w:rPr>
            </w:pPr>
          </w:p>
        </w:tc>
        <w:tc>
          <w:tcPr>
            <w:tcW w:w="0" w:type="auto"/>
          </w:tcPr>
          <w:p w:rsidR="00595E2E" w:rsidRPr="002D7CD9" w:rsidRDefault="000E4F42" w:rsidP="00D74092">
            <w:pPr>
              <w:pStyle w:val="a7"/>
              <w:spacing w:after="120" w:line="276" w:lineRule="auto"/>
              <w:ind w:left="0"/>
              <w:rPr>
                <w:rFonts w:ascii="David" w:hAnsi="David" w:cs="David"/>
                <w:sz w:val="24"/>
                <w:szCs w:val="24"/>
                <w:rtl/>
              </w:rPr>
            </w:pPr>
            <w:r>
              <w:rPr>
                <w:rFonts w:ascii="David" w:hAnsi="David" w:cs="David" w:hint="cs"/>
                <w:sz w:val="24"/>
                <w:szCs w:val="24"/>
                <w:rtl/>
              </w:rPr>
              <w:t>התחייבויות מדווחות</w:t>
            </w:r>
          </w:p>
        </w:tc>
      </w:tr>
      <w:tr w:rsidR="000E4F42" w:rsidTr="000F3789">
        <w:tc>
          <w:tcPr>
            <w:tcW w:w="2554" w:type="dxa"/>
            <w:vAlign w:val="center"/>
          </w:tcPr>
          <w:p w:rsidR="00595E2E" w:rsidRPr="002D7CD9" w:rsidRDefault="000E4F42" w:rsidP="00D74092">
            <w:pPr>
              <w:pStyle w:val="a7"/>
              <w:spacing w:after="120" w:line="276" w:lineRule="auto"/>
              <w:ind w:left="0"/>
              <w:rPr>
                <w:rFonts w:ascii="David" w:hAnsi="David" w:cs="David"/>
                <w:sz w:val="24"/>
                <w:szCs w:val="24"/>
                <w:rtl/>
              </w:rPr>
            </w:pPr>
            <w:r>
              <w:rPr>
                <w:rFonts w:ascii="David" w:hAnsi="David" w:cs="David" w:hint="cs"/>
                <w:sz w:val="24"/>
                <w:szCs w:val="24"/>
                <w:rtl/>
              </w:rPr>
              <w:t>השקעה בהלוואה</w:t>
            </w:r>
          </w:p>
        </w:tc>
        <w:tc>
          <w:tcPr>
            <w:tcW w:w="0" w:type="auto"/>
            <w:vAlign w:val="center"/>
          </w:tcPr>
          <w:p w:rsidR="00595E2E" w:rsidRPr="002D7CD9" w:rsidRDefault="00595E2E" w:rsidP="00D74092">
            <w:pPr>
              <w:pStyle w:val="a7"/>
              <w:spacing w:after="120" w:line="276" w:lineRule="auto"/>
              <w:ind w:left="0"/>
              <w:rPr>
                <w:rFonts w:ascii="David" w:hAnsi="David" w:cs="David"/>
                <w:sz w:val="24"/>
                <w:szCs w:val="24"/>
                <w:rtl/>
              </w:rPr>
            </w:pPr>
          </w:p>
        </w:tc>
        <w:tc>
          <w:tcPr>
            <w:tcW w:w="0" w:type="auto"/>
            <w:vAlign w:val="center"/>
          </w:tcPr>
          <w:p w:rsidR="00595E2E" w:rsidRPr="002D7CD9" w:rsidRDefault="000E4F42" w:rsidP="00D74092">
            <w:pPr>
              <w:pStyle w:val="a7"/>
              <w:spacing w:after="120" w:line="276" w:lineRule="auto"/>
              <w:ind w:left="0"/>
              <w:rPr>
                <w:rFonts w:ascii="David" w:hAnsi="David" w:cs="David"/>
                <w:sz w:val="24"/>
                <w:szCs w:val="24"/>
                <w:rtl/>
              </w:rPr>
            </w:pPr>
            <w:r>
              <w:rPr>
                <w:rFonts w:ascii="David" w:hAnsi="David" w:cs="David" w:hint="cs"/>
                <w:sz w:val="24"/>
                <w:szCs w:val="24"/>
                <w:rtl/>
              </w:rPr>
              <w:t>11,000</w:t>
            </w:r>
          </w:p>
        </w:tc>
        <w:tc>
          <w:tcPr>
            <w:tcW w:w="0" w:type="auto"/>
          </w:tcPr>
          <w:p w:rsidR="00595E2E" w:rsidRPr="002D7CD9" w:rsidRDefault="000E4F42" w:rsidP="00D74092">
            <w:pPr>
              <w:pStyle w:val="a7"/>
              <w:spacing w:after="120" w:line="276" w:lineRule="auto"/>
              <w:ind w:left="0"/>
              <w:rPr>
                <w:rFonts w:ascii="David" w:hAnsi="David" w:cs="David"/>
                <w:sz w:val="24"/>
                <w:szCs w:val="24"/>
                <w:rtl/>
              </w:rPr>
            </w:pPr>
            <w:r>
              <w:rPr>
                <w:rFonts w:ascii="David" w:hAnsi="David" w:cs="David" w:hint="cs"/>
                <w:sz w:val="24"/>
                <w:szCs w:val="24"/>
                <w:rtl/>
              </w:rPr>
              <w:t>נכסים מדווחים</w:t>
            </w:r>
          </w:p>
        </w:tc>
      </w:tr>
    </w:tbl>
    <w:p w:rsidR="00595E2E" w:rsidRDefault="00595E2E" w:rsidP="00595E2E">
      <w:pPr>
        <w:pStyle w:val="a7"/>
        <w:spacing w:after="120" w:line="360" w:lineRule="auto"/>
        <w:ind w:left="1080"/>
        <w:jc w:val="both"/>
        <w:rPr>
          <w:rFonts w:ascii="David" w:hAnsi="David" w:cs="David"/>
          <w:b/>
          <w:bCs/>
          <w:sz w:val="24"/>
          <w:szCs w:val="24"/>
          <w:rtl/>
        </w:rPr>
      </w:pPr>
    </w:p>
    <w:p w:rsidR="000F3789" w:rsidRDefault="000F3789" w:rsidP="00595E2E">
      <w:pPr>
        <w:pStyle w:val="a7"/>
        <w:spacing w:after="120" w:line="360" w:lineRule="auto"/>
        <w:ind w:left="1080"/>
        <w:jc w:val="both"/>
        <w:rPr>
          <w:rFonts w:ascii="David" w:hAnsi="David" w:cs="David"/>
          <w:b/>
          <w:bCs/>
          <w:sz w:val="24"/>
          <w:szCs w:val="24"/>
          <w:rtl/>
        </w:rPr>
      </w:pPr>
    </w:p>
    <w:p w:rsidR="000F3789" w:rsidRDefault="000F3789" w:rsidP="00595E2E">
      <w:pPr>
        <w:pStyle w:val="a7"/>
        <w:spacing w:after="120" w:line="360" w:lineRule="auto"/>
        <w:ind w:left="1080"/>
        <w:jc w:val="both"/>
        <w:rPr>
          <w:rFonts w:ascii="David" w:hAnsi="David" w:cs="David"/>
          <w:b/>
          <w:bCs/>
          <w:sz w:val="24"/>
          <w:szCs w:val="24"/>
          <w:rtl/>
        </w:rPr>
      </w:pPr>
    </w:p>
    <w:p w:rsidR="000F3789" w:rsidRDefault="000F3789" w:rsidP="00595E2E">
      <w:pPr>
        <w:pStyle w:val="a7"/>
        <w:spacing w:after="120" w:line="360" w:lineRule="auto"/>
        <w:ind w:left="1080"/>
        <w:jc w:val="both"/>
        <w:rPr>
          <w:rFonts w:ascii="David" w:hAnsi="David" w:cs="David"/>
          <w:b/>
          <w:bCs/>
          <w:sz w:val="24"/>
          <w:szCs w:val="24"/>
          <w:rtl/>
        </w:rPr>
      </w:pPr>
    </w:p>
    <w:p w:rsidR="00595E2E" w:rsidRDefault="00595E2E" w:rsidP="00595E2E">
      <w:pPr>
        <w:pStyle w:val="a7"/>
        <w:spacing w:after="120" w:line="360" w:lineRule="auto"/>
        <w:ind w:left="1080"/>
        <w:jc w:val="both"/>
        <w:rPr>
          <w:rFonts w:ascii="David" w:hAnsi="David" w:cs="David"/>
          <w:sz w:val="24"/>
          <w:szCs w:val="24"/>
          <w:rtl/>
        </w:rPr>
      </w:pPr>
      <w:r>
        <w:rPr>
          <w:rFonts w:ascii="David" w:hAnsi="David" w:cs="David" w:hint="cs"/>
          <w:b/>
          <w:bCs/>
          <w:sz w:val="24"/>
          <w:szCs w:val="24"/>
          <w:rtl/>
        </w:rPr>
        <w:lastRenderedPageBreak/>
        <w:t>מקרה ב'-</w:t>
      </w:r>
      <w:r>
        <w:rPr>
          <w:rFonts w:ascii="David" w:hAnsi="David" w:cs="David" w:hint="cs"/>
          <w:sz w:val="24"/>
          <w:szCs w:val="24"/>
          <w:rtl/>
        </w:rPr>
        <w:t xml:space="preserve"> הרווח המדווח הוא רווח לפני מס , הנכסים המדווחים לא כוללים הלוואות לקבל וההתחייבויות המדווחות לא כוללות הלוואות לשלם.</w:t>
      </w:r>
    </w:p>
    <w:p w:rsidR="000F3789" w:rsidRDefault="000F3789" w:rsidP="000F3789">
      <w:pPr>
        <w:pStyle w:val="a7"/>
        <w:spacing w:after="120" w:line="360" w:lineRule="auto"/>
        <w:ind w:left="1080"/>
        <w:jc w:val="both"/>
        <w:rPr>
          <w:rFonts w:ascii="David" w:hAnsi="David" w:cs="David"/>
          <w:b/>
          <w:bCs/>
          <w:sz w:val="24"/>
          <w:szCs w:val="24"/>
          <w:rtl/>
        </w:rPr>
      </w:pPr>
      <w:r>
        <w:rPr>
          <w:rFonts w:ascii="David" w:hAnsi="David" w:cs="David" w:hint="cs"/>
          <w:b/>
          <w:bCs/>
          <w:sz w:val="24"/>
          <w:szCs w:val="24"/>
          <w:rtl/>
        </w:rPr>
        <w:t>פיתרון</w:t>
      </w:r>
    </w:p>
    <w:p w:rsidR="000F3789" w:rsidRDefault="000F3789" w:rsidP="000F3789">
      <w:pPr>
        <w:pStyle w:val="a7"/>
        <w:spacing w:after="120" w:line="360" w:lineRule="auto"/>
        <w:ind w:left="1080"/>
        <w:jc w:val="both"/>
        <w:rPr>
          <w:rFonts w:ascii="David" w:hAnsi="David" w:cs="David"/>
          <w:color w:val="0070C0"/>
          <w:sz w:val="24"/>
          <w:szCs w:val="24"/>
          <w:rtl/>
        </w:rPr>
      </w:pPr>
      <w:r w:rsidRPr="00F51BA8">
        <w:rPr>
          <w:rFonts w:ascii="David" w:hAnsi="David" w:cs="David" w:hint="cs"/>
          <w:color w:val="0070C0"/>
          <w:sz w:val="24"/>
          <w:szCs w:val="24"/>
          <w:rtl/>
        </w:rPr>
        <w:t>כחול- נתון</w:t>
      </w:r>
    </w:p>
    <w:p w:rsidR="000F3789" w:rsidRPr="00F51BA8" w:rsidRDefault="000F3789" w:rsidP="000F3789">
      <w:pPr>
        <w:pStyle w:val="a7"/>
        <w:spacing w:after="120" w:line="360" w:lineRule="auto"/>
        <w:ind w:left="1080"/>
        <w:jc w:val="both"/>
        <w:rPr>
          <w:rFonts w:ascii="David" w:hAnsi="David" w:cs="David"/>
          <w:b/>
          <w:bCs/>
          <w:sz w:val="24"/>
          <w:szCs w:val="24"/>
          <w:rtl/>
        </w:rPr>
      </w:pPr>
      <w:r w:rsidRPr="00F51BA8">
        <w:rPr>
          <w:rFonts w:ascii="David" w:hAnsi="David" w:cs="David" w:hint="cs"/>
          <w:b/>
          <w:bCs/>
          <w:sz w:val="24"/>
          <w:szCs w:val="24"/>
          <w:rtl/>
        </w:rPr>
        <w:t xml:space="preserve">שחור </w:t>
      </w:r>
      <w:r w:rsidRPr="00F51BA8">
        <w:rPr>
          <w:rFonts w:ascii="David" w:hAnsi="David" w:cs="David"/>
          <w:b/>
          <w:bCs/>
          <w:sz w:val="24"/>
          <w:szCs w:val="24"/>
          <w:rtl/>
        </w:rPr>
        <w:t>–</w:t>
      </w:r>
      <w:r w:rsidRPr="00F51BA8">
        <w:rPr>
          <w:rFonts w:ascii="David" w:hAnsi="David" w:cs="David" w:hint="cs"/>
          <w:b/>
          <w:bCs/>
          <w:sz w:val="24"/>
          <w:szCs w:val="24"/>
          <w:rtl/>
        </w:rPr>
        <w:t xml:space="preserve"> פיתרון </w:t>
      </w:r>
      <w:r w:rsidRPr="00F51BA8">
        <w:rPr>
          <w:rFonts w:ascii="David" w:hAnsi="David" w:cs="David"/>
          <w:b/>
          <w:bCs/>
          <w:sz w:val="24"/>
          <w:szCs w:val="24"/>
          <w:rtl/>
        </w:rPr>
        <w:t>–</w:t>
      </w:r>
      <w:r w:rsidRPr="00F51BA8">
        <w:rPr>
          <w:rFonts w:ascii="David" w:hAnsi="David" w:cs="David" w:hint="cs"/>
          <w:b/>
          <w:bCs/>
          <w:sz w:val="24"/>
          <w:szCs w:val="24"/>
          <w:rtl/>
        </w:rPr>
        <w:t xml:space="preserve"> תוספת שלנו </w:t>
      </w:r>
    </w:p>
    <w:tbl>
      <w:tblPr>
        <w:tblStyle w:val="ab"/>
        <w:bidiVisual/>
        <w:tblW w:w="7357" w:type="dxa"/>
        <w:tblInd w:w="941" w:type="dxa"/>
        <w:tblLook w:val="04A0" w:firstRow="1" w:lastRow="0" w:firstColumn="1" w:lastColumn="0" w:noHBand="0" w:noVBand="1"/>
      </w:tblPr>
      <w:tblGrid>
        <w:gridCol w:w="1970"/>
        <w:gridCol w:w="960"/>
        <w:gridCol w:w="1400"/>
        <w:gridCol w:w="1661"/>
        <w:gridCol w:w="1366"/>
      </w:tblGrid>
      <w:tr w:rsidR="000F3789" w:rsidTr="00A81E53">
        <w:tc>
          <w:tcPr>
            <w:tcW w:w="1970" w:type="dxa"/>
          </w:tcPr>
          <w:p w:rsidR="000F3789" w:rsidRDefault="000F3789" w:rsidP="00D74092">
            <w:pPr>
              <w:pStyle w:val="a7"/>
              <w:spacing w:after="120" w:line="276" w:lineRule="auto"/>
              <w:ind w:left="0"/>
              <w:jc w:val="center"/>
              <w:rPr>
                <w:rFonts w:ascii="David" w:hAnsi="David" w:cs="David"/>
                <w:b/>
                <w:bCs/>
                <w:sz w:val="24"/>
                <w:szCs w:val="24"/>
                <w:rtl/>
              </w:rPr>
            </w:pPr>
          </w:p>
        </w:tc>
        <w:tc>
          <w:tcPr>
            <w:tcW w:w="960" w:type="dxa"/>
          </w:tcPr>
          <w:p w:rsidR="000F3789" w:rsidRPr="00837AEE" w:rsidRDefault="000F3789" w:rsidP="00D74092">
            <w:pPr>
              <w:pStyle w:val="a7"/>
              <w:spacing w:after="120" w:line="276" w:lineRule="auto"/>
              <w:ind w:left="0"/>
              <w:jc w:val="center"/>
              <w:rPr>
                <w:rFonts w:ascii="David" w:hAnsi="David" w:cs="David"/>
                <w:b/>
                <w:bCs/>
                <w:sz w:val="24"/>
                <w:szCs w:val="24"/>
                <w:u w:val="single"/>
                <w:rtl/>
              </w:rPr>
            </w:pPr>
            <w:r>
              <w:rPr>
                <w:rFonts w:ascii="David" w:hAnsi="David" w:cs="David" w:hint="cs"/>
                <w:b/>
                <w:bCs/>
                <w:sz w:val="24"/>
                <w:szCs w:val="24"/>
                <w:u w:val="single"/>
                <w:rtl/>
              </w:rPr>
              <w:t>מגזר 1</w:t>
            </w:r>
          </w:p>
        </w:tc>
        <w:tc>
          <w:tcPr>
            <w:tcW w:w="0" w:type="auto"/>
          </w:tcPr>
          <w:p w:rsidR="000F3789" w:rsidRPr="00837AEE" w:rsidRDefault="000F3789" w:rsidP="00D74092">
            <w:pPr>
              <w:pStyle w:val="a7"/>
              <w:spacing w:after="120" w:line="276" w:lineRule="auto"/>
              <w:ind w:left="0"/>
              <w:jc w:val="center"/>
              <w:rPr>
                <w:rFonts w:ascii="David" w:hAnsi="David" w:cs="David"/>
                <w:b/>
                <w:bCs/>
                <w:sz w:val="24"/>
                <w:szCs w:val="24"/>
                <w:u w:val="single"/>
                <w:rtl/>
              </w:rPr>
            </w:pPr>
            <w:r>
              <w:rPr>
                <w:rFonts w:ascii="David" w:hAnsi="David" w:cs="David" w:hint="cs"/>
                <w:b/>
                <w:bCs/>
                <w:sz w:val="24"/>
                <w:szCs w:val="24"/>
                <w:u w:val="single"/>
                <w:rtl/>
              </w:rPr>
              <w:t>מגזר 2</w:t>
            </w:r>
          </w:p>
        </w:tc>
        <w:tc>
          <w:tcPr>
            <w:tcW w:w="0" w:type="auto"/>
          </w:tcPr>
          <w:p w:rsidR="000F3789" w:rsidRPr="00837AEE" w:rsidRDefault="000F3789" w:rsidP="00D74092">
            <w:pPr>
              <w:pStyle w:val="a7"/>
              <w:spacing w:after="120" w:line="276" w:lineRule="auto"/>
              <w:ind w:left="0"/>
              <w:jc w:val="center"/>
              <w:rPr>
                <w:rFonts w:ascii="David" w:hAnsi="David" w:cs="David"/>
                <w:b/>
                <w:bCs/>
                <w:sz w:val="24"/>
                <w:szCs w:val="24"/>
                <w:u w:val="single"/>
                <w:rtl/>
              </w:rPr>
            </w:pPr>
            <w:r>
              <w:rPr>
                <w:rFonts w:ascii="David" w:hAnsi="David" w:cs="David" w:hint="cs"/>
                <w:b/>
                <w:bCs/>
                <w:sz w:val="24"/>
                <w:szCs w:val="24"/>
                <w:u w:val="single"/>
                <w:rtl/>
              </w:rPr>
              <w:t>התאמות</w:t>
            </w:r>
          </w:p>
        </w:tc>
        <w:tc>
          <w:tcPr>
            <w:tcW w:w="0" w:type="auto"/>
          </w:tcPr>
          <w:p w:rsidR="000F3789" w:rsidRPr="00837AEE" w:rsidRDefault="000F3789" w:rsidP="00D74092">
            <w:pPr>
              <w:pStyle w:val="a7"/>
              <w:spacing w:after="120" w:line="276" w:lineRule="auto"/>
              <w:ind w:left="0"/>
              <w:jc w:val="center"/>
              <w:rPr>
                <w:rFonts w:ascii="David" w:hAnsi="David" w:cs="David"/>
                <w:b/>
                <w:bCs/>
                <w:sz w:val="24"/>
                <w:szCs w:val="24"/>
                <w:u w:val="single"/>
                <w:rtl/>
              </w:rPr>
            </w:pPr>
            <w:r>
              <w:rPr>
                <w:rFonts w:ascii="David" w:hAnsi="David" w:cs="David" w:hint="cs"/>
                <w:b/>
                <w:bCs/>
                <w:sz w:val="24"/>
                <w:szCs w:val="24"/>
                <w:u w:val="single"/>
                <w:rtl/>
              </w:rPr>
              <w:t>מאוחד</w:t>
            </w:r>
          </w:p>
        </w:tc>
      </w:tr>
      <w:tr w:rsidR="000F3789" w:rsidTr="00A81E53">
        <w:tc>
          <w:tcPr>
            <w:tcW w:w="1970" w:type="dxa"/>
          </w:tcPr>
          <w:p w:rsidR="000F3789" w:rsidRDefault="000F3789" w:rsidP="00D74092">
            <w:pPr>
              <w:pStyle w:val="a7"/>
              <w:spacing w:after="120" w:line="276" w:lineRule="auto"/>
              <w:ind w:left="0"/>
              <w:jc w:val="both"/>
              <w:rPr>
                <w:rFonts w:ascii="David" w:hAnsi="David" w:cs="David"/>
                <w:b/>
                <w:bCs/>
                <w:sz w:val="24"/>
                <w:szCs w:val="24"/>
                <w:rtl/>
              </w:rPr>
            </w:pPr>
            <w:r>
              <w:rPr>
                <w:rFonts w:ascii="David" w:hAnsi="David" w:cs="David" w:hint="cs"/>
                <w:b/>
                <w:bCs/>
                <w:sz w:val="24"/>
                <w:szCs w:val="24"/>
                <w:rtl/>
              </w:rPr>
              <w:t>הכנסות</w:t>
            </w:r>
          </w:p>
        </w:tc>
        <w:tc>
          <w:tcPr>
            <w:tcW w:w="960" w:type="dxa"/>
          </w:tcPr>
          <w:p w:rsidR="000F3789" w:rsidRPr="00837AEE" w:rsidRDefault="000F3789" w:rsidP="00D74092">
            <w:pPr>
              <w:pStyle w:val="a7"/>
              <w:spacing w:after="120" w:line="276" w:lineRule="auto"/>
              <w:ind w:left="0"/>
              <w:jc w:val="both"/>
              <w:rPr>
                <w:rFonts w:ascii="David" w:hAnsi="David" w:cs="David"/>
                <w:color w:val="2E74B5" w:themeColor="accent1" w:themeShade="BF"/>
                <w:sz w:val="24"/>
                <w:szCs w:val="24"/>
                <w:rtl/>
              </w:rPr>
            </w:pPr>
            <w:r>
              <w:rPr>
                <w:rFonts w:ascii="David" w:hAnsi="David" w:cs="David" w:hint="cs"/>
                <w:color w:val="2E74B5" w:themeColor="accent1" w:themeShade="BF"/>
                <w:sz w:val="24"/>
                <w:szCs w:val="24"/>
                <w:rtl/>
              </w:rPr>
              <w:t>1,000</w:t>
            </w:r>
          </w:p>
        </w:tc>
        <w:tc>
          <w:tcPr>
            <w:tcW w:w="0" w:type="auto"/>
          </w:tcPr>
          <w:p w:rsidR="000F3789" w:rsidRDefault="000F3789" w:rsidP="00D74092">
            <w:pPr>
              <w:pStyle w:val="a7"/>
              <w:spacing w:after="120" w:line="276" w:lineRule="auto"/>
              <w:ind w:left="0"/>
              <w:jc w:val="both"/>
              <w:rPr>
                <w:rFonts w:ascii="David" w:hAnsi="David" w:cs="David"/>
                <w:b/>
                <w:bCs/>
                <w:sz w:val="24"/>
                <w:szCs w:val="24"/>
                <w:rtl/>
              </w:rPr>
            </w:pPr>
          </w:p>
        </w:tc>
        <w:tc>
          <w:tcPr>
            <w:tcW w:w="0" w:type="auto"/>
          </w:tcPr>
          <w:p w:rsidR="000F3789" w:rsidRDefault="000F3789" w:rsidP="00D74092">
            <w:pPr>
              <w:pStyle w:val="a7"/>
              <w:spacing w:after="120" w:line="276" w:lineRule="auto"/>
              <w:ind w:left="0"/>
              <w:jc w:val="both"/>
              <w:rPr>
                <w:rFonts w:ascii="David" w:hAnsi="David" w:cs="David"/>
                <w:b/>
                <w:bCs/>
                <w:sz w:val="24"/>
                <w:szCs w:val="24"/>
                <w:rtl/>
              </w:rPr>
            </w:pPr>
            <w:r>
              <w:rPr>
                <w:rFonts w:ascii="David" w:hAnsi="David" w:cs="David" w:hint="cs"/>
                <w:b/>
                <w:bCs/>
                <w:sz w:val="24"/>
                <w:szCs w:val="24"/>
                <w:rtl/>
              </w:rPr>
              <w:t>(1,000)</w:t>
            </w:r>
          </w:p>
        </w:tc>
        <w:tc>
          <w:tcPr>
            <w:tcW w:w="0" w:type="auto"/>
          </w:tcPr>
          <w:p w:rsidR="000F3789" w:rsidRDefault="000F3789" w:rsidP="00D74092">
            <w:pPr>
              <w:pStyle w:val="a7"/>
              <w:spacing w:after="120" w:line="276" w:lineRule="auto"/>
              <w:ind w:left="0"/>
              <w:jc w:val="both"/>
              <w:rPr>
                <w:rFonts w:ascii="David" w:hAnsi="David" w:cs="David"/>
                <w:b/>
                <w:bCs/>
                <w:sz w:val="24"/>
                <w:szCs w:val="24"/>
                <w:rtl/>
              </w:rPr>
            </w:pPr>
            <w:r>
              <w:rPr>
                <w:rFonts w:ascii="David" w:hAnsi="David" w:cs="David" w:hint="cs"/>
                <w:b/>
                <w:bCs/>
                <w:sz w:val="24"/>
                <w:szCs w:val="24"/>
                <w:rtl/>
              </w:rPr>
              <w:t>---</w:t>
            </w:r>
          </w:p>
        </w:tc>
      </w:tr>
      <w:tr w:rsidR="000F3789" w:rsidTr="00A81E53">
        <w:tc>
          <w:tcPr>
            <w:tcW w:w="1970" w:type="dxa"/>
          </w:tcPr>
          <w:p w:rsidR="000F3789" w:rsidRDefault="000F3789" w:rsidP="00D74092">
            <w:pPr>
              <w:pStyle w:val="a7"/>
              <w:spacing w:after="120" w:line="276" w:lineRule="auto"/>
              <w:ind w:left="0"/>
              <w:jc w:val="both"/>
              <w:rPr>
                <w:rFonts w:ascii="David" w:hAnsi="David" w:cs="David"/>
                <w:b/>
                <w:bCs/>
                <w:sz w:val="24"/>
                <w:szCs w:val="24"/>
                <w:rtl/>
              </w:rPr>
            </w:pPr>
            <w:r>
              <w:rPr>
                <w:rFonts w:ascii="David" w:hAnsi="David" w:cs="David" w:hint="cs"/>
                <w:b/>
                <w:bCs/>
                <w:sz w:val="24"/>
                <w:szCs w:val="24"/>
                <w:rtl/>
              </w:rPr>
              <w:t>רווח מדווח</w:t>
            </w:r>
          </w:p>
        </w:tc>
        <w:tc>
          <w:tcPr>
            <w:tcW w:w="960" w:type="dxa"/>
          </w:tcPr>
          <w:p w:rsidR="000F3789" w:rsidRPr="00837AEE" w:rsidRDefault="000F3789" w:rsidP="00D74092">
            <w:pPr>
              <w:pStyle w:val="a7"/>
              <w:spacing w:after="120" w:line="276" w:lineRule="auto"/>
              <w:ind w:left="0"/>
              <w:jc w:val="both"/>
              <w:rPr>
                <w:rFonts w:ascii="David" w:hAnsi="David" w:cs="David"/>
                <w:color w:val="2E74B5" w:themeColor="accent1" w:themeShade="BF"/>
                <w:sz w:val="24"/>
                <w:szCs w:val="24"/>
              </w:rPr>
            </w:pPr>
            <w:r>
              <w:rPr>
                <w:rFonts w:ascii="David" w:hAnsi="David" w:cs="David" w:hint="cs"/>
                <w:color w:val="2E74B5" w:themeColor="accent1" w:themeShade="BF"/>
                <w:sz w:val="24"/>
                <w:szCs w:val="24"/>
                <w:rtl/>
              </w:rPr>
              <w:t>1,000</w:t>
            </w:r>
          </w:p>
        </w:tc>
        <w:tc>
          <w:tcPr>
            <w:tcW w:w="0" w:type="auto"/>
          </w:tcPr>
          <w:p w:rsidR="000F3789" w:rsidRPr="00F51BA8" w:rsidRDefault="00B46512" w:rsidP="00D74092">
            <w:pPr>
              <w:pStyle w:val="a7"/>
              <w:spacing w:after="120" w:line="276" w:lineRule="auto"/>
              <w:ind w:left="0"/>
              <w:jc w:val="both"/>
              <w:rPr>
                <w:rFonts w:ascii="David" w:hAnsi="David" w:cs="David"/>
                <w:color w:val="2E74B5" w:themeColor="accent1" w:themeShade="BF"/>
                <w:sz w:val="24"/>
                <w:szCs w:val="24"/>
              </w:rPr>
            </w:pPr>
            <w:r>
              <w:rPr>
                <w:rFonts w:ascii="David" w:hAnsi="David" w:cs="David" w:hint="cs"/>
                <w:color w:val="2E74B5" w:themeColor="accent1" w:themeShade="BF"/>
                <w:sz w:val="24"/>
                <w:szCs w:val="24"/>
                <w:rtl/>
              </w:rPr>
              <w:t>(1,000)</w:t>
            </w:r>
          </w:p>
        </w:tc>
        <w:tc>
          <w:tcPr>
            <w:tcW w:w="0" w:type="auto"/>
          </w:tcPr>
          <w:p w:rsidR="000F3789" w:rsidRDefault="00B46512" w:rsidP="00D74092">
            <w:pPr>
              <w:pStyle w:val="a7"/>
              <w:spacing w:after="120" w:line="276" w:lineRule="auto"/>
              <w:ind w:left="0"/>
              <w:jc w:val="both"/>
              <w:rPr>
                <w:rFonts w:ascii="David" w:hAnsi="David" w:cs="David"/>
                <w:b/>
                <w:bCs/>
                <w:sz w:val="24"/>
                <w:szCs w:val="24"/>
                <w:rtl/>
              </w:rPr>
            </w:pPr>
            <w:r>
              <w:rPr>
                <w:rFonts w:ascii="David" w:hAnsi="David" w:cs="David" w:hint="cs"/>
                <w:b/>
                <w:bCs/>
                <w:sz w:val="24"/>
                <w:szCs w:val="24"/>
                <w:rtl/>
              </w:rPr>
              <w:t>---</w:t>
            </w:r>
          </w:p>
        </w:tc>
        <w:tc>
          <w:tcPr>
            <w:tcW w:w="0" w:type="auto"/>
          </w:tcPr>
          <w:p w:rsidR="000F3789" w:rsidRDefault="00B46512" w:rsidP="00D74092">
            <w:pPr>
              <w:pStyle w:val="a7"/>
              <w:spacing w:after="120" w:line="276" w:lineRule="auto"/>
              <w:ind w:left="0"/>
              <w:jc w:val="both"/>
              <w:rPr>
                <w:rFonts w:ascii="David" w:hAnsi="David" w:cs="David"/>
                <w:b/>
                <w:bCs/>
                <w:sz w:val="24"/>
                <w:szCs w:val="24"/>
              </w:rPr>
            </w:pPr>
            <w:r>
              <w:rPr>
                <w:rFonts w:ascii="David" w:hAnsi="David" w:cs="David" w:hint="cs"/>
                <w:b/>
                <w:bCs/>
                <w:sz w:val="24"/>
                <w:szCs w:val="24"/>
                <w:rtl/>
              </w:rPr>
              <w:t>---</w:t>
            </w:r>
          </w:p>
        </w:tc>
      </w:tr>
      <w:tr w:rsidR="000F3789" w:rsidTr="00A81E53">
        <w:tc>
          <w:tcPr>
            <w:tcW w:w="1970" w:type="dxa"/>
          </w:tcPr>
          <w:p w:rsidR="000F3789" w:rsidRPr="00595E2E" w:rsidRDefault="000F3789" w:rsidP="00D74092">
            <w:pPr>
              <w:pStyle w:val="a7"/>
              <w:spacing w:after="120" w:line="276" w:lineRule="auto"/>
              <w:ind w:left="0"/>
              <w:jc w:val="both"/>
              <w:rPr>
                <w:rFonts w:ascii="David" w:hAnsi="David" w:cs="David" w:hint="cs"/>
                <w:b/>
                <w:bCs/>
                <w:sz w:val="24"/>
                <w:szCs w:val="24"/>
                <w:u w:val="single"/>
                <w:rtl/>
              </w:rPr>
            </w:pPr>
            <w:r w:rsidRPr="00595E2E">
              <w:rPr>
                <w:rFonts w:ascii="David" w:hAnsi="David" w:cs="David" w:hint="cs"/>
                <w:b/>
                <w:bCs/>
                <w:sz w:val="24"/>
                <w:szCs w:val="24"/>
                <w:u w:val="single"/>
                <w:rtl/>
              </w:rPr>
              <w:t>נתוני מידע</w:t>
            </w:r>
            <w:r>
              <w:rPr>
                <w:rFonts w:ascii="David" w:hAnsi="David" w:cs="David" w:hint="cs"/>
                <w:b/>
                <w:bCs/>
                <w:sz w:val="24"/>
                <w:szCs w:val="24"/>
                <w:u w:val="single"/>
                <w:rtl/>
              </w:rPr>
              <w:t>:</w:t>
            </w:r>
          </w:p>
        </w:tc>
        <w:tc>
          <w:tcPr>
            <w:tcW w:w="960" w:type="dxa"/>
          </w:tcPr>
          <w:p w:rsidR="000F3789" w:rsidRPr="002D7CD9" w:rsidRDefault="000F3789" w:rsidP="00D74092">
            <w:pPr>
              <w:pStyle w:val="a7"/>
              <w:spacing w:after="120" w:line="276" w:lineRule="auto"/>
              <w:ind w:left="0"/>
              <w:jc w:val="both"/>
              <w:rPr>
                <w:rFonts w:ascii="David" w:hAnsi="David" w:cs="David" w:hint="cs"/>
                <w:b/>
                <w:bCs/>
                <w:sz w:val="24"/>
                <w:szCs w:val="24"/>
                <w:rtl/>
              </w:rPr>
            </w:pPr>
          </w:p>
        </w:tc>
        <w:tc>
          <w:tcPr>
            <w:tcW w:w="0" w:type="auto"/>
          </w:tcPr>
          <w:p w:rsidR="000F3789" w:rsidRDefault="000F3789" w:rsidP="00D74092">
            <w:pPr>
              <w:pStyle w:val="a7"/>
              <w:spacing w:after="120" w:line="276" w:lineRule="auto"/>
              <w:ind w:left="0"/>
              <w:jc w:val="both"/>
              <w:rPr>
                <w:rFonts w:ascii="David" w:hAnsi="David" w:cs="David" w:hint="cs"/>
                <w:color w:val="2E74B5" w:themeColor="accent1" w:themeShade="BF"/>
                <w:sz w:val="24"/>
                <w:szCs w:val="24"/>
                <w:rtl/>
              </w:rPr>
            </w:pPr>
          </w:p>
        </w:tc>
        <w:tc>
          <w:tcPr>
            <w:tcW w:w="0" w:type="auto"/>
          </w:tcPr>
          <w:p w:rsidR="000F3789" w:rsidRDefault="000F3789" w:rsidP="00D74092">
            <w:pPr>
              <w:pStyle w:val="a7"/>
              <w:spacing w:after="120" w:line="276" w:lineRule="auto"/>
              <w:ind w:left="0"/>
              <w:jc w:val="both"/>
              <w:rPr>
                <w:rFonts w:ascii="David" w:hAnsi="David" w:cs="David" w:hint="cs"/>
                <w:b/>
                <w:bCs/>
                <w:sz w:val="24"/>
                <w:szCs w:val="24"/>
                <w:rtl/>
              </w:rPr>
            </w:pPr>
          </w:p>
        </w:tc>
        <w:tc>
          <w:tcPr>
            <w:tcW w:w="0" w:type="auto"/>
          </w:tcPr>
          <w:p w:rsidR="000F3789" w:rsidRDefault="000F3789" w:rsidP="00D74092">
            <w:pPr>
              <w:pStyle w:val="a7"/>
              <w:spacing w:after="120" w:line="276" w:lineRule="auto"/>
              <w:ind w:left="0"/>
              <w:jc w:val="both"/>
              <w:rPr>
                <w:rFonts w:ascii="David" w:hAnsi="David" w:cs="David" w:hint="cs"/>
                <w:b/>
                <w:bCs/>
                <w:sz w:val="24"/>
                <w:szCs w:val="24"/>
                <w:rtl/>
              </w:rPr>
            </w:pPr>
          </w:p>
        </w:tc>
      </w:tr>
      <w:tr w:rsidR="000F3789" w:rsidTr="00A81E53">
        <w:tc>
          <w:tcPr>
            <w:tcW w:w="1970" w:type="dxa"/>
          </w:tcPr>
          <w:p w:rsidR="000F3789" w:rsidRDefault="000F3789" w:rsidP="00D74092">
            <w:pPr>
              <w:pStyle w:val="a7"/>
              <w:spacing w:after="120" w:line="276" w:lineRule="auto"/>
              <w:ind w:left="0"/>
              <w:jc w:val="both"/>
              <w:rPr>
                <w:rFonts w:ascii="David" w:hAnsi="David" w:cs="David" w:hint="cs"/>
                <w:b/>
                <w:bCs/>
                <w:sz w:val="24"/>
                <w:szCs w:val="24"/>
                <w:rtl/>
              </w:rPr>
            </w:pPr>
            <w:r>
              <w:rPr>
                <w:rFonts w:ascii="David" w:hAnsi="David" w:cs="David" w:hint="cs"/>
                <w:b/>
                <w:bCs/>
                <w:sz w:val="24"/>
                <w:szCs w:val="24"/>
                <w:rtl/>
              </w:rPr>
              <w:t>הכנסות מימון נטו</w:t>
            </w:r>
          </w:p>
        </w:tc>
        <w:tc>
          <w:tcPr>
            <w:tcW w:w="960" w:type="dxa"/>
          </w:tcPr>
          <w:p w:rsidR="000F3789" w:rsidRPr="00595E2E" w:rsidRDefault="000F3789" w:rsidP="00D74092">
            <w:pPr>
              <w:pStyle w:val="a7"/>
              <w:spacing w:after="120" w:line="276" w:lineRule="auto"/>
              <w:ind w:left="0"/>
              <w:jc w:val="both"/>
              <w:rPr>
                <w:rFonts w:ascii="David" w:hAnsi="David" w:cs="David" w:hint="cs"/>
                <w:color w:val="2E74B5" w:themeColor="accent1" w:themeShade="BF"/>
                <w:sz w:val="24"/>
                <w:szCs w:val="24"/>
                <w:rtl/>
              </w:rPr>
            </w:pPr>
            <w:r w:rsidRPr="00595E2E">
              <w:rPr>
                <w:rFonts w:ascii="David" w:hAnsi="David" w:cs="David" w:hint="cs"/>
                <w:color w:val="2E74B5" w:themeColor="accent1" w:themeShade="BF"/>
                <w:sz w:val="24"/>
                <w:szCs w:val="24"/>
                <w:rtl/>
              </w:rPr>
              <w:t>1,000</w:t>
            </w:r>
          </w:p>
        </w:tc>
        <w:tc>
          <w:tcPr>
            <w:tcW w:w="0" w:type="auto"/>
          </w:tcPr>
          <w:p w:rsidR="000F3789" w:rsidRDefault="000F3789" w:rsidP="00D74092">
            <w:pPr>
              <w:pStyle w:val="a7"/>
              <w:spacing w:after="120" w:line="276" w:lineRule="auto"/>
              <w:ind w:left="0"/>
              <w:jc w:val="both"/>
              <w:rPr>
                <w:rFonts w:ascii="David" w:hAnsi="David" w:cs="David" w:hint="cs"/>
                <w:color w:val="2E74B5" w:themeColor="accent1" w:themeShade="BF"/>
                <w:sz w:val="24"/>
                <w:szCs w:val="24"/>
                <w:rtl/>
              </w:rPr>
            </w:pPr>
          </w:p>
        </w:tc>
        <w:tc>
          <w:tcPr>
            <w:tcW w:w="0" w:type="auto"/>
          </w:tcPr>
          <w:p w:rsidR="000F3789" w:rsidRDefault="000F3789" w:rsidP="00D74092">
            <w:pPr>
              <w:pStyle w:val="a7"/>
              <w:spacing w:after="120" w:line="276" w:lineRule="auto"/>
              <w:ind w:left="0"/>
              <w:jc w:val="both"/>
              <w:rPr>
                <w:rFonts w:ascii="David" w:hAnsi="David" w:cs="David" w:hint="cs"/>
                <w:b/>
                <w:bCs/>
                <w:sz w:val="24"/>
                <w:szCs w:val="24"/>
                <w:rtl/>
              </w:rPr>
            </w:pPr>
            <w:r>
              <w:rPr>
                <w:rFonts w:ascii="David" w:hAnsi="David" w:cs="David" w:hint="cs"/>
                <w:b/>
                <w:bCs/>
                <w:sz w:val="24"/>
                <w:szCs w:val="24"/>
                <w:rtl/>
              </w:rPr>
              <w:t>(1,000)</w:t>
            </w:r>
          </w:p>
        </w:tc>
        <w:tc>
          <w:tcPr>
            <w:tcW w:w="0" w:type="auto"/>
          </w:tcPr>
          <w:p w:rsidR="000F3789" w:rsidRDefault="000F3789" w:rsidP="00D74092">
            <w:pPr>
              <w:pStyle w:val="a7"/>
              <w:spacing w:after="120" w:line="276" w:lineRule="auto"/>
              <w:ind w:left="0"/>
              <w:jc w:val="both"/>
              <w:rPr>
                <w:rFonts w:ascii="David" w:hAnsi="David" w:cs="David" w:hint="cs"/>
                <w:b/>
                <w:bCs/>
                <w:sz w:val="24"/>
                <w:szCs w:val="24"/>
                <w:rtl/>
              </w:rPr>
            </w:pPr>
            <w:r>
              <w:rPr>
                <w:rFonts w:ascii="David" w:hAnsi="David" w:cs="David" w:hint="cs"/>
                <w:b/>
                <w:bCs/>
                <w:sz w:val="24"/>
                <w:szCs w:val="24"/>
                <w:rtl/>
              </w:rPr>
              <w:t>---</w:t>
            </w:r>
          </w:p>
        </w:tc>
      </w:tr>
      <w:tr w:rsidR="00B46512" w:rsidTr="00A81E53">
        <w:tc>
          <w:tcPr>
            <w:tcW w:w="1970" w:type="dxa"/>
          </w:tcPr>
          <w:p w:rsidR="00B46512" w:rsidRDefault="00B46512" w:rsidP="00B46512">
            <w:pPr>
              <w:pStyle w:val="a7"/>
              <w:spacing w:after="120" w:line="276" w:lineRule="auto"/>
              <w:ind w:left="0"/>
              <w:jc w:val="both"/>
              <w:rPr>
                <w:rFonts w:ascii="David" w:hAnsi="David" w:cs="David" w:hint="cs"/>
                <w:b/>
                <w:bCs/>
                <w:sz w:val="24"/>
                <w:szCs w:val="24"/>
                <w:rtl/>
              </w:rPr>
            </w:pPr>
            <w:r>
              <w:rPr>
                <w:rFonts w:ascii="David" w:hAnsi="David" w:cs="David" w:hint="cs"/>
                <w:b/>
                <w:bCs/>
                <w:sz w:val="24"/>
                <w:szCs w:val="24"/>
                <w:rtl/>
              </w:rPr>
              <w:t>הוצאות מימון</w:t>
            </w:r>
          </w:p>
        </w:tc>
        <w:tc>
          <w:tcPr>
            <w:tcW w:w="960" w:type="dxa"/>
          </w:tcPr>
          <w:p w:rsidR="00B46512" w:rsidRPr="00595E2E" w:rsidRDefault="00B46512" w:rsidP="00B46512">
            <w:pPr>
              <w:pStyle w:val="a7"/>
              <w:spacing w:after="120" w:line="276" w:lineRule="auto"/>
              <w:ind w:left="0"/>
              <w:jc w:val="both"/>
              <w:rPr>
                <w:rFonts w:ascii="David" w:hAnsi="David" w:cs="David" w:hint="cs"/>
                <w:color w:val="2E74B5" w:themeColor="accent1" w:themeShade="BF"/>
                <w:sz w:val="24"/>
                <w:szCs w:val="24"/>
                <w:rtl/>
              </w:rPr>
            </w:pPr>
          </w:p>
        </w:tc>
        <w:tc>
          <w:tcPr>
            <w:tcW w:w="0" w:type="auto"/>
          </w:tcPr>
          <w:p w:rsidR="00B46512" w:rsidRDefault="00B46512" w:rsidP="00B46512">
            <w:pPr>
              <w:pStyle w:val="a7"/>
              <w:spacing w:after="120" w:line="276" w:lineRule="auto"/>
              <w:ind w:left="0"/>
              <w:jc w:val="both"/>
              <w:rPr>
                <w:rFonts w:ascii="David" w:hAnsi="David" w:cs="David" w:hint="cs"/>
                <w:color w:val="2E74B5" w:themeColor="accent1" w:themeShade="BF"/>
                <w:sz w:val="24"/>
                <w:szCs w:val="24"/>
                <w:rtl/>
              </w:rPr>
            </w:pPr>
            <w:r>
              <w:rPr>
                <w:rFonts w:ascii="David" w:hAnsi="David" w:cs="David" w:hint="cs"/>
                <w:color w:val="2E74B5" w:themeColor="accent1" w:themeShade="BF"/>
                <w:sz w:val="24"/>
                <w:szCs w:val="24"/>
                <w:rtl/>
              </w:rPr>
              <w:t>1,000</w:t>
            </w:r>
          </w:p>
        </w:tc>
        <w:tc>
          <w:tcPr>
            <w:tcW w:w="0" w:type="auto"/>
          </w:tcPr>
          <w:p w:rsidR="00B46512" w:rsidRDefault="00B46512" w:rsidP="00B46512">
            <w:pPr>
              <w:pStyle w:val="a7"/>
              <w:spacing w:after="120" w:line="276" w:lineRule="auto"/>
              <w:ind w:left="0"/>
              <w:jc w:val="both"/>
              <w:rPr>
                <w:rFonts w:ascii="David" w:hAnsi="David" w:cs="David"/>
                <w:b/>
                <w:bCs/>
                <w:sz w:val="24"/>
                <w:szCs w:val="24"/>
                <w:rtl/>
              </w:rPr>
            </w:pPr>
            <w:r>
              <w:rPr>
                <w:rFonts w:ascii="David" w:hAnsi="David" w:cs="David" w:hint="cs"/>
                <w:b/>
                <w:bCs/>
                <w:sz w:val="24"/>
                <w:szCs w:val="24"/>
                <w:rtl/>
              </w:rPr>
              <w:t>(1,000)</w:t>
            </w:r>
          </w:p>
        </w:tc>
        <w:tc>
          <w:tcPr>
            <w:tcW w:w="0" w:type="auto"/>
          </w:tcPr>
          <w:p w:rsidR="00B46512" w:rsidRDefault="00B46512" w:rsidP="00B46512">
            <w:pPr>
              <w:pStyle w:val="a7"/>
              <w:spacing w:after="120" w:line="276" w:lineRule="auto"/>
              <w:ind w:left="0"/>
              <w:jc w:val="both"/>
              <w:rPr>
                <w:rFonts w:ascii="David" w:hAnsi="David" w:cs="David"/>
                <w:b/>
                <w:bCs/>
                <w:sz w:val="24"/>
                <w:szCs w:val="24"/>
              </w:rPr>
            </w:pPr>
            <w:r>
              <w:rPr>
                <w:rFonts w:ascii="David" w:hAnsi="David" w:cs="David" w:hint="cs"/>
                <w:b/>
                <w:bCs/>
                <w:sz w:val="24"/>
                <w:szCs w:val="24"/>
                <w:rtl/>
              </w:rPr>
              <w:t>---</w:t>
            </w:r>
          </w:p>
        </w:tc>
      </w:tr>
      <w:tr w:rsidR="00B46512" w:rsidTr="00A81E53">
        <w:tc>
          <w:tcPr>
            <w:tcW w:w="1970" w:type="dxa"/>
          </w:tcPr>
          <w:p w:rsidR="00B46512" w:rsidRDefault="00B46512" w:rsidP="00B46512">
            <w:pPr>
              <w:pStyle w:val="a7"/>
              <w:spacing w:after="120" w:line="276" w:lineRule="auto"/>
              <w:ind w:left="0"/>
              <w:jc w:val="both"/>
              <w:rPr>
                <w:rFonts w:ascii="David" w:hAnsi="David" w:cs="David"/>
                <w:b/>
                <w:bCs/>
                <w:sz w:val="24"/>
                <w:szCs w:val="24"/>
                <w:u w:val="single"/>
                <w:rtl/>
              </w:rPr>
            </w:pPr>
            <w:r>
              <w:rPr>
                <w:rFonts w:ascii="David" w:hAnsi="David" w:cs="David" w:hint="cs"/>
                <w:b/>
                <w:bCs/>
                <w:sz w:val="24"/>
                <w:szCs w:val="24"/>
                <w:u w:val="single"/>
                <w:rtl/>
              </w:rPr>
              <w:t>נתונים כלל</w:t>
            </w:r>
          </w:p>
          <w:p w:rsidR="00B46512" w:rsidRPr="000E4F42" w:rsidRDefault="00B46512" w:rsidP="00B46512">
            <w:pPr>
              <w:pStyle w:val="a7"/>
              <w:spacing w:after="120" w:line="276" w:lineRule="auto"/>
              <w:ind w:left="0"/>
              <w:jc w:val="both"/>
              <w:rPr>
                <w:rFonts w:ascii="David" w:hAnsi="David" w:cs="David" w:hint="cs"/>
                <w:b/>
                <w:bCs/>
                <w:sz w:val="24"/>
                <w:szCs w:val="24"/>
                <w:u w:val="single"/>
                <w:rtl/>
              </w:rPr>
            </w:pPr>
            <w:r>
              <w:rPr>
                <w:rFonts w:ascii="David" w:hAnsi="David" w:cs="David" w:hint="cs"/>
                <w:b/>
                <w:bCs/>
                <w:sz w:val="24"/>
                <w:szCs w:val="24"/>
                <w:u w:val="single"/>
                <w:rtl/>
              </w:rPr>
              <w:t xml:space="preserve"> חברתיים:</w:t>
            </w:r>
          </w:p>
        </w:tc>
        <w:tc>
          <w:tcPr>
            <w:tcW w:w="960" w:type="dxa"/>
          </w:tcPr>
          <w:p w:rsidR="00B46512" w:rsidRPr="00595E2E" w:rsidRDefault="00B46512" w:rsidP="00B46512">
            <w:pPr>
              <w:pStyle w:val="a7"/>
              <w:spacing w:after="120" w:line="276" w:lineRule="auto"/>
              <w:ind w:left="0"/>
              <w:jc w:val="both"/>
              <w:rPr>
                <w:rFonts w:ascii="David" w:hAnsi="David" w:cs="David" w:hint="cs"/>
                <w:color w:val="2E74B5" w:themeColor="accent1" w:themeShade="BF"/>
                <w:sz w:val="24"/>
                <w:szCs w:val="24"/>
                <w:rtl/>
              </w:rPr>
            </w:pPr>
          </w:p>
        </w:tc>
        <w:tc>
          <w:tcPr>
            <w:tcW w:w="0" w:type="auto"/>
          </w:tcPr>
          <w:p w:rsidR="00B46512" w:rsidRDefault="00B46512" w:rsidP="00B46512">
            <w:pPr>
              <w:pStyle w:val="a7"/>
              <w:spacing w:after="120" w:line="276" w:lineRule="auto"/>
              <w:ind w:left="0"/>
              <w:jc w:val="both"/>
              <w:rPr>
                <w:rFonts w:ascii="David" w:hAnsi="David" w:cs="David" w:hint="cs"/>
                <w:color w:val="2E74B5" w:themeColor="accent1" w:themeShade="BF"/>
                <w:sz w:val="24"/>
                <w:szCs w:val="24"/>
                <w:rtl/>
              </w:rPr>
            </w:pPr>
          </w:p>
        </w:tc>
        <w:tc>
          <w:tcPr>
            <w:tcW w:w="0" w:type="auto"/>
          </w:tcPr>
          <w:p w:rsidR="00B46512" w:rsidRDefault="00B46512" w:rsidP="00B46512">
            <w:pPr>
              <w:pStyle w:val="a7"/>
              <w:spacing w:after="120" w:line="276" w:lineRule="auto"/>
              <w:ind w:left="0"/>
              <w:jc w:val="both"/>
              <w:rPr>
                <w:rFonts w:ascii="David" w:hAnsi="David" w:cs="David" w:hint="cs"/>
                <w:b/>
                <w:bCs/>
                <w:sz w:val="24"/>
                <w:szCs w:val="24"/>
                <w:rtl/>
              </w:rPr>
            </w:pPr>
          </w:p>
        </w:tc>
        <w:tc>
          <w:tcPr>
            <w:tcW w:w="0" w:type="auto"/>
          </w:tcPr>
          <w:p w:rsidR="00B46512" w:rsidRDefault="00B46512" w:rsidP="00B46512">
            <w:pPr>
              <w:pStyle w:val="a7"/>
              <w:spacing w:after="120" w:line="276" w:lineRule="auto"/>
              <w:ind w:left="0"/>
              <w:jc w:val="both"/>
              <w:rPr>
                <w:rFonts w:ascii="David" w:hAnsi="David" w:cs="David" w:hint="cs"/>
                <w:b/>
                <w:bCs/>
                <w:sz w:val="24"/>
                <w:szCs w:val="24"/>
                <w:rtl/>
              </w:rPr>
            </w:pPr>
          </w:p>
        </w:tc>
      </w:tr>
      <w:tr w:rsidR="00A81E53" w:rsidTr="00A81E53">
        <w:tc>
          <w:tcPr>
            <w:tcW w:w="1970" w:type="dxa"/>
          </w:tcPr>
          <w:p w:rsidR="00A81E53" w:rsidRDefault="00A81E53" w:rsidP="00B46512">
            <w:pPr>
              <w:pStyle w:val="a7"/>
              <w:spacing w:after="120" w:line="276" w:lineRule="auto"/>
              <w:ind w:left="0"/>
              <w:jc w:val="both"/>
              <w:rPr>
                <w:rFonts w:ascii="David" w:hAnsi="David" w:cs="David"/>
                <w:b/>
                <w:bCs/>
                <w:sz w:val="24"/>
                <w:szCs w:val="24"/>
                <w:rtl/>
              </w:rPr>
            </w:pPr>
            <w:r>
              <w:rPr>
                <w:rFonts w:ascii="David" w:hAnsi="David" w:cs="David" w:hint="cs"/>
                <w:b/>
                <w:bCs/>
                <w:sz w:val="24"/>
                <w:szCs w:val="24"/>
                <w:rtl/>
              </w:rPr>
              <w:t xml:space="preserve">נכסים שלא הוקצו (הלוואה לקבל + </w:t>
            </w:r>
          </w:p>
          <w:p w:rsidR="00A81E53" w:rsidRPr="000E4F42" w:rsidRDefault="00A81E53" w:rsidP="00B46512">
            <w:pPr>
              <w:pStyle w:val="a7"/>
              <w:spacing w:after="120" w:line="276" w:lineRule="auto"/>
              <w:ind w:left="0"/>
              <w:jc w:val="both"/>
              <w:rPr>
                <w:rFonts w:ascii="David" w:hAnsi="David" w:cs="David" w:hint="cs"/>
                <w:b/>
                <w:bCs/>
                <w:sz w:val="24"/>
                <w:szCs w:val="24"/>
                <w:rtl/>
              </w:rPr>
            </w:pPr>
            <w:r>
              <w:rPr>
                <w:rFonts w:ascii="David" w:hAnsi="David" w:cs="David" w:hint="cs"/>
                <w:b/>
                <w:bCs/>
                <w:sz w:val="24"/>
                <w:szCs w:val="24"/>
                <w:rtl/>
              </w:rPr>
              <w:t>ריבית לקבל)</w:t>
            </w:r>
          </w:p>
        </w:tc>
        <w:tc>
          <w:tcPr>
            <w:tcW w:w="2360" w:type="dxa"/>
            <w:gridSpan w:val="2"/>
          </w:tcPr>
          <w:p w:rsidR="00A81E53" w:rsidRDefault="00A81E53" w:rsidP="00B46512">
            <w:pPr>
              <w:pStyle w:val="a7"/>
              <w:spacing w:after="120" w:line="276" w:lineRule="auto"/>
              <w:ind w:left="0"/>
              <w:jc w:val="both"/>
              <w:rPr>
                <w:rFonts w:ascii="David" w:hAnsi="David" w:cs="David" w:hint="cs"/>
                <w:color w:val="2E74B5" w:themeColor="accent1" w:themeShade="BF"/>
                <w:sz w:val="24"/>
                <w:szCs w:val="24"/>
                <w:rtl/>
              </w:rPr>
            </w:pPr>
            <w:r>
              <w:rPr>
                <w:rFonts w:ascii="David" w:hAnsi="David" w:cs="David" w:hint="cs"/>
                <w:color w:val="2E74B5" w:themeColor="accent1" w:themeShade="BF"/>
                <w:sz w:val="24"/>
                <w:szCs w:val="24"/>
                <w:rtl/>
              </w:rPr>
              <w:t>11,000</w:t>
            </w:r>
          </w:p>
        </w:tc>
        <w:tc>
          <w:tcPr>
            <w:tcW w:w="0" w:type="auto"/>
          </w:tcPr>
          <w:p w:rsidR="00A81E53" w:rsidRDefault="00A81E53" w:rsidP="00B46512">
            <w:pPr>
              <w:pStyle w:val="a7"/>
              <w:spacing w:after="120" w:line="276" w:lineRule="auto"/>
              <w:ind w:left="0"/>
              <w:jc w:val="both"/>
              <w:rPr>
                <w:rFonts w:ascii="David" w:hAnsi="David" w:cs="David" w:hint="cs"/>
                <w:b/>
                <w:bCs/>
                <w:sz w:val="24"/>
                <w:szCs w:val="24"/>
                <w:rtl/>
              </w:rPr>
            </w:pPr>
          </w:p>
        </w:tc>
        <w:tc>
          <w:tcPr>
            <w:tcW w:w="0" w:type="auto"/>
          </w:tcPr>
          <w:p w:rsidR="00A81E53" w:rsidRDefault="00A81E53" w:rsidP="00B46512">
            <w:pPr>
              <w:pStyle w:val="a7"/>
              <w:spacing w:after="120" w:line="276" w:lineRule="auto"/>
              <w:ind w:left="0"/>
              <w:jc w:val="both"/>
              <w:rPr>
                <w:rFonts w:ascii="David" w:hAnsi="David" w:cs="David" w:hint="cs"/>
                <w:b/>
                <w:bCs/>
                <w:sz w:val="24"/>
                <w:szCs w:val="24"/>
                <w:rtl/>
              </w:rPr>
            </w:pPr>
          </w:p>
        </w:tc>
      </w:tr>
      <w:tr w:rsidR="00A81E53" w:rsidTr="00D74092">
        <w:tc>
          <w:tcPr>
            <w:tcW w:w="1970" w:type="dxa"/>
          </w:tcPr>
          <w:p w:rsidR="00A81E53" w:rsidRDefault="00A81E53" w:rsidP="00B46512">
            <w:pPr>
              <w:pStyle w:val="a7"/>
              <w:spacing w:after="120" w:line="276" w:lineRule="auto"/>
              <w:ind w:left="0"/>
              <w:jc w:val="both"/>
              <w:rPr>
                <w:rFonts w:ascii="David" w:hAnsi="David" w:cs="David" w:hint="cs"/>
                <w:b/>
                <w:bCs/>
                <w:sz w:val="24"/>
                <w:szCs w:val="24"/>
                <w:rtl/>
              </w:rPr>
            </w:pPr>
          </w:p>
        </w:tc>
        <w:tc>
          <w:tcPr>
            <w:tcW w:w="2360" w:type="dxa"/>
            <w:gridSpan w:val="2"/>
            <w:tcBorders>
              <w:bottom w:val="single" w:sz="12" w:space="0" w:color="auto"/>
            </w:tcBorders>
          </w:tcPr>
          <w:p w:rsidR="00A81E53" w:rsidRDefault="00A81E53" w:rsidP="00B46512">
            <w:pPr>
              <w:pStyle w:val="a7"/>
              <w:spacing w:after="120" w:line="276" w:lineRule="auto"/>
              <w:ind w:left="0"/>
              <w:jc w:val="both"/>
              <w:rPr>
                <w:rFonts w:ascii="David" w:hAnsi="David" w:cs="David" w:hint="cs"/>
                <w:color w:val="2E74B5" w:themeColor="accent1" w:themeShade="BF"/>
                <w:sz w:val="24"/>
                <w:szCs w:val="24"/>
                <w:rtl/>
              </w:rPr>
            </w:pPr>
            <w:r w:rsidRPr="00B46512">
              <w:rPr>
                <w:rFonts w:ascii="David" w:hAnsi="David" w:cs="David" w:hint="cs"/>
                <w:b/>
                <w:bCs/>
                <w:sz w:val="24"/>
                <w:szCs w:val="24"/>
                <w:rtl/>
              </w:rPr>
              <w:t>(11,000)</w:t>
            </w:r>
          </w:p>
        </w:tc>
        <w:tc>
          <w:tcPr>
            <w:tcW w:w="0" w:type="auto"/>
          </w:tcPr>
          <w:p w:rsidR="00A81E53" w:rsidRDefault="00A81E53" w:rsidP="00B46512">
            <w:pPr>
              <w:pStyle w:val="a7"/>
              <w:spacing w:after="120" w:line="276" w:lineRule="auto"/>
              <w:ind w:left="0"/>
              <w:jc w:val="both"/>
              <w:rPr>
                <w:rFonts w:ascii="David" w:hAnsi="David" w:cs="David" w:hint="cs"/>
                <w:b/>
                <w:bCs/>
                <w:sz w:val="24"/>
                <w:szCs w:val="24"/>
                <w:rtl/>
              </w:rPr>
            </w:pPr>
          </w:p>
        </w:tc>
        <w:tc>
          <w:tcPr>
            <w:tcW w:w="0" w:type="auto"/>
          </w:tcPr>
          <w:p w:rsidR="00A81E53" w:rsidRDefault="00A81E53" w:rsidP="00B46512">
            <w:pPr>
              <w:pStyle w:val="a7"/>
              <w:spacing w:after="120" w:line="276" w:lineRule="auto"/>
              <w:ind w:left="0"/>
              <w:jc w:val="both"/>
              <w:rPr>
                <w:rFonts w:ascii="David" w:hAnsi="David" w:cs="David" w:hint="cs"/>
                <w:b/>
                <w:bCs/>
                <w:sz w:val="24"/>
                <w:szCs w:val="24"/>
                <w:rtl/>
              </w:rPr>
            </w:pPr>
          </w:p>
        </w:tc>
      </w:tr>
      <w:tr w:rsidR="00A81E53" w:rsidTr="00D74092">
        <w:tc>
          <w:tcPr>
            <w:tcW w:w="1970" w:type="dxa"/>
          </w:tcPr>
          <w:p w:rsidR="00A81E53" w:rsidRDefault="00A81E53" w:rsidP="00B46512">
            <w:pPr>
              <w:pStyle w:val="a7"/>
              <w:spacing w:after="120" w:line="276" w:lineRule="auto"/>
              <w:ind w:left="0"/>
              <w:jc w:val="both"/>
              <w:rPr>
                <w:rFonts w:ascii="David" w:hAnsi="David" w:cs="David" w:hint="cs"/>
                <w:b/>
                <w:bCs/>
                <w:sz w:val="24"/>
                <w:szCs w:val="24"/>
                <w:rtl/>
              </w:rPr>
            </w:pPr>
          </w:p>
        </w:tc>
        <w:tc>
          <w:tcPr>
            <w:tcW w:w="2360" w:type="dxa"/>
            <w:gridSpan w:val="2"/>
            <w:tcBorders>
              <w:top w:val="single" w:sz="12" w:space="0" w:color="auto"/>
            </w:tcBorders>
          </w:tcPr>
          <w:p w:rsidR="00A81E53" w:rsidRDefault="00A81E53" w:rsidP="00B46512">
            <w:pPr>
              <w:pStyle w:val="a7"/>
              <w:spacing w:after="120" w:line="276" w:lineRule="auto"/>
              <w:ind w:left="0"/>
              <w:jc w:val="both"/>
              <w:rPr>
                <w:rFonts w:ascii="David" w:hAnsi="David" w:cs="David" w:hint="cs"/>
                <w:color w:val="2E74B5" w:themeColor="accent1" w:themeShade="BF"/>
                <w:sz w:val="24"/>
                <w:szCs w:val="24"/>
                <w:rtl/>
              </w:rPr>
            </w:pPr>
            <w:r w:rsidRPr="00B46512">
              <w:rPr>
                <w:rFonts w:ascii="David" w:hAnsi="David" w:cs="David" w:hint="cs"/>
                <w:b/>
                <w:bCs/>
                <w:sz w:val="24"/>
                <w:szCs w:val="24"/>
                <w:rtl/>
              </w:rPr>
              <w:t>---</w:t>
            </w:r>
          </w:p>
        </w:tc>
        <w:tc>
          <w:tcPr>
            <w:tcW w:w="0" w:type="auto"/>
          </w:tcPr>
          <w:p w:rsidR="00A81E53" w:rsidRDefault="00A81E53" w:rsidP="00B46512">
            <w:pPr>
              <w:pStyle w:val="a7"/>
              <w:spacing w:after="120" w:line="276" w:lineRule="auto"/>
              <w:ind w:left="0"/>
              <w:jc w:val="both"/>
              <w:rPr>
                <w:rFonts w:ascii="David" w:hAnsi="David" w:cs="David" w:hint="cs"/>
                <w:b/>
                <w:bCs/>
                <w:sz w:val="24"/>
                <w:szCs w:val="24"/>
                <w:rtl/>
              </w:rPr>
            </w:pPr>
          </w:p>
        </w:tc>
        <w:tc>
          <w:tcPr>
            <w:tcW w:w="0" w:type="auto"/>
          </w:tcPr>
          <w:p w:rsidR="00A81E53" w:rsidRDefault="00A81E53" w:rsidP="00B46512">
            <w:pPr>
              <w:pStyle w:val="a7"/>
              <w:spacing w:after="120" w:line="276" w:lineRule="auto"/>
              <w:ind w:left="0"/>
              <w:jc w:val="both"/>
              <w:rPr>
                <w:rFonts w:ascii="David" w:hAnsi="David" w:cs="David" w:hint="cs"/>
                <w:b/>
                <w:bCs/>
                <w:sz w:val="24"/>
                <w:szCs w:val="24"/>
                <w:rtl/>
              </w:rPr>
            </w:pPr>
          </w:p>
        </w:tc>
      </w:tr>
      <w:tr w:rsidR="00A81E53" w:rsidTr="00D74092">
        <w:tc>
          <w:tcPr>
            <w:tcW w:w="1970" w:type="dxa"/>
          </w:tcPr>
          <w:p w:rsidR="00A81E53" w:rsidRDefault="00A81E53" w:rsidP="00B46512">
            <w:pPr>
              <w:pStyle w:val="a7"/>
              <w:spacing w:after="120" w:line="276" w:lineRule="auto"/>
              <w:ind w:left="0"/>
              <w:jc w:val="both"/>
              <w:rPr>
                <w:rFonts w:ascii="David" w:hAnsi="David" w:cs="David" w:hint="cs"/>
                <w:b/>
                <w:bCs/>
                <w:sz w:val="24"/>
                <w:szCs w:val="24"/>
                <w:rtl/>
              </w:rPr>
            </w:pPr>
            <w:r>
              <w:rPr>
                <w:rFonts w:ascii="David" w:hAnsi="David" w:cs="David" w:hint="cs"/>
                <w:b/>
                <w:bCs/>
                <w:sz w:val="24"/>
                <w:szCs w:val="24"/>
                <w:rtl/>
              </w:rPr>
              <w:t>התחייבויות שלא הוקצו</w:t>
            </w:r>
          </w:p>
        </w:tc>
        <w:tc>
          <w:tcPr>
            <w:tcW w:w="2360" w:type="dxa"/>
            <w:gridSpan w:val="2"/>
          </w:tcPr>
          <w:p w:rsidR="00A81E53" w:rsidRDefault="00A81E53" w:rsidP="00B46512">
            <w:pPr>
              <w:pStyle w:val="a7"/>
              <w:spacing w:after="120" w:line="276" w:lineRule="auto"/>
              <w:ind w:left="0"/>
              <w:jc w:val="both"/>
              <w:rPr>
                <w:rFonts w:ascii="David" w:hAnsi="David" w:cs="David" w:hint="cs"/>
                <w:color w:val="2E74B5" w:themeColor="accent1" w:themeShade="BF"/>
                <w:sz w:val="24"/>
                <w:szCs w:val="24"/>
                <w:rtl/>
              </w:rPr>
            </w:pPr>
            <w:r>
              <w:rPr>
                <w:rFonts w:ascii="David" w:hAnsi="David" w:cs="David" w:hint="cs"/>
                <w:color w:val="2E74B5" w:themeColor="accent1" w:themeShade="BF"/>
                <w:sz w:val="24"/>
                <w:szCs w:val="24"/>
                <w:rtl/>
              </w:rPr>
              <w:t>11,000</w:t>
            </w:r>
          </w:p>
        </w:tc>
        <w:tc>
          <w:tcPr>
            <w:tcW w:w="0" w:type="auto"/>
          </w:tcPr>
          <w:p w:rsidR="00A81E53" w:rsidRDefault="00A81E53" w:rsidP="00B46512">
            <w:pPr>
              <w:pStyle w:val="a7"/>
              <w:spacing w:after="120" w:line="276" w:lineRule="auto"/>
              <w:ind w:left="0"/>
              <w:jc w:val="both"/>
              <w:rPr>
                <w:rFonts w:ascii="David" w:hAnsi="David" w:cs="David" w:hint="cs"/>
                <w:b/>
                <w:bCs/>
                <w:sz w:val="24"/>
                <w:szCs w:val="24"/>
                <w:rtl/>
              </w:rPr>
            </w:pPr>
          </w:p>
        </w:tc>
        <w:tc>
          <w:tcPr>
            <w:tcW w:w="0" w:type="auto"/>
          </w:tcPr>
          <w:p w:rsidR="00A81E53" w:rsidRDefault="00A81E53" w:rsidP="00B46512">
            <w:pPr>
              <w:pStyle w:val="a7"/>
              <w:spacing w:after="120" w:line="276" w:lineRule="auto"/>
              <w:ind w:left="0"/>
              <w:jc w:val="both"/>
              <w:rPr>
                <w:rFonts w:ascii="David" w:hAnsi="David" w:cs="David" w:hint="cs"/>
                <w:b/>
                <w:bCs/>
                <w:sz w:val="24"/>
                <w:szCs w:val="24"/>
                <w:rtl/>
              </w:rPr>
            </w:pPr>
          </w:p>
        </w:tc>
      </w:tr>
      <w:tr w:rsidR="00A81E53" w:rsidTr="00D74092">
        <w:tc>
          <w:tcPr>
            <w:tcW w:w="1970" w:type="dxa"/>
          </w:tcPr>
          <w:p w:rsidR="00A81E53" w:rsidRDefault="00A81E53" w:rsidP="00B46512">
            <w:pPr>
              <w:pStyle w:val="a7"/>
              <w:spacing w:after="120" w:line="276" w:lineRule="auto"/>
              <w:ind w:left="0"/>
              <w:jc w:val="both"/>
              <w:rPr>
                <w:rFonts w:ascii="David" w:hAnsi="David" w:cs="David" w:hint="cs"/>
                <w:b/>
                <w:bCs/>
                <w:sz w:val="24"/>
                <w:szCs w:val="24"/>
                <w:rtl/>
              </w:rPr>
            </w:pPr>
          </w:p>
        </w:tc>
        <w:tc>
          <w:tcPr>
            <w:tcW w:w="2360" w:type="dxa"/>
            <w:gridSpan w:val="2"/>
            <w:tcBorders>
              <w:bottom w:val="single" w:sz="12" w:space="0" w:color="auto"/>
            </w:tcBorders>
          </w:tcPr>
          <w:p w:rsidR="00A81E53" w:rsidRDefault="00A81E53" w:rsidP="00B46512">
            <w:pPr>
              <w:pStyle w:val="a7"/>
              <w:spacing w:after="120" w:line="276" w:lineRule="auto"/>
              <w:ind w:left="0"/>
              <w:jc w:val="both"/>
              <w:rPr>
                <w:rFonts w:ascii="David" w:hAnsi="David" w:cs="David" w:hint="cs"/>
                <w:color w:val="2E74B5" w:themeColor="accent1" w:themeShade="BF"/>
                <w:sz w:val="24"/>
                <w:szCs w:val="24"/>
                <w:rtl/>
              </w:rPr>
            </w:pPr>
            <w:r w:rsidRPr="00B46512">
              <w:rPr>
                <w:rFonts w:ascii="David" w:hAnsi="David" w:cs="David" w:hint="cs"/>
                <w:b/>
                <w:bCs/>
                <w:sz w:val="24"/>
                <w:szCs w:val="24"/>
                <w:rtl/>
              </w:rPr>
              <w:t>(11,000)</w:t>
            </w:r>
          </w:p>
        </w:tc>
        <w:tc>
          <w:tcPr>
            <w:tcW w:w="0" w:type="auto"/>
          </w:tcPr>
          <w:p w:rsidR="00A81E53" w:rsidRDefault="00A81E53" w:rsidP="00B46512">
            <w:pPr>
              <w:pStyle w:val="a7"/>
              <w:spacing w:after="120" w:line="276" w:lineRule="auto"/>
              <w:ind w:left="0"/>
              <w:jc w:val="both"/>
              <w:rPr>
                <w:rFonts w:ascii="David" w:hAnsi="David" w:cs="David" w:hint="cs"/>
                <w:b/>
                <w:bCs/>
                <w:sz w:val="24"/>
                <w:szCs w:val="24"/>
                <w:rtl/>
              </w:rPr>
            </w:pPr>
          </w:p>
        </w:tc>
        <w:tc>
          <w:tcPr>
            <w:tcW w:w="0" w:type="auto"/>
          </w:tcPr>
          <w:p w:rsidR="00A81E53" w:rsidRDefault="00A81E53" w:rsidP="00B46512">
            <w:pPr>
              <w:pStyle w:val="a7"/>
              <w:spacing w:after="120" w:line="276" w:lineRule="auto"/>
              <w:ind w:left="0"/>
              <w:jc w:val="both"/>
              <w:rPr>
                <w:rFonts w:ascii="David" w:hAnsi="David" w:cs="David" w:hint="cs"/>
                <w:b/>
                <w:bCs/>
                <w:sz w:val="24"/>
                <w:szCs w:val="24"/>
                <w:rtl/>
              </w:rPr>
            </w:pPr>
          </w:p>
        </w:tc>
      </w:tr>
      <w:tr w:rsidR="00A81E53" w:rsidTr="00D74092">
        <w:tc>
          <w:tcPr>
            <w:tcW w:w="1970" w:type="dxa"/>
          </w:tcPr>
          <w:p w:rsidR="00A81E53" w:rsidRDefault="00A81E53" w:rsidP="00B46512">
            <w:pPr>
              <w:pStyle w:val="a7"/>
              <w:spacing w:after="120" w:line="276" w:lineRule="auto"/>
              <w:ind w:left="0"/>
              <w:jc w:val="both"/>
              <w:rPr>
                <w:rFonts w:ascii="David" w:hAnsi="David" w:cs="David" w:hint="cs"/>
                <w:b/>
                <w:bCs/>
                <w:sz w:val="24"/>
                <w:szCs w:val="24"/>
                <w:rtl/>
              </w:rPr>
            </w:pPr>
          </w:p>
        </w:tc>
        <w:tc>
          <w:tcPr>
            <w:tcW w:w="2360" w:type="dxa"/>
            <w:gridSpan w:val="2"/>
            <w:tcBorders>
              <w:top w:val="single" w:sz="12" w:space="0" w:color="auto"/>
            </w:tcBorders>
          </w:tcPr>
          <w:p w:rsidR="00A81E53" w:rsidRDefault="00A81E53" w:rsidP="00B46512">
            <w:pPr>
              <w:pStyle w:val="a7"/>
              <w:spacing w:after="120" w:line="276" w:lineRule="auto"/>
              <w:ind w:left="0"/>
              <w:jc w:val="both"/>
              <w:rPr>
                <w:rFonts w:ascii="David" w:hAnsi="David" w:cs="David" w:hint="cs"/>
                <w:color w:val="2E74B5" w:themeColor="accent1" w:themeShade="BF"/>
                <w:sz w:val="24"/>
                <w:szCs w:val="24"/>
                <w:rtl/>
              </w:rPr>
            </w:pPr>
            <w:r w:rsidRPr="00B46512">
              <w:rPr>
                <w:rFonts w:ascii="David" w:hAnsi="David" w:cs="David" w:hint="cs"/>
                <w:b/>
                <w:bCs/>
                <w:sz w:val="24"/>
                <w:szCs w:val="24"/>
                <w:rtl/>
              </w:rPr>
              <w:t>----</w:t>
            </w:r>
          </w:p>
        </w:tc>
        <w:tc>
          <w:tcPr>
            <w:tcW w:w="0" w:type="auto"/>
          </w:tcPr>
          <w:p w:rsidR="00A81E53" w:rsidRDefault="00A81E53" w:rsidP="00B46512">
            <w:pPr>
              <w:pStyle w:val="a7"/>
              <w:spacing w:after="120" w:line="276" w:lineRule="auto"/>
              <w:ind w:left="0"/>
              <w:jc w:val="both"/>
              <w:rPr>
                <w:rFonts w:ascii="David" w:hAnsi="David" w:cs="David" w:hint="cs"/>
                <w:b/>
                <w:bCs/>
                <w:sz w:val="24"/>
                <w:szCs w:val="24"/>
                <w:rtl/>
              </w:rPr>
            </w:pPr>
          </w:p>
        </w:tc>
        <w:tc>
          <w:tcPr>
            <w:tcW w:w="0" w:type="auto"/>
          </w:tcPr>
          <w:p w:rsidR="00A81E53" w:rsidRDefault="00A81E53" w:rsidP="00B46512">
            <w:pPr>
              <w:pStyle w:val="a7"/>
              <w:spacing w:after="120" w:line="276" w:lineRule="auto"/>
              <w:ind w:left="0"/>
              <w:jc w:val="both"/>
              <w:rPr>
                <w:rFonts w:ascii="David" w:hAnsi="David" w:cs="David" w:hint="cs"/>
                <w:b/>
                <w:bCs/>
                <w:sz w:val="24"/>
                <w:szCs w:val="24"/>
                <w:rtl/>
              </w:rPr>
            </w:pPr>
          </w:p>
        </w:tc>
      </w:tr>
    </w:tbl>
    <w:p w:rsidR="000F3789" w:rsidRDefault="000F3789" w:rsidP="000F3789">
      <w:pPr>
        <w:pStyle w:val="a7"/>
        <w:spacing w:after="120" w:line="360" w:lineRule="auto"/>
        <w:ind w:left="1080"/>
        <w:jc w:val="both"/>
        <w:rPr>
          <w:rFonts w:ascii="David" w:hAnsi="David" w:cs="David"/>
          <w:b/>
          <w:bCs/>
          <w:sz w:val="24"/>
          <w:szCs w:val="24"/>
          <w:rtl/>
        </w:rPr>
      </w:pPr>
      <w:r>
        <w:rPr>
          <w:rFonts w:ascii="David" w:hAnsi="David" w:cs="David" w:hint="cs"/>
          <w:b/>
          <w:bCs/>
          <w:sz w:val="24"/>
          <w:szCs w:val="24"/>
          <w:rtl/>
        </w:rPr>
        <w:t>פקודת יומן:</w:t>
      </w:r>
    </w:p>
    <w:tbl>
      <w:tblPr>
        <w:tblStyle w:val="ab"/>
        <w:bidiVisual/>
        <w:tblW w:w="0" w:type="auto"/>
        <w:tblInd w:w="1208" w:type="dxa"/>
        <w:tblLook w:val="04A0" w:firstRow="1" w:lastRow="0" w:firstColumn="1" w:lastColumn="0" w:noHBand="0" w:noVBand="1"/>
      </w:tblPr>
      <w:tblGrid>
        <w:gridCol w:w="2554"/>
        <w:gridCol w:w="808"/>
        <w:gridCol w:w="808"/>
        <w:gridCol w:w="2918"/>
      </w:tblGrid>
      <w:tr w:rsidR="00BC5243" w:rsidTr="00D74092">
        <w:tc>
          <w:tcPr>
            <w:tcW w:w="2554" w:type="dxa"/>
            <w:vAlign w:val="center"/>
          </w:tcPr>
          <w:p w:rsidR="000F3789" w:rsidRPr="002D7CD9" w:rsidRDefault="000F3789" w:rsidP="00D74092">
            <w:pPr>
              <w:pStyle w:val="a7"/>
              <w:spacing w:after="120" w:line="276" w:lineRule="auto"/>
              <w:ind w:left="0"/>
              <w:rPr>
                <w:rFonts w:ascii="David" w:hAnsi="David" w:cs="David"/>
                <w:b/>
                <w:bCs/>
                <w:sz w:val="24"/>
                <w:szCs w:val="24"/>
                <w:u w:val="single"/>
                <w:rtl/>
              </w:rPr>
            </w:pPr>
          </w:p>
        </w:tc>
        <w:tc>
          <w:tcPr>
            <w:tcW w:w="0" w:type="auto"/>
            <w:vAlign w:val="center"/>
          </w:tcPr>
          <w:p w:rsidR="000F3789" w:rsidRPr="002D7CD9" w:rsidRDefault="000F3789" w:rsidP="00D74092">
            <w:pPr>
              <w:pStyle w:val="a7"/>
              <w:spacing w:after="120" w:line="276" w:lineRule="auto"/>
              <w:ind w:left="0"/>
              <w:rPr>
                <w:rFonts w:ascii="David" w:hAnsi="David" w:cs="David"/>
                <w:b/>
                <w:bCs/>
                <w:sz w:val="24"/>
                <w:szCs w:val="24"/>
                <w:u w:val="single"/>
                <w:rtl/>
              </w:rPr>
            </w:pPr>
            <w:r w:rsidRPr="002D7CD9">
              <w:rPr>
                <w:rFonts w:ascii="David" w:hAnsi="David" w:cs="David" w:hint="cs"/>
                <w:b/>
                <w:bCs/>
                <w:sz w:val="24"/>
                <w:szCs w:val="24"/>
                <w:u w:val="single"/>
                <w:rtl/>
              </w:rPr>
              <w:t>חובה</w:t>
            </w:r>
          </w:p>
        </w:tc>
        <w:tc>
          <w:tcPr>
            <w:tcW w:w="0" w:type="auto"/>
            <w:vAlign w:val="center"/>
          </w:tcPr>
          <w:p w:rsidR="000F3789" w:rsidRPr="002D7CD9" w:rsidRDefault="000F3789" w:rsidP="00D74092">
            <w:pPr>
              <w:pStyle w:val="a7"/>
              <w:spacing w:after="120" w:line="276" w:lineRule="auto"/>
              <w:ind w:left="0"/>
              <w:rPr>
                <w:rFonts w:ascii="David" w:hAnsi="David" w:cs="David"/>
                <w:b/>
                <w:bCs/>
                <w:sz w:val="24"/>
                <w:szCs w:val="24"/>
                <w:u w:val="single"/>
                <w:rtl/>
              </w:rPr>
            </w:pPr>
            <w:r w:rsidRPr="002D7CD9">
              <w:rPr>
                <w:rFonts w:ascii="David" w:hAnsi="David" w:cs="David" w:hint="cs"/>
                <w:b/>
                <w:bCs/>
                <w:sz w:val="24"/>
                <w:szCs w:val="24"/>
                <w:u w:val="single"/>
                <w:rtl/>
              </w:rPr>
              <w:t>זכות</w:t>
            </w:r>
          </w:p>
        </w:tc>
        <w:tc>
          <w:tcPr>
            <w:tcW w:w="0" w:type="auto"/>
          </w:tcPr>
          <w:p w:rsidR="000F3789" w:rsidRPr="002D7CD9" w:rsidRDefault="000F3789" w:rsidP="00D74092">
            <w:pPr>
              <w:pStyle w:val="a7"/>
              <w:spacing w:after="120" w:line="276" w:lineRule="auto"/>
              <w:ind w:left="0"/>
              <w:rPr>
                <w:rFonts w:ascii="David" w:hAnsi="David" w:cs="David" w:hint="cs"/>
                <w:b/>
                <w:bCs/>
                <w:sz w:val="24"/>
                <w:szCs w:val="24"/>
                <w:rtl/>
              </w:rPr>
            </w:pPr>
          </w:p>
        </w:tc>
      </w:tr>
      <w:tr w:rsidR="00BC5243" w:rsidTr="00D74092">
        <w:tc>
          <w:tcPr>
            <w:tcW w:w="2554" w:type="dxa"/>
            <w:vAlign w:val="center"/>
          </w:tcPr>
          <w:p w:rsidR="000F3789" w:rsidRPr="002D7CD9" w:rsidRDefault="000F3789" w:rsidP="00D74092">
            <w:pPr>
              <w:pStyle w:val="a7"/>
              <w:spacing w:after="120" w:line="276" w:lineRule="auto"/>
              <w:ind w:left="0"/>
              <w:rPr>
                <w:rFonts w:ascii="David" w:hAnsi="David" w:cs="David"/>
                <w:sz w:val="24"/>
                <w:szCs w:val="24"/>
                <w:rtl/>
              </w:rPr>
            </w:pPr>
            <w:r>
              <w:rPr>
                <w:rFonts w:ascii="David" w:hAnsi="David" w:cs="David" w:hint="cs"/>
                <w:sz w:val="24"/>
                <w:szCs w:val="24"/>
                <w:rtl/>
              </w:rPr>
              <w:t xml:space="preserve">הכנסות מימון </w:t>
            </w:r>
          </w:p>
        </w:tc>
        <w:tc>
          <w:tcPr>
            <w:tcW w:w="0" w:type="auto"/>
            <w:vAlign w:val="center"/>
          </w:tcPr>
          <w:p w:rsidR="000F3789" w:rsidRPr="002D7CD9" w:rsidRDefault="000F3789" w:rsidP="00D74092">
            <w:pPr>
              <w:pStyle w:val="a7"/>
              <w:spacing w:after="120" w:line="276" w:lineRule="auto"/>
              <w:ind w:left="0"/>
              <w:rPr>
                <w:rFonts w:ascii="David" w:hAnsi="David" w:cs="David"/>
                <w:sz w:val="24"/>
                <w:szCs w:val="24"/>
                <w:rtl/>
              </w:rPr>
            </w:pPr>
            <w:r>
              <w:rPr>
                <w:rFonts w:ascii="David" w:hAnsi="David" w:cs="David" w:hint="cs"/>
                <w:sz w:val="24"/>
                <w:szCs w:val="24"/>
                <w:rtl/>
              </w:rPr>
              <w:t>1,000</w:t>
            </w:r>
          </w:p>
        </w:tc>
        <w:tc>
          <w:tcPr>
            <w:tcW w:w="0" w:type="auto"/>
            <w:vAlign w:val="center"/>
          </w:tcPr>
          <w:p w:rsidR="000F3789" w:rsidRPr="002D7CD9" w:rsidRDefault="000F3789" w:rsidP="00D74092">
            <w:pPr>
              <w:pStyle w:val="a7"/>
              <w:spacing w:after="120" w:line="276" w:lineRule="auto"/>
              <w:ind w:left="0"/>
              <w:rPr>
                <w:rFonts w:ascii="David" w:hAnsi="David" w:cs="David"/>
                <w:sz w:val="24"/>
                <w:szCs w:val="24"/>
                <w:rtl/>
              </w:rPr>
            </w:pPr>
          </w:p>
        </w:tc>
        <w:tc>
          <w:tcPr>
            <w:tcW w:w="0" w:type="auto"/>
          </w:tcPr>
          <w:p w:rsidR="000F3789" w:rsidRPr="002D7CD9" w:rsidRDefault="00BC5243" w:rsidP="00D74092">
            <w:pPr>
              <w:pStyle w:val="a7"/>
              <w:spacing w:after="120" w:line="276" w:lineRule="auto"/>
              <w:ind w:left="0"/>
              <w:rPr>
                <w:rFonts w:ascii="David" w:hAnsi="David" w:cs="David" w:hint="cs"/>
                <w:sz w:val="24"/>
                <w:szCs w:val="24"/>
                <w:rtl/>
              </w:rPr>
            </w:pPr>
            <w:r>
              <w:rPr>
                <w:rFonts w:ascii="David" w:hAnsi="David" w:cs="David" w:hint="cs"/>
                <w:sz w:val="24"/>
                <w:szCs w:val="24"/>
                <w:rtl/>
              </w:rPr>
              <w:t>הכנסות, רווח מדווח, נתון מידע</w:t>
            </w:r>
          </w:p>
        </w:tc>
      </w:tr>
      <w:tr w:rsidR="00BC5243" w:rsidTr="00D74092">
        <w:tc>
          <w:tcPr>
            <w:tcW w:w="2554" w:type="dxa"/>
            <w:vAlign w:val="center"/>
          </w:tcPr>
          <w:p w:rsidR="000F3789" w:rsidRPr="002D7CD9" w:rsidRDefault="000F3789" w:rsidP="00D74092">
            <w:pPr>
              <w:pStyle w:val="a7"/>
              <w:spacing w:after="120" w:line="276" w:lineRule="auto"/>
              <w:ind w:left="0"/>
              <w:rPr>
                <w:rFonts w:ascii="David" w:hAnsi="David" w:cs="David"/>
                <w:sz w:val="24"/>
                <w:szCs w:val="24"/>
                <w:rtl/>
              </w:rPr>
            </w:pPr>
            <w:r>
              <w:rPr>
                <w:rFonts w:ascii="David" w:hAnsi="David" w:cs="David" w:hint="cs"/>
                <w:sz w:val="24"/>
                <w:szCs w:val="24"/>
                <w:rtl/>
              </w:rPr>
              <w:t>הוצאות מימון</w:t>
            </w:r>
          </w:p>
        </w:tc>
        <w:tc>
          <w:tcPr>
            <w:tcW w:w="0" w:type="auto"/>
            <w:vAlign w:val="center"/>
          </w:tcPr>
          <w:p w:rsidR="000F3789" w:rsidRPr="002D7CD9" w:rsidRDefault="000F3789" w:rsidP="00D74092">
            <w:pPr>
              <w:pStyle w:val="a7"/>
              <w:spacing w:after="120" w:line="276" w:lineRule="auto"/>
              <w:ind w:left="0"/>
              <w:rPr>
                <w:rFonts w:ascii="David" w:hAnsi="David" w:cs="David"/>
                <w:sz w:val="24"/>
                <w:szCs w:val="24"/>
                <w:rtl/>
              </w:rPr>
            </w:pPr>
          </w:p>
        </w:tc>
        <w:tc>
          <w:tcPr>
            <w:tcW w:w="0" w:type="auto"/>
            <w:vAlign w:val="center"/>
          </w:tcPr>
          <w:p w:rsidR="000F3789" w:rsidRPr="002D7CD9" w:rsidRDefault="000F3789" w:rsidP="00D74092">
            <w:pPr>
              <w:pStyle w:val="a7"/>
              <w:spacing w:after="120" w:line="276" w:lineRule="auto"/>
              <w:ind w:left="0"/>
              <w:rPr>
                <w:rFonts w:ascii="David" w:hAnsi="David" w:cs="David"/>
                <w:sz w:val="24"/>
                <w:szCs w:val="24"/>
                <w:rtl/>
              </w:rPr>
            </w:pPr>
            <w:r>
              <w:rPr>
                <w:rFonts w:ascii="David" w:hAnsi="David" w:cs="David" w:hint="cs"/>
                <w:sz w:val="24"/>
                <w:szCs w:val="24"/>
                <w:rtl/>
              </w:rPr>
              <w:t>1,000</w:t>
            </w:r>
          </w:p>
        </w:tc>
        <w:tc>
          <w:tcPr>
            <w:tcW w:w="0" w:type="auto"/>
          </w:tcPr>
          <w:p w:rsidR="000F3789" w:rsidRDefault="00BC5243" w:rsidP="00D74092">
            <w:pPr>
              <w:pStyle w:val="a7"/>
              <w:spacing w:after="120" w:line="276" w:lineRule="auto"/>
              <w:ind w:left="0"/>
              <w:rPr>
                <w:rFonts w:ascii="David" w:hAnsi="David" w:cs="David" w:hint="cs"/>
                <w:sz w:val="24"/>
                <w:szCs w:val="24"/>
                <w:rtl/>
              </w:rPr>
            </w:pPr>
            <w:r>
              <w:rPr>
                <w:rFonts w:ascii="David" w:hAnsi="David" w:cs="David" w:hint="cs"/>
                <w:sz w:val="24"/>
                <w:szCs w:val="24"/>
                <w:rtl/>
              </w:rPr>
              <w:t>רווח מדווח , נתון מידע</w:t>
            </w:r>
          </w:p>
        </w:tc>
      </w:tr>
      <w:tr w:rsidR="00BC5243" w:rsidTr="00D74092">
        <w:tc>
          <w:tcPr>
            <w:tcW w:w="2554" w:type="dxa"/>
            <w:vAlign w:val="center"/>
          </w:tcPr>
          <w:p w:rsidR="000F3789" w:rsidRPr="002D7CD9" w:rsidRDefault="000F3789" w:rsidP="00D74092">
            <w:pPr>
              <w:pStyle w:val="a7"/>
              <w:spacing w:after="120" w:line="276" w:lineRule="auto"/>
              <w:ind w:left="0"/>
              <w:rPr>
                <w:rFonts w:ascii="David" w:hAnsi="David" w:cs="David"/>
                <w:sz w:val="24"/>
                <w:szCs w:val="24"/>
                <w:rtl/>
              </w:rPr>
            </w:pPr>
            <w:r>
              <w:rPr>
                <w:rFonts w:ascii="David" w:hAnsi="David" w:cs="David" w:hint="cs"/>
                <w:sz w:val="24"/>
                <w:szCs w:val="24"/>
                <w:rtl/>
              </w:rPr>
              <w:t>הלוואה לשלם (כולל ריבית לשלם)</w:t>
            </w:r>
          </w:p>
        </w:tc>
        <w:tc>
          <w:tcPr>
            <w:tcW w:w="0" w:type="auto"/>
            <w:vAlign w:val="center"/>
          </w:tcPr>
          <w:p w:rsidR="000F3789" w:rsidRPr="002D7CD9" w:rsidRDefault="000F3789" w:rsidP="00D74092">
            <w:pPr>
              <w:pStyle w:val="a7"/>
              <w:spacing w:after="120" w:line="276" w:lineRule="auto"/>
              <w:ind w:left="0"/>
              <w:rPr>
                <w:rFonts w:ascii="David" w:hAnsi="David" w:cs="David"/>
                <w:sz w:val="24"/>
                <w:szCs w:val="24"/>
                <w:rtl/>
              </w:rPr>
            </w:pPr>
            <w:r>
              <w:rPr>
                <w:rFonts w:ascii="David" w:hAnsi="David" w:cs="David" w:hint="cs"/>
                <w:sz w:val="24"/>
                <w:szCs w:val="24"/>
                <w:rtl/>
              </w:rPr>
              <w:t>11,000</w:t>
            </w:r>
          </w:p>
        </w:tc>
        <w:tc>
          <w:tcPr>
            <w:tcW w:w="0" w:type="auto"/>
            <w:vAlign w:val="center"/>
          </w:tcPr>
          <w:p w:rsidR="000F3789" w:rsidRPr="002D7CD9" w:rsidRDefault="000F3789" w:rsidP="00D74092">
            <w:pPr>
              <w:pStyle w:val="a7"/>
              <w:spacing w:after="120" w:line="276" w:lineRule="auto"/>
              <w:ind w:left="0"/>
              <w:rPr>
                <w:rFonts w:ascii="David" w:hAnsi="David" w:cs="David"/>
                <w:sz w:val="24"/>
                <w:szCs w:val="24"/>
                <w:rtl/>
              </w:rPr>
            </w:pPr>
          </w:p>
        </w:tc>
        <w:tc>
          <w:tcPr>
            <w:tcW w:w="0" w:type="auto"/>
          </w:tcPr>
          <w:p w:rsidR="000F3789" w:rsidRPr="002D7CD9" w:rsidRDefault="00B46512" w:rsidP="00D74092">
            <w:pPr>
              <w:pStyle w:val="a7"/>
              <w:spacing w:after="120" w:line="276" w:lineRule="auto"/>
              <w:ind w:left="0"/>
              <w:rPr>
                <w:rFonts w:ascii="David" w:hAnsi="David" w:cs="David"/>
                <w:sz w:val="24"/>
                <w:szCs w:val="24"/>
                <w:rtl/>
              </w:rPr>
            </w:pPr>
            <w:r>
              <w:rPr>
                <w:rFonts w:ascii="David" w:hAnsi="David" w:cs="David" w:hint="cs"/>
                <w:sz w:val="24"/>
                <w:szCs w:val="24"/>
                <w:rtl/>
              </w:rPr>
              <w:t>כלל חברתי</w:t>
            </w:r>
          </w:p>
        </w:tc>
      </w:tr>
      <w:tr w:rsidR="00BC5243" w:rsidTr="00D74092">
        <w:tc>
          <w:tcPr>
            <w:tcW w:w="2554" w:type="dxa"/>
            <w:vAlign w:val="center"/>
          </w:tcPr>
          <w:p w:rsidR="000F3789" w:rsidRPr="002D7CD9" w:rsidRDefault="000F3789" w:rsidP="00D74092">
            <w:pPr>
              <w:pStyle w:val="a7"/>
              <w:spacing w:after="120" w:line="276" w:lineRule="auto"/>
              <w:ind w:left="0"/>
              <w:rPr>
                <w:rFonts w:ascii="David" w:hAnsi="David" w:cs="David"/>
                <w:sz w:val="24"/>
                <w:szCs w:val="24"/>
                <w:rtl/>
              </w:rPr>
            </w:pPr>
            <w:r>
              <w:rPr>
                <w:rFonts w:ascii="David" w:hAnsi="David" w:cs="David" w:hint="cs"/>
                <w:sz w:val="24"/>
                <w:szCs w:val="24"/>
                <w:rtl/>
              </w:rPr>
              <w:t>השקעה בהלוואה</w:t>
            </w:r>
          </w:p>
        </w:tc>
        <w:tc>
          <w:tcPr>
            <w:tcW w:w="0" w:type="auto"/>
            <w:vAlign w:val="center"/>
          </w:tcPr>
          <w:p w:rsidR="000F3789" w:rsidRPr="002D7CD9" w:rsidRDefault="000F3789" w:rsidP="00D74092">
            <w:pPr>
              <w:pStyle w:val="a7"/>
              <w:spacing w:after="120" w:line="276" w:lineRule="auto"/>
              <w:ind w:left="0"/>
              <w:rPr>
                <w:rFonts w:ascii="David" w:hAnsi="David" w:cs="David"/>
                <w:sz w:val="24"/>
                <w:szCs w:val="24"/>
                <w:rtl/>
              </w:rPr>
            </w:pPr>
          </w:p>
        </w:tc>
        <w:tc>
          <w:tcPr>
            <w:tcW w:w="0" w:type="auto"/>
            <w:vAlign w:val="center"/>
          </w:tcPr>
          <w:p w:rsidR="000F3789" w:rsidRPr="002D7CD9" w:rsidRDefault="000F3789" w:rsidP="00D74092">
            <w:pPr>
              <w:pStyle w:val="a7"/>
              <w:spacing w:after="120" w:line="276" w:lineRule="auto"/>
              <w:ind w:left="0"/>
              <w:rPr>
                <w:rFonts w:ascii="David" w:hAnsi="David" w:cs="David"/>
                <w:sz w:val="24"/>
                <w:szCs w:val="24"/>
                <w:rtl/>
              </w:rPr>
            </w:pPr>
            <w:r>
              <w:rPr>
                <w:rFonts w:ascii="David" w:hAnsi="David" w:cs="David" w:hint="cs"/>
                <w:sz w:val="24"/>
                <w:szCs w:val="24"/>
                <w:rtl/>
              </w:rPr>
              <w:t>11,000</w:t>
            </w:r>
          </w:p>
        </w:tc>
        <w:tc>
          <w:tcPr>
            <w:tcW w:w="0" w:type="auto"/>
          </w:tcPr>
          <w:p w:rsidR="000F3789" w:rsidRPr="002D7CD9" w:rsidRDefault="00B46512" w:rsidP="00D74092">
            <w:pPr>
              <w:pStyle w:val="a7"/>
              <w:spacing w:after="120" w:line="276" w:lineRule="auto"/>
              <w:ind w:left="0"/>
              <w:rPr>
                <w:rFonts w:ascii="David" w:hAnsi="David" w:cs="David"/>
                <w:sz w:val="24"/>
                <w:szCs w:val="24"/>
                <w:rtl/>
              </w:rPr>
            </w:pPr>
            <w:r>
              <w:rPr>
                <w:rFonts w:ascii="David" w:hAnsi="David" w:cs="David" w:hint="cs"/>
                <w:sz w:val="24"/>
                <w:szCs w:val="24"/>
                <w:rtl/>
              </w:rPr>
              <w:t>כלל חברתי</w:t>
            </w:r>
          </w:p>
        </w:tc>
      </w:tr>
    </w:tbl>
    <w:p w:rsidR="000F3789" w:rsidRPr="000576E3" w:rsidRDefault="00B46512" w:rsidP="00356E7B">
      <w:pPr>
        <w:pStyle w:val="a7"/>
        <w:numPr>
          <w:ilvl w:val="0"/>
          <w:numId w:val="12"/>
        </w:numPr>
        <w:spacing w:after="120" w:line="360" w:lineRule="auto"/>
        <w:jc w:val="both"/>
        <w:rPr>
          <w:rFonts w:ascii="David" w:hAnsi="David" w:cs="David"/>
          <w:b/>
          <w:bCs/>
          <w:sz w:val="24"/>
          <w:szCs w:val="24"/>
        </w:rPr>
      </w:pPr>
      <w:r>
        <w:rPr>
          <w:rFonts w:ascii="David" w:hAnsi="David" w:cs="David" w:hint="cs"/>
          <w:b/>
          <w:bCs/>
          <w:sz w:val="24"/>
          <w:szCs w:val="24"/>
          <w:rtl/>
        </w:rPr>
        <w:t xml:space="preserve">עסקה עם ההנהלה </w:t>
      </w:r>
      <w:r w:rsidR="00E54763">
        <w:rPr>
          <w:rFonts w:ascii="David" w:hAnsi="David" w:cs="David"/>
          <w:b/>
          <w:bCs/>
          <w:sz w:val="24"/>
          <w:szCs w:val="24"/>
          <w:rtl/>
        </w:rPr>
        <w:t>–</w:t>
      </w:r>
      <w:r>
        <w:rPr>
          <w:rFonts w:ascii="David" w:hAnsi="David" w:cs="David" w:hint="cs"/>
          <w:b/>
          <w:bCs/>
          <w:sz w:val="24"/>
          <w:szCs w:val="24"/>
          <w:rtl/>
        </w:rPr>
        <w:t xml:space="preserve"> </w:t>
      </w:r>
      <w:r w:rsidR="002C6E73">
        <w:rPr>
          <w:rFonts w:ascii="David" w:hAnsi="David" w:cs="David" w:hint="cs"/>
          <w:sz w:val="24"/>
          <w:szCs w:val="24"/>
          <w:rtl/>
        </w:rPr>
        <w:t xml:space="preserve">להזכירכם, ההנהלה הראשית, </w:t>
      </w:r>
      <w:r w:rsidR="000576E3">
        <w:rPr>
          <w:rFonts w:ascii="David" w:hAnsi="David" w:cs="David" w:hint="cs"/>
          <w:sz w:val="24"/>
          <w:szCs w:val="24"/>
          <w:rtl/>
        </w:rPr>
        <w:t xml:space="preserve">לא מזוהה כמגזר ואז, הנתונים שלה מוצגים בכלל חברתי. </w:t>
      </w:r>
    </w:p>
    <w:p w:rsidR="000576E3" w:rsidRPr="000576E3" w:rsidRDefault="000576E3" w:rsidP="000576E3">
      <w:pPr>
        <w:pStyle w:val="a7"/>
        <w:spacing w:after="120" w:line="360" w:lineRule="auto"/>
        <w:ind w:left="1080"/>
        <w:jc w:val="both"/>
        <w:rPr>
          <w:rFonts w:ascii="David" w:hAnsi="David" w:cs="David" w:hint="cs"/>
          <w:b/>
          <w:bCs/>
          <w:sz w:val="24"/>
          <w:szCs w:val="24"/>
          <w:rtl/>
        </w:rPr>
      </w:pPr>
      <w:r w:rsidRPr="000576E3">
        <w:rPr>
          <w:rFonts w:ascii="David" w:hAnsi="David" w:cs="David" w:hint="cs"/>
          <w:b/>
          <w:bCs/>
          <w:sz w:val="24"/>
          <w:szCs w:val="24"/>
          <w:rtl/>
        </w:rPr>
        <w:t xml:space="preserve">דוגמא: </w:t>
      </w:r>
    </w:p>
    <w:p w:rsidR="000576E3" w:rsidRDefault="000576E3" w:rsidP="000576E3">
      <w:pPr>
        <w:pStyle w:val="a7"/>
        <w:spacing w:after="120" w:line="360" w:lineRule="auto"/>
        <w:ind w:left="1080"/>
        <w:jc w:val="both"/>
        <w:rPr>
          <w:rFonts w:ascii="David" w:hAnsi="David" w:cs="David"/>
          <w:sz w:val="24"/>
          <w:szCs w:val="24"/>
          <w:rtl/>
        </w:rPr>
      </w:pPr>
      <w:r>
        <w:rPr>
          <w:rFonts w:ascii="David" w:hAnsi="David" w:cs="David" w:hint="cs"/>
          <w:sz w:val="24"/>
          <w:szCs w:val="24"/>
          <w:rtl/>
        </w:rPr>
        <w:t xml:space="preserve">נניח שבתחילת השנה מגזר 1 שהוא מגזר הבניה מכר להנהלה הראשית מבנה תמורת 40,000 . רווח גולמי 10% (4,000) אורך חיים 4 שנים . מרכיב הקרקע זניח. </w:t>
      </w:r>
    </w:p>
    <w:p w:rsidR="000576E3" w:rsidRDefault="000576E3" w:rsidP="000576E3">
      <w:pPr>
        <w:pStyle w:val="a7"/>
        <w:spacing w:after="120" w:line="360" w:lineRule="auto"/>
        <w:ind w:left="1080"/>
        <w:jc w:val="both"/>
        <w:rPr>
          <w:rFonts w:ascii="David" w:hAnsi="David" w:cs="David"/>
          <w:sz w:val="24"/>
          <w:szCs w:val="24"/>
          <w:rtl/>
        </w:rPr>
      </w:pPr>
      <w:r>
        <w:rPr>
          <w:rFonts w:ascii="David" w:hAnsi="David" w:cs="David" w:hint="cs"/>
          <w:sz w:val="24"/>
          <w:szCs w:val="24"/>
          <w:rtl/>
        </w:rPr>
        <w:t xml:space="preserve">הרווח המדווח הוא רווח תפעולי והנכסים המדווחים כוללים רכוש קבוע. </w:t>
      </w:r>
    </w:p>
    <w:p w:rsidR="000576E3" w:rsidRDefault="000576E3" w:rsidP="000576E3">
      <w:pPr>
        <w:pStyle w:val="a7"/>
        <w:spacing w:after="120" w:line="360" w:lineRule="auto"/>
        <w:ind w:left="1080"/>
        <w:jc w:val="both"/>
        <w:rPr>
          <w:rFonts w:ascii="David" w:hAnsi="David" w:cs="David"/>
          <w:sz w:val="24"/>
          <w:szCs w:val="24"/>
          <w:rtl/>
        </w:rPr>
      </w:pPr>
    </w:p>
    <w:p w:rsidR="000576E3" w:rsidRDefault="000576E3" w:rsidP="000576E3">
      <w:pPr>
        <w:pStyle w:val="a7"/>
        <w:spacing w:after="120" w:line="360" w:lineRule="auto"/>
        <w:ind w:left="1080"/>
        <w:jc w:val="both"/>
        <w:rPr>
          <w:rFonts w:ascii="David" w:hAnsi="David" w:cs="David"/>
          <w:sz w:val="24"/>
          <w:szCs w:val="24"/>
          <w:rtl/>
        </w:rPr>
      </w:pPr>
    </w:p>
    <w:p w:rsidR="000576E3" w:rsidRDefault="000576E3" w:rsidP="000576E3">
      <w:pPr>
        <w:pStyle w:val="a7"/>
        <w:spacing w:after="120" w:line="360" w:lineRule="auto"/>
        <w:ind w:left="1080"/>
        <w:jc w:val="both"/>
        <w:rPr>
          <w:rFonts w:ascii="David" w:hAnsi="David" w:cs="David"/>
          <w:sz w:val="24"/>
          <w:szCs w:val="24"/>
          <w:rtl/>
        </w:rPr>
      </w:pPr>
    </w:p>
    <w:p w:rsidR="000576E3" w:rsidRDefault="000576E3" w:rsidP="000576E3">
      <w:pPr>
        <w:pStyle w:val="a7"/>
        <w:spacing w:after="120" w:line="360" w:lineRule="auto"/>
        <w:ind w:left="1080"/>
        <w:jc w:val="both"/>
        <w:rPr>
          <w:rFonts w:ascii="David" w:hAnsi="David" w:cs="David" w:hint="cs"/>
          <w:b/>
          <w:bCs/>
          <w:sz w:val="24"/>
          <w:szCs w:val="24"/>
          <w:rtl/>
        </w:rPr>
      </w:pPr>
      <w:r>
        <w:rPr>
          <w:rFonts w:ascii="David" w:hAnsi="David" w:cs="David" w:hint="cs"/>
          <w:b/>
          <w:bCs/>
          <w:sz w:val="24"/>
          <w:szCs w:val="24"/>
          <w:rtl/>
        </w:rPr>
        <w:lastRenderedPageBreak/>
        <w:t>פיתרון</w:t>
      </w:r>
    </w:p>
    <w:p w:rsidR="000576E3" w:rsidRDefault="000576E3" w:rsidP="000576E3">
      <w:pPr>
        <w:pStyle w:val="a7"/>
        <w:spacing w:after="120" w:line="360" w:lineRule="auto"/>
        <w:ind w:left="1080"/>
        <w:jc w:val="both"/>
        <w:rPr>
          <w:rFonts w:ascii="David" w:hAnsi="David" w:cs="David"/>
          <w:color w:val="0070C0"/>
          <w:sz w:val="24"/>
          <w:szCs w:val="24"/>
          <w:rtl/>
        </w:rPr>
      </w:pPr>
      <w:r w:rsidRPr="00F51BA8">
        <w:rPr>
          <w:rFonts w:ascii="David" w:hAnsi="David" w:cs="David" w:hint="cs"/>
          <w:color w:val="0070C0"/>
          <w:sz w:val="24"/>
          <w:szCs w:val="24"/>
          <w:rtl/>
        </w:rPr>
        <w:t>כחול- נתון</w:t>
      </w:r>
    </w:p>
    <w:p w:rsidR="000576E3" w:rsidRPr="00F51BA8" w:rsidRDefault="000576E3" w:rsidP="000576E3">
      <w:pPr>
        <w:pStyle w:val="a7"/>
        <w:spacing w:after="120" w:line="360" w:lineRule="auto"/>
        <w:ind w:left="1080"/>
        <w:jc w:val="both"/>
        <w:rPr>
          <w:rFonts w:ascii="David" w:hAnsi="David" w:cs="David"/>
          <w:b/>
          <w:bCs/>
          <w:sz w:val="24"/>
          <w:szCs w:val="24"/>
          <w:rtl/>
        </w:rPr>
      </w:pPr>
      <w:r w:rsidRPr="00F51BA8">
        <w:rPr>
          <w:rFonts w:ascii="David" w:hAnsi="David" w:cs="David" w:hint="cs"/>
          <w:b/>
          <w:bCs/>
          <w:sz w:val="24"/>
          <w:szCs w:val="24"/>
          <w:rtl/>
        </w:rPr>
        <w:t xml:space="preserve">שחור </w:t>
      </w:r>
      <w:r w:rsidRPr="00F51BA8">
        <w:rPr>
          <w:rFonts w:ascii="David" w:hAnsi="David" w:cs="David"/>
          <w:b/>
          <w:bCs/>
          <w:sz w:val="24"/>
          <w:szCs w:val="24"/>
          <w:rtl/>
        </w:rPr>
        <w:t>–</w:t>
      </w:r>
      <w:r w:rsidRPr="00F51BA8">
        <w:rPr>
          <w:rFonts w:ascii="David" w:hAnsi="David" w:cs="David" w:hint="cs"/>
          <w:b/>
          <w:bCs/>
          <w:sz w:val="24"/>
          <w:szCs w:val="24"/>
          <w:rtl/>
        </w:rPr>
        <w:t xml:space="preserve"> פיתרון </w:t>
      </w:r>
      <w:r w:rsidRPr="00F51BA8">
        <w:rPr>
          <w:rFonts w:ascii="David" w:hAnsi="David" w:cs="David"/>
          <w:b/>
          <w:bCs/>
          <w:sz w:val="24"/>
          <w:szCs w:val="24"/>
          <w:rtl/>
        </w:rPr>
        <w:t>–</w:t>
      </w:r>
      <w:r w:rsidRPr="00F51BA8">
        <w:rPr>
          <w:rFonts w:ascii="David" w:hAnsi="David" w:cs="David" w:hint="cs"/>
          <w:b/>
          <w:bCs/>
          <w:sz w:val="24"/>
          <w:szCs w:val="24"/>
          <w:rtl/>
        </w:rPr>
        <w:t xml:space="preserve"> תוספת שלנו </w:t>
      </w:r>
    </w:p>
    <w:tbl>
      <w:tblPr>
        <w:tblStyle w:val="ab"/>
        <w:bidiVisual/>
        <w:tblW w:w="0" w:type="auto"/>
        <w:tblInd w:w="941" w:type="dxa"/>
        <w:tblLook w:val="04A0" w:firstRow="1" w:lastRow="0" w:firstColumn="1" w:lastColumn="0" w:noHBand="0" w:noVBand="1"/>
      </w:tblPr>
      <w:tblGrid>
        <w:gridCol w:w="2780"/>
        <w:gridCol w:w="808"/>
        <w:gridCol w:w="974"/>
        <w:gridCol w:w="801"/>
      </w:tblGrid>
      <w:tr w:rsidR="000576E3" w:rsidTr="000576E3">
        <w:tc>
          <w:tcPr>
            <w:tcW w:w="0" w:type="auto"/>
          </w:tcPr>
          <w:p w:rsidR="000576E3" w:rsidRDefault="000576E3" w:rsidP="00D74092">
            <w:pPr>
              <w:pStyle w:val="a7"/>
              <w:spacing w:after="120" w:line="276" w:lineRule="auto"/>
              <w:ind w:left="0"/>
              <w:jc w:val="center"/>
              <w:rPr>
                <w:rFonts w:ascii="David" w:hAnsi="David" w:cs="David"/>
                <w:b/>
                <w:bCs/>
                <w:sz w:val="24"/>
                <w:szCs w:val="24"/>
                <w:rtl/>
              </w:rPr>
            </w:pPr>
          </w:p>
        </w:tc>
        <w:tc>
          <w:tcPr>
            <w:tcW w:w="0" w:type="auto"/>
          </w:tcPr>
          <w:p w:rsidR="000576E3" w:rsidRPr="00837AEE" w:rsidRDefault="000576E3" w:rsidP="00D74092">
            <w:pPr>
              <w:pStyle w:val="a7"/>
              <w:spacing w:after="120" w:line="276" w:lineRule="auto"/>
              <w:ind w:left="0"/>
              <w:jc w:val="center"/>
              <w:rPr>
                <w:rFonts w:ascii="David" w:hAnsi="David" w:cs="David"/>
                <w:b/>
                <w:bCs/>
                <w:sz w:val="24"/>
                <w:szCs w:val="24"/>
                <w:u w:val="single"/>
                <w:rtl/>
              </w:rPr>
            </w:pPr>
            <w:r>
              <w:rPr>
                <w:rFonts w:ascii="David" w:hAnsi="David" w:cs="David" w:hint="cs"/>
                <w:b/>
                <w:bCs/>
                <w:sz w:val="24"/>
                <w:szCs w:val="24"/>
                <w:u w:val="single"/>
                <w:rtl/>
              </w:rPr>
              <w:t>מגזר 1</w:t>
            </w:r>
          </w:p>
        </w:tc>
        <w:tc>
          <w:tcPr>
            <w:tcW w:w="0" w:type="auto"/>
          </w:tcPr>
          <w:p w:rsidR="000576E3" w:rsidRPr="00837AEE" w:rsidRDefault="000576E3" w:rsidP="00D74092">
            <w:pPr>
              <w:pStyle w:val="a7"/>
              <w:spacing w:after="120" w:line="276" w:lineRule="auto"/>
              <w:ind w:left="0"/>
              <w:jc w:val="center"/>
              <w:rPr>
                <w:rFonts w:ascii="David" w:hAnsi="David" w:cs="David"/>
                <w:b/>
                <w:bCs/>
                <w:sz w:val="24"/>
                <w:szCs w:val="24"/>
                <w:u w:val="single"/>
                <w:rtl/>
              </w:rPr>
            </w:pPr>
            <w:r>
              <w:rPr>
                <w:rFonts w:ascii="David" w:hAnsi="David" w:cs="David" w:hint="cs"/>
                <w:b/>
                <w:bCs/>
                <w:sz w:val="24"/>
                <w:szCs w:val="24"/>
                <w:u w:val="single"/>
                <w:rtl/>
              </w:rPr>
              <w:t>התאמות</w:t>
            </w:r>
          </w:p>
        </w:tc>
        <w:tc>
          <w:tcPr>
            <w:tcW w:w="0" w:type="auto"/>
          </w:tcPr>
          <w:p w:rsidR="000576E3" w:rsidRPr="00837AEE" w:rsidRDefault="000576E3" w:rsidP="00D74092">
            <w:pPr>
              <w:pStyle w:val="a7"/>
              <w:spacing w:after="120" w:line="276" w:lineRule="auto"/>
              <w:ind w:left="0"/>
              <w:jc w:val="center"/>
              <w:rPr>
                <w:rFonts w:ascii="David" w:hAnsi="David" w:cs="David"/>
                <w:b/>
                <w:bCs/>
                <w:sz w:val="24"/>
                <w:szCs w:val="24"/>
                <w:u w:val="single"/>
                <w:rtl/>
              </w:rPr>
            </w:pPr>
            <w:r>
              <w:rPr>
                <w:rFonts w:ascii="David" w:hAnsi="David" w:cs="David" w:hint="cs"/>
                <w:b/>
                <w:bCs/>
                <w:sz w:val="24"/>
                <w:szCs w:val="24"/>
                <w:u w:val="single"/>
                <w:rtl/>
              </w:rPr>
              <w:t>מאוחד</w:t>
            </w:r>
          </w:p>
        </w:tc>
      </w:tr>
      <w:tr w:rsidR="000576E3" w:rsidTr="000576E3">
        <w:tc>
          <w:tcPr>
            <w:tcW w:w="0" w:type="auto"/>
          </w:tcPr>
          <w:p w:rsidR="000576E3" w:rsidRDefault="000576E3" w:rsidP="00D74092">
            <w:pPr>
              <w:pStyle w:val="a7"/>
              <w:spacing w:after="120" w:line="276" w:lineRule="auto"/>
              <w:ind w:left="0"/>
              <w:jc w:val="both"/>
              <w:rPr>
                <w:rFonts w:ascii="David" w:hAnsi="David" w:cs="David"/>
                <w:b/>
                <w:bCs/>
                <w:sz w:val="24"/>
                <w:szCs w:val="24"/>
                <w:rtl/>
              </w:rPr>
            </w:pPr>
            <w:r>
              <w:rPr>
                <w:rFonts w:ascii="David" w:hAnsi="David" w:cs="David" w:hint="cs"/>
                <w:b/>
                <w:bCs/>
                <w:sz w:val="24"/>
                <w:szCs w:val="24"/>
                <w:rtl/>
              </w:rPr>
              <w:t>הכנסות</w:t>
            </w:r>
          </w:p>
        </w:tc>
        <w:tc>
          <w:tcPr>
            <w:tcW w:w="0" w:type="auto"/>
          </w:tcPr>
          <w:p w:rsidR="000576E3" w:rsidRPr="00837AEE" w:rsidRDefault="000576E3" w:rsidP="00D74092">
            <w:pPr>
              <w:pStyle w:val="a7"/>
              <w:spacing w:after="120" w:line="276" w:lineRule="auto"/>
              <w:ind w:left="0"/>
              <w:jc w:val="both"/>
              <w:rPr>
                <w:rFonts w:ascii="David" w:hAnsi="David" w:cs="David"/>
                <w:color w:val="2E74B5" w:themeColor="accent1" w:themeShade="BF"/>
                <w:sz w:val="24"/>
                <w:szCs w:val="24"/>
                <w:rtl/>
              </w:rPr>
            </w:pPr>
            <w:r>
              <w:rPr>
                <w:rFonts w:ascii="David" w:hAnsi="David" w:cs="David" w:hint="cs"/>
                <w:color w:val="2E74B5" w:themeColor="accent1" w:themeShade="BF"/>
                <w:sz w:val="24"/>
                <w:szCs w:val="24"/>
                <w:rtl/>
              </w:rPr>
              <w:t>40,000</w:t>
            </w:r>
          </w:p>
        </w:tc>
        <w:tc>
          <w:tcPr>
            <w:tcW w:w="0" w:type="auto"/>
          </w:tcPr>
          <w:p w:rsidR="000576E3" w:rsidRDefault="000576E3" w:rsidP="00D74092">
            <w:pPr>
              <w:pStyle w:val="a7"/>
              <w:spacing w:after="120" w:line="276" w:lineRule="auto"/>
              <w:ind w:left="0"/>
              <w:jc w:val="both"/>
              <w:rPr>
                <w:rFonts w:ascii="David" w:hAnsi="David" w:cs="David"/>
                <w:b/>
                <w:bCs/>
                <w:sz w:val="24"/>
                <w:szCs w:val="24"/>
                <w:rtl/>
              </w:rPr>
            </w:pPr>
            <w:r>
              <w:rPr>
                <w:rFonts w:ascii="David" w:hAnsi="David" w:cs="David" w:hint="cs"/>
                <w:b/>
                <w:bCs/>
                <w:sz w:val="24"/>
                <w:szCs w:val="24"/>
                <w:rtl/>
              </w:rPr>
              <w:t>(40,000)</w:t>
            </w:r>
          </w:p>
        </w:tc>
        <w:tc>
          <w:tcPr>
            <w:tcW w:w="0" w:type="auto"/>
          </w:tcPr>
          <w:p w:rsidR="000576E3" w:rsidRDefault="000576E3" w:rsidP="00D74092">
            <w:pPr>
              <w:pStyle w:val="a7"/>
              <w:spacing w:after="120" w:line="276" w:lineRule="auto"/>
              <w:ind w:left="0"/>
              <w:jc w:val="both"/>
              <w:rPr>
                <w:rFonts w:ascii="David" w:hAnsi="David" w:cs="David"/>
                <w:b/>
                <w:bCs/>
                <w:sz w:val="24"/>
                <w:szCs w:val="24"/>
                <w:rtl/>
              </w:rPr>
            </w:pPr>
            <w:r>
              <w:rPr>
                <w:rFonts w:ascii="David" w:hAnsi="David" w:cs="David" w:hint="cs"/>
                <w:b/>
                <w:bCs/>
                <w:sz w:val="24"/>
                <w:szCs w:val="24"/>
                <w:rtl/>
              </w:rPr>
              <w:t>--</w:t>
            </w:r>
          </w:p>
        </w:tc>
      </w:tr>
      <w:tr w:rsidR="000576E3" w:rsidTr="000576E3">
        <w:tc>
          <w:tcPr>
            <w:tcW w:w="0" w:type="auto"/>
          </w:tcPr>
          <w:p w:rsidR="000576E3" w:rsidRDefault="000576E3" w:rsidP="00D74092">
            <w:pPr>
              <w:pStyle w:val="a7"/>
              <w:spacing w:after="120" w:line="276" w:lineRule="auto"/>
              <w:ind w:left="0"/>
              <w:jc w:val="both"/>
              <w:rPr>
                <w:rFonts w:ascii="David" w:hAnsi="David" w:cs="David"/>
                <w:b/>
                <w:bCs/>
                <w:sz w:val="24"/>
                <w:szCs w:val="24"/>
                <w:rtl/>
              </w:rPr>
            </w:pPr>
            <w:r>
              <w:rPr>
                <w:rFonts w:ascii="David" w:hAnsi="David" w:cs="David" w:hint="cs"/>
                <w:b/>
                <w:bCs/>
                <w:sz w:val="24"/>
                <w:szCs w:val="24"/>
                <w:rtl/>
              </w:rPr>
              <w:t>רווח מדווח</w:t>
            </w:r>
          </w:p>
        </w:tc>
        <w:tc>
          <w:tcPr>
            <w:tcW w:w="0" w:type="auto"/>
          </w:tcPr>
          <w:p w:rsidR="000576E3" w:rsidRPr="00837AEE" w:rsidRDefault="000576E3" w:rsidP="00D74092">
            <w:pPr>
              <w:pStyle w:val="a7"/>
              <w:spacing w:after="120" w:line="276" w:lineRule="auto"/>
              <w:ind w:left="0"/>
              <w:jc w:val="both"/>
              <w:rPr>
                <w:rFonts w:ascii="David" w:hAnsi="David" w:cs="David"/>
                <w:color w:val="2E74B5" w:themeColor="accent1" w:themeShade="BF"/>
                <w:sz w:val="24"/>
                <w:szCs w:val="24"/>
              </w:rPr>
            </w:pPr>
            <w:r>
              <w:rPr>
                <w:rFonts w:ascii="David" w:hAnsi="David" w:cs="David" w:hint="cs"/>
                <w:color w:val="2E74B5" w:themeColor="accent1" w:themeShade="BF"/>
                <w:sz w:val="24"/>
                <w:szCs w:val="24"/>
                <w:rtl/>
              </w:rPr>
              <w:t>4,000</w:t>
            </w:r>
          </w:p>
        </w:tc>
        <w:tc>
          <w:tcPr>
            <w:tcW w:w="0" w:type="auto"/>
          </w:tcPr>
          <w:p w:rsidR="000576E3" w:rsidRDefault="000576E3" w:rsidP="00D74092">
            <w:pPr>
              <w:pStyle w:val="a7"/>
              <w:spacing w:after="120" w:line="276" w:lineRule="auto"/>
              <w:ind w:left="0"/>
              <w:jc w:val="both"/>
              <w:rPr>
                <w:rFonts w:ascii="David" w:hAnsi="David" w:cs="David"/>
                <w:b/>
                <w:bCs/>
                <w:sz w:val="24"/>
                <w:szCs w:val="24"/>
                <w:rtl/>
              </w:rPr>
            </w:pPr>
            <w:r>
              <w:rPr>
                <w:rFonts w:ascii="David" w:hAnsi="David" w:cs="David" w:hint="cs"/>
                <w:b/>
                <w:bCs/>
                <w:sz w:val="24"/>
                <w:szCs w:val="24"/>
                <w:rtl/>
              </w:rPr>
              <w:t>(4,000)</w:t>
            </w:r>
          </w:p>
        </w:tc>
        <w:tc>
          <w:tcPr>
            <w:tcW w:w="0" w:type="auto"/>
          </w:tcPr>
          <w:p w:rsidR="000576E3" w:rsidRDefault="000576E3" w:rsidP="00D74092">
            <w:pPr>
              <w:pStyle w:val="a7"/>
              <w:spacing w:after="120" w:line="276" w:lineRule="auto"/>
              <w:ind w:left="0"/>
              <w:jc w:val="both"/>
              <w:rPr>
                <w:rFonts w:ascii="David" w:hAnsi="David" w:cs="David"/>
                <w:b/>
                <w:bCs/>
                <w:sz w:val="24"/>
                <w:szCs w:val="24"/>
              </w:rPr>
            </w:pPr>
            <w:r>
              <w:rPr>
                <w:rFonts w:ascii="David" w:hAnsi="David" w:cs="David" w:hint="cs"/>
                <w:b/>
                <w:bCs/>
                <w:sz w:val="24"/>
                <w:szCs w:val="24"/>
                <w:rtl/>
              </w:rPr>
              <w:t>--</w:t>
            </w:r>
          </w:p>
        </w:tc>
      </w:tr>
      <w:tr w:rsidR="000576E3" w:rsidTr="000576E3">
        <w:tc>
          <w:tcPr>
            <w:tcW w:w="0" w:type="auto"/>
          </w:tcPr>
          <w:p w:rsidR="000576E3" w:rsidRPr="000E4F42" w:rsidRDefault="000576E3" w:rsidP="000576E3">
            <w:pPr>
              <w:pStyle w:val="a7"/>
              <w:spacing w:after="120" w:line="276" w:lineRule="auto"/>
              <w:ind w:left="0"/>
              <w:jc w:val="both"/>
              <w:rPr>
                <w:rFonts w:ascii="David" w:hAnsi="David" w:cs="David" w:hint="cs"/>
                <w:b/>
                <w:bCs/>
                <w:sz w:val="24"/>
                <w:szCs w:val="24"/>
                <w:u w:val="single"/>
                <w:rtl/>
              </w:rPr>
            </w:pPr>
            <w:r>
              <w:rPr>
                <w:rFonts w:ascii="David" w:hAnsi="David" w:cs="David" w:hint="cs"/>
                <w:b/>
                <w:bCs/>
                <w:sz w:val="24"/>
                <w:szCs w:val="24"/>
                <w:u w:val="single"/>
                <w:rtl/>
              </w:rPr>
              <w:t>נתונים כלל חברתיים:</w:t>
            </w:r>
          </w:p>
        </w:tc>
        <w:tc>
          <w:tcPr>
            <w:tcW w:w="0" w:type="auto"/>
          </w:tcPr>
          <w:p w:rsidR="000576E3" w:rsidRPr="00595E2E" w:rsidRDefault="000576E3" w:rsidP="00D74092">
            <w:pPr>
              <w:pStyle w:val="a7"/>
              <w:spacing w:after="120" w:line="276" w:lineRule="auto"/>
              <w:ind w:left="0"/>
              <w:jc w:val="both"/>
              <w:rPr>
                <w:rFonts w:ascii="David" w:hAnsi="David" w:cs="David" w:hint="cs"/>
                <w:color w:val="2E74B5" w:themeColor="accent1" w:themeShade="BF"/>
                <w:sz w:val="24"/>
                <w:szCs w:val="24"/>
                <w:rtl/>
              </w:rPr>
            </w:pPr>
          </w:p>
        </w:tc>
        <w:tc>
          <w:tcPr>
            <w:tcW w:w="0" w:type="auto"/>
          </w:tcPr>
          <w:p w:rsidR="000576E3" w:rsidRDefault="000576E3" w:rsidP="00D74092">
            <w:pPr>
              <w:pStyle w:val="a7"/>
              <w:spacing w:after="120" w:line="276" w:lineRule="auto"/>
              <w:ind w:left="0"/>
              <w:jc w:val="both"/>
              <w:rPr>
                <w:rFonts w:ascii="David" w:hAnsi="David" w:cs="David" w:hint="cs"/>
                <w:b/>
                <w:bCs/>
                <w:sz w:val="24"/>
                <w:szCs w:val="24"/>
                <w:rtl/>
              </w:rPr>
            </w:pPr>
          </w:p>
        </w:tc>
        <w:tc>
          <w:tcPr>
            <w:tcW w:w="0" w:type="auto"/>
          </w:tcPr>
          <w:p w:rsidR="000576E3" w:rsidRDefault="000576E3" w:rsidP="00D74092">
            <w:pPr>
              <w:pStyle w:val="a7"/>
              <w:spacing w:after="120" w:line="276" w:lineRule="auto"/>
              <w:ind w:left="0"/>
              <w:jc w:val="both"/>
              <w:rPr>
                <w:rFonts w:ascii="David" w:hAnsi="David" w:cs="David" w:hint="cs"/>
                <w:b/>
                <w:bCs/>
                <w:sz w:val="24"/>
                <w:szCs w:val="24"/>
                <w:rtl/>
              </w:rPr>
            </w:pPr>
          </w:p>
        </w:tc>
      </w:tr>
      <w:tr w:rsidR="00A81E53" w:rsidTr="00D74092">
        <w:tc>
          <w:tcPr>
            <w:tcW w:w="0" w:type="auto"/>
          </w:tcPr>
          <w:p w:rsidR="00A81E53" w:rsidRPr="000E4F42" w:rsidRDefault="00A81E53" w:rsidP="00D74092">
            <w:pPr>
              <w:pStyle w:val="a7"/>
              <w:spacing w:after="120" w:line="276" w:lineRule="auto"/>
              <w:ind w:left="0"/>
              <w:jc w:val="both"/>
              <w:rPr>
                <w:rFonts w:ascii="David" w:hAnsi="David" w:cs="David" w:hint="cs"/>
                <w:b/>
                <w:bCs/>
                <w:sz w:val="24"/>
                <w:szCs w:val="24"/>
                <w:rtl/>
              </w:rPr>
            </w:pPr>
            <w:r>
              <w:rPr>
                <w:rFonts w:ascii="David" w:hAnsi="David" w:cs="David" w:hint="cs"/>
                <w:b/>
                <w:bCs/>
                <w:sz w:val="24"/>
                <w:szCs w:val="24"/>
                <w:rtl/>
              </w:rPr>
              <w:t xml:space="preserve">הוצאות שלא הוקצו </w:t>
            </w:r>
          </w:p>
        </w:tc>
        <w:tc>
          <w:tcPr>
            <w:tcW w:w="0" w:type="auto"/>
            <w:gridSpan w:val="2"/>
          </w:tcPr>
          <w:p w:rsidR="00A81E53" w:rsidRDefault="00A81E53" w:rsidP="00D74092">
            <w:pPr>
              <w:pStyle w:val="a7"/>
              <w:spacing w:after="120" w:line="276" w:lineRule="auto"/>
              <w:ind w:left="0"/>
              <w:jc w:val="both"/>
              <w:rPr>
                <w:rFonts w:ascii="David" w:hAnsi="David" w:cs="David" w:hint="cs"/>
                <w:b/>
                <w:bCs/>
                <w:sz w:val="24"/>
                <w:szCs w:val="24"/>
                <w:rtl/>
              </w:rPr>
            </w:pPr>
            <w:r>
              <w:rPr>
                <w:rFonts w:ascii="David" w:hAnsi="David" w:cs="David"/>
                <w:color w:val="2E74B5" w:themeColor="accent1" w:themeShade="BF"/>
                <w:sz w:val="24"/>
                <w:szCs w:val="24"/>
              </w:rPr>
              <w:t>40k*1/4=10,000</w:t>
            </w:r>
          </w:p>
        </w:tc>
        <w:tc>
          <w:tcPr>
            <w:tcW w:w="0" w:type="auto"/>
          </w:tcPr>
          <w:p w:rsidR="00A81E53" w:rsidRDefault="00A81E53" w:rsidP="00D74092">
            <w:pPr>
              <w:pStyle w:val="a7"/>
              <w:spacing w:after="120" w:line="276" w:lineRule="auto"/>
              <w:ind w:left="0"/>
              <w:jc w:val="both"/>
              <w:rPr>
                <w:rFonts w:ascii="David" w:hAnsi="David" w:cs="David" w:hint="cs"/>
                <w:b/>
                <w:bCs/>
                <w:sz w:val="24"/>
                <w:szCs w:val="24"/>
                <w:rtl/>
              </w:rPr>
            </w:pPr>
          </w:p>
        </w:tc>
      </w:tr>
      <w:tr w:rsidR="00A81E53" w:rsidTr="00D74092">
        <w:tc>
          <w:tcPr>
            <w:tcW w:w="0" w:type="auto"/>
          </w:tcPr>
          <w:p w:rsidR="00A81E53" w:rsidRDefault="00A81E53" w:rsidP="00D74092">
            <w:pPr>
              <w:pStyle w:val="a7"/>
              <w:spacing w:after="120" w:line="276" w:lineRule="auto"/>
              <w:ind w:left="0"/>
              <w:jc w:val="both"/>
              <w:rPr>
                <w:rFonts w:ascii="David" w:hAnsi="David" w:cs="David" w:hint="cs"/>
                <w:b/>
                <w:bCs/>
                <w:sz w:val="24"/>
                <w:szCs w:val="24"/>
                <w:rtl/>
              </w:rPr>
            </w:pPr>
          </w:p>
        </w:tc>
        <w:tc>
          <w:tcPr>
            <w:tcW w:w="0" w:type="auto"/>
            <w:gridSpan w:val="2"/>
            <w:tcBorders>
              <w:bottom w:val="single" w:sz="12" w:space="0" w:color="auto"/>
            </w:tcBorders>
          </w:tcPr>
          <w:p w:rsidR="00A81E53" w:rsidRDefault="00A81E53" w:rsidP="00D74092">
            <w:pPr>
              <w:pStyle w:val="a7"/>
              <w:spacing w:after="120" w:line="276" w:lineRule="auto"/>
              <w:ind w:left="0"/>
              <w:jc w:val="both"/>
              <w:rPr>
                <w:rFonts w:ascii="David" w:hAnsi="David" w:cs="David" w:hint="cs"/>
                <w:b/>
                <w:bCs/>
                <w:sz w:val="24"/>
                <w:szCs w:val="24"/>
                <w:rtl/>
              </w:rPr>
            </w:pPr>
            <w:r>
              <w:rPr>
                <w:rFonts w:ascii="David" w:hAnsi="David" w:cs="David" w:hint="cs"/>
                <w:b/>
                <w:bCs/>
                <w:sz w:val="24"/>
                <w:szCs w:val="24"/>
                <w:rtl/>
              </w:rPr>
              <w:t>(1,000)</w:t>
            </w:r>
          </w:p>
        </w:tc>
        <w:tc>
          <w:tcPr>
            <w:tcW w:w="0" w:type="auto"/>
          </w:tcPr>
          <w:p w:rsidR="00A81E53" w:rsidRDefault="00A81E53" w:rsidP="00D74092">
            <w:pPr>
              <w:pStyle w:val="a7"/>
              <w:spacing w:after="120" w:line="276" w:lineRule="auto"/>
              <w:ind w:left="0"/>
              <w:jc w:val="both"/>
              <w:rPr>
                <w:rFonts w:ascii="David" w:hAnsi="David" w:cs="David" w:hint="cs"/>
                <w:b/>
                <w:bCs/>
                <w:sz w:val="24"/>
                <w:szCs w:val="24"/>
                <w:rtl/>
              </w:rPr>
            </w:pPr>
          </w:p>
        </w:tc>
      </w:tr>
      <w:tr w:rsidR="00A81E53" w:rsidTr="00D74092">
        <w:tc>
          <w:tcPr>
            <w:tcW w:w="0" w:type="auto"/>
          </w:tcPr>
          <w:p w:rsidR="00A81E53" w:rsidRDefault="00A81E53" w:rsidP="00D74092">
            <w:pPr>
              <w:pStyle w:val="a7"/>
              <w:spacing w:after="120" w:line="276" w:lineRule="auto"/>
              <w:ind w:left="0"/>
              <w:jc w:val="both"/>
              <w:rPr>
                <w:rFonts w:ascii="David" w:hAnsi="David" w:cs="David" w:hint="cs"/>
                <w:b/>
                <w:bCs/>
                <w:sz w:val="24"/>
                <w:szCs w:val="24"/>
                <w:rtl/>
              </w:rPr>
            </w:pPr>
          </w:p>
        </w:tc>
        <w:tc>
          <w:tcPr>
            <w:tcW w:w="0" w:type="auto"/>
            <w:gridSpan w:val="2"/>
            <w:tcBorders>
              <w:top w:val="single" w:sz="12" w:space="0" w:color="auto"/>
            </w:tcBorders>
          </w:tcPr>
          <w:p w:rsidR="00A81E53" w:rsidRDefault="00A81E53" w:rsidP="00D74092">
            <w:pPr>
              <w:pStyle w:val="a7"/>
              <w:spacing w:after="120" w:line="276" w:lineRule="auto"/>
              <w:ind w:left="0"/>
              <w:jc w:val="both"/>
              <w:rPr>
                <w:rFonts w:ascii="David" w:hAnsi="David" w:cs="David" w:hint="cs"/>
                <w:b/>
                <w:bCs/>
                <w:sz w:val="24"/>
                <w:szCs w:val="24"/>
                <w:rtl/>
              </w:rPr>
            </w:pPr>
            <w:r>
              <w:rPr>
                <w:rFonts w:ascii="David" w:hAnsi="David" w:cs="David" w:hint="cs"/>
                <w:b/>
                <w:bCs/>
                <w:sz w:val="24"/>
                <w:szCs w:val="24"/>
                <w:rtl/>
              </w:rPr>
              <w:t>9,000</w:t>
            </w:r>
          </w:p>
        </w:tc>
        <w:tc>
          <w:tcPr>
            <w:tcW w:w="0" w:type="auto"/>
          </w:tcPr>
          <w:p w:rsidR="00A81E53" w:rsidRDefault="00A81E53" w:rsidP="00D74092">
            <w:pPr>
              <w:pStyle w:val="a7"/>
              <w:spacing w:after="120" w:line="276" w:lineRule="auto"/>
              <w:ind w:left="0"/>
              <w:jc w:val="both"/>
              <w:rPr>
                <w:rFonts w:ascii="David" w:hAnsi="David" w:cs="David" w:hint="cs"/>
                <w:b/>
                <w:bCs/>
                <w:sz w:val="24"/>
                <w:szCs w:val="24"/>
                <w:rtl/>
              </w:rPr>
            </w:pPr>
          </w:p>
        </w:tc>
      </w:tr>
      <w:tr w:rsidR="00A81E53" w:rsidTr="00D74092">
        <w:tc>
          <w:tcPr>
            <w:tcW w:w="0" w:type="auto"/>
          </w:tcPr>
          <w:p w:rsidR="00A81E53" w:rsidRDefault="00A81E53" w:rsidP="00D74092">
            <w:pPr>
              <w:pStyle w:val="a7"/>
              <w:spacing w:after="120" w:line="276" w:lineRule="auto"/>
              <w:ind w:left="0"/>
              <w:jc w:val="both"/>
              <w:rPr>
                <w:rFonts w:ascii="David" w:hAnsi="David" w:cs="David" w:hint="cs"/>
                <w:b/>
                <w:bCs/>
                <w:sz w:val="24"/>
                <w:szCs w:val="24"/>
                <w:rtl/>
              </w:rPr>
            </w:pPr>
            <w:r>
              <w:rPr>
                <w:rFonts w:ascii="David" w:hAnsi="David" w:cs="David" w:hint="cs"/>
                <w:b/>
                <w:bCs/>
                <w:sz w:val="24"/>
                <w:szCs w:val="24"/>
                <w:rtl/>
              </w:rPr>
              <w:t>נכסים שלא הוקצו</w:t>
            </w:r>
          </w:p>
        </w:tc>
        <w:tc>
          <w:tcPr>
            <w:tcW w:w="0" w:type="auto"/>
            <w:gridSpan w:val="2"/>
          </w:tcPr>
          <w:p w:rsidR="00A81E53" w:rsidRDefault="00A81E53" w:rsidP="00D74092">
            <w:pPr>
              <w:pStyle w:val="a7"/>
              <w:spacing w:after="120" w:line="276" w:lineRule="auto"/>
              <w:ind w:left="0"/>
              <w:jc w:val="both"/>
              <w:rPr>
                <w:rFonts w:ascii="David" w:hAnsi="David" w:cs="David" w:hint="cs"/>
                <w:b/>
                <w:bCs/>
                <w:sz w:val="24"/>
                <w:szCs w:val="24"/>
                <w:rtl/>
              </w:rPr>
            </w:pPr>
            <w:r>
              <w:rPr>
                <w:rFonts w:ascii="David" w:hAnsi="David" w:cs="David"/>
                <w:color w:val="2E74B5" w:themeColor="accent1" w:themeShade="BF"/>
                <w:sz w:val="24"/>
                <w:szCs w:val="24"/>
              </w:rPr>
              <w:t>40k*3/4=30,000</w:t>
            </w:r>
          </w:p>
        </w:tc>
        <w:tc>
          <w:tcPr>
            <w:tcW w:w="0" w:type="auto"/>
          </w:tcPr>
          <w:p w:rsidR="00A81E53" w:rsidRDefault="00A81E53" w:rsidP="00D74092">
            <w:pPr>
              <w:pStyle w:val="a7"/>
              <w:spacing w:after="120" w:line="276" w:lineRule="auto"/>
              <w:ind w:left="0"/>
              <w:jc w:val="both"/>
              <w:rPr>
                <w:rFonts w:ascii="David" w:hAnsi="David" w:cs="David" w:hint="cs"/>
                <w:b/>
                <w:bCs/>
                <w:sz w:val="24"/>
                <w:szCs w:val="24"/>
                <w:rtl/>
              </w:rPr>
            </w:pPr>
          </w:p>
        </w:tc>
      </w:tr>
      <w:tr w:rsidR="00A81E53" w:rsidTr="00D74092">
        <w:tc>
          <w:tcPr>
            <w:tcW w:w="0" w:type="auto"/>
          </w:tcPr>
          <w:p w:rsidR="00A81E53" w:rsidRDefault="00A81E53" w:rsidP="00D74092">
            <w:pPr>
              <w:pStyle w:val="a7"/>
              <w:spacing w:after="120" w:line="276" w:lineRule="auto"/>
              <w:ind w:left="0"/>
              <w:jc w:val="both"/>
              <w:rPr>
                <w:rFonts w:ascii="David" w:hAnsi="David" w:cs="David" w:hint="cs"/>
                <w:b/>
                <w:bCs/>
                <w:sz w:val="24"/>
                <w:szCs w:val="24"/>
                <w:rtl/>
              </w:rPr>
            </w:pPr>
          </w:p>
        </w:tc>
        <w:tc>
          <w:tcPr>
            <w:tcW w:w="0" w:type="auto"/>
            <w:gridSpan w:val="2"/>
            <w:tcBorders>
              <w:bottom w:val="single" w:sz="12" w:space="0" w:color="auto"/>
            </w:tcBorders>
          </w:tcPr>
          <w:p w:rsidR="00A81E53" w:rsidRDefault="00A81E53" w:rsidP="00D74092">
            <w:pPr>
              <w:pStyle w:val="a7"/>
              <w:spacing w:after="120" w:line="276" w:lineRule="auto"/>
              <w:ind w:left="0"/>
              <w:jc w:val="both"/>
              <w:rPr>
                <w:rFonts w:ascii="David" w:hAnsi="David" w:cs="David" w:hint="cs"/>
                <w:b/>
                <w:bCs/>
                <w:sz w:val="24"/>
                <w:szCs w:val="24"/>
                <w:rtl/>
              </w:rPr>
            </w:pPr>
            <w:r>
              <w:rPr>
                <w:rFonts w:ascii="David" w:hAnsi="David" w:cs="David" w:hint="cs"/>
                <w:b/>
                <w:bCs/>
                <w:sz w:val="24"/>
                <w:szCs w:val="24"/>
                <w:rtl/>
              </w:rPr>
              <w:t>(3,000)</w:t>
            </w:r>
          </w:p>
        </w:tc>
        <w:tc>
          <w:tcPr>
            <w:tcW w:w="0" w:type="auto"/>
          </w:tcPr>
          <w:p w:rsidR="00A81E53" w:rsidRDefault="00A81E53" w:rsidP="00D74092">
            <w:pPr>
              <w:pStyle w:val="a7"/>
              <w:spacing w:after="120" w:line="276" w:lineRule="auto"/>
              <w:ind w:left="0"/>
              <w:jc w:val="both"/>
              <w:rPr>
                <w:rFonts w:ascii="David" w:hAnsi="David" w:cs="David" w:hint="cs"/>
                <w:b/>
                <w:bCs/>
                <w:sz w:val="24"/>
                <w:szCs w:val="24"/>
                <w:rtl/>
              </w:rPr>
            </w:pPr>
          </w:p>
        </w:tc>
      </w:tr>
      <w:tr w:rsidR="00A81E53" w:rsidTr="00D74092">
        <w:tc>
          <w:tcPr>
            <w:tcW w:w="0" w:type="auto"/>
          </w:tcPr>
          <w:p w:rsidR="00A81E53" w:rsidRDefault="00A81E53" w:rsidP="00D74092">
            <w:pPr>
              <w:pStyle w:val="a7"/>
              <w:spacing w:after="120" w:line="276" w:lineRule="auto"/>
              <w:ind w:left="0"/>
              <w:jc w:val="both"/>
              <w:rPr>
                <w:rFonts w:ascii="David" w:hAnsi="David" w:cs="David" w:hint="cs"/>
                <w:b/>
                <w:bCs/>
                <w:sz w:val="24"/>
                <w:szCs w:val="24"/>
                <w:rtl/>
              </w:rPr>
            </w:pPr>
          </w:p>
        </w:tc>
        <w:tc>
          <w:tcPr>
            <w:tcW w:w="0" w:type="auto"/>
            <w:gridSpan w:val="2"/>
            <w:tcBorders>
              <w:top w:val="single" w:sz="12" w:space="0" w:color="auto"/>
              <w:bottom w:val="single" w:sz="4" w:space="0" w:color="auto"/>
            </w:tcBorders>
          </w:tcPr>
          <w:p w:rsidR="00A81E53" w:rsidRDefault="00A81E53" w:rsidP="00D74092">
            <w:pPr>
              <w:pStyle w:val="a7"/>
              <w:spacing w:after="120" w:line="276" w:lineRule="auto"/>
              <w:ind w:left="0"/>
              <w:jc w:val="both"/>
              <w:rPr>
                <w:rFonts w:ascii="David" w:hAnsi="David" w:cs="David" w:hint="cs"/>
                <w:b/>
                <w:bCs/>
                <w:sz w:val="24"/>
                <w:szCs w:val="24"/>
                <w:rtl/>
              </w:rPr>
            </w:pPr>
            <w:r>
              <w:rPr>
                <w:rFonts w:ascii="David" w:hAnsi="David" w:cs="David" w:hint="cs"/>
                <w:b/>
                <w:bCs/>
                <w:sz w:val="24"/>
                <w:szCs w:val="24"/>
                <w:rtl/>
              </w:rPr>
              <w:t>27,000</w:t>
            </w:r>
          </w:p>
        </w:tc>
        <w:tc>
          <w:tcPr>
            <w:tcW w:w="0" w:type="auto"/>
          </w:tcPr>
          <w:p w:rsidR="00A81E53" w:rsidRDefault="00A81E53" w:rsidP="00D74092">
            <w:pPr>
              <w:pStyle w:val="a7"/>
              <w:spacing w:after="120" w:line="276" w:lineRule="auto"/>
              <w:ind w:left="0"/>
              <w:jc w:val="both"/>
              <w:rPr>
                <w:rFonts w:ascii="David" w:hAnsi="David" w:cs="David" w:hint="cs"/>
                <w:b/>
                <w:bCs/>
                <w:sz w:val="24"/>
                <w:szCs w:val="24"/>
                <w:rtl/>
              </w:rPr>
            </w:pPr>
          </w:p>
        </w:tc>
      </w:tr>
      <w:tr w:rsidR="00A81E53" w:rsidTr="00D74092">
        <w:tc>
          <w:tcPr>
            <w:tcW w:w="0" w:type="auto"/>
          </w:tcPr>
          <w:p w:rsidR="00A81E53" w:rsidRPr="000576E3" w:rsidRDefault="00A81E53" w:rsidP="00D74092">
            <w:pPr>
              <w:pStyle w:val="a7"/>
              <w:spacing w:after="120" w:line="276" w:lineRule="auto"/>
              <w:ind w:left="0"/>
              <w:jc w:val="both"/>
              <w:rPr>
                <w:rFonts w:ascii="David" w:hAnsi="David" w:cs="David" w:hint="cs"/>
                <w:b/>
                <w:bCs/>
                <w:sz w:val="24"/>
                <w:szCs w:val="24"/>
                <w:u w:val="single"/>
                <w:rtl/>
              </w:rPr>
            </w:pPr>
            <w:r w:rsidRPr="000576E3">
              <w:rPr>
                <w:rFonts w:ascii="David" w:hAnsi="David" w:cs="David" w:hint="cs"/>
                <w:b/>
                <w:bCs/>
                <w:sz w:val="24"/>
                <w:szCs w:val="24"/>
                <w:u w:val="single"/>
                <w:rtl/>
              </w:rPr>
              <w:t>נתון מידע:</w:t>
            </w:r>
          </w:p>
        </w:tc>
        <w:tc>
          <w:tcPr>
            <w:tcW w:w="0" w:type="auto"/>
            <w:gridSpan w:val="2"/>
            <w:tcBorders>
              <w:top w:val="single" w:sz="4" w:space="0" w:color="auto"/>
              <w:bottom w:val="single" w:sz="4" w:space="0" w:color="auto"/>
            </w:tcBorders>
          </w:tcPr>
          <w:p w:rsidR="00A81E53" w:rsidRDefault="00A81E53" w:rsidP="00D74092">
            <w:pPr>
              <w:pStyle w:val="a7"/>
              <w:spacing w:after="120" w:line="276" w:lineRule="auto"/>
              <w:ind w:left="0"/>
              <w:jc w:val="both"/>
              <w:rPr>
                <w:rFonts w:ascii="David" w:hAnsi="David" w:cs="David" w:hint="cs"/>
                <w:b/>
                <w:bCs/>
                <w:sz w:val="24"/>
                <w:szCs w:val="24"/>
                <w:rtl/>
              </w:rPr>
            </w:pPr>
          </w:p>
        </w:tc>
        <w:tc>
          <w:tcPr>
            <w:tcW w:w="0" w:type="auto"/>
          </w:tcPr>
          <w:p w:rsidR="00A81E53" w:rsidRDefault="00A81E53" w:rsidP="00D74092">
            <w:pPr>
              <w:pStyle w:val="a7"/>
              <w:spacing w:after="120" w:line="276" w:lineRule="auto"/>
              <w:ind w:left="0"/>
              <w:jc w:val="both"/>
              <w:rPr>
                <w:rFonts w:ascii="David" w:hAnsi="David" w:cs="David" w:hint="cs"/>
                <w:b/>
                <w:bCs/>
                <w:sz w:val="24"/>
                <w:szCs w:val="24"/>
                <w:rtl/>
              </w:rPr>
            </w:pPr>
          </w:p>
        </w:tc>
      </w:tr>
      <w:tr w:rsidR="00A81E53" w:rsidTr="00D74092">
        <w:tc>
          <w:tcPr>
            <w:tcW w:w="0" w:type="auto"/>
          </w:tcPr>
          <w:p w:rsidR="00A81E53" w:rsidRDefault="00A81E53" w:rsidP="000576E3">
            <w:pPr>
              <w:pStyle w:val="a7"/>
              <w:spacing w:after="120" w:line="276" w:lineRule="auto"/>
              <w:ind w:left="0"/>
              <w:jc w:val="both"/>
              <w:rPr>
                <w:rFonts w:ascii="David" w:hAnsi="David" w:cs="David"/>
                <w:b/>
                <w:bCs/>
                <w:sz w:val="24"/>
                <w:szCs w:val="24"/>
                <w:rtl/>
              </w:rPr>
            </w:pPr>
            <w:r>
              <w:rPr>
                <w:rFonts w:ascii="David" w:hAnsi="David" w:cs="David" w:hint="cs"/>
                <w:b/>
                <w:bCs/>
                <w:sz w:val="24"/>
                <w:szCs w:val="24"/>
                <w:rtl/>
              </w:rPr>
              <w:t xml:space="preserve">השקעות בנכסים לא שוטפים </w:t>
            </w:r>
          </w:p>
          <w:p w:rsidR="00A81E53" w:rsidRDefault="00A81E53" w:rsidP="000576E3">
            <w:pPr>
              <w:pStyle w:val="a7"/>
              <w:spacing w:after="120" w:line="276" w:lineRule="auto"/>
              <w:ind w:left="0"/>
              <w:jc w:val="both"/>
              <w:rPr>
                <w:rFonts w:ascii="David" w:hAnsi="David" w:cs="David" w:hint="cs"/>
                <w:b/>
                <w:bCs/>
                <w:sz w:val="24"/>
                <w:szCs w:val="24"/>
                <w:rtl/>
              </w:rPr>
            </w:pPr>
            <w:r>
              <w:rPr>
                <w:rFonts w:ascii="David" w:hAnsi="David" w:cs="David" w:hint="cs"/>
                <w:b/>
                <w:bCs/>
                <w:sz w:val="24"/>
                <w:szCs w:val="24"/>
                <w:rtl/>
              </w:rPr>
              <w:t>(נתון מידע כלל חברתי )</w:t>
            </w:r>
          </w:p>
        </w:tc>
        <w:tc>
          <w:tcPr>
            <w:tcW w:w="0" w:type="auto"/>
            <w:gridSpan w:val="2"/>
            <w:tcBorders>
              <w:top w:val="single" w:sz="4" w:space="0" w:color="auto"/>
              <w:bottom w:val="single" w:sz="4" w:space="0" w:color="auto"/>
            </w:tcBorders>
          </w:tcPr>
          <w:p w:rsidR="00A81E53" w:rsidRDefault="00A81E53" w:rsidP="00D74092">
            <w:pPr>
              <w:pStyle w:val="a7"/>
              <w:spacing w:after="120" w:line="276" w:lineRule="auto"/>
              <w:ind w:left="0"/>
              <w:jc w:val="both"/>
              <w:rPr>
                <w:rFonts w:ascii="David" w:hAnsi="David" w:cs="David" w:hint="cs"/>
                <w:b/>
                <w:bCs/>
                <w:sz w:val="24"/>
                <w:szCs w:val="24"/>
                <w:rtl/>
              </w:rPr>
            </w:pPr>
            <w:r>
              <w:rPr>
                <w:rFonts w:ascii="David" w:hAnsi="David" w:cs="David" w:hint="cs"/>
                <w:color w:val="2E74B5" w:themeColor="accent1" w:themeShade="BF"/>
                <w:sz w:val="24"/>
                <w:szCs w:val="24"/>
                <w:rtl/>
              </w:rPr>
              <w:t>40,000</w:t>
            </w:r>
          </w:p>
        </w:tc>
        <w:tc>
          <w:tcPr>
            <w:tcW w:w="0" w:type="auto"/>
          </w:tcPr>
          <w:p w:rsidR="00A81E53" w:rsidRDefault="00A81E53" w:rsidP="00D74092">
            <w:pPr>
              <w:pStyle w:val="a7"/>
              <w:spacing w:after="120" w:line="276" w:lineRule="auto"/>
              <w:ind w:left="0"/>
              <w:jc w:val="both"/>
              <w:rPr>
                <w:rFonts w:ascii="David" w:hAnsi="David" w:cs="David" w:hint="cs"/>
                <w:b/>
                <w:bCs/>
                <w:sz w:val="24"/>
                <w:szCs w:val="24"/>
                <w:rtl/>
              </w:rPr>
            </w:pPr>
          </w:p>
        </w:tc>
      </w:tr>
      <w:tr w:rsidR="00A81E53" w:rsidTr="00D74092">
        <w:tc>
          <w:tcPr>
            <w:tcW w:w="0" w:type="auto"/>
          </w:tcPr>
          <w:p w:rsidR="00A81E53" w:rsidRDefault="00A81E53" w:rsidP="00D74092">
            <w:pPr>
              <w:pStyle w:val="a7"/>
              <w:spacing w:after="120" w:line="276" w:lineRule="auto"/>
              <w:ind w:left="0"/>
              <w:jc w:val="both"/>
              <w:rPr>
                <w:rFonts w:ascii="David" w:hAnsi="David" w:cs="David" w:hint="cs"/>
                <w:b/>
                <w:bCs/>
                <w:sz w:val="24"/>
                <w:szCs w:val="24"/>
                <w:rtl/>
              </w:rPr>
            </w:pPr>
          </w:p>
        </w:tc>
        <w:tc>
          <w:tcPr>
            <w:tcW w:w="0" w:type="auto"/>
            <w:gridSpan w:val="2"/>
            <w:tcBorders>
              <w:top w:val="single" w:sz="4" w:space="0" w:color="auto"/>
              <w:bottom w:val="single" w:sz="12" w:space="0" w:color="auto"/>
            </w:tcBorders>
          </w:tcPr>
          <w:p w:rsidR="00A81E53" w:rsidRDefault="00A81E53" w:rsidP="00D74092">
            <w:pPr>
              <w:pStyle w:val="a7"/>
              <w:spacing w:after="120" w:line="276" w:lineRule="auto"/>
              <w:ind w:left="0"/>
              <w:jc w:val="both"/>
              <w:rPr>
                <w:rFonts w:ascii="David" w:hAnsi="David" w:cs="David" w:hint="cs"/>
                <w:b/>
                <w:bCs/>
                <w:sz w:val="24"/>
                <w:szCs w:val="24"/>
                <w:rtl/>
              </w:rPr>
            </w:pPr>
            <w:r>
              <w:rPr>
                <w:rFonts w:ascii="David" w:hAnsi="David" w:cs="David" w:hint="cs"/>
                <w:b/>
                <w:bCs/>
                <w:sz w:val="24"/>
                <w:szCs w:val="24"/>
                <w:rtl/>
              </w:rPr>
              <w:t>(4,000)</w:t>
            </w:r>
          </w:p>
        </w:tc>
        <w:tc>
          <w:tcPr>
            <w:tcW w:w="0" w:type="auto"/>
          </w:tcPr>
          <w:p w:rsidR="00A81E53" w:rsidRDefault="00A81E53" w:rsidP="00D74092">
            <w:pPr>
              <w:pStyle w:val="a7"/>
              <w:spacing w:after="120" w:line="276" w:lineRule="auto"/>
              <w:ind w:left="0"/>
              <w:jc w:val="both"/>
              <w:rPr>
                <w:rFonts w:ascii="David" w:hAnsi="David" w:cs="David" w:hint="cs"/>
                <w:b/>
                <w:bCs/>
                <w:sz w:val="24"/>
                <w:szCs w:val="24"/>
                <w:rtl/>
              </w:rPr>
            </w:pPr>
          </w:p>
        </w:tc>
      </w:tr>
      <w:tr w:rsidR="00A81E53" w:rsidTr="00D74092">
        <w:tc>
          <w:tcPr>
            <w:tcW w:w="0" w:type="auto"/>
          </w:tcPr>
          <w:p w:rsidR="00A81E53" w:rsidRDefault="00A81E53" w:rsidP="00D74092">
            <w:pPr>
              <w:pStyle w:val="a7"/>
              <w:spacing w:after="120" w:line="276" w:lineRule="auto"/>
              <w:ind w:left="0"/>
              <w:jc w:val="both"/>
              <w:rPr>
                <w:rFonts w:ascii="David" w:hAnsi="David" w:cs="David" w:hint="cs"/>
                <w:b/>
                <w:bCs/>
                <w:sz w:val="24"/>
                <w:szCs w:val="24"/>
                <w:rtl/>
              </w:rPr>
            </w:pPr>
          </w:p>
        </w:tc>
        <w:tc>
          <w:tcPr>
            <w:tcW w:w="0" w:type="auto"/>
            <w:gridSpan w:val="2"/>
            <w:tcBorders>
              <w:top w:val="single" w:sz="12" w:space="0" w:color="auto"/>
              <w:bottom w:val="single" w:sz="4" w:space="0" w:color="auto"/>
            </w:tcBorders>
          </w:tcPr>
          <w:p w:rsidR="00A81E53" w:rsidRDefault="00A81E53" w:rsidP="00D74092">
            <w:pPr>
              <w:pStyle w:val="a7"/>
              <w:spacing w:after="120" w:line="276" w:lineRule="auto"/>
              <w:ind w:left="0"/>
              <w:jc w:val="both"/>
              <w:rPr>
                <w:rFonts w:ascii="David" w:hAnsi="David" w:cs="David" w:hint="cs"/>
                <w:b/>
                <w:bCs/>
                <w:sz w:val="24"/>
                <w:szCs w:val="24"/>
                <w:rtl/>
              </w:rPr>
            </w:pPr>
            <w:r>
              <w:rPr>
                <w:rFonts w:ascii="David" w:hAnsi="David" w:cs="David" w:hint="cs"/>
                <w:b/>
                <w:bCs/>
                <w:sz w:val="24"/>
                <w:szCs w:val="24"/>
                <w:rtl/>
              </w:rPr>
              <w:t>36,000</w:t>
            </w:r>
          </w:p>
        </w:tc>
        <w:tc>
          <w:tcPr>
            <w:tcW w:w="0" w:type="auto"/>
          </w:tcPr>
          <w:p w:rsidR="00A81E53" w:rsidRDefault="00A81E53" w:rsidP="00D74092">
            <w:pPr>
              <w:pStyle w:val="a7"/>
              <w:spacing w:after="120" w:line="276" w:lineRule="auto"/>
              <w:ind w:left="0"/>
              <w:jc w:val="both"/>
              <w:rPr>
                <w:rFonts w:ascii="David" w:hAnsi="David" w:cs="David" w:hint="cs"/>
                <w:b/>
                <w:bCs/>
                <w:sz w:val="24"/>
                <w:szCs w:val="24"/>
                <w:rtl/>
              </w:rPr>
            </w:pPr>
          </w:p>
        </w:tc>
      </w:tr>
      <w:tr w:rsidR="00A81E53" w:rsidTr="00D74092">
        <w:tc>
          <w:tcPr>
            <w:tcW w:w="0" w:type="auto"/>
          </w:tcPr>
          <w:p w:rsidR="00A81E53" w:rsidRDefault="00A81E53" w:rsidP="00D74092">
            <w:pPr>
              <w:pStyle w:val="a7"/>
              <w:spacing w:after="120" w:line="276" w:lineRule="auto"/>
              <w:ind w:left="0"/>
              <w:jc w:val="both"/>
              <w:rPr>
                <w:rFonts w:ascii="David" w:hAnsi="David" w:cs="David" w:hint="cs"/>
                <w:b/>
                <w:bCs/>
                <w:sz w:val="24"/>
                <w:szCs w:val="24"/>
                <w:rtl/>
              </w:rPr>
            </w:pPr>
            <w:r>
              <w:rPr>
                <w:rFonts w:ascii="David" w:hAnsi="David" w:cs="David" w:hint="cs"/>
                <w:b/>
                <w:bCs/>
                <w:sz w:val="24"/>
                <w:szCs w:val="24"/>
                <w:rtl/>
              </w:rPr>
              <w:t>פחת</w:t>
            </w:r>
          </w:p>
        </w:tc>
        <w:tc>
          <w:tcPr>
            <w:tcW w:w="0" w:type="auto"/>
            <w:gridSpan w:val="2"/>
            <w:tcBorders>
              <w:top w:val="single" w:sz="4" w:space="0" w:color="auto"/>
              <w:bottom w:val="single" w:sz="4" w:space="0" w:color="auto"/>
            </w:tcBorders>
          </w:tcPr>
          <w:p w:rsidR="00A81E53" w:rsidRDefault="00A81E53" w:rsidP="00D74092">
            <w:pPr>
              <w:pStyle w:val="a7"/>
              <w:spacing w:after="120" w:line="276" w:lineRule="auto"/>
              <w:ind w:left="0"/>
              <w:jc w:val="both"/>
              <w:rPr>
                <w:rFonts w:ascii="David" w:hAnsi="David" w:cs="David" w:hint="cs"/>
                <w:b/>
                <w:bCs/>
                <w:sz w:val="24"/>
                <w:szCs w:val="24"/>
                <w:rtl/>
              </w:rPr>
            </w:pPr>
            <w:r>
              <w:rPr>
                <w:rFonts w:ascii="David" w:hAnsi="David" w:cs="David" w:hint="cs"/>
                <w:color w:val="2E74B5" w:themeColor="accent1" w:themeShade="BF"/>
                <w:sz w:val="24"/>
                <w:szCs w:val="24"/>
                <w:rtl/>
              </w:rPr>
              <w:t>10,000</w:t>
            </w:r>
          </w:p>
        </w:tc>
        <w:tc>
          <w:tcPr>
            <w:tcW w:w="0" w:type="auto"/>
          </w:tcPr>
          <w:p w:rsidR="00A81E53" w:rsidRDefault="00A81E53" w:rsidP="00D74092">
            <w:pPr>
              <w:pStyle w:val="a7"/>
              <w:spacing w:after="120" w:line="276" w:lineRule="auto"/>
              <w:ind w:left="0"/>
              <w:jc w:val="both"/>
              <w:rPr>
                <w:rFonts w:ascii="David" w:hAnsi="David" w:cs="David" w:hint="cs"/>
                <w:b/>
                <w:bCs/>
                <w:sz w:val="24"/>
                <w:szCs w:val="24"/>
                <w:rtl/>
              </w:rPr>
            </w:pPr>
          </w:p>
        </w:tc>
      </w:tr>
      <w:tr w:rsidR="00A81E53" w:rsidTr="00D74092">
        <w:tc>
          <w:tcPr>
            <w:tcW w:w="0" w:type="auto"/>
          </w:tcPr>
          <w:p w:rsidR="00A81E53" w:rsidRDefault="00A81E53" w:rsidP="00D74092">
            <w:pPr>
              <w:pStyle w:val="a7"/>
              <w:spacing w:after="120" w:line="276" w:lineRule="auto"/>
              <w:ind w:left="0"/>
              <w:jc w:val="both"/>
              <w:rPr>
                <w:rFonts w:ascii="David" w:hAnsi="David" w:cs="David" w:hint="cs"/>
                <w:b/>
                <w:bCs/>
                <w:sz w:val="24"/>
                <w:szCs w:val="24"/>
                <w:rtl/>
              </w:rPr>
            </w:pPr>
          </w:p>
        </w:tc>
        <w:tc>
          <w:tcPr>
            <w:tcW w:w="0" w:type="auto"/>
            <w:gridSpan w:val="2"/>
            <w:tcBorders>
              <w:top w:val="single" w:sz="4" w:space="0" w:color="auto"/>
              <w:bottom w:val="single" w:sz="12" w:space="0" w:color="auto"/>
            </w:tcBorders>
          </w:tcPr>
          <w:p w:rsidR="00A81E53" w:rsidRDefault="00A81E53" w:rsidP="00D74092">
            <w:pPr>
              <w:pStyle w:val="a7"/>
              <w:spacing w:after="120" w:line="276" w:lineRule="auto"/>
              <w:ind w:left="0"/>
              <w:jc w:val="both"/>
              <w:rPr>
                <w:rFonts w:ascii="David" w:hAnsi="David" w:cs="David" w:hint="cs"/>
                <w:b/>
                <w:bCs/>
                <w:sz w:val="24"/>
                <w:szCs w:val="24"/>
                <w:rtl/>
              </w:rPr>
            </w:pPr>
            <w:r w:rsidRPr="000576E3">
              <w:rPr>
                <w:rFonts w:ascii="David" w:hAnsi="David" w:cs="David" w:hint="cs"/>
                <w:b/>
                <w:bCs/>
                <w:sz w:val="24"/>
                <w:szCs w:val="24"/>
                <w:rtl/>
              </w:rPr>
              <w:t>(1,000)</w:t>
            </w:r>
          </w:p>
        </w:tc>
        <w:tc>
          <w:tcPr>
            <w:tcW w:w="0" w:type="auto"/>
          </w:tcPr>
          <w:p w:rsidR="00A81E53" w:rsidRDefault="00A81E53" w:rsidP="00D74092">
            <w:pPr>
              <w:pStyle w:val="a7"/>
              <w:spacing w:after="120" w:line="276" w:lineRule="auto"/>
              <w:ind w:left="0"/>
              <w:jc w:val="both"/>
              <w:rPr>
                <w:rFonts w:ascii="David" w:hAnsi="David" w:cs="David" w:hint="cs"/>
                <w:b/>
                <w:bCs/>
                <w:sz w:val="24"/>
                <w:szCs w:val="24"/>
                <w:rtl/>
              </w:rPr>
            </w:pPr>
          </w:p>
        </w:tc>
      </w:tr>
      <w:tr w:rsidR="00A81E53" w:rsidTr="00D74092">
        <w:tc>
          <w:tcPr>
            <w:tcW w:w="0" w:type="auto"/>
          </w:tcPr>
          <w:p w:rsidR="00A81E53" w:rsidRDefault="00A81E53" w:rsidP="00D74092">
            <w:pPr>
              <w:pStyle w:val="a7"/>
              <w:spacing w:after="120" w:line="276" w:lineRule="auto"/>
              <w:ind w:left="0"/>
              <w:jc w:val="both"/>
              <w:rPr>
                <w:rFonts w:ascii="David" w:hAnsi="David" w:cs="David" w:hint="cs"/>
                <w:b/>
                <w:bCs/>
                <w:sz w:val="24"/>
                <w:szCs w:val="24"/>
                <w:rtl/>
              </w:rPr>
            </w:pPr>
          </w:p>
        </w:tc>
        <w:tc>
          <w:tcPr>
            <w:tcW w:w="0" w:type="auto"/>
            <w:gridSpan w:val="2"/>
            <w:tcBorders>
              <w:top w:val="single" w:sz="12" w:space="0" w:color="auto"/>
            </w:tcBorders>
          </w:tcPr>
          <w:p w:rsidR="00A81E53" w:rsidRDefault="00A81E53" w:rsidP="00D74092">
            <w:pPr>
              <w:pStyle w:val="a7"/>
              <w:spacing w:after="120" w:line="276" w:lineRule="auto"/>
              <w:ind w:left="0"/>
              <w:jc w:val="both"/>
              <w:rPr>
                <w:rFonts w:ascii="David" w:hAnsi="David" w:cs="David" w:hint="cs"/>
                <w:b/>
                <w:bCs/>
                <w:sz w:val="24"/>
                <w:szCs w:val="24"/>
                <w:rtl/>
              </w:rPr>
            </w:pPr>
            <w:r w:rsidRPr="000576E3">
              <w:rPr>
                <w:rFonts w:ascii="David" w:hAnsi="David" w:cs="David" w:hint="cs"/>
                <w:b/>
                <w:bCs/>
                <w:sz w:val="24"/>
                <w:szCs w:val="24"/>
                <w:rtl/>
              </w:rPr>
              <w:t>9,000</w:t>
            </w:r>
          </w:p>
        </w:tc>
        <w:tc>
          <w:tcPr>
            <w:tcW w:w="0" w:type="auto"/>
          </w:tcPr>
          <w:p w:rsidR="00A81E53" w:rsidRDefault="00A81E53" w:rsidP="00D74092">
            <w:pPr>
              <w:pStyle w:val="a7"/>
              <w:spacing w:after="120" w:line="276" w:lineRule="auto"/>
              <w:ind w:left="0"/>
              <w:jc w:val="both"/>
              <w:rPr>
                <w:rFonts w:ascii="David" w:hAnsi="David" w:cs="David" w:hint="cs"/>
                <w:b/>
                <w:bCs/>
                <w:sz w:val="24"/>
                <w:szCs w:val="24"/>
                <w:rtl/>
              </w:rPr>
            </w:pPr>
          </w:p>
        </w:tc>
      </w:tr>
    </w:tbl>
    <w:p w:rsidR="000576E3" w:rsidRDefault="000576E3" w:rsidP="000576E3">
      <w:pPr>
        <w:pStyle w:val="a7"/>
        <w:spacing w:after="120" w:line="360" w:lineRule="auto"/>
        <w:ind w:left="1080"/>
        <w:jc w:val="both"/>
        <w:rPr>
          <w:rFonts w:ascii="David" w:hAnsi="David" w:cs="David"/>
          <w:b/>
          <w:bCs/>
          <w:sz w:val="24"/>
          <w:szCs w:val="24"/>
          <w:rtl/>
        </w:rPr>
      </w:pPr>
      <w:r>
        <w:rPr>
          <w:rFonts w:ascii="David" w:hAnsi="David" w:cs="David" w:hint="cs"/>
          <w:b/>
          <w:bCs/>
          <w:sz w:val="24"/>
          <w:szCs w:val="24"/>
          <w:rtl/>
        </w:rPr>
        <w:t>טבלה לעסקה פנימית:</w:t>
      </w:r>
    </w:p>
    <w:tbl>
      <w:tblPr>
        <w:tblStyle w:val="ab"/>
        <w:bidiVisual/>
        <w:tblW w:w="0" w:type="auto"/>
        <w:tblInd w:w="1080" w:type="dxa"/>
        <w:tblLook w:val="04A0" w:firstRow="1" w:lastRow="0" w:firstColumn="1" w:lastColumn="0" w:noHBand="0" w:noVBand="1"/>
      </w:tblPr>
      <w:tblGrid>
        <w:gridCol w:w="655"/>
        <w:gridCol w:w="821"/>
        <w:gridCol w:w="1559"/>
      </w:tblGrid>
      <w:tr w:rsidR="000576E3" w:rsidTr="000576E3">
        <w:tc>
          <w:tcPr>
            <w:tcW w:w="0" w:type="auto"/>
          </w:tcPr>
          <w:p w:rsidR="000576E3" w:rsidRPr="000576E3" w:rsidRDefault="000576E3" w:rsidP="000576E3">
            <w:pPr>
              <w:pStyle w:val="a7"/>
              <w:spacing w:after="120" w:line="360" w:lineRule="auto"/>
              <w:ind w:left="0"/>
              <w:jc w:val="both"/>
              <w:rPr>
                <w:rFonts w:ascii="David" w:hAnsi="David" w:cs="David"/>
                <w:sz w:val="24"/>
                <w:szCs w:val="24"/>
                <w:rtl/>
              </w:rPr>
            </w:pPr>
            <w:r>
              <w:rPr>
                <w:rFonts w:ascii="David" w:hAnsi="David" w:cs="David" w:hint="cs"/>
                <w:sz w:val="24"/>
                <w:szCs w:val="24"/>
                <w:rtl/>
              </w:rPr>
              <w:t>י"פ</w:t>
            </w:r>
          </w:p>
        </w:tc>
        <w:tc>
          <w:tcPr>
            <w:tcW w:w="0" w:type="auto"/>
          </w:tcPr>
          <w:p w:rsidR="000576E3" w:rsidRPr="000576E3" w:rsidRDefault="000576E3" w:rsidP="000576E3">
            <w:pPr>
              <w:pStyle w:val="a7"/>
              <w:spacing w:after="120" w:line="360" w:lineRule="auto"/>
              <w:ind w:left="0"/>
              <w:jc w:val="both"/>
              <w:rPr>
                <w:rFonts w:ascii="David" w:hAnsi="David" w:cs="David"/>
                <w:sz w:val="24"/>
                <w:szCs w:val="24"/>
                <w:rtl/>
              </w:rPr>
            </w:pPr>
            <w:r>
              <w:rPr>
                <w:rFonts w:ascii="David" w:hAnsi="David" w:cs="David" w:hint="cs"/>
                <w:sz w:val="24"/>
                <w:szCs w:val="24"/>
                <w:rtl/>
              </w:rPr>
              <w:t>---</w:t>
            </w:r>
          </w:p>
        </w:tc>
        <w:tc>
          <w:tcPr>
            <w:tcW w:w="0" w:type="auto"/>
          </w:tcPr>
          <w:p w:rsidR="000576E3" w:rsidRPr="000576E3" w:rsidRDefault="000576E3" w:rsidP="000576E3">
            <w:pPr>
              <w:pStyle w:val="a7"/>
              <w:spacing w:after="120" w:line="360" w:lineRule="auto"/>
              <w:ind w:left="0"/>
              <w:jc w:val="both"/>
              <w:rPr>
                <w:rFonts w:ascii="David" w:hAnsi="David" w:cs="David"/>
                <w:sz w:val="24"/>
                <w:szCs w:val="24"/>
                <w:rtl/>
              </w:rPr>
            </w:pPr>
          </w:p>
        </w:tc>
      </w:tr>
      <w:tr w:rsidR="000576E3" w:rsidTr="000576E3">
        <w:tc>
          <w:tcPr>
            <w:tcW w:w="0" w:type="auto"/>
          </w:tcPr>
          <w:p w:rsidR="000576E3" w:rsidRPr="000576E3" w:rsidRDefault="000576E3" w:rsidP="000576E3">
            <w:pPr>
              <w:pStyle w:val="a7"/>
              <w:spacing w:after="120" w:line="360" w:lineRule="auto"/>
              <w:ind w:left="0"/>
              <w:jc w:val="both"/>
              <w:rPr>
                <w:rFonts w:ascii="David" w:hAnsi="David" w:cs="David"/>
                <w:sz w:val="24"/>
                <w:szCs w:val="24"/>
                <w:rtl/>
              </w:rPr>
            </w:pPr>
            <w:r>
              <w:rPr>
                <w:rFonts w:ascii="David" w:hAnsi="David" w:cs="David" w:hint="cs"/>
                <w:sz w:val="24"/>
                <w:szCs w:val="24"/>
                <w:rtl/>
              </w:rPr>
              <w:t>שינוי</w:t>
            </w:r>
          </w:p>
        </w:tc>
        <w:tc>
          <w:tcPr>
            <w:tcW w:w="0" w:type="auto"/>
          </w:tcPr>
          <w:p w:rsidR="000576E3" w:rsidRPr="000576E3" w:rsidRDefault="000576E3" w:rsidP="000576E3">
            <w:pPr>
              <w:pStyle w:val="a7"/>
              <w:spacing w:after="120" w:line="360" w:lineRule="auto"/>
              <w:ind w:left="0"/>
              <w:jc w:val="both"/>
              <w:rPr>
                <w:rFonts w:ascii="David" w:hAnsi="David" w:cs="David"/>
                <w:sz w:val="24"/>
                <w:szCs w:val="24"/>
                <w:rtl/>
              </w:rPr>
            </w:pPr>
            <w:r>
              <w:rPr>
                <w:rFonts w:ascii="David" w:hAnsi="David" w:cs="David" w:hint="cs"/>
                <w:sz w:val="24"/>
                <w:szCs w:val="24"/>
                <w:rtl/>
              </w:rPr>
              <w:t>(3,000)</w:t>
            </w:r>
          </w:p>
        </w:tc>
        <w:tc>
          <w:tcPr>
            <w:tcW w:w="0" w:type="auto"/>
          </w:tcPr>
          <w:p w:rsidR="000576E3" w:rsidRDefault="000576E3" w:rsidP="000576E3">
            <w:pPr>
              <w:pStyle w:val="a7"/>
              <w:spacing w:after="120" w:line="360" w:lineRule="auto"/>
              <w:ind w:left="0"/>
              <w:jc w:val="both"/>
              <w:rPr>
                <w:rFonts w:ascii="David" w:hAnsi="David" w:cs="David" w:hint="cs"/>
                <w:sz w:val="24"/>
                <w:szCs w:val="24"/>
                <w:rtl/>
              </w:rPr>
            </w:pPr>
            <w:r>
              <w:rPr>
                <w:rFonts w:ascii="David" w:hAnsi="David" w:cs="David" w:hint="cs"/>
                <w:sz w:val="24"/>
                <w:szCs w:val="24"/>
                <w:rtl/>
              </w:rPr>
              <w:t>מכירות (4,000)</w:t>
            </w:r>
          </w:p>
          <w:p w:rsidR="000576E3" w:rsidRDefault="000576E3" w:rsidP="000576E3">
            <w:pPr>
              <w:pStyle w:val="a7"/>
              <w:spacing w:after="120" w:line="360" w:lineRule="auto"/>
              <w:ind w:left="0"/>
              <w:jc w:val="both"/>
              <w:rPr>
                <w:rFonts w:ascii="David" w:hAnsi="David" w:cs="David" w:hint="cs"/>
                <w:sz w:val="24"/>
                <w:szCs w:val="24"/>
                <w:rtl/>
              </w:rPr>
            </w:pPr>
            <w:r>
              <w:rPr>
                <w:rFonts w:ascii="David" w:hAnsi="David" w:cs="David" w:hint="cs"/>
                <w:sz w:val="24"/>
                <w:szCs w:val="24"/>
                <w:rtl/>
              </w:rPr>
              <w:t>עלה"מ 3,000</w:t>
            </w:r>
          </w:p>
          <w:p w:rsidR="000576E3" w:rsidRPr="000576E3" w:rsidRDefault="000576E3" w:rsidP="000576E3">
            <w:pPr>
              <w:pStyle w:val="a7"/>
              <w:spacing w:after="120" w:line="360" w:lineRule="auto"/>
              <w:ind w:left="0"/>
              <w:jc w:val="both"/>
              <w:rPr>
                <w:rFonts w:ascii="David" w:hAnsi="David" w:cs="David"/>
                <w:sz w:val="24"/>
                <w:szCs w:val="24"/>
                <w:rtl/>
              </w:rPr>
            </w:pPr>
            <w:r>
              <w:rPr>
                <w:rFonts w:ascii="David" w:hAnsi="David" w:cs="David" w:hint="cs"/>
                <w:sz w:val="24"/>
                <w:szCs w:val="24"/>
                <w:rtl/>
              </w:rPr>
              <w:t>פחת 1,000</w:t>
            </w:r>
          </w:p>
        </w:tc>
      </w:tr>
      <w:tr w:rsidR="000576E3" w:rsidTr="000576E3">
        <w:tc>
          <w:tcPr>
            <w:tcW w:w="0" w:type="auto"/>
          </w:tcPr>
          <w:p w:rsidR="000576E3" w:rsidRPr="000576E3" w:rsidRDefault="000576E3" w:rsidP="000576E3">
            <w:pPr>
              <w:pStyle w:val="a7"/>
              <w:spacing w:after="120" w:line="360" w:lineRule="auto"/>
              <w:ind w:left="0"/>
              <w:jc w:val="both"/>
              <w:rPr>
                <w:rFonts w:ascii="David" w:hAnsi="David" w:cs="David" w:hint="cs"/>
                <w:sz w:val="24"/>
                <w:szCs w:val="24"/>
                <w:rtl/>
              </w:rPr>
            </w:pPr>
            <w:r>
              <w:rPr>
                <w:rFonts w:ascii="David" w:hAnsi="David" w:cs="David" w:hint="cs"/>
                <w:sz w:val="24"/>
                <w:szCs w:val="24"/>
                <w:rtl/>
              </w:rPr>
              <w:t>י"ס</w:t>
            </w:r>
          </w:p>
        </w:tc>
        <w:tc>
          <w:tcPr>
            <w:tcW w:w="0" w:type="auto"/>
          </w:tcPr>
          <w:p w:rsidR="000576E3" w:rsidRPr="000576E3" w:rsidRDefault="000576E3" w:rsidP="000576E3">
            <w:pPr>
              <w:pStyle w:val="a7"/>
              <w:spacing w:after="120" w:line="360" w:lineRule="auto"/>
              <w:ind w:left="0"/>
              <w:jc w:val="both"/>
              <w:rPr>
                <w:rFonts w:ascii="David" w:hAnsi="David" w:cs="David"/>
                <w:sz w:val="24"/>
                <w:szCs w:val="24"/>
                <w:rtl/>
              </w:rPr>
            </w:pPr>
            <w:r>
              <w:rPr>
                <w:rFonts w:ascii="David" w:hAnsi="David" w:cs="David" w:hint="cs"/>
                <w:sz w:val="24"/>
                <w:szCs w:val="24"/>
                <w:rtl/>
              </w:rPr>
              <w:t>(3,000)</w:t>
            </w:r>
          </w:p>
        </w:tc>
        <w:tc>
          <w:tcPr>
            <w:tcW w:w="0" w:type="auto"/>
          </w:tcPr>
          <w:p w:rsidR="000576E3" w:rsidRPr="000576E3" w:rsidRDefault="000576E3" w:rsidP="000576E3">
            <w:pPr>
              <w:pStyle w:val="a7"/>
              <w:spacing w:after="120" w:line="360" w:lineRule="auto"/>
              <w:ind w:left="0"/>
              <w:jc w:val="both"/>
              <w:rPr>
                <w:rFonts w:ascii="David" w:hAnsi="David" w:cs="David"/>
                <w:sz w:val="24"/>
                <w:szCs w:val="24"/>
              </w:rPr>
            </w:pPr>
            <w:r w:rsidRPr="000576E3">
              <w:rPr>
                <w:rFonts w:ascii="David" w:hAnsi="David" w:cs="David"/>
                <w:sz w:val="24"/>
                <w:szCs w:val="24"/>
              </w:rPr>
              <w:t>40k*10%*3/4=</w:t>
            </w:r>
          </w:p>
        </w:tc>
      </w:tr>
    </w:tbl>
    <w:p w:rsidR="000576E3" w:rsidRDefault="000576E3" w:rsidP="000576E3">
      <w:pPr>
        <w:pStyle w:val="a7"/>
        <w:spacing w:after="120" w:line="360" w:lineRule="auto"/>
        <w:ind w:left="1080"/>
        <w:jc w:val="both"/>
        <w:rPr>
          <w:rFonts w:ascii="David" w:hAnsi="David" w:cs="David"/>
          <w:b/>
          <w:bCs/>
          <w:sz w:val="24"/>
          <w:szCs w:val="24"/>
          <w:rtl/>
        </w:rPr>
      </w:pPr>
      <w:r>
        <w:rPr>
          <w:rFonts w:ascii="David" w:hAnsi="David" w:cs="David" w:hint="cs"/>
          <w:b/>
          <w:bCs/>
          <w:sz w:val="24"/>
          <w:szCs w:val="24"/>
          <w:rtl/>
        </w:rPr>
        <w:t>פקודת יומן:</w:t>
      </w:r>
    </w:p>
    <w:tbl>
      <w:tblPr>
        <w:tblStyle w:val="ab"/>
        <w:bidiVisual/>
        <w:tblW w:w="0" w:type="auto"/>
        <w:tblInd w:w="1208" w:type="dxa"/>
        <w:tblLook w:val="04A0" w:firstRow="1" w:lastRow="0" w:firstColumn="1" w:lastColumn="0" w:noHBand="0" w:noVBand="1"/>
      </w:tblPr>
      <w:tblGrid>
        <w:gridCol w:w="1325"/>
        <w:gridCol w:w="808"/>
        <w:gridCol w:w="808"/>
        <w:gridCol w:w="2009"/>
      </w:tblGrid>
      <w:tr w:rsidR="000576E3" w:rsidTr="000576E3">
        <w:tc>
          <w:tcPr>
            <w:tcW w:w="0" w:type="auto"/>
            <w:vAlign w:val="center"/>
          </w:tcPr>
          <w:p w:rsidR="000576E3" w:rsidRPr="002D7CD9" w:rsidRDefault="000576E3" w:rsidP="00D74092">
            <w:pPr>
              <w:pStyle w:val="a7"/>
              <w:spacing w:after="120" w:line="276" w:lineRule="auto"/>
              <w:ind w:left="0"/>
              <w:rPr>
                <w:rFonts w:ascii="David" w:hAnsi="David" w:cs="David"/>
                <w:b/>
                <w:bCs/>
                <w:sz w:val="24"/>
                <w:szCs w:val="24"/>
                <w:u w:val="single"/>
                <w:rtl/>
              </w:rPr>
            </w:pPr>
          </w:p>
        </w:tc>
        <w:tc>
          <w:tcPr>
            <w:tcW w:w="0" w:type="auto"/>
            <w:vAlign w:val="center"/>
          </w:tcPr>
          <w:p w:rsidR="000576E3" w:rsidRPr="002D7CD9" w:rsidRDefault="000576E3" w:rsidP="00D74092">
            <w:pPr>
              <w:pStyle w:val="a7"/>
              <w:spacing w:after="120" w:line="276" w:lineRule="auto"/>
              <w:ind w:left="0"/>
              <w:rPr>
                <w:rFonts w:ascii="David" w:hAnsi="David" w:cs="David"/>
                <w:b/>
                <w:bCs/>
                <w:sz w:val="24"/>
                <w:szCs w:val="24"/>
                <w:u w:val="single"/>
                <w:rtl/>
              </w:rPr>
            </w:pPr>
            <w:r w:rsidRPr="002D7CD9">
              <w:rPr>
                <w:rFonts w:ascii="David" w:hAnsi="David" w:cs="David" w:hint="cs"/>
                <w:b/>
                <w:bCs/>
                <w:sz w:val="24"/>
                <w:szCs w:val="24"/>
                <w:u w:val="single"/>
                <w:rtl/>
              </w:rPr>
              <w:t>חובה</w:t>
            </w:r>
          </w:p>
        </w:tc>
        <w:tc>
          <w:tcPr>
            <w:tcW w:w="0" w:type="auto"/>
            <w:vAlign w:val="center"/>
          </w:tcPr>
          <w:p w:rsidR="000576E3" w:rsidRPr="002D7CD9" w:rsidRDefault="000576E3" w:rsidP="00D74092">
            <w:pPr>
              <w:pStyle w:val="a7"/>
              <w:spacing w:after="120" w:line="276" w:lineRule="auto"/>
              <w:ind w:left="0"/>
              <w:rPr>
                <w:rFonts w:ascii="David" w:hAnsi="David" w:cs="David"/>
                <w:b/>
                <w:bCs/>
                <w:sz w:val="24"/>
                <w:szCs w:val="24"/>
                <w:u w:val="single"/>
                <w:rtl/>
              </w:rPr>
            </w:pPr>
            <w:r w:rsidRPr="002D7CD9">
              <w:rPr>
                <w:rFonts w:ascii="David" w:hAnsi="David" w:cs="David" w:hint="cs"/>
                <w:b/>
                <w:bCs/>
                <w:sz w:val="24"/>
                <w:szCs w:val="24"/>
                <w:u w:val="single"/>
                <w:rtl/>
              </w:rPr>
              <w:t>זכות</w:t>
            </w:r>
          </w:p>
        </w:tc>
        <w:tc>
          <w:tcPr>
            <w:tcW w:w="0" w:type="auto"/>
          </w:tcPr>
          <w:p w:rsidR="000576E3" w:rsidRPr="002D7CD9" w:rsidRDefault="000576E3" w:rsidP="00D74092">
            <w:pPr>
              <w:pStyle w:val="a7"/>
              <w:spacing w:after="120" w:line="276" w:lineRule="auto"/>
              <w:ind w:left="0"/>
              <w:rPr>
                <w:rFonts w:ascii="David" w:hAnsi="David" w:cs="David" w:hint="cs"/>
                <w:b/>
                <w:bCs/>
                <w:sz w:val="24"/>
                <w:szCs w:val="24"/>
                <w:rtl/>
              </w:rPr>
            </w:pPr>
          </w:p>
        </w:tc>
      </w:tr>
      <w:tr w:rsidR="000576E3" w:rsidTr="000576E3">
        <w:tc>
          <w:tcPr>
            <w:tcW w:w="0" w:type="auto"/>
            <w:vAlign w:val="center"/>
          </w:tcPr>
          <w:p w:rsidR="000576E3" w:rsidRPr="002D7CD9" w:rsidRDefault="000576E3" w:rsidP="00D74092">
            <w:pPr>
              <w:pStyle w:val="a7"/>
              <w:spacing w:after="120" w:line="276" w:lineRule="auto"/>
              <w:ind w:left="0"/>
              <w:rPr>
                <w:rFonts w:ascii="David" w:hAnsi="David" w:cs="David"/>
                <w:sz w:val="24"/>
                <w:szCs w:val="24"/>
                <w:rtl/>
              </w:rPr>
            </w:pPr>
            <w:r>
              <w:rPr>
                <w:rFonts w:ascii="David" w:hAnsi="David" w:cs="David" w:hint="cs"/>
                <w:sz w:val="24"/>
                <w:szCs w:val="24"/>
                <w:rtl/>
              </w:rPr>
              <w:t>מכירות</w:t>
            </w:r>
          </w:p>
        </w:tc>
        <w:tc>
          <w:tcPr>
            <w:tcW w:w="0" w:type="auto"/>
            <w:vAlign w:val="center"/>
          </w:tcPr>
          <w:p w:rsidR="000576E3" w:rsidRPr="002D7CD9" w:rsidRDefault="000576E3" w:rsidP="00D74092">
            <w:pPr>
              <w:pStyle w:val="a7"/>
              <w:spacing w:after="120" w:line="276" w:lineRule="auto"/>
              <w:ind w:left="0"/>
              <w:rPr>
                <w:rFonts w:ascii="David" w:hAnsi="David" w:cs="David"/>
                <w:sz w:val="24"/>
                <w:szCs w:val="24"/>
                <w:rtl/>
              </w:rPr>
            </w:pPr>
            <w:r>
              <w:rPr>
                <w:rFonts w:ascii="David" w:hAnsi="David" w:cs="David" w:hint="cs"/>
                <w:sz w:val="24"/>
                <w:szCs w:val="24"/>
                <w:rtl/>
              </w:rPr>
              <w:t>40,000</w:t>
            </w:r>
          </w:p>
        </w:tc>
        <w:tc>
          <w:tcPr>
            <w:tcW w:w="0" w:type="auto"/>
            <w:vAlign w:val="center"/>
          </w:tcPr>
          <w:p w:rsidR="000576E3" w:rsidRPr="002D7CD9" w:rsidRDefault="000576E3" w:rsidP="00D74092">
            <w:pPr>
              <w:pStyle w:val="a7"/>
              <w:spacing w:after="120" w:line="276" w:lineRule="auto"/>
              <w:ind w:left="0"/>
              <w:rPr>
                <w:rFonts w:ascii="David" w:hAnsi="David" w:cs="David"/>
                <w:sz w:val="24"/>
                <w:szCs w:val="24"/>
                <w:rtl/>
              </w:rPr>
            </w:pPr>
          </w:p>
        </w:tc>
        <w:tc>
          <w:tcPr>
            <w:tcW w:w="0" w:type="auto"/>
          </w:tcPr>
          <w:p w:rsidR="000576E3" w:rsidRPr="002D7CD9" w:rsidRDefault="000576E3" w:rsidP="00D74092">
            <w:pPr>
              <w:pStyle w:val="a7"/>
              <w:spacing w:after="120" w:line="276" w:lineRule="auto"/>
              <w:ind w:left="0"/>
              <w:rPr>
                <w:rFonts w:ascii="David" w:hAnsi="David" w:cs="David" w:hint="cs"/>
                <w:sz w:val="24"/>
                <w:szCs w:val="24"/>
                <w:rtl/>
              </w:rPr>
            </w:pPr>
            <w:r>
              <w:rPr>
                <w:rFonts w:ascii="David" w:hAnsi="David" w:cs="David" w:hint="cs"/>
                <w:sz w:val="24"/>
                <w:szCs w:val="24"/>
                <w:rtl/>
              </w:rPr>
              <w:t>מכירות , רווח מדווח</w:t>
            </w:r>
          </w:p>
        </w:tc>
      </w:tr>
      <w:tr w:rsidR="000576E3" w:rsidTr="000576E3">
        <w:tc>
          <w:tcPr>
            <w:tcW w:w="0" w:type="auto"/>
            <w:vAlign w:val="center"/>
          </w:tcPr>
          <w:p w:rsidR="000576E3" w:rsidRPr="002D7CD9" w:rsidRDefault="000576E3" w:rsidP="00D74092">
            <w:pPr>
              <w:pStyle w:val="a7"/>
              <w:spacing w:after="120" w:line="276" w:lineRule="auto"/>
              <w:ind w:left="0"/>
              <w:rPr>
                <w:rFonts w:ascii="David" w:hAnsi="David" w:cs="David"/>
                <w:sz w:val="24"/>
                <w:szCs w:val="24"/>
                <w:rtl/>
              </w:rPr>
            </w:pPr>
            <w:r>
              <w:rPr>
                <w:rFonts w:ascii="David" w:hAnsi="David" w:cs="David" w:hint="cs"/>
                <w:sz w:val="24"/>
                <w:szCs w:val="24"/>
                <w:rtl/>
              </w:rPr>
              <w:t>עלה"מ</w:t>
            </w:r>
          </w:p>
        </w:tc>
        <w:tc>
          <w:tcPr>
            <w:tcW w:w="0" w:type="auto"/>
            <w:vAlign w:val="center"/>
          </w:tcPr>
          <w:p w:rsidR="000576E3" w:rsidRPr="002D7CD9" w:rsidRDefault="000576E3" w:rsidP="00D74092">
            <w:pPr>
              <w:pStyle w:val="a7"/>
              <w:spacing w:after="120" w:line="276" w:lineRule="auto"/>
              <w:ind w:left="0"/>
              <w:rPr>
                <w:rFonts w:ascii="David" w:hAnsi="David" w:cs="David"/>
                <w:sz w:val="24"/>
                <w:szCs w:val="24"/>
                <w:rtl/>
              </w:rPr>
            </w:pPr>
          </w:p>
        </w:tc>
        <w:tc>
          <w:tcPr>
            <w:tcW w:w="0" w:type="auto"/>
            <w:vAlign w:val="center"/>
          </w:tcPr>
          <w:p w:rsidR="000576E3" w:rsidRPr="002D7CD9" w:rsidRDefault="000576E3" w:rsidP="00D74092">
            <w:pPr>
              <w:pStyle w:val="a7"/>
              <w:spacing w:after="120" w:line="276" w:lineRule="auto"/>
              <w:ind w:left="0"/>
              <w:rPr>
                <w:rFonts w:ascii="David" w:hAnsi="David" w:cs="David"/>
                <w:sz w:val="24"/>
                <w:szCs w:val="24"/>
                <w:rtl/>
              </w:rPr>
            </w:pPr>
            <w:r>
              <w:rPr>
                <w:rFonts w:ascii="David" w:hAnsi="David" w:cs="David" w:hint="cs"/>
                <w:sz w:val="24"/>
                <w:szCs w:val="24"/>
                <w:rtl/>
              </w:rPr>
              <w:t>36,000</w:t>
            </w:r>
          </w:p>
        </w:tc>
        <w:tc>
          <w:tcPr>
            <w:tcW w:w="0" w:type="auto"/>
          </w:tcPr>
          <w:p w:rsidR="000576E3" w:rsidRDefault="000576E3" w:rsidP="00D74092">
            <w:pPr>
              <w:pStyle w:val="a7"/>
              <w:spacing w:after="120" w:line="276" w:lineRule="auto"/>
              <w:ind w:left="0"/>
              <w:rPr>
                <w:rFonts w:ascii="David" w:hAnsi="David" w:cs="David" w:hint="cs"/>
                <w:sz w:val="24"/>
                <w:szCs w:val="24"/>
                <w:rtl/>
              </w:rPr>
            </w:pPr>
            <w:r>
              <w:rPr>
                <w:rFonts w:ascii="David" w:hAnsi="David" w:cs="David" w:hint="cs"/>
                <w:sz w:val="24"/>
                <w:szCs w:val="24"/>
                <w:rtl/>
              </w:rPr>
              <w:t>רווח מדווח</w:t>
            </w:r>
          </w:p>
        </w:tc>
      </w:tr>
      <w:tr w:rsidR="000576E3" w:rsidTr="000576E3">
        <w:tc>
          <w:tcPr>
            <w:tcW w:w="0" w:type="auto"/>
            <w:vAlign w:val="center"/>
          </w:tcPr>
          <w:p w:rsidR="000576E3" w:rsidRPr="002D7CD9" w:rsidRDefault="000576E3" w:rsidP="00D74092">
            <w:pPr>
              <w:pStyle w:val="a7"/>
              <w:spacing w:after="120" w:line="276" w:lineRule="auto"/>
              <w:ind w:left="0"/>
              <w:rPr>
                <w:rFonts w:ascii="David" w:hAnsi="David" w:cs="David"/>
                <w:sz w:val="24"/>
                <w:szCs w:val="24"/>
                <w:rtl/>
              </w:rPr>
            </w:pPr>
            <w:r>
              <w:rPr>
                <w:rFonts w:ascii="David" w:hAnsi="David" w:cs="David" w:hint="cs"/>
                <w:sz w:val="24"/>
                <w:szCs w:val="24"/>
                <w:rtl/>
              </w:rPr>
              <w:t xml:space="preserve">הוצאות פחת </w:t>
            </w:r>
          </w:p>
        </w:tc>
        <w:tc>
          <w:tcPr>
            <w:tcW w:w="0" w:type="auto"/>
            <w:vAlign w:val="center"/>
          </w:tcPr>
          <w:p w:rsidR="000576E3" w:rsidRPr="002D7CD9" w:rsidRDefault="000576E3" w:rsidP="00D74092">
            <w:pPr>
              <w:pStyle w:val="a7"/>
              <w:spacing w:after="120" w:line="276" w:lineRule="auto"/>
              <w:ind w:left="0"/>
              <w:rPr>
                <w:rFonts w:ascii="David" w:hAnsi="David" w:cs="David"/>
                <w:sz w:val="24"/>
                <w:szCs w:val="24"/>
                <w:rtl/>
              </w:rPr>
            </w:pPr>
          </w:p>
        </w:tc>
        <w:tc>
          <w:tcPr>
            <w:tcW w:w="0" w:type="auto"/>
            <w:vAlign w:val="center"/>
          </w:tcPr>
          <w:p w:rsidR="000576E3" w:rsidRPr="002D7CD9" w:rsidRDefault="000576E3" w:rsidP="00D74092">
            <w:pPr>
              <w:pStyle w:val="a7"/>
              <w:spacing w:after="120" w:line="276" w:lineRule="auto"/>
              <w:ind w:left="0"/>
              <w:rPr>
                <w:rFonts w:ascii="David" w:hAnsi="David" w:cs="David"/>
                <w:sz w:val="24"/>
                <w:szCs w:val="24"/>
                <w:rtl/>
              </w:rPr>
            </w:pPr>
            <w:r>
              <w:rPr>
                <w:rFonts w:ascii="David" w:hAnsi="David" w:cs="David" w:hint="cs"/>
                <w:sz w:val="24"/>
                <w:szCs w:val="24"/>
                <w:rtl/>
              </w:rPr>
              <w:t>1,000</w:t>
            </w:r>
          </w:p>
        </w:tc>
        <w:tc>
          <w:tcPr>
            <w:tcW w:w="0" w:type="auto"/>
          </w:tcPr>
          <w:p w:rsidR="000576E3" w:rsidRPr="002D7CD9" w:rsidRDefault="000576E3" w:rsidP="000576E3">
            <w:pPr>
              <w:pStyle w:val="a7"/>
              <w:spacing w:after="120" w:line="276" w:lineRule="auto"/>
              <w:ind w:left="0"/>
              <w:rPr>
                <w:rFonts w:ascii="David" w:hAnsi="David" w:cs="David"/>
                <w:sz w:val="24"/>
                <w:szCs w:val="24"/>
                <w:rtl/>
              </w:rPr>
            </w:pPr>
            <w:r>
              <w:rPr>
                <w:rFonts w:ascii="David" w:hAnsi="David" w:cs="David" w:hint="cs"/>
                <w:sz w:val="24"/>
                <w:szCs w:val="24"/>
                <w:rtl/>
              </w:rPr>
              <w:t xml:space="preserve">כלל חברתי </w:t>
            </w:r>
            <w:r>
              <w:rPr>
                <w:rFonts w:ascii="David" w:hAnsi="David" w:cs="David" w:hint="cs"/>
                <w:sz w:val="24"/>
                <w:szCs w:val="24"/>
              </w:rPr>
              <w:t>X</w:t>
            </w:r>
            <w:r>
              <w:rPr>
                <w:rFonts w:ascii="David" w:hAnsi="David" w:cs="David" w:hint="cs"/>
                <w:sz w:val="24"/>
                <w:szCs w:val="24"/>
                <w:rtl/>
              </w:rPr>
              <w:t xml:space="preserve"> 2</w:t>
            </w:r>
          </w:p>
        </w:tc>
      </w:tr>
      <w:tr w:rsidR="000576E3" w:rsidTr="000576E3">
        <w:tc>
          <w:tcPr>
            <w:tcW w:w="0" w:type="auto"/>
            <w:vAlign w:val="center"/>
          </w:tcPr>
          <w:p w:rsidR="000576E3" w:rsidRPr="002D7CD9" w:rsidRDefault="000576E3" w:rsidP="00D74092">
            <w:pPr>
              <w:pStyle w:val="a7"/>
              <w:spacing w:after="120" w:line="276" w:lineRule="auto"/>
              <w:ind w:left="0"/>
              <w:rPr>
                <w:rFonts w:ascii="David" w:hAnsi="David" w:cs="David"/>
                <w:sz w:val="24"/>
                <w:szCs w:val="24"/>
                <w:rtl/>
              </w:rPr>
            </w:pPr>
            <w:r>
              <w:rPr>
                <w:rFonts w:ascii="David" w:hAnsi="David" w:cs="David" w:hint="cs"/>
                <w:sz w:val="24"/>
                <w:szCs w:val="24"/>
                <w:rtl/>
              </w:rPr>
              <w:t>רכוש קבוע</w:t>
            </w:r>
          </w:p>
        </w:tc>
        <w:tc>
          <w:tcPr>
            <w:tcW w:w="0" w:type="auto"/>
            <w:vAlign w:val="center"/>
          </w:tcPr>
          <w:p w:rsidR="000576E3" w:rsidRPr="002D7CD9" w:rsidRDefault="000576E3" w:rsidP="00D74092">
            <w:pPr>
              <w:pStyle w:val="a7"/>
              <w:spacing w:after="120" w:line="276" w:lineRule="auto"/>
              <w:ind w:left="0"/>
              <w:rPr>
                <w:rFonts w:ascii="David" w:hAnsi="David" w:cs="David"/>
                <w:sz w:val="24"/>
                <w:szCs w:val="24"/>
                <w:rtl/>
              </w:rPr>
            </w:pPr>
          </w:p>
        </w:tc>
        <w:tc>
          <w:tcPr>
            <w:tcW w:w="0" w:type="auto"/>
            <w:vAlign w:val="center"/>
          </w:tcPr>
          <w:p w:rsidR="000576E3" w:rsidRPr="002D7CD9" w:rsidRDefault="000576E3" w:rsidP="00D74092">
            <w:pPr>
              <w:pStyle w:val="a7"/>
              <w:spacing w:after="120" w:line="276" w:lineRule="auto"/>
              <w:ind w:left="0"/>
              <w:rPr>
                <w:rFonts w:ascii="David" w:hAnsi="David" w:cs="David"/>
                <w:sz w:val="24"/>
                <w:szCs w:val="24"/>
                <w:rtl/>
              </w:rPr>
            </w:pPr>
            <w:r>
              <w:rPr>
                <w:rFonts w:ascii="David" w:hAnsi="David" w:cs="David" w:hint="cs"/>
                <w:sz w:val="24"/>
                <w:szCs w:val="24"/>
                <w:rtl/>
              </w:rPr>
              <w:t>3,000</w:t>
            </w:r>
          </w:p>
        </w:tc>
        <w:tc>
          <w:tcPr>
            <w:tcW w:w="0" w:type="auto"/>
          </w:tcPr>
          <w:p w:rsidR="000576E3" w:rsidRPr="002D7CD9" w:rsidRDefault="000576E3" w:rsidP="00D74092">
            <w:pPr>
              <w:pStyle w:val="a7"/>
              <w:spacing w:after="120" w:line="276" w:lineRule="auto"/>
              <w:ind w:left="0"/>
              <w:rPr>
                <w:rFonts w:ascii="David" w:hAnsi="David" w:cs="David"/>
                <w:sz w:val="24"/>
                <w:szCs w:val="24"/>
                <w:rtl/>
              </w:rPr>
            </w:pPr>
            <w:r>
              <w:rPr>
                <w:rFonts w:ascii="David" w:hAnsi="David" w:cs="David" w:hint="cs"/>
                <w:sz w:val="24"/>
                <w:szCs w:val="24"/>
                <w:rtl/>
              </w:rPr>
              <w:t xml:space="preserve">כלל חברתי </w:t>
            </w:r>
            <w:r>
              <w:rPr>
                <w:rFonts w:ascii="David" w:hAnsi="David" w:cs="David" w:hint="cs"/>
                <w:sz w:val="24"/>
                <w:szCs w:val="24"/>
              </w:rPr>
              <w:t>X</w:t>
            </w:r>
            <w:r>
              <w:rPr>
                <w:rFonts w:ascii="David" w:hAnsi="David" w:cs="David" w:hint="cs"/>
                <w:sz w:val="24"/>
                <w:szCs w:val="24"/>
                <w:rtl/>
              </w:rPr>
              <w:t xml:space="preserve"> 2* </w:t>
            </w:r>
          </w:p>
        </w:tc>
      </w:tr>
    </w:tbl>
    <w:p w:rsidR="000576E3" w:rsidRDefault="00A81E53" w:rsidP="00356E7B">
      <w:pPr>
        <w:pStyle w:val="a7"/>
        <w:numPr>
          <w:ilvl w:val="0"/>
          <w:numId w:val="15"/>
        </w:numPr>
        <w:spacing w:after="120" w:line="360" w:lineRule="auto"/>
        <w:jc w:val="both"/>
        <w:rPr>
          <w:rFonts w:ascii="David" w:hAnsi="David" w:cs="David"/>
          <w:b/>
          <w:bCs/>
          <w:sz w:val="24"/>
          <w:szCs w:val="24"/>
        </w:rPr>
      </w:pPr>
      <w:r>
        <w:rPr>
          <w:rFonts w:ascii="David" w:hAnsi="David" w:cs="David" w:hint="cs"/>
          <w:b/>
          <w:bCs/>
          <w:sz w:val="24"/>
          <w:szCs w:val="24"/>
          <w:rtl/>
        </w:rPr>
        <w:t xml:space="preserve">הכלל חברתי רשם השקעה של 40,000. מבחינת הקבוצה יש מעבר ממלאי לרכוש קבוע בסכום של 36,000 ולכן מבחינת הקבוצה יש ניפוח של 4,000 . </w:t>
      </w:r>
    </w:p>
    <w:p w:rsidR="00A81E53" w:rsidRPr="004C3F01" w:rsidRDefault="004C3F01" w:rsidP="00356E7B">
      <w:pPr>
        <w:pStyle w:val="a7"/>
        <w:numPr>
          <w:ilvl w:val="0"/>
          <w:numId w:val="10"/>
        </w:numPr>
        <w:spacing w:after="120" w:line="360" w:lineRule="auto"/>
        <w:jc w:val="both"/>
        <w:rPr>
          <w:rFonts w:ascii="David" w:hAnsi="David" w:cs="David" w:hint="cs"/>
          <w:b/>
          <w:bCs/>
          <w:color w:val="FF3300"/>
          <w:sz w:val="24"/>
          <w:szCs w:val="24"/>
        </w:rPr>
      </w:pPr>
      <w:r>
        <w:rPr>
          <w:rFonts w:ascii="David" w:hAnsi="David" w:cs="David" w:hint="cs"/>
          <w:b/>
          <w:bCs/>
          <w:color w:val="FF3300"/>
          <w:sz w:val="28"/>
          <w:szCs w:val="28"/>
          <w:rtl/>
        </w:rPr>
        <w:lastRenderedPageBreak/>
        <w:t>טעויות בנתונים-</w:t>
      </w:r>
    </w:p>
    <w:p w:rsidR="008A113D" w:rsidRDefault="004C3F01" w:rsidP="004C3F01">
      <w:pPr>
        <w:pStyle w:val="a7"/>
        <w:spacing w:after="120" w:line="360" w:lineRule="auto"/>
        <w:jc w:val="both"/>
        <w:rPr>
          <w:rFonts w:ascii="David" w:hAnsi="David" w:cs="David" w:hint="cs"/>
          <w:sz w:val="24"/>
          <w:szCs w:val="24"/>
          <w:rtl/>
        </w:rPr>
      </w:pPr>
      <w:r>
        <w:rPr>
          <w:rFonts w:ascii="David" w:hAnsi="David" w:cs="David" w:hint="cs"/>
          <w:sz w:val="24"/>
          <w:szCs w:val="24"/>
          <w:rtl/>
        </w:rPr>
        <w:t>בחלק מהשאלות נקבל סכומים מדווחים מוטעים למשל: יהיה נתון כי הרווח המדווח הוא רווח תפעולי ונקבל נתון</w:t>
      </w:r>
      <w:r w:rsidR="008A113D">
        <w:rPr>
          <w:rFonts w:ascii="David" w:hAnsi="David" w:cs="David" w:hint="cs"/>
          <w:sz w:val="24"/>
          <w:szCs w:val="24"/>
          <w:rtl/>
        </w:rPr>
        <w:t xml:space="preserve"> של רווח כולל הוצאות מימון. זוהי כמובן </w:t>
      </w:r>
      <w:r w:rsidR="008A113D">
        <w:rPr>
          <w:rFonts w:ascii="David" w:hAnsi="David" w:cs="David" w:hint="cs"/>
          <w:sz w:val="24"/>
          <w:szCs w:val="24"/>
          <w:u w:val="single"/>
          <w:rtl/>
        </w:rPr>
        <w:t>טעות</w:t>
      </w:r>
      <w:r w:rsidR="008A113D">
        <w:rPr>
          <w:rFonts w:ascii="David" w:hAnsi="David" w:cs="David" w:hint="cs"/>
          <w:sz w:val="24"/>
          <w:szCs w:val="24"/>
          <w:rtl/>
        </w:rPr>
        <w:t xml:space="preserve"> אי אפשר להציג נתונים שגויים לציבור, ולכן בנייר העבודה נצטרך לנטרל מהרווח את הוצאות המימון ובמקום להציג את הוצאות המימון בכלל חברתי. </w:t>
      </w:r>
    </w:p>
    <w:p w:rsidR="008A113D" w:rsidRPr="008A113D" w:rsidRDefault="008A113D" w:rsidP="00356E7B">
      <w:pPr>
        <w:pStyle w:val="a7"/>
        <w:numPr>
          <w:ilvl w:val="0"/>
          <w:numId w:val="10"/>
        </w:numPr>
        <w:spacing w:after="120" w:line="360" w:lineRule="auto"/>
        <w:jc w:val="both"/>
        <w:rPr>
          <w:rFonts w:ascii="David" w:hAnsi="David" w:cs="David" w:hint="cs"/>
          <w:b/>
          <w:bCs/>
          <w:color w:val="FF3300"/>
          <w:sz w:val="24"/>
          <w:szCs w:val="24"/>
        </w:rPr>
      </w:pPr>
      <w:r>
        <w:rPr>
          <w:rFonts w:ascii="David" w:hAnsi="David" w:cs="David" w:hint="cs"/>
          <w:b/>
          <w:bCs/>
          <w:color w:val="FF3300"/>
          <w:sz w:val="28"/>
          <w:szCs w:val="28"/>
          <w:rtl/>
        </w:rPr>
        <w:t xml:space="preserve">הקצאות- </w:t>
      </w:r>
    </w:p>
    <w:p w:rsidR="008A113D" w:rsidRDefault="008A113D" w:rsidP="008A113D">
      <w:pPr>
        <w:pStyle w:val="a7"/>
        <w:spacing w:after="120" w:line="360" w:lineRule="auto"/>
        <w:jc w:val="both"/>
        <w:rPr>
          <w:rFonts w:ascii="David" w:hAnsi="David" w:cs="David"/>
          <w:sz w:val="24"/>
          <w:szCs w:val="24"/>
          <w:rtl/>
        </w:rPr>
      </w:pPr>
      <w:r>
        <w:rPr>
          <w:rFonts w:ascii="David" w:hAnsi="David" w:cs="David" w:hint="cs"/>
          <w:sz w:val="24"/>
          <w:szCs w:val="24"/>
          <w:rtl/>
        </w:rPr>
        <w:t xml:space="preserve">להזכירכם, הנתונים המדווחים כוללים הקצאות רק אם הן בוצעו בדיווח הפנימי על בסיס סביר. לעיתים למרות שבדיווח הפנימי בוצעו הקצאות, נקבל כנתון את הסכומים לפני ההקצאות, ואז כמובן שנצטרך לבצע תיקון. כלומר, להוציא מהכלל חברתי ולרשום בנתונים המדווחים. </w:t>
      </w:r>
    </w:p>
    <w:p w:rsidR="008A113D" w:rsidRDefault="008A113D" w:rsidP="008A113D">
      <w:pPr>
        <w:pStyle w:val="a7"/>
        <w:spacing w:after="120" w:line="360" w:lineRule="auto"/>
        <w:jc w:val="both"/>
        <w:rPr>
          <w:rFonts w:ascii="David" w:hAnsi="David" w:cs="David"/>
          <w:sz w:val="24"/>
          <w:szCs w:val="24"/>
          <w:rtl/>
        </w:rPr>
      </w:pPr>
      <w:r w:rsidRPr="008A113D">
        <w:rPr>
          <w:rFonts w:ascii="David" w:hAnsi="David" w:cs="David" w:hint="cs"/>
          <w:b/>
          <w:bCs/>
          <w:sz w:val="24"/>
          <w:szCs w:val="24"/>
          <w:rtl/>
        </w:rPr>
        <w:t xml:space="preserve">דוגמא: </w:t>
      </w:r>
    </w:p>
    <w:p w:rsidR="008A113D" w:rsidRDefault="008A113D" w:rsidP="008A113D">
      <w:pPr>
        <w:pStyle w:val="a7"/>
        <w:spacing w:after="120" w:line="360" w:lineRule="auto"/>
        <w:jc w:val="both"/>
        <w:rPr>
          <w:rFonts w:ascii="David" w:hAnsi="David" w:cs="David" w:hint="cs"/>
          <w:sz w:val="24"/>
          <w:szCs w:val="24"/>
          <w:rtl/>
        </w:rPr>
      </w:pPr>
      <w:r>
        <w:rPr>
          <w:rFonts w:ascii="David" w:hAnsi="David" w:cs="David" w:hint="cs"/>
          <w:sz w:val="24"/>
          <w:szCs w:val="24"/>
          <w:rtl/>
        </w:rPr>
        <w:t>מכונה א' משמשת 60% מהזמן את מגזר 1 ו-40% מהזמן את מגזר 2 .</w:t>
      </w:r>
    </w:p>
    <w:p w:rsidR="008A113D" w:rsidRDefault="008A113D" w:rsidP="008A113D">
      <w:pPr>
        <w:pStyle w:val="a7"/>
        <w:spacing w:after="120" w:line="360" w:lineRule="auto"/>
        <w:jc w:val="both"/>
        <w:rPr>
          <w:rFonts w:ascii="David" w:hAnsi="David" w:cs="David" w:hint="cs"/>
          <w:sz w:val="24"/>
          <w:szCs w:val="24"/>
          <w:rtl/>
        </w:rPr>
      </w:pPr>
      <w:r>
        <w:rPr>
          <w:rFonts w:ascii="David" w:hAnsi="David" w:cs="David" w:hint="cs"/>
          <w:sz w:val="24"/>
          <w:szCs w:val="24"/>
          <w:rtl/>
        </w:rPr>
        <w:t>הוצאות פחת 10,000</w:t>
      </w:r>
    </w:p>
    <w:p w:rsidR="008A113D" w:rsidRDefault="008A113D" w:rsidP="008A113D">
      <w:pPr>
        <w:pStyle w:val="a7"/>
        <w:spacing w:after="120" w:line="360" w:lineRule="auto"/>
        <w:jc w:val="both"/>
        <w:rPr>
          <w:rFonts w:ascii="David" w:hAnsi="David" w:cs="David" w:hint="cs"/>
          <w:sz w:val="24"/>
          <w:szCs w:val="24"/>
          <w:rtl/>
        </w:rPr>
      </w:pPr>
      <w:r>
        <w:rPr>
          <w:rFonts w:ascii="David" w:hAnsi="David" w:cs="David" w:hint="cs"/>
          <w:sz w:val="24"/>
          <w:szCs w:val="24"/>
          <w:rtl/>
        </w:rPr>
        <w:t>בדיווח הפנימי הוצאות הפחת הוקצו, בנתוני התרגיל הרווח המדווח לא כולל את ההקצאה הנ"ל. במקרה זה, בנייר העבודה, מהרווח המדווח נוריד 6,000 של מגזר 1 ומהרווח של מגזר 2 נוריד 4,000 . ומההוצאות שלא הוקצו ננטרל 10,000 .</w:t>
      </w:r>
    </w:p>
    <w:p w:rsidR="008A113D" w:rsidRPr="006858D7" w:rsidRDefault="008A113D" w:rsidP="00356E7B">
      <w:pPr>
        <w:pStyle w:val="a7"/>
        <w:numPr>
          <w:ilvl w:val="0"/>
          <w:numId w:val="10"/>
        </w:numPr>
        <w:spacing w:after="120" w:line="360" w:lineRule="auto"/>
        <w:jc w:val="both"/>
        <w:rPr>
          <w:rFonts w:ascii="David" w:hAnsi="David" w:cs="David" w:hint="cs"/>
          <w:b/>
          <w:bCs/>
          <w:color w:val="FF3300"/>
          <w:sz w:val="24"/>
          <w:szCs w:val="24"/>
        </w:rPr>
      </w:pPr>
      <w:r>
        <w:rPr>
          <w:rFonts w:ascii="David" w:hAnsi="David" w:cs="David" w:hint="cs"/>
          <w:b/>
          <w:bCs/>
          <w:color w:val="FF3300"/>
          <w:sz w:val="28"/>
          <w:szCs w:val="28"/>
          <w:rtl/>
        </w:rPr>
        <w:t>שחזורים-</w:t>
      </w:r>
    </w:p>
    <w:p w:rsidR="008A113D" w:rsidRDefault="008A113D" w:rsidP="008A113D">
      <w:pPr>
        <w:pStyle w:val="a7"/>
        <w:spacing w:after="120" w:line="360" w:lineRule="auto"/>
        <w:jc w:val="both"/>
        <w:rPr>
          <w:rFonts w:ascii="David" w:hAnsi="David" w:cs="David"/>
          <w:sz w:val="24"/>
          <w:szCs w:val="24"/>
          <w:rtl/>
        </w:rPr>
      </w:pPr>
      <w:r>
        <w:rPr>
          <w:rFonts w:ascii="David" w:hAnsi="David" w:cs="David" w:hint="cs"/>
          <w:sz w:val="24"/>
          <w:szCs w:val="24"/>
          <w:rtl/>
        </w:rPr>
        <w:t xml:space="preserve">בחלק מהשאלות, נצטרך לבצע שחזורים של הנתונים המדווחים. </w:t>
      </w:r>
    </w:p>
    <w:p w:rsidR="008A113D" w:rsidRDefault="008A113D" w:rsidP="008A113D">
      <w:pPr>
        <w:pStyle w:val="a7"/>
        <w:spacing w:after="120" w:line="360" w:lineRule="auto"/>
        <w:jc w:val="both"/>
        <w:rPr>
          <w:rFonts w:ascii="David" w:hAnsi="David" w:cs="David"/>
          <w:sz w:val="24"/>
          <w:szCs w:val="24"/>
          <w:rtl/>
        </w:rPr>
      </w:pPr>
      <w:r>
        <w:rPr>
          <w:rFonts w:ascii="David" w:hAnsi="David" w:cs="David" w:hint="cs"/>
          <w:sz w:val="24"/>
          <w:szCs w:val="24"/>
          <w:rtl/>
        </w:rPr>
        <w:t>כמה כללים בסיסיים:</w:t>
      </w:r>
    </w:p>
    <w:p w:rsidR="008A113D" w:rsidRDefault="008A113D" w:rsidP="00356E7B">
      <w:pPr>
        <w:pStyle w:val="a7"/>
        <w:numPr>
          <w:ilvl w:val="0"/>
          <w:numId w:val="16"/>
        </w:numPr>
        <w:spacing w:after="120" w:line="360" w:lineRule="auto"/>
        <w:jc w:val="both"/>
        <w:rPr>
          <w:rFonts w:ascii="David" w:hAnsi="David" w:cs="David"/>
          <w:sz w:val="24"/>
          <w:szCs w:val="24"/>
        </w:rPr>
      </w:pPr>
      <w:r>
        <w:rPr>
          <w:rFonts w:ascii="David" w:hAnsi="David" w:cs="David" w:hint="cs"/>
          <w:sz w:val="24"/>
          <w:szCs w:val="24"/>
          <w:rtl/>
        </w:rPr>
        <w:t xml:space="preserve">בחברה יצרנית, פחת של מכונות הייצור כלול בעלות המכר. על כן, כאשר נתון לנו רווח גולמי הוא כבר כולל פחת. בחברה מסחרית כמובן שלא כך הוא הדבר. </w:t>
      </w:r>
    </w:p>
    <w:p w:rsidR="008A113D" w:rsidRDefault="008A113D" w:rsidP="00356E7B">
      <w:pPr>
        <w:pStyle w:val="a7"/>
        <w:numPr>
          <w:ilvl w:val="0"/>
          <w:numId w:val="16"/>
        </w:numPr>
        <w:spacing w:after="120" w:line="360" w:lineRule="auto"/>
        <w:jc w:val="both"/>
        <w:rPr>
          <w:rFonts w:ascii="David" w:hAnsi="David" w:cs="David"/>
          <w:sz w:val="24"/>
          <w:szCs w:val="24"/>
        </w:rPr>
      </w:pPr>
      <w:r>
        <w:rPr>
          <w:rFonts w:ascii="David" w:hAnsi="David" w:cs="David" w:hint="cs"/>
          <w:sz w:val="24"/>
          <w:szCs w:val="24"/>
          <w:rtl/>
        </w:rPr>
        <w:t>רווח או הפסד הון מ:</w:t>
      </w:r>
    </w:p>
    <w:p w:rsidR="008A113D" w:rsidRDefault="008A113D" w:rsidP="008A113D">
      <w:pPr>
        <w:pStyle w:val="a7"/>
        <w:spacing w:after="120" w:line="360" w:lineRule="auto"/>
        <w:ind w:left="1080"/>
        <w:jc w:val="both"/>
        <w:rPr>
          <w:rFonts w:ascii="David" w:hAnsi="David" w:cs="David" w:hint="cs"/>
          <w:sz w:val="24"/>
          <w:szCs w:val="24"/>
          <w:rtl/>
        </w:rPr>
      </w:pPr>
      <w:r>
        <w:rPr>
          <w:rFonts w:ascii="David" w:hAnsi="David" w:cs="David" w:hint="cs"/>
          <w:sz w:val="24"/>
          <w:szCs w:val="24"/>
          <w:rtl/>
        </w:rPr>
        <w:t xml:space="preserve">רכוש קבוע, נדל"ש , נב"מ </w:t>
      </w:r>
      <w:r>
        <w:rPr>
          <w:rFonts w:ascii="David" w:hAnsi="David" w:cs="David"/>
          <w:sz w:val="24"/>
          <w:szCs w:val="24"/>
          <w:rtl/>
        </w:rPr>
        <w:t>–</w:t>
      </w:r>
      <w:r>
        <w:rPr>
          <w:rFonts w:ascii="David" w:hAnsi="David" w:cs="David" w:hint="cs"/>
          <w:sz w:val="24"/>
          <w:szCs w:val="24"/>
          <w:rtl/>
        </w:rPr>
        <w:t xml:space="preserve"> הוא חלק בלתי נפרד מהרווח התפעולי.</w:t>
      </w:r>
    </w:p>
    <w:p w:rsidR="008A113D" w:rsidRDefault="008A113D" w:rsidP="00356E7B">
      <w:pPr>
        <w:pStyle w:val="a7"/>
        <w:numPr>
          <w:ilvl w:val="0"/>
          <w:numId w:val="16"/>
        </w:numPr>
        <w:spacing w:after="120" w:line="360" w:lineRule="auto"/>
        <w:jc w:val="both"/>
        <w:rPr>
          <w:rFonts w:ascii="David" w:hAnsi="David" w:cs="David"/>
          <w:sz w:val="24"/>
          <w:szCs w:val="24"/>
        </w:rPr>
      </w:pPr>
      <w:r>
        <w:rPr>
          <w:rFonts w:ascii="David" w:hAnsi="David" w:cs="David" w:hint="cs"/>
          <w:sz w:val="24"/>
          <w:szCs w:val="24"/>
          <w:rtl/>
        </w:rPr>
        <w:t xml:space="preserve">מה שמאפיין מגזר פיננסי הוא שהרווח הגולמי שלו מורכב מהכנסות מימון בניכוי  הוצאות מימון. </w:t>
      </w:r>
    </w:p>
    <w:p w:rsidR="00D74092" w:rsidRDefault="007D3E65" w:rsidP="00356E7B">
      <w:pPr>
        <w:pStyle w:val="a7"/>
        <w:numPr>
          <w:ilvl w:val="0"/>
          <w:numId w:val="16"/>
        </w:numPr>
        <w:spacing w:after="120" w:line="360" w:lineRule="auto"/>
        <w:jc w:val="both"/>
        <w:rPr>
          <w:rFonts w:ascii="David" w:hAnsi="David" w:cs="David"/>
          <w:sz w:val="24"/>
          <w:szCs w:val="24"/>
        </w:rPr>
      </w:pPr>
      <w:r>
        <w:rPr>
          <w:rFonts w:ascii="David" w:hAnsi="David" w:cs="David" w:hint="cs"/>
          <w:sz w:val="24"/>
          <w:szCs w:val="24"/>
          <w:rtl/>
        </w:rPr>
        <w:t>אם מגזר מסויים ממומן בהון עצמי זה אומר שאין לו הוצאות מימון, אם מגזר פיננסי ממומן בהון עצמי זה אומר שהרווח הגולמי שווה להכנסות מימון כי אין לו הוצאות מימון .</w:t>
      </w:r>
    </w:p>
    <w:p w:rsidR="00D74092" w:rsidRDefault="00D74092" w:rsidP="00356E7B">
      <w:pPr>
        <w:pStyle w:val="a7"/>
        <w:numPr>
          <w:ilvl w:val="0"/>
          <w:numId w:val="16"/>
        </w:numPr>
        <w:spacing w:after="120" w:line="360" w:lineRule="auto"/>
        <w:jc w:val="both"/>
        <w:rPr>
          <w:rFonts w:ascii="David" w:hAnsi="David" w:cs="David" w:hint="cs"/>
          <w:sz w:val="24"/>
          <w:szCs w:val="24"/>
        </w:rPr>
      </w:pPr>
      <w:r>
        <w:rPr>
          <w:rFonts w:ascii="David" w:hAnsi="David" w:cs="David" w:hint="cs"/>
          <w:sz w:val="24"/>
          <w:szCs w:val="24"/>
          <w:rtl/>
        </w:rPr>
        <w:t xml:space="preserve">נכסים תפעוליים- אלו הם נכסים אשר יוצרים את הרווח התפעולי. </w:t>
      </w:r>
    </w:p>
    <w:p w:rsidR="00D74092" w:rsidRDefault="00D74092" w:rsidP="00D74092">
      <w:pPr>
        <w:pStyle w:val="a7"/>
        <w:spacing w:after="120" w:line="360" w:lineRule="auto"/>
        <w:ind w:left="1080"/>
        <w:jc w:val="both"/>
        <w:rPr>
          <w:rFonts w:ascii="David" w:hAnsi="David" w:cs="David"/>
          <w:b/>
          <w:bCs/>
          <w:sz w:val="24"/>
          <w:szCs w:val="24"/>
          <w:rtl/>
        </w:rPr>
      </w:pPr>
      <w:r>
        <w:rPr>
          <w:rFonts w:ascii="David" w:hAnsi="David" w:cs="David" w:hint="cs"/>
          <w:b/>
          <w:bCs/>
          <w:sz w:val="24"/>
          <w:szCs w:val="24"/>
          <w:rtl/>
        </w:rPr>
        <w:t>כלל אצבע : אם הסעיף התוצאתי בגין הנכס נמצא ברווח התפעולי אז זהו נכס תפעולי.</w:t>
      </w:r>
    </w:p>
    <w:p w:rsidR="00D74092" w:rsidRDefault="00D74092" w:rsidP="00D74092">
      <w:pPr>
        <w:pStyle w:val="a7"/>
        <w:spacing w:after="120" w:line="360" w:lineRule="auto"/>
        <w:ind w:left="1080"/>
        <w:jc w:val="both"/>
        <w:rPr>
          <w:rFonts w:ascii="David" w:hAnsi="David" w:cs="David" w:hint="cs"/>
          <w:sz w:val="24"/>
          <w:szCs w:val="24"/>
          <w:rtl/>
        </w:rPr>
      </w:pPr>
      <w:r>
        <w:rPr>
          <w:rFonts w:ascii="David" w:hAnsi="David" w:cs="David" w:hint="cs"/>
          <w:b/>
          <w:bCs/>
          <w:sz w:val="24"/>
          <w:szCs w:val="24"/>
          <w:rtl/>
        </w:rPr>
        <w:t xml:space="preserve">לדוגמא: </w:t>
      </w:r>
      <w:r>
        <w:rPr>
          <w:rFonts w:ascii="David" w:hAnsi="David" w:cs="David" w:hint="cs"/>
          <w:sz w:val="24"/>
          <w:szCs w:val="24"/>
          <w:rtl/>
        </w:rPr>
        <w:t xml:space="preserve">רכוש קבוע- הסעיף התוצאתי בגינו הוא הוצאות פחת שנמצא ברווח התפעולי ועל כן הרכוש הקבוע הוא נכס תפעולי. </w:t>
      </w:r>
    </w:p>
    <w:p w:rsidR="008A113D" w:rsidRDefault="00D74092" w:rsidP="00D74092">
      <w:pPr>
        <w:pStyle w:val="a7"/>
        <w:spacing w:after="120" w:line="360" w:lineRule="auto"/>
        <w:ind w:left="1080"/>
        <w:jc w:val="both"/>
        <w:rPr>
          <w:rFonts w:ascii="David" w:hAnsi="David" w:cs="David"/>
          <w:sz w:val="24"/>
          <w:szCs w:val="24"/>
          <w:rtl/>
        </w:rPr>
      </w:pPr>
      <w:r>
        <w:rPr>
          <w:rFonts w:ascii="David" w:hAnsi="David" w:cs="David" w:hint="cs"/>
          <w:b/>
          <w:bCs/>
          <w:sz w:val="24"/>
          <w:szCs w:val="24"/>
          <w:rtl/>
        </w:rPr>
        <w:t>דוגמא נוספת:</w:t>
      </w:r>
      <w:r>
        <w:rPr>
          <w:rFonts w:ascii="David" w:hAnsi="David" w:cs="David" w:hint="cs"/>
          <w:sz w:val="24"/>
          <w:szCs w:val="24"/>
          <w:rtl/>
        </w:rPr>
        <w:t xml:space="preserve"> מס נדחה הסעיף התוצאתי בגינו הוא הוצאות מס, שכמובן אינן כלולות ברווח התפעולי, ולכן המס הנדחה הוא לא נכס תפעולי. </w:t>
      </w:r>
      <w:r w:rsidR="007D3E65">
        <w:rPr>
          <w:rFonts w:ascii="David" w:hAnsi="David" w:cs="David" w:hint="cs"/>
          <w:sz w:val="24"/>
          <w:szCs w:val="24"/>
          <w:rtl/>
        </w:rPr>
        <w:t xml:space="preserve"> </w:t>
      </w:r>
    </w:p>
    <w:p w:rsidR="00D74092" w:rsidRDefault="00D74092" w:rsidP="00356E7B">
      <w:pPr>
        <w:pStyle w:val="a7"/>
        <w:numPr>
          <w:ilvl w:val="0"/>
          <w:numId w:val="16"/>
        </w:numPr>
        <w:spacing w:after="120" w:line="360" w:lineRule="auto"/>
        <w:jc w:val="both"/>
        <w:rPr>
          <w:rFonts w:ascii="David" w:hAnsi="David" w:cs="David"/>
          <w:sz w:val="24"/>
          <w:szCs w:val="24"/>
        </w:rPr>
      </w:pPr>
      <w:r>
        <w:rPr>
          <w:rFonts w:ascii="David" w:hAnsi="David" w:cs="David" w:hint="cs"/>
          <w:sz w:val="24"/>
          <w:szCs w:val="24"/>
          <w:rtl/>
        </w:rPr>
        <w:t>התחייבויות תפעוליות- אותו  רעיון, אם הסעיף התוצאתי נמצא ברווח התפעולי זו התחייבות תפעולית, כגון: ספקים, הכנסות מראש וכו'</w:t>
      </w:r>
    </w:p>
    <w:p w:rsidR="00D74092" w:rsidRDefault="00D74092" w:rsidP="00D74092">
      <w:pPr>
        <w:spacing w:after="120" w:line="360" w:lineRule="auto"/>
        <w:ind w:left="720"/>
        <w:jc w:val="both"/>
        <w:rPr>
          <w:rFonts w:ascii="David" w:hAnsi="David" w:cs="David"/>
          <w:b/>
          <w:bCs/>
          <w:sz w:val="24"/>
          <w:szCs w:val="24"/>
          <w:rtl/>
        </w:rPr>
      </w:pPr>
    </w:p>
    <w:p w:rsidR="00D74092" w:rsidRDefault="00D74092" w:rsidP="00D74092">
      <w:pPr>
        <w:spacing w:after="120" w:line="360" w:lineRule="auto"/>
        <w:ind w:left="720"/>
        <w:jc w:val="both"/>
        <w:rPr>
          <w:rFonts w:ascii="David" w:hAnsi="David" w:cs="David"/>
          <w:b/>
          <w:bCs/>
          <w:sz w:val="24"/>
          <w:szCs w:val="24"/>
          <w:rtl/>
        </w:rPr>
      </w:pPr>
    </w:p>
    <w:p w:rsidR="00D74092" w:rsidRDefault="00D74092" w:rsidP="00D74092">
      <w:pPr>
        <w:spacing w:after="120" w:line="360" w:lineRule="auto"/>
        <w:ind w:left="720"/>
        <w:jc w:val="both"/>
        <w:rPr>
          <w:rFonts w:ascii="David" w:hAnsi="David" w:cs="David" w:hint="cs"/>
          <w:b/>
          <w:bCs/>
          <w:sz w:val="24"/>
          <w:szCs w:val="24"/>
          <w:rtl/>
        </w:rPr>
      </w:pPr>
      <w:r>
        <w:rPr>
          <w:rFonts w:ascii="David" w:hAnsi="David" w:cs="David" w:hint="cs"/>
          <w:b/>
          <w:bCs/>
          <w:sz w:val="24"/>
          <w:szCs w:val="24"/>
          <w:rtl/>
        </w:rPr>
        <w:lastRenderedPageBreak/>
        <w:t>דוגמא:</w:t>
      </w:r>
    </w:p>
    <w:tbl>
      <w:tblPr>
        <w:tblStyle w:val="ab"/>
        <w:bidiVisual/>
        <w:tblW w:w="0" w:type="auto"/>
        <w:tblInd w:w="720" w:type="dxa"/>
        <w:tblLook w:val="04A0" w:firstRow="1" w:lastRow="0" w:firstColumn="1" w:lastColumn="0" w:noHBand="0" w:noVBand="1"/>
      </w:tblPr>
      <w:tblGrid>
        <w:gridCol w:w="2713"/>
        <w:gridCol w:w="1107"/>
        <w:gridCol w:w="927"/>
        <w:gridCol w:w="927"/>
        <w:gridCol w:w="927"/>
      </w:tblGrid>
      <w:tr w:rsidR="00D74092" w:rsidTr="00D74092">
        <w:tc>
          <w:tcPr>
            <w:tcW w:w="0" w:type="auto"/>
          </w:tcPr>
          <w:p w:rsidR="00D74092" w:rsidRDefault="00D74092" w:rsidP="00D74092">
            <w:pPr>
              <w:spacing w:after="120" w:line="276" w:lineRule="auto"/>
              <w:jc w:val="both"/>
              <w:rPr>
                <w:rFonts w:ascii="David" w:hAnsi="David" w:cs="David" w:hint="cs"/>
                <w:b/>
                <w:bCs/>
                <w:sz w:val="24"/>
                <w:szCs w:val="24"/>
                <w:rtl/>
              </w:rPr>
            </w:pPr>
          </w:p>
        </w:tc>
        <w:tc>
          <w:tcPr>
            <w:tcW w:w="0" w:type="auto"/>
          </w:tcPr>
          <w:p w:rsidR="00D74092" w:rsidRDefault="00D74092" w:rsidP="00D74092">
            <w:pPr>
              <w:spacing w:after="120" w:line="276" w:lineRule="auto"/>
              <w:jc w:val="both"/>
              <w:rPr>
                <w:rFonts w:ascii="David" w:hAnsi="David" w:cs="David" w:hint="cs"/>
                <w:b/>
                <w:bCs/>
                <w:sz w:val="24"/>
                <w:szCs w:val="24"/>
                <w:rtl/>
              </w:rPr>
            </w:pPr>
            <w:r>
              <w:rPr>
                <w:rFonts w:ascii="David" w:hAnsi="David" w:cs="David" w:hint="cs"/>
                <w:b/>
                <w:bCs/>
                <w:sz w:val="24"/>
                <w:szCs w:val="24"/>
                <w:rtl/>
              </w:rPr>
              <w:t>מגזר 1</w:t>
            </w:r>
          </w:p>
        </w:tc>
        <w:tc>
          <w:tcPr>
            <w:tcW w:w="0" w:type="auto"/>
          </w:tcPr>
          <w:p w:rsidR="00D74092" w:rsidRDefault="00D74092" w:rsidP="00D74092">
            <w:pPr>
              <w:spacing w:after="120" w:line="276" w:lineRule="auto"/>
              <w:jc w:val="both"/>
              <w:rPr>
                <w:rFonts w:ascii="David" w:hAnsi="David" w:cs="David" w:hint="cs"/>
                <w:b/>
                <w:bCs/>
                <w:sz w:val="24"/>
                <w:szCs w:val="24"/>
                <w:rtl/>
              </w:rPr>
            </w:pPr>
            <w:r>
              <w:rPr>
                <w:rFonts w:ascii="David" w:hAnsi="David" w:cs="David" w:hint="cs"/>
                <w:b/>
                <w:bCs/>
                <w:sz w:val="24"/>
                <w:szCs w:val="24"/>
                <w:rtl/>
              </w:rPr>
              <w:t>מגזר 2</w:t>
            </w:r>
          </w:p>
        </w:tc>
        <w:tc>
          <w:tcPr>
            <w:tcW w:w="0" w:type="auto"/>
          </w:tcPr>
          <w:p w:rsidR="00D74092" w:rsidRDefault="00D74092" w:rsidP="00D74092">
            <w:pPr>
              <w:spacing w:after="120" w:line="276" w:lineRule="auto"/>
              <w:jc w:val="both"/>
              <w:rPr>
                <w:rFonts w:ascii="David" w:hAnsi="David" w:cs="David" w:hint="cs"/>
                <w:b/>
                <w:bCs/>
                <w:sz w:val="24"/>
                <w:szCs w:val="24"/>
                <w:rtl/>
              </w:rPr>
            </w:pPr>
            <w:r>
              <w:rPr>
                <w:rFonts w:ascii="David" w:hAnsi="David" w:cs="David" w:hint="cs"/>
                <w:b/>
                <w:bCs/>
                <w:sz w:val="24"/>
                <w:szCs w:val="24"/>
                <w:rtl/>
              </w:rPr>
              <w:t>מגזר 3</w:t>
            </w:r>
          </w:p>
        </w:tc>
        <w:tc>
          <w:tcPr>
            <w:tcW w:w="0" w:type="auto"/>
          </w:tcPr>
          <w:p w:rsidR="00D74092" w:rsidRDefault="00D74092" w:rsidP="00D74092">
            <w:pPr>
              <w:spacing w:after="120" w:line="276" w:lineRule="auto"/>
              <w:jc w:val="both"/>
              <w:rPr>
                <w:rFonts w:ascii="David" w:hAnsi="David" w:cs="David" w:hint="cs"/>
                <w:b/>
                <w:bCs/>
                <w:sz w:val="24"/>
                <w:szCs w:val="24"/>
                <w:rtl/>
              </w:rPr>
            </w:pPr>
            <w:r>
              <w:rPr>
                <w:rFonts w:ascii="David" w:hAnsi="David" w:cs="David" w:hint="cs"/>
                <w:b/>
                <w:bCs/>
                <w:sz w:val="24"/>
                <w:szCs w:val="24"/>
                <w:rtl/>
              </w:rPr>
              <w:t>מגזר 4</w:t>
            </w:r>
          </w:p>
        </w:tc>
      </w:tr>
      <w:tr w:rsidR="00D74092" w:rsidTr="00D74092">
        <w:tc>
          <w:tcPr>
            <w:tcW w:w="0" w:type="auto"/>
          </w:tcPr>
          <w:p w:rsidR="00D74092" w:rsidRDefault="00D74092" w:rsidP="00D74092">
            <w:pPr>
              <w:spacing w:after="120" w:line="276" w:lineRule="auto"/>
              <w:jc w:val="both"/>
              <w:rPr>
                <w:rFonts w:ascii="David" w:hAnsi="David" w:cs="David" w:hint="cs"/>
                <w:b/>
                <w:bCs/>
                <w:sz w:val="24"/>
                <w:szCs w:val="24"/>
                <w:rtl/>
              </w:rPr>
            </w:pPr>
            <w:r>
              <w:rPr>
                <w:rFonts w:ascii="David" w:hAnsi="David" w:cs="David" w:hint="cs"/>
                <w:b/>
                <w:bCs/>
                <w:sz w:val="24"/>
                <w:szCs w:val="24"/>
                <w:rtl/>
              </w:rPr>
              <w:t>הכנסות</w:t>
            </w:r>
          </w:p>
        </w:tc>
        <w:tc>
          <w:tcPr>
            <w:tcW w:w="0" w:type="auto"/>
          </w:tcPr>
          <w:p w:rsidR="00D74092" w:rsidRPr="00D74092" w:rsidRDefault="00D74092" w:rsidP="00D74092">
            <w:pPr>
              <w:spacing w:after="120" w:line="276" w:lineRule="auto"/>
              <w:jc w:val="both"/>
              <w:rPr>
                <w:rFonts w:ascii="David" w:hAnsi="David" w:cs="David" w:hint="cs"/>
                <w:sz w:val="24"/>
                <w:szCs w:val="24"/>
                <w:rtl/>
              </w:rPr>
            </w:pPr>
            <w:r w:rsidRPr="00D74092">
              <w:rPr>
                <w:rFonts w:ascii="David" w:hAnsi="David" w:cs="David" w:hint="cs"/>
                <w:sz w:val="24"/>
                <w:szCs w:val="24"/>
                <w:rtl/>
              </w:rPr>
              <w:t>800,000</w:t>
            </w:r>
          </w:p>
        </w:tc>
        <w:tc>
          <w:tcPr>
            <w:tcW w:w="0" w:type="auto"/>
          </w:tcPr>
          <w:p w:rsidR="00D74092" w:rsidRPr="00D74092" w:rsidRDefault="00D74092" w:rsidP="00D74092">
            <w:pPr>
              <w:spacing w:after="120" w:line="276" w:lineRule="auto"/>
              <w:jc w:val="both"/>
              <w:rPr>
                <w:rFonts w:ascii="David" w:hAnsi="David" w:cs="David" w:hint="cs"/>
                <w:sz w:val="24"/>
                <w:szCs w:val="24"/>
                <w:rtl/>
              </w:rPr>
            </w:pPr>
            <w:r w:rsidRPr="00D74092">
              <w:rPr>
                <w:rFonts w:ascii="David" w:hAnsi="David" w:cs="David" w:hint="cs"/>
                <w:sz w:val="24"/>
                <w:szCs w:val="24"/>
                <w:rtl/>
              </w:rPr>
              <w:t>600,000</w:t>
            </w:r>
          </w:p>
        </w:tc>
        <w:tc>
          <w:tcPr>
            <w:tcW w:w="0" w:type="auto"/>
          </w:tcPr>
          <w:p w:rsidR="00D74092" w:rsidRPr="00D74092" w:rsidRDefault="00D74092" w:rsidP="00D74092">
            <w:pPr>
              <w:spacing w:after="120" w:line="276" w:lineRule="auto"/>
              <w:jc w:val="both"/>
              <w:rPr>
                <w:rFonts w:ascii="David" w:hAnsi="David" w:cs="David" w:hint="cs"/>
                <w:sz w:val="24"/>
                <w:szCs w:val="24"/>
                <w:rtl/>
              </w:rPr>
            </w:pPr>
            <w:r w:rsidRPr="00D74092">
              <w:rPr>
                <w:rFonts w:ascii="David" w:hAnsi="David" w:cs="David" w:hint="cs"/>
                <w:sz w:val="24"/>
                <w:szCs w:val="24"/>
                <w:rtl/>
              </w:rPr>
              <w:t>400,000</w:t>
            </w:r>
          </w:p>
        </w:tc>
        <w:tc>
          <w:tcPr>
            <w:tcW w:w="0" w:type="auto"/>
          </w:tcPr>
          <w:p w:rsidR="00D74092" w:rsidRPr="00D74092" w:rsidRDefault="00D74092" w:rsidP="00D74092">
            <w:pPr>
              <w:spacing w:after="120" w:line="276" w:lineRule="auto"/>
              <w:jc w:val="both"/>
              <w:rPr>
                <w:rFonts w:ascii="David" w:hAnsi="David" w:cs="David" w:hint="cs"/>
                <w:sz w:val="24"/>
                <w:szCs w:val="24"/>
                <w:rtl/>
              </w:rPr>
            </w:pPr>
            <w:r w:rsidRPr="00D74092">
              <w:rPr>
                <w:rFonts w:ascii="David" w:hAnsi="David" w:cs="David" w:hint="cs"/>
                <w:sz w:val="24"/>
                <w:szCs w:val="24"/>
                <w:rtl/>
              </w:rPr>
              <w:t>500,000</w:t>
            </w:r>
          </w:p>
        </w:tc>
      </w:tr>
      <w:tr w:rsidR="00D74092" w:rsidTr="00D74092">
        <w:tc>
          <w:tcPr>
            <w:tcW w:w="0" w:type="auto"/>
          </w:tcPr>
          <w:p w:rsidR="00D74092" w:rsidRDefault="00D74092" w:rsidP="00D74092">
            <w:pPr>
              <w:spacing w:after="120" w:line="276" w:lineRule="auto"/>
              <w:jc w:val="both"/>
              <w:rPr>
                <w:rFonts w:ascii="David" w:hAnsi="David" w:cs="David" w:hint="cs"/>
                <w:b/>
                <w:bCs/>
                <w:sz w:val="24"/>
                <w:szCs w:val="24"/>
                <w:rtl/>
              </w:rPr>
            </w:pPr>
            <w:r>
              <w:rPr>
                <w:rFonts w:ascii="David" w:hAnsi="David" w:cs="David" w:hint="cs"/>
                <w:b/>
                <w:bCs/>
                <w:sz w:val="24"/>
                <w:szCs w:val="24"/>
                <w:rtl/>
              </w:rPr>
              <w:t>אחוז רווח גולמי</w:t>
            </w:r>
          </w:p>
        </w:tc>
        <w:tc>
          <w:tcPr>
            <w:tcW w:w="0" w:type="auto"/>
          </w:tcPr>
          <w:p w:rsidR="00D74092" w:rsidRPr="00D74092" w:rsidRDefault="00D74092" w:rsidP="00D74092">
            <w:pPr>
              <w:spacing w:after="120" w:line="276" w:lineRule="auto"/>
              <w:jc w:val="both"/>
              <w:rPr>
                <w:rFonts w:ascii="David" w:hAnsi="David" w:cs="David" w:hint="cs"/>
                <w:sz w:val="24"/>
                <w:szCs w:val="24"/>
                <w:rtl/>
              </w:rPr>
            </w:pPr>
            <w:r w:rsidRPr="00D74092">
              <w:rPr>
                <w:rFonts w:ascii="David" w:hAnsi="David" w:cs="David" w:hint="cs"/>
                <w:sz w:val="24"/>
                <w:szCs w:val="24"/>
                <w:rtl/>
              </w:rPr>
              <w:t>10%</w:t>
            </w:r>
          </w:p>
        </w:tc>
        <w:tc>
          <w:tcPr>
            <w:tcW w:w="0" w:type="auto"/>
          </w:tcPr>
          <w:p w:rsidR="00D74092" w:rsidRPr="00D74092" w:rsidRDefault="00D74092" w:rsidP="00D74092">
            <w:pPr>
              <w:spacing w:after="120" w:line="276" w:lineRule="auto"/>
              <w:jc w:val="both"/>
              <w:rPr>
                <w:rFonts w:ascii="David" w:hAnsi="David" w:cs="David" w:hint="cs"/>
                <w:sz w:val="24"/>
                <w:szCs w:val="24"/>
                <w:rtl/>
              </w:rPr>
            </w:pPr>
            <w:r w:rsidRPr="00D74092">
              <w:rPr>
                <w:rFonts w:ascii="David" w:hAnsi="David" w:cs="David" w:hint="cs"/>
                <w:sz w:val="24"/>
                <w:szCs w:val="24"/>
                <w:rtl/>
              </w:rPr>
              <w:t>10%</w:t>
            </w:r>
          </w:p>
        </w:tc>
        <w:tc>
          <w:tcPr>
            <w:tcW w:w="0" w:type="auto"/>
          </w:tcPr>
          <w:p w:rsidR="00D74092" w:rsidRPr="00D74092" w:rsidRDefault="00D74092" w:rsidP="00D74092">
            <w:pPr>
              <w:spacing w:after="120" w:line="276" w:lineRule="auto"/>
              <w:jc w:val="both"/>
              <w:rPr>
                <w:rFonts w:ascii="David" w:hAnsi="David" w:cs="David" w:hint="cs"/>
                <w:sz w:val="24"/>
                <w:szCs w:val="24"/>
                <w:rtl/>
              </w:rPr>
            </w:pPr>
            <w:r w:rsidRPr="00D74092">
              <w:rPr>
                <w:rFonts w:ascii="David" w:hAnsi="David" w:cs="David" w:hint="cs"/>
                <w:sz w:val="24"/>
                <w:szCs w:val="24"/>
                <w:rtl/>
              </w:rPr>
              <w:t>10%</w:t>
            </w:r>
          </w:p>
        </w:tc>
        <w:tc>
          <w:tcPr>
            <w:tcW w:w="0" w:type="auto"/>
          </w:tcPr>
          <w:p w:rsidR="00D74092" w:rsidRPr="00D74092" w:rsidRDefault="00D74092" w:rsidP="00D74092">
            <w:pPr>
              <w:spacing w:after="120" w:line="276" w:lineRule="auto"/>
              <w:jc w:val="both"/>
              <w:rPr>
                <w:rFonts w:ascii="David" w:hAnsi="David" w:cs="David" w:hint="cs"/>
                <w:sz w:val="24"/>
                <w:szCs w:val="24"/>
                <w:rtl/>
              </w:rPr>
            </w:pPr>
            <w:r w:rsidRPr="00D74092">
              <w:rPr>
                <w:rFonts w:ascii="David" w:hAnsi="David" w:cs="David" w:hint="cs"/>
                <w:sz w:val="24"/>
                <w:szCs w:val="24"/>
                <w:rtl/>
              </w:rPr>
              <w:t>?</w:t>
            </w:r>
          </w:p>
        </w:tc>
      </w:tr>
      <w:tr w:rsidR="00D74092" w:rsidTr="00D74092">
        <w:tc>
          <w:tcPr>
            <w:tcW w:w="0" w:type="auto"/>
          </w:tcPr>
          <w:p w:rsidR="00D74092" w:rsidRDefault="00D74092" w:rsidP="00D74092">
            <w:pPr>
              <w:spacing w:after="120" w:line="276" w:lineRule="auto"/>
              <w:jc w:val="both"/>
              <w:rPr>
                <w:rFonts w:ascii="David" w:hAnsi="David" w:cs="David" w:hint="cs"/>
                <w:b/>
                <w:bCs/>
                <w:sz w:val="24"/>
                <w:szCs w:val="24"/>
                <w:rtl/>
              </w:rPr>
            </w:pPr>
            <w:r>
              <w:rPr>
                <w:rFonts w:ascii="David" w:hAnsi="David" w:cs="David" w:hint="cs"/>
                <w:b/>
                <w:bCs/>
                <w:sz w:val="24"/>
                <w:szCs w:val="24"/>
                <w:rtl/>
              </w:rPr>
              <w:t>הוצאות הנהלה לא כולל פחת</w:t>
            </w:r>
          </w:p>
        </w:tc>
        <w:tc>
          <w:tcPr>
            <w:tcW w:w="0" w:type="auto"/>
          </w:tcPr>
          <w:p w:rsidR="00D74092" w:rsidRPr="00D74092" w:rsidRDefault="00D74092" w:rsidP="00D74092">
            <w:pPr>
              <w:spacing w:after="120" w:line="276" w:lineRule="auto"/>
              <w:jc w:val="both"/>
              <w:rPr>
                <w:rFonts w:ascii="David" w:hAnsi="David" w:cs="David" w:hint="cs"/>
                <w:sz w:val="24"/>
                <w:szCs w:val="24"/>
                <w:rtl/>
              </w:rPr>
            </w:pPr>
            <w:r w:rsidRPr="00D74092">
              <w:rPr>
                <w:rFonts w:ascii="David" w:hAnsi="David" w:cs="David" w:hint="cs"/>
                <w:sz w:val="24"/>
                <w:szCs w:val="24"/>
                <w:rtl/>
              </w:rPr>
              <w:t>40,000</w:t>
            </w:r>
          </w:p>
        </w:tc>
        <w:tc>
          <w:tcPr>
            <w:tcW w:w="0" w:type="auto"/>
          </w:tcPr>
          <w:p w:rsidR="00D74092" w:rsidRPr="00D74092" w:rsidRDefault="00D74092" w:rsidP="00D74092">
            <w:pPr>
              <w:spacing w:after="120" w:line="276" w:lineRule="auto"/>
              <w:jc w:val="both"/>
              <w:rPr>
                <w:rFonts w:ascii="David" w:hAnsi="David" w:cs="David" w:hint="cs"/>
                <w:sz w:val="24"/>
                <w:szCs w:val="24"/>
                <w:rtl/>
              </w:rPr>
            </w:pPr>
            <w:r w:rsidRPr="00D74092">
              <w:rPr>
                <w:rFonts w:ascii="David" w:hAnsi="David" w:cs="David" w:hint="cs"/>
                <w:sz w:val="24"/>
                <w:szCs w:val="24"/>
                <w:rtl/>
              </w:rPr>
              <w:t>40,000</w:t>
            </w:r>
          </w:p>
        </w:tc>
        <w:tc>
          <w:tcPr>
            <w:tcW w:w="0" w:type="auto"/>
          </w:tcPr>
          <w:p w:rsidR="00D74092" w:rsidRPr="00D74092" w:rsidRDefault="00D74092" w:rsidP="00D74092">
            <w:pPr>
              <w:spacing w:after="120" w:line="276" w:lineRule="auto"/>
              <w:jc w:val="both"/>
              <w:rPr>
                <w:rFonts w:ascii="David" w:hAnsi="David" w:cs="David" w:hint="cs"/>
                <w:sz w:val="24"/>
                <w:szCs w:val="24"/>
                <w:rtl/>
              </w:rPr>
            </w:pPr>
            <w:r w:rsidRPr="00D74092">
              <w:rPr>
                <w:rFonts w:ascii="David" w:hAnsi="David" w:cs="David" w:hint="cs"/>
                <w:sz w:val="24"/>
                <w:szCs w:val="24"/>
                <w:rtl/>
              </w:rPr>
              <w:t>40,000</w:t>
            </w:r>
          </w:p>
        </w:tc>
        <w:tc>
          <w:tcPr>
            <w:tcW w:w="0" w:type="auto"/>
          </w:tcPr>
          <w:p w:rsidR="00D74092" w:rsidRPr="00D74092" w:rsidRDefault="00D74092" w:rsidP="00D74092">
            <w:pPr>
              <w:spacing w:after="120" w:line="276" w:lineRule="auto"/>
              <w:jc w:val="both"/>
              <w:rPr>
                <w:rFonts w:ascii="David" w:hAnsi="David" w:cs="David" w:hint="cs"/>
                <w:sz w:val="24"/>
                <w:szCs w:val="24"/>
                <w:rtl/>
              </w:rPr>
            </w:pPr>
            <w:r w:rsidRPr="00D74092">
              <w:rPr>
                <w:rFonts w:ascii="David" w:hAnsi="David" w:cs="David" w:hint="cs"/>
                <w:sz w:val="24"/>
                <w:szCs w:val="24"/>
                <w:rtl/>
              </w:rPr>
              <w:t>40,000</w:t>
            </w:r>
          </w:p>
        </w:tc>
      </w:tr>
      <w:tr w:rsidR="00D74092" w:rsidTr="00D74092">
        <w:tc>
          <w:tcPr>
            <w:tcW w:w="0" w:type="auto"/>
          </w:tcPr>
          <w:p w:rsidR="00D74092" w:rsidRDefault="00D74092" w:rsidP="00D74092">
            <w:pPr>
              <w:spacing w:after="120" w:line="276" w:lineRule="auto"/>
              <w:jc w:val="both"/>
              <w:rPr>
                <w:rFonts w:ascii="David" w:hAnsi="David" w:cs="David" w:hint="cs"/>
                <w:b/>
                <w:bCs/>
                <w:sz w:val="24"/>
                <w:szCs w:val="24"/>
                <w:rtl/>
              </w:rPr>
            </w:pPr>
            <w:r>
              <w:rPr>
                <w:rFonts w:ascii="David" w:hAnsi="David" w:cs="David" w:hint="cs"/>
                <w:b/>
                <w:bCs/>
                <w:sz w:val="24"/>
                <w:szCs w:val="24"/>
                <w:rtl/>
              </w:rPr>
              <w:t>הוצאות פחת</w:t>
            </w:r>
          </w:p>
        </w:tc>
        <w:tc>
          <w:tcPr>
            <w:tcW w:w="0" w:type="auto"/>
          </w:tcPr>
          <w:p w:rsidR="00D74092" w:rsidRPr="00D74092" w:rsidRDefault="00D74092" w:rsidP="00D74092">
            <w:pPr>
              <w:spacing w:after="120" w:line="276" w:lineRule="auto"/>
              <w:jc w:val="both"/>
              <w:rPr>
                <w:rFonts w:ascii="David" w:hAnsi="David" w:cs="David" w:hint="cs"/>
                <w:sz w:val="24"/>
                <w:szCs w:val="24"/>
                <w:rtl/>
              </w:rPr>
            </w:pPr>
            <w:r w:rsidRPr="00D74092">
              <w:rPr>
                <w:rFonts w:ascii="David" w:hAnsi="David" w:cs="David" w:hint="cs"/>
                <w:sz w:val="24"/>
                <w:szCs w:val="24"/>
                <w:rtl/>
              </w:rPr>
              <w:t>(10,000)</w:t>
            </w:r>
          </w:p>
        </w:tc>
        <w:tc>
          <w:tcPr>
            <w:tcW w:w="0" w:type="auto"/>
          </w:tcPr>
          <w:p w:rsidR="00D74092" w:rsidRPr="00D74092" w:rsidRDefault="00D74092" w:rsidP="00D74092">
            <w:pPr>
              <w:spacing w:after="120" w:line="276" w:lineRule="auto"/>
              <w:jc w:val="both"/>
              <w:rPr>
                <w:rFonts w:ascii="David" w:hAnsi="David" w:cs="David" w:hint="cs"/>
                <w:sz w:val="24"/>
                <w:szCs w:val="24"/>
                <w:rtl/>
              </w:rPr>
            </w:pPr>
            <w:r w:rsidRPr="00D74092">
              <w:rPr>
                <w:rFonts w:ascii="David" w:hAnsi="David" w:cs="David" w:hint="cs"/>
                <w:sz w:val="24"/>
                <w:szCs w:val="24"/>
                <w:rtl/>
              </w:rPr>
              <w:t>(10,000)</w:t>
            </w:r>
          </w:p>
        </w:tc>
        <w:tc>
          <w:tcPr>
            <w:tcW w:w="0" w:type="auto"/>
          </w:tcPr>
          <w:p w:rsidR="00D74092" w:rsidRPr="00D74092" w:rsidRDefault="00D74092" w:rsidP="00D74092">
            <w:pPr>
              <w:spacing w:after="120" w:line="276" w:lineRule="auto"/>
              <w:jc w:val="both"/>
              <w:rPr>
                <w:rFonts w:ascii="David" w:hAnsi="David" w:cs="David" w:hint="cs"/>
                <w:sz w:val="24"/>
                <w:szCs w:val="24"/>
                <w:rtl/>
              </w:rPr>
            </w:pPr>
            <w:r w:rsidRPr="00D74092">
              <w:rPr>
                <w:rFonts w:ascii="David" w:hAnsi="David" w:cs="David" w:hint="cs"/>
                <w:sz w:val="24"/>
                <w:szCs w:val="24"/>
                <w:rtl/>
              </w:rPr>
              <w:t>(10,000)</w:t>
            </w:r>
          </w:p>
        </w:tc>
        <w:tc>
          <w:tcPr>
            <w:tcW w:w="0" w:type="auto"/>
          </w:tcPr>
          <w:p w:rsidR="00D74092" w:rsidRPr="00D74092" w:rsidRDefault="00D74092" w:rsidP="00D74092">
            <w:pPr>
              <w:spacing w:after="120" w:line="276" w:lineRule="auto"/>
              <w:jc w:val="both"/>
              <w:rPr>
                <w:rFonts w:ascii="David" w:hAnsi="David" w:cs="David" w:hint="cs"/>
                <w:sz w:val="24"/>
                <w:szCs w:val="24"/>
                <w:rtl/>
              </w:rPr>
            </w:pPr>
            <w:r w:rsidRPr="00D74092">
              <w:rPr>
                <w:rFonts w:ascii="David" w:hAnsi="David" w:cs="David" w:hint="cs"/>
                <w:sz w:val="24"/>
                <w:szCs w:val="24"/>
                <w:rtl/>
              </w:rPr>
              <w:t>(10,000)</w:t>
            </w:r>
          </w:p>
        </w:tc>
      </w:tr>
      <w:tr w:rsidR="00D74092" w:rsidTr="00D74092">
        <w:tc>
          <w:tcPr>
            <w:tcW w:w="0" w:type="auto"/>
          </w:tcPr>
          <w:p w:rsidR="00D74092" w:rsidRDefault="00D74092" w:rsidP="00D74092">
            <w:pPr>
              <w:spacing w:after="120" w:line="276" w:lineRule="auto"/>
              <w:jc w:val="both"/>
              <w:rPr>
                <w:rFonts w:ascii="David" w:hAnsi="David" w:cs="David" w:hint="cs"/>
                <w:b/>
                <w:bCs/>
                <w:sz w:val="24"/>
                <w:szCs w:val="24"/>
                <w:rtl/>
              </w:rPr>
            </w:pPr>
            <w:r>
              <w:rPr>
                <w:rFonts w:ascii="David" w:hAnsi="David" w:cs="David" w:hint="cs"/>
                <w:b/>
                <w:bCs/>
                <w:sz w:val="24"/>
                <w:szCs w:val="24"/>
                <w:rtl/>
              </w:rPr>
              <w:t>מימון</w:t>
            </w:r>
          </w:p>
        </w:tc>
        <w:tc>
          <w:tcPr>
            <w:tcW w:w="0" w:type="auto"/>
          </w:tcPr>
          <w:p w:rsidR="00D74092" w:rsidRPr="00D74092" w:rsidRDefault="00D74092" w:rsidP="00D74092">
            <w:pPr>
              <w:spacing w:after="120" w:line="276" w:lineRule="auto"/>
              <w:jc w:val="both"/>
              <w:rPr>
                <w:rFonts w:ascii="David" w:hAnsi="David" w:cs="David" w:hint="cs"/>
                <w:sz w:val="24"/>
                <w:szCs w:val="24"/>
                <w:rtl/>
              </w:rPr>
            </w:pPr>
            <w:r w:rsidRPr="00D74092">
              <w:rPr>
                <w:rFonts w:ascii="David" w:hAnsi="David" w:cs="David" w:hint="cs"/>
                <w:sz w:val="24"/>
                <w:szCs w:val="24"/>
                <w:rtl/>
              </w:rPr>
              <w:t>עצמי + זר</w:t>
            </w:r>
          </w:p>
        </w:tc>
        <w:tc>
          <w:tcPr>
            <w:tcW w:w="0" w:type="auto"/>
          </w:tcPr>
          <w:p w:rsidR="00D74092" w:rsidRPr="00D74092" w:rsidRDefault="00D74092" w:rsidP="00D74092">
            <w:pPr>
              <w:spacing w:after="120" w:line="276" w:lineRule="auto"/>
              <w:jc w:val="both"/>
              <w:rPr>
                <w:rFonts w:ascii="David" w:hAnsi="David" w:cs="David" w:hint="cs"/>
                <w:sz w:val="24"/>
                <w:szCs w:val="24"/>
                <w:rtl/>
              </w:rPr>
            </w:pPr>
            <w:r w:rsidRPr="00D74092">
              <w:rPr>
                <w:rFonts w:ascii="David" w:hAnsi="David" w:cs="David" w:hint="cs"/>
                <w:sz w:val="24"/>
                <w:szCs w:val="24"/>
                <w:rtl/>
              </w:rPr>
              <w:t>עצמי</w:t>
            </w:r>
          </w:p>
        </w:tc>
        <w:tc>
          <w:tcPr>
            <w:tcW w:w="0" w:type="auto"/>
          </w:tcPr>
          <w:p w:rsidR="00D74092" w:rsidRPr="00D74092" w:rsidRDefault="00D74092" w:rsidP="00D74092">
            <w:pPr>
              <w:spacing w:after="120" w:line="276" w:lineRule="auto"/>
              <w:jc w:val="both"/>
              <w:rPr>
                <w:rFonts w:ascii="David" w:hAnsi="David" w:cs="David" w:hint="cs"/>
                <w:sz w:val="24"/>
                <w:szCs w:val="24"/>
                <w:rtl/>
              </w:rPr>
            </w:pPr>
            <w:r w:rsidRPr="00D74092">
              <w:rPr>
                <w:rFonts w:ascii="David" w:hAnsi="David" w:cs="David" w:hint="cs"/>
                <w:sz w:val="24"/>
                <w:szCs w:val="24"/>
                <w:rtl/>
              </w:rPr>
              <w:t>זר</w:t>
            </w:r>
          </w:p>
        </w:tc>
        <w:tc>
          <w:tcPr>
            <w:tcW w:w="0" w:type="auto"/>
          </w:tcPr>
          <w:p w:rsidR="00D74092" w:rsidRPr="00D74092" w:rsidRDefault="00D74092" w:rsidP="00D74092">
            <w:pPr>
              <w:spacing w:after="120" w:line="276" w:lineRule="auto"/>
              <w:jc w:val="both"/>
              <w:rPr>
                <w:rFonts w:ascii="David" w:hAnsi="David" w:cs="David" w:hint="cs"/>
                <w:sz w:val="24"/>
                <w:szCs w:val="24"/>
                <w:rtl/>
              </w:rPr>
            </w:pPr>
            <w:r w:rsidRPr="00D74092">
              <w:rPr>
                <w:rFonts w:ascii="David" w:hAnsi="David" w:cs="David" w:hint="cs"/>
                <w:sz w:val="24"/>
                <w:szCs w:val="24"/>
                <w:rtl/>
              </w:rPr>
              <w:t>עצמי</w:t>
            </w:r>
          </w:p>
        </w:tc>
      </w:tr>
      <w:tr w:rsidR="00D74092" w:rsidTr="00D74092">
        <w:tc>
          <w:tcPr>
            <w:tcW w:w="0" w:type="auto"/>
          </w:tcPr>
          <w:p w:rsidR="00D74092" w:rsidRDefault="00D74092" w:rsidP="00D74092">
            <w:pPr>
              <w:spacing w:after="120" w:line="276" w:lineRule="auto"/>
              <w:jc w:val="both"/>
              <w:rPr>
                <w:rFonts w:ascii="David" w:hAnsi="David" w:cs="David" w:hint="cs"/>
                <w:b/>
                <w:bCs/>
                <w:sz w:val="24"/>
                <w:szCs w:val="24"/>
                <w:rtl/>
              </w:rPr>
            </w:pPr>
            <w:r>
              <w:rPr>
                <w:rFonts w:ascii="David" w:hAnsi="David" w:cs="David" w:hint="cs"/>
                <w:b/>
                <w:bCs/>
                <w:sz w:val="24"/>
                <w:szCs w:val="24"/>
                <w:rtl/>
              </w:rPr>
              <w:t>תחום עיסוק</w:t>
            </w:r>
          </w:p>
        </w:tc>
        <w:tc>
          <w:tcPr>
            <w:tcW w:w="0" w:type="auto"/>
          </w:tcPr>
          <w:p w:rsidR="00D74092" w:rsidRPr="00D74092" w:rsidRDefault="00D74092" w:rsidP="00D74092">
            <w:pPr>
              <w:spacing w:after="120" w:line="276" w:lineRule="auto"/>
              <w:jc w:val="both"/>
              <w:rPr>
                <w:rFonts w:ascii="David" w:hAnsi="David" w:cs="David" w:hint="cs"/>
                <w:sz w:val="24"/>
                <w:szCs w:val="24"/>
                <w:rtl/>
              </w:rPr>
            </w:pPr>
            <w:r w:rsidRPr="00D74092">
              <w:rPr>
                <w:rFonts w:ascii="David" w:hAnsi="David" w:cs="David" w:hint="cs"/>
                <w:sz w:val="24"/>
                <w:szCs w:val="24"/>
                <w:rtl/>
              </w:rPr>
              <w:t>יצרני</w:t>
            </w:r>
          </w:p>
        </w:tc>
        <w:tc>
          <w:tcPr>
            <w:tcW w:w="0" w:type="auto"/>
          </w:tcPr>
          <w:p w:rsidR="00D74092" w:rsidRPr="00D74092" w:rsidRDefault="00D74092" w:rsidP="00D74092">
            <w:pPr>
              <w:spacing w:after="120" w:line="276" w:lineRule="auto"/>
              <w:jc w:val="both"/>
              <w:rPr>
                <w:rFonts w:ascii="David" w:hAnsi="David" w:cs="David" w:hint="cs"/>
                <w:sz w:val="24"/>
                <w:szCs w:val="24"/>
                <w:rtl/>
              </w:rPr>
            </w:pPr>
            <w:r w:rsidRPr="00D74092">
              <w:rPr>
                <w:rFonts w:ascii="David" w:hAnsi="David" w:cs="David" w:hint="cs"/>
                <w:sz w:val="24"/>
                <w:szCs w:val="24"/>
                <w:rtl/>
              </w:rPr>
              <w:t>יצרני</w:t>
            </w:r>
          </w:p>
        </w:tc>
        <w:tc>
          <w:tcPr>
            <w:tcW w:w="0" w:type="auto"/>
          </w:tcPr>
          <w:p w:rsidR="00D74092" w:rsidRPr="00D74092" w:rsidRDefault="00D74092" w:rsidP="00D74092">
            <w:pPr>
              <w:spacing w:after="120" w:line="276" w:lineRule="auto"/>
              <w:jc w:val="both"/>
              <w:rPr>
                <w:rFonts w:ascii="David" w:hAnsi="David" w:cs="David" w:hint="cs"/>
                <w:sz w:val="24"/>
                <w:szCs w:val="24"/>
                <w:rtl/>
              </w:rPr>
            </w:pPr>
            <w:r w:rsidRPr="00D74092">
              <w:rPr>
                <w:rFonts w:ascii="David" w:hAnsi="David" w:cs="David" w:hint="cs"/>
                <w:sz w:val="24"/>
                <w:szCs w:val="24"/>
                <w:rtl/>
              </w:rPr>
              <w:t>מסחרי</w:t>
            </w:r>
          </w:p>
        </w:tc>
        <w:tc>
          <w:tcPr>
            <w:tcW w:w="0" w:type="auto"/>
          </w:tcPr>
          <w:p w:rsidR="00D74092" w:rsidRPr="00D74092" w:rsidRDefault="00D74092" w:rsidP="00D74092">
            <w:pPr>
              <w:spacing w:after="120" w:line="276" w:lineRule="auto"/>
              <w:jc w:val="both"/>
              <w:rPr>
                <w:rFonts w:ascii="David" w:hAnsi="David" w:cs="David" w:hint="cs"/>
                <w:sz w:val="24"/>
                <w:szCs w:val="24"/>
                <w:rtl/>
              </w:rPr>
            </w:pPr>
            <w:r w:rsidRPr="00D74092">
              <w:rPr>
                <w:rFonts w:ascii="David" w:hAnsi="David" w:cs="David" w:hint="cs"/>
                <w:sz w:val="24"/>
                <w:szCs w:val="24"/>
                <w:rtl/>
              </w:rPr>
              <w:t>פיננסי</w:t>
            </w:r>
          </w:p>
        </w:tc>
      </w:tr>
    </w:tbl>
    <w:p w:rsidR="00D74092" w:rsidRPr="00D74092" w:rsidRDefault="00D74092" w:rsidP="00D74092">
      <w:pPr>
        <w:spacing w:after="120" w:line="360" w:lineRule="auto"/>
        <w:ind w:left="720"/>
        <w:jc w:val="both"/>
        <w:rPr>
          <w:rFonts w:ascii="David" w:hAnsi="David" w:cs="David"/>
          <w:sz w:val="24"/>
          <w:szCs w:val="24"/>
          <w:rtl/>
        </w:rPr>
      </w:pPr>
      <w:r w:rsidRPr="00D74092">
        <w:rPr>
          <w:rFonts w:ascii="David" w:hAnsi="David" w:cs="David" w:hint="cs"/>
          <w:sz w:val="24"/>
          <w:szCs w:val="24"/>
          <w:rtl/>
        </w:rPr>
        <w:t>הרווח המדווח הוא רווח תפעולי</w:t>
      </w:r>
    </w:p>
    <w:p w:rsidR="00D74092" w:rsidRDefault="00D74092" w:rsidP="00D74092">
      <w:pPr>
        <w:spacing w:after="120" w:line="360" w:lineRule="auto"/>
        <w:ind w:left="720"/>
        <w:jc w:val="both"/>
        <w:rPr>
          <w:rFonts w:ascii="David" w:hAnsi="David" w:cs="David" w:hint="cs"/>
          <w:b/>
          <w:bCs/>
          <w:sz w:val="24"/>
          <w:szCs w:val="24"/>
          <w:rtl/>
        </w:rPr>
      </w:pPr>
      <w:r>
        <w:rPr>
          <w:rFonts w:ascii="David" w:hAnsi="David" w:cs="David" w:hint="cs"/>
          <w:b/>
          <w:bCs/>
          <w:sz w:val="24"/>
          <w:szCs w:val="24"/>
          <w:rtl/>
        </w:rPr>
        <w:t>נדרש: חשב את הרווח התפעולי של כל אחד מהמגזרים</w:t>
      </w:r>
    </w:p>
    <w:p w:rsidR="00D74092" w:rsidRDefault="00D74092" w:rsidP="00D74092">
      <w:pPr>
        <w:spacing w:after="120" w:line="360" w:lineRule="auto"/>
        <w:ind w:left="720"/>
        <w:jc w:val="both"/>
        <w:rPr>
          <w:rFonts w:ascii="David" w:hAnsi="David" w:cs="David"/>
          <w:b/>
          <w:bCs/>
          <w:sz w:val="24"/>
          <w:szCs w:val="24"/>
          <w:rtl/>
        </w:rPr>
      </w:pPr>
      <w:r>
        <w:rPr>
          <w:rFonts w:ascii="David" w:hAnsi="David" w:cs="David" w:hint="cs"/>
          <w:b/>
          <w:bCs/>
          <w:sz w:val="24"/>
          <w:szCs w:val="24"/>
          <w:rtl/>
        </w:rPr>
        <w:t>פיתרון</w:t>
      </w:r>
    </w:p>
    <w:tbl>
      <w:tblPr>
        <w:tblStyle w:val="ab"/>
        <w:bidiVisual/>
        <w:tblW w:w="0" w:type="auto"/>
        <w:tblInd w:w="720" w:type="dxa"/>
        <w:tblLook w:val="04A0" w:firstRow="1" w:lastRow="0" w:firstColumn="1" w:lastColumn="0" w:noHBand="0" w:noVBand="1"/>
      </w:tblPr>
      <w:tblGrid>
        <w:gridCol w:w="1531"/>
        <w:gridCol w:w="927"/>
        <w:gridCol w:w="927"/>
        <w:gridCol w:w="927"/>
        <w:gridCol w:w="927"/>
      </w:tblGrid>
      <w:tr w:rsidR="001E4050" w:rsidTr="00B14586">
        <w:tc>
          <w:tcPr>
            <w:tcW w:w="0" w:type="auto"/>
          </w:tcPr>
          <w:p w:rsidR="001E4050" w:rsidRDefault="001E4050" w:rsidP="00B14586">
            <w:pPr>
              <w:spacing w:after="120" w:line="276" w:lineRule="auto"/>
              <w:jc w:val="both"/>
              <w:rPr>
                <w:rFonts w:ascii="David" w:hAnsi="David" w:cs="David" w:hint="cs"/>
                <w:b/>
                <w:bCs/>
                <w:sz w:val="24"/>
                <w:szCs w:val="24"/>
                <w:rtl/>
              </w:rPr>
            </w:pPr>
          </w:p>
        </w:tc>
        <w:tc>
          <w:tcPr>
            <w:tcW w:w="0" w:type="auto"/>
          </w:tcPr>
          <w:p w:rsidR="001E4050" w:rsidRDefault="001E4050" w:rsidP="00B14586">
            <w:pPr>
              <w:spacing w:after="120" w:line="276" w:lineRule="auto"/>
              <w:jc w:val="both"/>
              <w:rPr>
                <w:rFonts w:ascii="David" w:hAnsi="David" w:cs="David" w:hint="cs"/>
                <w:b/>
                <w:bCs/>
                <w:sz w:val="24"/>
                <w:szCs w:val="24"/>
                <w:rtl/>
              </w:rPr>
            </w:pPr>
            <w:r>
              <w:rPr>
                <w:rFonts w:ascii="David" w:hAnsi="David" w:cs="David" w:hint="cs"/>
                <w:b/>
                <w:bCs/>
                <w:sz w:val="24"/>
                <w:szCs w:val="24"/>
                <w:rtl/>
              </w:rPr>
              <w:t>מגזר 1</w:t>
            </w:r>
          </w:p>
        </w:tc>
        <w:tc>
          <w:tcPr>
            <w:tcW w:w="0" w:type="auto"/>
          </w:tcPr>
          <w:p w:rsidR="001E4050" w:rsidRDefault="001E4050" w:rsidP="00B14586">
            <w:pPr>
              <w:spacing w:after="120" w:line="276" w:lineRule="auto"/>
              <w:jc w:val="both"/>
              <w:rPr>
                <w:rFonts w:ascii="David" w:hAnsi="David" w:cs="David" w:hint="cs"/>
                <w:b/>
                <w:bCs/>
                <w:sz w:val="24"/>
                <w:szCs w:val="24"/>
                <w:rtl/>
              </w:rPr>
            </w:pPr>
            <w:r>
              <w:rPr>
                <w:rFonts w:ascii="David" w:hAnsi="David" w:cs="David" w:hint="cs"/>
                <w:b/>
                <w:bCs/>
                <w:sz w:val="24"/>
                <w:szCs w:val="24"/>
                <w:rtl/>
              </w:rPr>
              <w:t>מגזר 2</w:t>
            </w:r>
          </w:p>
        </w:tc>
        <w:tc>
          <w:tcPr>
            <w:tcW w:w="0" w:type="auto"/>
          </w:tcPr>
          <w:p w:rsidR="001E4050" w:rsidRDefault="001E4050" w:rsidP="00B14586">
            <w:pPr>
              <w:spacing w:after="120" w:line="276" w:lineRule="auto"/>
              <w:jc w:val="both"/>
              <w:rPr>
                <w:rFonts w:ascii="David" w:hAnsi="David" w:cs="David" w:hint="cs"/>
                <w:b/>
                <w:bCs/>
                <w:sz w:val="24"/>
                <w:szCs w:val="24"/>
                <w:rtl/>
              </w:rPr>
            </w:pPr>
            <w:r>
              <w:rPr>
                <w:rFonts w:ascii="David" w:hAnsi="David" w:cs="David" w:hint="cs"/>
                <w:b/>
                <w:bCs/>
                <w:sz w:val="24"/>
                <w:szCs w:val="24"/>
                <w:rtl/>
              </w:rPr>
              <w:t>מגזר 3</w:t>
            </w:r>
          </w:p>
        </w:tc>
        <w:tc>
          <w:tcPr>
            <w:tcW w:w="0" w:type="auto"/>
          </w:tcPr>
          <w:p w:rsidR="001E4050" w:rsidRDefault="001E4050" w:rsidP="00B14586">
            <w:pPr>
              <w:spacing w:after="120" w:line="276" w:lineRule="auto"/>
              <w:jc w:val="both"/>
              <w:rPr>
                <w:rFonts w:ascii="David" w:hAnsi="David" w:cs="David" w:hint="cs"/>
                <w:b/>
                <w:bCs/>
                <w:sz w:val="24"/>
                <w:szCs w:val="24"/>
                <w:rtl/>
              </w:rPr>
            </w:pPr>
            <w:r>
              <w:rPr>
                <w:rFonts w:ascii="David" w:hAnsi="David" w:cs="David" w:hint="cs"/>
                <w:b/>
                <w:bCs/>
                <w:sz w:val="24"/>
                <w:szCs w:val="24"/>
                <w:rtl/>
              </w:rPr>
              <w:t>מגזר 4</w:t>
            </w:r>
          </w:p>
        </w:tc>
      </w:tr>
      <w:tr w:rsidR="001E4050" w:rsidTr="00B14586">
        <w:tc>
          <w:tcPr>
            <w:tcW w:w="0" w:type="auto"/>
          </w:tcPr>
          <w:p w:rsidR="001E4050" w:rsidRDefault="001E4050" w:rsidP="00B14586">
            <w:pPr>
              <w:spacing w:after="120" w:line="276" w:lineRule="auto"/>
              <w:jc w:val="both"/>
              <w:rPr>
                <w:rFonts w:ascii="David" w:hAnsi="David" w:cs="David" w:hint="cs"/>
                <w:b/>
                <w:bCs/>
                <w:sz w:val="24"/>
                <w:szCs w:val="24"/>
                <w:rtl/>
              </w:rPr>
            </w:pPr>
            <w:r>
              <w:rPr>
                <w:rFonts w:ascii="David" w:hAnsi="David" w:cs="David" w:hint="cs"/>
                <w:b/>
                <w:bCs/>
                <w:sz w:val="24"/>
                <w:szCs w:val="24"/>
                <w:rtl/>
              </w:rPr>
              <w:t>רווח גולמי</w:t>
            </w:r>
          </w:p>
        </w:tc>
        <w:tc>
          <w:tcPr>
            <w:tcW w:w="0" w:type="auto"/>
          </w:tcPr>
          <w:p w:rsidR="001E4050" w:rsidRPr="001E4050" w:rsidRDefault="001E4050" w:rsidP="00B14586">
            <w:pPr>
              <w:spacing w:after="120" w:line="276" w:lineRule="auto"/>
              <w:jc w:val="both"/>
              <w:rPr>
                <w:rFonts w:ascii="David" w:hAnsi="David" w:cs="David" w:hint="cs"/>
                <w:sz w:val="24"/>
                <w:szCs w:val="24"/>
                <w:rtl/>
              </w:rPr>
            </w:pPr>
            <w:r w:rsidRPr="001E4050">
              <w:rPr>
                <w:rFonts w:ascii="David" w:hAnsi="David" w:cs="David" w:hint="cs"/>
                <w:sz w:val="24"/>
                <w:szCs w:val="24"/>
                <w:rtl/>
              </w:rPr>
              <w:t>80,000</w:t>
            </w:r>
          </w:p>
        </w:tc>
        <w:tc>
          <w:tcPr>
            <w:tcW w:w="0" w:type="auto"/>
          </w:tcPr>
          <w:p w:rsidR="001E4050" w:rsidRPr="001E4050" w:rsidRDefault="001E4050" w:rsidP="00B14586">
            <w:pPr>
              <w:spacing w:after="120" w:line="276" w:lineRule="auto"/>
              <w:jc w:val="both"/>
              <w:rPr>
                <w:rFonts w:ascii="David" w:hAnsi="David" w:cs="David" w:hint="cs"/>
                <w:sz w:val="24"/>
                <w:szCs w:val="24"/>
                <w:rtl/>
              </w:rPr>
            </w:pPr>
            <w:r w:rsidRPr="001E4050">
              <w:rPr>
                <w:rFonts w:ascii="David" w:hAnsi="David" w:cs="David" w:hint="cs"/>
                <w:sz w:val="24"/>
                <w:szCs w:val="24"/>
                <w:rtl/>
              </w:rPr>
              <w:t>60,000</w:t>
            </w:r>
          </w:p>
        </w:tc>
        <w:tc>
          <w:tcPr>
            <w:tcW w:w="0" w:type="auto"/>
          </w:tcPr>
          <w:p w:rsidR="001E4050" w:rsidRPr="001E4050" w:rsidRDefault="001E4050" w:rsidP="00B14586">
            <w:pPr>
              <w:spacing w:after="120" w:line="276" w:lineRule="auto"/>
              <w:jc w:val="both"/>
              <w:rPr>
                <w:rFonts w:ascii="David" w:hAnsi="David" w:cs="David" w:hint="cs"/>
                <w:sz w:val="24"/>
                <w:szCs w:val="24"/>
                <w:rtl/>
              </w:rPr>
            </w:pPr>
            <w:r w:rsidRPr="001E4050">
              <w:rPr>
                <w:rFonts w:ascii="David" w:hAnsi="David" w:cs="David" w:hint="cs"/>
                <w:sz w:val="24"/>
                <w:szCs w:val="24"/>
                <w:rtl/>
              </w:rPr>
              <w:t>40,000</w:t>
            </w:r>
          </w:p>
        </w:tc>
        <w:tc>
          <w:tcPr>
            <w:tcW w:w="0" w:type="auto"/>
          </w:tcPr>
          <w:p w:rsidR="001E4050" w:rsidRPr="001E4050" w:rsidRDefault="001E4050" w:rsidP="00B14586">
            <w:pPr>
              <w:spacing w:after="120" w:line="276" w:lineRule="auto"/>
              <w:jc w:val="both"/>
              <w:rPr>
                <w:rFonts w:ascii="David" w:hAnsi="David" w:cs="David" w:hint="cs"/>
                <w:sz w:val="24"/>
                <w:szCs w:val="24"/>
                <w:rtl/>
              </w:rPr>
            </w:pPr>
            <w:r w:rsidRPr="001E4050">
              <w:rPr>
                <w:rFonts w:ascii="David" w:hAnsi="David" w:cs="David" w:hint="cs"/>
                <w:sz w:val="24"/>
                <w:szCs w:val="24"/>
                <w:rtl/>
              </w:rPr>
              <w:t>500,000</w:t>
            </w:r>
          </w:p>
        </w:tc>
      </w:tr>
      <w:tr w:rsidR="001E4050" w:rsidTr="00B14586">
        <w:tc>
          <w:tcPr>
            <w:tcW w:w="0" w:type="auto"/>
          </w:tcPr>
          <w:p w:rsidR="001E4050" w:rsidRDefault="001E4050" w:rsidP="001E4050">
            <w:pPr>
              <w:spacing w:after="120" w:line="276" w:lineRule="auto"/>
              <w:jc w:val="both"/>
              <w:rPr>
                <w:rFonts w:ascii="David" w:hAnsi="David" w:cs="David" w:hint="cs"/>
                <w:b/>
                <w:bCs/>
                <w:sz w:val="24"/>
                <w:szCs w:val="24"/>
                <w:rtl/>
              </w:rPr>
            </w:pPr>
            <w:r>
              <w:rPr>
                <w:rFonts w:ascii="David" w:hAnsi="David" w:cs="David" w:hint="cs"/>
                <w:b/>
                <w:bCs/>
                <w:sz w:val="24"/>
                <w:szCs w:val="24"/>
                <w:rtl/>
              </w:rPr>
              <w:t>הוצאות הנהלה</w:t>
            </w:r>
          </w:p>
        </w:tc>
        <w:tc>
          <w:tcPr>
            <w:tcW w:w="0" w:type="auto"/>
          </w:tcPr>
          <w:p w:rsidR="001E4050" w:rsidRPr="001E4050" w:rsidRDefault="001E4050" w:rsidP="001E4050">
            <w:pPr>
              <w:spacing w:after="120" w:line="276" w:lineRule="auto"/>
              <w:jc w:val="both"/>
              <w:rPr>
                <w:rFonts w:ascii="David" w:hAnsi="David" w:cs="David" w:hint="cs"/>
                <w:sz w:val="24"/>
                <w:szCs w:val="24"/>
                <w:rtl/>
              </w:rPr>
            </w:pPr>
            <w:r w:rsidRPr="001E4050">
              <w:rPr>
                <w:rFonts w:ascii="David" w:hAnsi="David" w:cs="David" w:hint="cs"/>
                <w:sz w:val="24"/>
                <w:szCs w:val="24"/>
                <w:rtl/>
              </w:rPr>
              <w:t>(40,000)</w:t>
            </w:r>
          </w:p>
        </w:tc>
        <w:tc>
          <w:tcPr>
            <w:tcW w:w="0" w:type="auto"/>
          </w:tcPr>
          <w:p w:rsidR="001E4050" w:rsidRPr="001E4050" w:rsidRDefault="001E4050" w:rsidP="001E4050">
            <w:pPr>
              <w:spacing w:after="120" w:line="276" w:lineRule="auto"/>
              <w:jc w:val="both"/>
              <w:rPr>
                <w:rFonts w:ascii="David" w:hAnsi="David" w:cs="David" w:hint="cs"/>
                <w:sz w:val="24"/>
                <w:szCs w:val="24"/>
                <w:rtl/>
              </w:rPr>
            </w:pPr>
            <w:r w:rsidRPr="001E4050">
              <w:rPr>
                <w:rFonts w:ascii="David" w:hAnsi="David" w:cs="David" w:hint="cs"/>
                <w:sz w:val="24"/>
                <w:szCs w:val="24"/>
                <w:rtl/>
              </w:rPr>
              <w:t>(40,000)</w:t>
            </w:r>
          </w:p>
        </w:tc>
        <w:tc>
          <w:tcPr>
            <w:tcW w:w="0" w:type="auto"/>
          </w:tcPr>
          <w:p w:rsidR="001E4050" w:rsidRPr="001E4050" w:rsidRDefault="001E4050" w:rsidP="001E4050">
            <w:pPr>
              <w:spacing w:after="120" w:line="276" w:lineRule="auto"/>
              <w:jc w:val="both"/>
              <w:rPr>
                <w:rFonts w:ascii="David" w:hAnsi="David" w:cs="David" w:hint="cs"/>
                <w:sz w:val="24"/>
                <w:szCs w:val="24"/>
                <w:rtl/>
              </w:rPr>
            </w:pPr>
            <w:r w:rsidRPr="001E4050">
              <w:rPr>
                <w:rFonts w:ascii="David" w:hAnsi="David" w:cs="David" w:hint="cs"/>
                <w:sz w:val="24"/>
                <w:szCs w:val="24"/>
                <w:rtl/>
              </w:rPr>
              <w:t>(40,000)</w:t>
            </w:r>
          </w:p>
        </w:tc>
        <w:tc>
          <w:tcPr>
            <w:tcW w:w="0" w:type="auto"/>
          </w:tcPr>
          <w:p w:rsidR="001E4050" w:rsidRPr="001E4050" w:rsidRDefault="001E4050" w:rsidP="001E4050">
            <w:pPr>
              <w:spacing w:after="120" w:line="276" w:lineRule="auto"/>
              <w:jc w:val="both"/>
              <w:rPr>
                <w:rFonts w:ascii="David" w:hAnsi="David" w:cs="David" w:hint="cs"/>
                <w:sz w:val="24"/>
                <w:szCs w:val="24"/>
                <w:rtl/>
              </w:rPr>
            </w:pPr>
            <w:r w:rsidRPr="001E4050">
              <w:rPr>
                <w:rFonts w:ascii="David" w:hAnsi="David" w:cs="David" w:hint="cs"/>
                <w:sz w:val="24"/>
                <w:szCs w:val="24"/>
                <w:rtl/>
              </w:rPr>
              <w:t>(40,000)</w:t>
            </w:r>
          </w:p>
        </w:tc>
      </w:tr>
      <w:tr w:rsidR="001E4050" w:rsidTr="001E4050">
        <w:tc>
          <w:tcPr>
            <w:tcW w:w="0" w:type="auto"/>
          </w:tcPr>
          <w:p w:rsidR="001E4050" w:rsidRDefault="001E4050" w:rsidP="001E4050">
            <w:pPr>
              <w:spacing w:after="120" w:line="276" w:lineRule="auto"/>
              <w:jc w:val="both"/>
              <w:rPr>
                <w:rFonts w:ascii="David" w:hAnsi="David" w:cs="David" w:hint="cs"/>
                <w:b/>
                <w:bCs/>
                <w:sz w:val="24"/>
                <w:szCs w:val="24"/>
                <w:rtl/>
              </w:rPr>
            </w:pPr>
            <w:r>
              <w:rPr>
                <w:rFonts w:ascii="David" w:hAnsi="David" w:cs="David" w:hint="cs"/>
                <w:b/>
                <w:bCs/>
                <w:sz w:val="24"/>
                <w:szCs w:val="24"/>
                <w:rtl/>
              </w:rPr>
              <w:t>הוצאות פחת</w:t>
            </w:r>
          </w:p>
        </w:tc>
        <w:tc>
          <w:tcPr>
            <w:tcW w:w="0" w:type="auto"/>
            <w:tcBorders>
              <w:bottom w:val="single" w:sz="12" w:space="0" w:color="auto"/>
            </w:tcBorders>
          </w:tcPr>
          <w:p w:rsidR="001E4050" w:rsidRPr="001E4050" w:rsidRDefault="001E4050" w:rsidP="001E4050">
            <w:pPr>
              <w:spacing w:after="120" w:line="276" w:lineRule="auto"/>
              <w:jc w:val="both"/>
              <w:rPr>
                <w:rFonts w:ascii="David" w:hAnsi="David" w:cs="David" w:hint="cs"/>
                <w:sz w:val="24"/>
                <w:szCs w:val="24"/>
                <w:rtl/>
              </w:rPr>
            </w:pPr>
            <w:r>
              <w:rPr>
                <w:rFonts w:ascii="David" w:hAnsi="David" w:cs="David" w:hint="cs"/>
                <w:sz w:val="24"/>
                <w:szCs w:val="24"/>
                <w:rtl/>
              </w:rPr>
              <w:t>---</w:t>
            </w:r>
          </w:p>
        </w:tc>
        <w:tc>
          <w:tcPr>
            <w:tcW w:w="0" w:type="auto"/>
            <w:tcBorders>
              <w:bottom w:val="single" w:sz="12" w:space="0" w:color="auto"/>
            </w:tcBorders>
          </w:tcPr>
          <w:p w:rsidR="001E4050" w:rsidRPr="001E4050" w:rsidRDefault="001E4050" w:rsidP="001E4050">
            <w:pPr>
              <w:spacing w:after="120" w:line="276" w:lineRule="auto"/>
              <w:jc w:val="both"/>
              <w:rPr>
                <w:rFonts w:ascii="David" w:hAnsi="David" w:cs="David" w:hint="cs"/>
                <w:sz w:val="24"/>
                <w:szCs w:val="24"/>
                <w:rtl/>
              </w:rPr>
            </w:pPr>
            <w:r>
              <w:rPr>
                <w:rFonts w:ascii="David" w:hAnsi="David" w:cs="David" w:hint="cs"/>
                <w:sz w:val="24"/>
                <w:szCs w:val="24"/>
                <w:rtl/>
              </w:rPr>
              <w:t>---</w:t>
            </w:r>
          </w:p>
        </w:tc>
        <w:tc>
          <w:tcPr>
            <w:tcW w:w="0" w:type="auto"/>
            <w:tcBorders>
              <w:bottom w:val="single" w:sz="12" w:space="0" w:color="auto"/>
            </w:tcBorders>
          </w:tcPr>
          <w:p w:rsidR="001E4050" w:rsidRPr="001E4050" w:rsidRDefault="001E4050" w:rsidP="001E4050">
            <w:pPr>
              <w:spacing w:after="120" w:line="276" w:lineRule="auto"/>
              <w:jc w:val="both"/>
              <w:rPr>
                <w:rFonts w:ascii="David" w:hAnsi="David" w:cs="David" w:hint="cs"/>
                <w:sz w:val="24"/>
                <w:szCs w:val="24"/>
                <w:rtl/>
              </w:rPr>
            </w:pPr>
            <w:r>
              <w:rPr>
                <w:rFonts w:ascii="David" w:hAnsi="David" w:cs="David" w:hint="cs"/>
                <w:sz w:val="24"/>
                <w:szCs w:val="24"/>
                <w:rtl/>
              </w:rPr>
              <w:t>(10,000)</w:t>
            </w:r>
          </w:p>
        </w:tc>
        <w:tc>
          <w:tcPr>
            <w:tcW w:w="0" w:type="auto"/>
            <w:tcBorders>
              <w:bottom w:val="single" w:sz="12" w:space="0" w:color="auto"/>
            </w:tcBorders>
          </w:tcPr>
          <w:p w:rsidR="001E4050" w:rsidRPr="001E4050" w:rsidRDefault="001E4050" w:rsidP="001E4050">
            <w:pPr>
              <w:spacing w:after="120" w:line="276" w:lineRule="auto"/>
              <w:jc w:val="both"/>
              <w:rPr>
                <w:rFonts w:ascii="David" w:hAnsi="David" w:cs="David" w:hint="cs"/>
                <w:sz w:val="24"/>
                <w:szCs w:val="24"/>
                <w:rtl/>
              </w:rPr>
            </w:pPr>
            <w:r>
              <w:rPr>
                <w:rFonts w:ascii="David" w:hAnsi="David" w:cs="David" w:hint="cs"/>
                <w:sz w:val="24"/>
                <w:szCs w:val="24"/>
                <w:rtl/>
              </w:rPr>
              <w:t>(10,000)</w:t>
            </w:r>
          </w:p>
        </w:tc>
      </w:tr>
      <w:tr w:rsidR="001E4050" w:rsidTr="001E4050">
        <w:tc>
          <w:tcPr>
            <w:tcW w:w="0" w:type="auto"/>
          </w:tcPr>
          <w:p w:rsidR="001E4050" w:rsidRDefault="001E4050" w:rsidP="001E4050">
            <w:pPr>
              <w:spacing w:after="120" w:line="276" w:lineRule="auto"/>
              <w:jc w:val="both"/>
              <w:rPr>
                <w:rFonts w:ascii="David" w:hAnsi="David" w:cs="David" w:hint="cs"/>
                <w:b/>
                <w:bCs/>
                <w:sz w:val="24"/>
                <w:szCs w:val="24"/>
                <w:rtl/>
              </w:rPr>
            </w:pPr>
          </w:p>
        </w:tc>
        <w:tc>
          <w:tcPr>
            <w:tcW w:w="0" w:type="auto"/>
            <w:tcBorders>
              <w:top w:val="single" w:sz="12" w:space="0" w:color="auto"/>
            </w:tcBorders>
          </w:tcPr>
          <w:p w:rsidR="001E4050" w:rsidRDefault="001E4050" w:rsidP="001E4050">
            <w:pPr>
              <w:spacing w:after="120" w:line="276" w:lineRule="auto"/>
              <w:jc w:val="both"/>
              <w:rPr>
                <w:rFonts w:ascii="David" w:hAnsi="David" w:cs="David" w:hint="cs"/>
                <w:sz w:val="24"/>
                <w:szCs w:val="24"/>
                <w:rtl/>
              </w:rPr>
            </w:pPr>
            <w:r>
              <w:rPr>
                <w:rFonts w:ascii="David" w:hAnsi="David" w:cs="David" w:hint="cs"/>
                <w:sz w:val="24"/>
                <w:szCs w:val="24"/>
                <w:rtl/>
              </w:rPr>
              <w:t>40,000</w:t>
            </w:r>
          </w:p>
        </w:tc>
        <w:tc>
          <w:tcPr>
            <w:tcW w:w="0" w:type="auto"/>
            <w:tcBorders>
              <w:top w:val="single" w:sz="12" w:space="0" w:color="auto"/>
            </w:tcBorders>
          </w:tcPr>
          <w:p w:rsidR="001E4050" w:rsidRDefault="001E4050" w:rsidP="001E4050">
            <w:pPr>
              <w:spacing w:after="120" w:line="276" w:lineRule="auto"/>
              <w:jc w:val="both"/>
              <w:rPr>
                <w:rFonts w:ascii="David" w:hAnsi="David" w:cs="David" w:hint="cs"/>
                <w:sz w:val="24"/>
                <w:szCs w:val="24"/>
                <w:rtl/>
              </w:rPr>
            </w:pPr>
            <w:r>
              <w:rPr>
                <w:rFonts w:ascii="David" w:hAnsi="David" w:cs="David" w:hint="cs"/>
                <w:sz w:val="24"/>
                <w:szCs w:val="24"/>
                <w:rtl/>
              </w:rPr>
              <w:t>20,000</w:t>
            </w:r>
          </w:p>
        </w:tc>
        <w:tc>
          <w:tcPr>
            <w:tcW w:w="0" w:type="auto"/>
            <w:tcBorders>
              <w:top w:val="single" w:sz="12" w:space="0" w:color="auto"/>
            </w:tcBorders>
          </w:tcPr>
          <w:p w:rsidR="001E4050" w:rsidRDefault="001E4050" w:rsidP="001E4050">
            <w:pPr>
              <w:spacing w:after="120" w:line="276" w:lineRule="auto"/>
              <w:jc w:val="both"/>
              <w:rPr>
                <w:rFonts w:ascii="David" w:hAnsi="David" w:cs="David" w:hint="cs"/>
                <w:sz w:val="24"/>
                <w:szCs w:val="24"/>
                <w:rtl/>
              </w:rPr>
            </w:pPr>
            <w:r>
              <w:rPr>
                <w:rFonts w:ascii="David" w:hAnsi="David" w:cs="David" w:hint="cs"/>
                <w:sz w:val="24"/>
                <w:szCs w:val="24"/>
                <w:rtl/>
              </w:rPr>
              <w:t>(10,000)</w:t>
            </w:r>
          </w:p>
        </w:tc>
        <w:tc>
          <w:tcPr>
            <w:tcW w:w="0" w:type="auto"/>
            <w:tcBorders>
              <w:top w:val="single" w:sz="12" w:space="0" w:color="auto"/>
            </w:tcBorders>
          </w:tcPr>
          <w:p w:rsidR="001E4050" w:rsidRDefault="001E4050" w:rsidP="001E4050">
            <w:pPr>
              <w:spacing w:after="120" w:line="276" w:lineRule="auto"/>
              <w:jc w:val="both"/>
              <w:rPr>
                <w:rFonts w:ascii="David" w:hAnsi="David" w:cs="David" w:hint="cs"/>
                <w:sz w:val="24"/>
                <w:szCs w:val="24"/>
                <w:rtl/>
              </w:rPr>
            </w:pPr>
            <w:r>
              <w:rPr>
                <w:rFonts w:ascii="David" w:hAnsi="David" w:cs="David" w:hint="cs"/>
                <w:sz w:val="24"/>
                <w:szCs w:val="24"/>
                <w:rtl/>
              </w:rPr>
              <w:t>450,000</w:t>
            </w:r>
          </w:p>
        </w:tc>
      </w:tr>
    </w:tbl>
    <w:p w:rsidR="001E4050" w:rsidRPr="001E4050" w:rsidRDefault="001E4050" w:rsidP="00356E7B">
      <w:pPr>
        <w:pStyle w:val="a7"/>
        <w:numPr>
          <w:ilvl w:val="0"/>
          <w:numId w:val="10"/>
        </w:numPr>
        <w:spacing w:after="120" w:line="360" w:lineRule="auto"/>
        <w:jc w:val="both"/>
        <w:rPr>
          <w:rFonts w:ascii="David" w:hAnsi="David" w:cs="David" w:hint="cs"/>
          <w:b/>
          <w:bCs/>
          <w:sz w:val="24"/>
          <w:szCs w:val="24"/>
        </w:rPr>
      </w:pPr>
      <w:r>
        <w:rPr>
          <w:rFonts w:ascii="David" w:hAnsi="David" w:cs="David" w:hint="cs"/>
          <w:b/>
          <w:bCs/>
          <w:color w:val="FF3300"/>
          <w:sz w:val="28"/>
          <w:szCs w:val="28"/>
          <w:rtl/>
        </w:rPr>
        <w:t>קבלת החלטות לכל מגזר לפי מדד אחר-</w:t>
      </w:r>
    </w:p>
    <w:p w:rsidR="001E4050" w:rsidRDefault="001E4050" w:rsidP="001E4050">
      <w:pPr>
        <w:pStyle w:val="a7"/>
        <w:spacing w:after="120" w:line="360" w:lineRule="auto"/>
        <w:jc w:val="both"/>
        <w:rPr>
          <w:rFonts w:ascii="David" w:hAnsi="David" w:cs="David"/>
          <w:sz w:val="24"/>
          <w:szCs w:val="24"/>
          <w:rtl/>
        </w:rPr>
      </w:pPr>
      <w:r>
        <w:rPr>
          <w:rFonts w:ascii="David" w:hAnsi="David" w:cs="David" w:hint="cs"/>
          <w:sz w:val="24"/>
          <w:szCs w:val="24"/>
          <w:rtl/>
        </w:rPr>
        <w:t xml:space="preserve">נניח שמקבל ההחלטות בוחן עבור מגזר 1 את הרווח התפעולי , עבור מגזר 2 את הרווח הגולמי. כבר אמרנו שזה מה שנדווח לציבור בביאור. עולה השאלה, כיצד לבצע את מבחן הרווח המדווח- התקן עצמו לא מתייחס לכך, אבל יש פרשנות של אחד המשרדים אשר קובעת כי במקרה כזה יש ליצור מכנה משותף. במקרה שלנו המכנה המשותף הוא הרווח הגולמי. </w:t>
      </w:r>
    </w:p>
    <w:p w:rsidR="001E4050" w:rsidRPr="001E4050" w:rsidRDefault="001E4050" w:rsidP="00356E7B">
      <w:pPr>
        <w:pStyle w:val="a7"/>
        <w:numPr>
          <w:ilvl w:val="0"/>
          <w:numId w:val="10"/>
        </w:numPr>
        <w:spacing w:after="120" w:line="360" w:lineRule="auto"/>
        <w:jc w:val="both"/>
        <w:rPr>
          <w:rFonts w:ascii="David" w:hAnsi="David" w:cs="David" w:hint="cs"/>
          <w:sz w:val="24"/>
          <w:szCs w:val="24"/>
        </w:rPr>
      </w:pPr>
      <w:r>
        <w:rPr>
          <w:rFonts w:ascii="David" w:hAnsi="David" w:cs="David" w:hint="cs"/>
          <w:b/>
          <w:bCs/>
          <w:color w:val="FF3300"/>
          <w:sz w:val="28"/>
          <w:szCs w:val="28"/>
          <w:rtl/>
        </w:rPr>
        <w:t xml:space="preserve">קבלת החלטות לפי מספר מדדים- </w:t>
      </w:r>
    </w:p>
    <w:p w:rsidR="001E4050" w:rsidRDefault="001E4050" w:rsidP="001E4050">
      <w:pPr>
        <w:pStyle w:val="a7"/>
        <w:spacing w:after="120" w:line="360" w:lineRule="auto"/>
        <w:jc w:val="both"/>
        <w:rPr>
          <w:rFonts w:ascii="David" w:hAnsi="David" w:cs="David" w:hint="cs"/>
          <w:sz w:val="24"/>
          <w:szCs w:val="24"/>
          <w:rtl/>
        </w:rPr>
      </w:pPr>
      <w:r>
        <w:rPr>
          <w:rFonts w:ascii="David" w:hAnsi="David" w:cs="David" w:hint="cs"/>
          <w:sz w:val="24"/>
          <w:szCs w:val="24"/>
          <w:rtl/>
        </w:rPr>
        <w:t xml:space="preserve">מה קורה אם מקבל ההחלטות התפעולי הראשי מקבל את החלטותיו לפי מספר מדדים עבור כל מגזר. למשל: עבור כל מגזר הוא מודד </w:t>
      </w:r>
      <w:r>
        <w:rPr>
          <w:rFonts w:ascii="David" w:hAnsi="David" w:cs="David" w:hint="cs"/>
          <w:sz w:val="24"/>
          <w:szCs w:val="24"/>
        </w:rPr>
        <w:t>EBITDA</w:t>
      </w:r>
      <w:r>
        <w:rPr>
          <w:rFonts w:ascii="David" w:hAnsi="David" w:cs="David" w:hint="cs"/>
          <w:sz w:val="24"/>
          <w:szCs w:val="24"/>
          <w:rtl/>
        </w:rPr>
        <w:t xml:space="preserve"> וגם רווח תפעולי. השאלה העולה היא מה נציג בביאור ? התשובה נציג את המדד אשר יותר קרוב לכללי חשבונאות מקובלים. בדוגמא שלנו </w:t>
      </w:r>
      <w:r>
        <w:rPr>
          <w:rFonts w:ascii="David" w:hAnsi="David" w:cs="David"/>
          <w:sz w:val="24"/>
          <w:szCs w:val="24"/>
          <w:rtl/>
        </w:rPr>
        <w:t>–</w:t>
      </w:r>
      <w:r>
        <w:rPr>
          <w:rFonts w:ascii="David" w:hAnsi="David" w:cs="David" w:hint="cs"/>
          <w:sz w:val="24"/>
          <w:szCs w:val="24"/>
          <w:rtl/>
        </w:rPr>
        <w:t xml:space="preserve"> רווח תפעולי</w:t>
      </w:r>
    </w:p>
    <w:p w:rsidR="001E4050" w:rsidRPr="00984D60" w:rsidRDefault="00984D60" w:rsidP="00356E7B">
      <w:pPr>
        <w:pStyle w:val="a7"/>
        <w:numPr>
          <w:ilvl w:val="0"/>
          <w:numId w:val="10"/>
        </w:numPr>
        <w:spacing w:after="120" w:line="360" w:lineRule="auto"/>
        <w:jc w:val="both"/>
        <w:rPr>
          <w:rFonts w:ascii="David" w:hAnsi="David" w:cs="David" w:hint="cs"/>
          <w:sz w:val="24"/>
          <w:szCs w:val="24"/>
        </w:rPr>
      </w:pPr>
      <w:r>
        <w:rPr>
          <w:rFonts w:ascii="David" w:hAnsi="David" w:cs="David" w:hint="cs"/>
          <w:b/>
          <w:bCs/>
          <w:color w:val="FF3300"/>
          <w:sz w:val="28"/>
          <w:szCs w:val="28"/>
          <w:rtl/>
        </w:rPr>
        <w:t xml:space="preserve">תיקונים רטרואקטיבים- </w:t>
      </w:r>
    </w:p>
    <w:p w:rsidR="00984D60" w:rsidRDefault="00FA1BDB" w:rsidP="00984D60">
      <w:pPr>
        <w:pStyle w:val="a7"/>
        <w:spacing w:after="120" w:line="360" w:lineRule="auto"/>
        <w:jc w:val="both"/>
        <w:rPr>
          <w:rFonts w:ascii="David" w:hAnsi="David" w:cs="David"/>
          <w:b/>
          <w:bCs/>
          <w:sz w:val="24"/>
          <w:szCs w:val="24"/>
          <w:rtl/>
        </w:rPr>
      </w:pPr>
      <w:r>
        <w:rPr>
          <w:rFonts w:ascii="David" w:hAnsi="David" w:cs="David" w:hint="cs"/>
          <w:sz w:val="24"/>
          <w:szCs w:val="24"/>
          <w:rtl/>
        </w:rPr>
        <w:t xml:space="preserve">נצטרך לבצע תיקון רטרואקטיבי של הביאור מאשתקד. </w:t>
      </w:r>
      <w:r w:rsidRPr="00FA1BDB">
        <w:rPr>
          <w:rFonts w:ascii="David" w:hAnsi="David" w:cs="David" w:hint="cs"/>
          <w:b/>
          <w:bCs/>
          <w:sz w:val="24"/>
          <w:szCs w:val="24"/>
          <w:rtl/>
        </w:rPr>
        <w:t>השאלה היא באילו מקרים?</w:t>
      </w:r>
    </w:p>
    <w:p w:rsidR="00FA1BDB" w:rsidRPr="00FA1BDB" w:rsidRDefault="00FA1BDB" w:rsidP="00356E7B">
      <w:pPr>
        <w:pStyle w:val="a7"/>
        <w:numPr>
          <w:ilvl w:val="0"/>
          <w:numId w:val="17"/>
        </w:numPr>
        <w:spacing w:after="120" w:line="360" w:lineRule="auto"/>
        <w:jc w:val="both"/>
        <w:rPr>
          <w:rFonts w:ascii="David" w:hAnsi="David" w:cs="David"/>
          <w:b/>
          <w:bCs/>
          <w:sz w:val="24"/>
          <w:szCs w:val="24"/>
        </w:rPr>
      </w:pPr>
      <w:r>
        <w:rPr>
          <w:rFonts w:ascii="David" w:hAnsi="David" w:cs="David" w:hint="cs"/>
          <w:b/>
          <w:bCs/>
          <w:sz w:val="24"/>
          <w:szCs w:val="24"/>
          <w:rtl/>
        </w:rPr>
        <w:t>כלל ההמשכיות-</w:t>
      </w:r>
      <w:r>
        <w:rPr>
          <w:rFonts w:ascii="David" w:hAnsi="David" w:cs="David" w:hint="cs"/>
          <w:sz w:val="24"/>
          <w:szCs w:val="24"/>
          <w:rtl/>
        </w:rPr>
        <w:t xml:space="preserve"> אם מגזר עמד במבחנים של השנה ואשתקד הוא דווח באחרים, נבצע תיקון רטרואקטיבי נוציא אותו מהאחרים ונציג אותו בנפרד. בסה"כ מדובר על מיון מחדש. </w:t>
      </w:r>
    </w:p>
    <w:p w:rsidR="00FA1BDB" w:rsidRPr="00FA1BDB" w:rsidRDefault="00FA1BDB" w:rsidP="00356E7B">
      <w:pPr>
        <w:pStyle w:val="a7"/>
        <w:numPr>
          <w:ilvl w:val="0"/>
          <w:numId w:val="17"/>
        </w:numPr>
        <w:spacing w:after="120" w:line="360" w:lineRule="auto"/>
        <w:jc w:val="both"/>
        <w:rPr>
          <w:rFonts w:ascii="David" w:hAnsi="David" w:cs="David"/>
          <w:b/>
          <w:bCs/>
          <w:sz w:val="24"/>
          <w:szCs w:val="24"/>
        </w:rPr>
      </w:pPr>
      <w:r>
        <w:rPr>
          <w:rFonts w:ascii="David" w:hAnsi="David" w:cs="David" w:hint="cs"/>
          <w:sz w:val="24"/>
          <w:szCs w:val="24"/>
          <w:rtl/>
        </w:rPr>
        <w:t>אם יש טעות בדוכ"ס של אשתקד או בביאור המגזרי של אשתקד, בר</w:t>
      </w:r>
      <w:r w:rsidR="00D268B0">
        <w:rPr>
          <w:rFonts w:ascii="David" w:hAnsi="David" w:cs="David" w:hint="cs"/>
          <w:sz w:val="24"/>
          <w:szCs w:val="24"/>
          <w:rtl/>
        </w:rPr>
        <w:t>ור שנצטרך לבצע תיקון רטרואקטיבי, אבל הפעם נצטרך גם לבצע את כל המבחנים מחדש, הסיבה היא שהיתה טעות.</w:t>
      </w:r>
    </w:p>
    <w:p w:rsidR="00FA1BDB" w:rsidRPr="00D268B0" w:rsidRDefault="00D268B0" w:rsidP="00356E7B">
      <w:pPr>
        <w:pStyle w:val="a7"/>
        <w:numPr>
          <w:ilvl w:val="0"/>
          <w:numId w:val="17"/>
        </w:numPr>
        <w:spacing w:after="120" w:line="360" w:lineRule="auto"/>
        <w:jc w:val="both"/>
        <w:rPr>
          <w:rFonts w:ascii="David" w:hAnsi="David" w:cs="David"/>
          <w:b/>
          <w:bCs/>
          <w:sz w:val="24"/>
          <w:szCs w:val="24"/>
        </w:rPr>
      </w:pPr>
      <w:r>
        <w:rPr>
          <w:rFonts w:ascii="David" w:hAnsi="David" w:cs="David" w:hint="cs"/>
          <w:sz w:val="24"/>
          <w:szCs w:val="24"/>
          <w:rtl/>
        </w:rPr>
        <w:lastRenderedPageBreak/>
        <w:t xml:space="preserve">אם יש שינוי במדיניות החשבונאית שבהתאם להוראות </w:t>
      </w:r>
      <w:r>
        <w:rPr>
          <w:rFonts w:ascii="David" w:hAnsi="David" w:cs="David" w:hint="cs"/>
          <w:sz w:val="24"/>
          <w:szCs w:val="24"/>
        </w:rPr>
        <w:t>IAS8</w:t>
      </w:r>
      <w:r>
        <w:rPr>
          <w:rFonts w:ascii="David" w:hAnsi="David" w:cs="David" w:hint="cs"/>
          <w:sz w:val="24"/>
          <w:szCs w:val="24"/>
          <w:rtl/>
        </w:rPr>
        <w:t xml:space="preserve"> אנו נדרשים לתיקון רטרואקטיבי של הדו"חות שוב, נצטרך לבצע תיקון גם של הביאור כולל מבחנים מחדש. </w:t>
      </w:r>
    </w:p>
    <w:p w:rsidR="00D268B0" w:rsidRPr="00D268B0" w:rsidRDefault="00D268B0" w:rsidP="00356E7B">
      <w:pPr>
        <w:pStyle w:val="a7"/>
        <w:numPr>
          <w:ilvl w:val="0"/>
          <w:numId w:val="17"/>
        </w:numPr>
        <w:spacing w:after="120" w:line="360" w:lineRule="auto"/>
        <w:jc w:val="both"/>
        <w:rPr>
          <w:rFonts w:ascii="David" w:hAnsi="David" w:cs="David"/>
          <w:b/>
          <w:bCs/>
          <w:sz w:val="24"/>
          <w:szCs w:val="24"/>
        </w:rPr>
      </w:pPr>
      <w:r>
        <w:rPr>
          <w:rFonts w:ascii="David" w:hAnsi="David" w:cs="David" w:hint="cs"/>
          <w:sz w:val="24"/>
          <w:szCs w:val="24"/>
          <w:rtl/>
        </w:rPr>
        <w:t xml:space="preserve">אם יש שינוי בשיטת ההקצאות נבצע תיקון רטרואקטיבי כולל מבחנים מחדש. </w:t>
      </w:r>
    </w:p>
    <w:p w:rsidR="00D268B0" w:rsidRDefault="00D268B0" w:rsidP="00356E7B">
      <w:pPr>
        <w:pStyle w:val="a7"/>
        <w:numPr>
          <w:ilvl w:val="0"/>
          <w:numId w:val="17"/>
        </w:numPr>
        <w:spacing w:after="120" w:line="360" w:lineRule="auto"/>
        <w:jc w:val="both"/>
        <w:rPr>
          <w:rFonts w:ascii="David" w:hAnsi="David" w:cs="David"/>
          <w:b/>
          <w:bCs/>
          <w:sz w:val="24"/>
          <w:szCs w:val="24"/>
        </w:rPr>
      </w:pPr>
      <w:r w:rsidRPr="00D268B0">
        <w:rPr>
          <w:rFonts w:ascii="David" w:hAnsi="David" w:cs="David" w:hint="cs"/>
          <w:b/>
          <w:bCs/>
          <w:sz w:val="24"/>
          <w:szCs w:val="24"/>
          <w:rtl/>
        </w:rPr>
        <w:t xml:space="preserve">שונה מאחרים </w:t>
      </w:r>
      <w:r>
        <w:rPr>
          <w:rFonts w:ascii="David" w:hAnsi="David" w:cs="David"/>
          <w:b/>
          <w:bCs/>
          <w:sz w:val="24"/>
          <w:szCs w:val="24"/>
          <w:rtl/>
        </w:rPr>
        <w:t>–</w:t>
      </w:r>
      <w:r>
        <w:rPr>
          <w:rFonts w:ascii="David" w:hAnsi="David" w:cs="David" w:hint="cs"/>
          <w:b/>
          <w:bCs/>
          <w:sz w:val="24"/>
          <w:szCs w:val="24"/>
          <w:rtl/>
        </w:rPr>
        <w:t xml:space="preserve"> אם יש שינוי במבנה הארגוני הפנימי אשר כתוצאה ממנו זהות המגזרים משתנה נבצע תיקון רטרואקטיבי אבל לעיתים אין אפשרות, במקרה שכזה לא נבצע תיקון כי חסר מידע אבל השנה נציג שני ביאורים:</w:t>
      </w:r>
      <w:r w:rsidRPr="00D268B0">
        <w:rPr>
          <w:rFonts w:ascii="David" w:hAnsi="David" w:cs="David" w:hint="cs"/>
          <w:b/>
          <w:bCs/>
          <w:sz w:val="24"/>
          <w:szCs w:val="24"/>
          <w:rtl/>
        </w:rPr>
        <w:t xml:space="preserve">גם לפי הזהות הישנה וגם לפי הזהות החדשה .  </w:t>
      </w:r>
    </w:p>
    <w:p w:rsidR="00D268B0" w:rsidRDefault="00D268B0" w:rsidP="00D268B0">
      <w:pPr>
        <w:pStyle w:val="a7"/>
        <w:spacing w:after="120" w:line="360" w:lineRule="auto"/>
        <w:ind w:left="1080"/>
        <w:jc w:val="both"/>
        <w:rPr>
          <w:rFonts w:ascii="David" w:hAnsi="David" w:cs="David"/>
          <w:sz w:val="24"/>
          <w:szCs w:val="24"/>
          <w:rtl/>
        </w:rPr>
      </w:pPr>
      <w:r>
        <w:rPr>
          <w:rFonts w:ascii="David" w:hAnsi="David" w:cs="David" w:hint="cs"/>
          <w:b/>
          <w:bCs/>
          <w:sz w:val="24"/>
          <w:szCs w:val="24"/>
          <w:rtl/>
        </w:rPr>
        <w:t xml:space="preserve">לדוגמא: </w:t>
      </w:r>
      <w:r>
        <w:rPr>
          <w:rFonts w:ascii="David" w:hAnsi="David" w:cs="David" w:hint="cs"/>
          <w:sz w:val="24"/>
          <w:szCs w:val="24"/>
          <w:rtl/>
        </w:rPr>
        <w:t xml:space="preserve">עד השנה המבנה הארגוני התבסס על מגזרי פעילות והחל מהשנה הוא מתבסס על איזורים גיאוגרפיים אז זהות המגזרים משתנה, ואם אין אפשרות לבצע תיקון רטרואקטיבי נציג גם את הפילוח החדש וגם את הפילוח הישן. </w:t>
      </w:r>
    </w:p>
    <w:p w:rsidR="005821C5" w:rsidRPr="005821C5" w:rsidRDefault="005821C5" w:rsidP="00356E7B">
      <w:pPr>
        <w:pStyle w:val="a7"/>
        <w:numPr>
          <w:ilvl w:val="0"/>
          <w:numId w:val="10"/>
        </w:numPr>
        <w:spacing w:after="120" w:line="360" w:lineRule="auto"/>
        <w:jc w:val="both"/>
        <w:rPr>
          <w:rFonts w:ascii="David" w:hAnsi="David" w:cs="David" w:hint="cs"/>
          <w:sz w:val="24"/>
          <w:szCs w:val="24"/>
        </w:rPr>
      </w:pPr>
      <w:r>
        <w:rPr>
          <w:rFonts w:ascii="David" w:hAnsi="David" w:cs="David" w:hint="cs"/>
          <w:b/>
          <w:bCs/>
          <w:color w:val="FF3300"/>
          <w:sz w:val="28"/>
          <w:szCs w:val="28"/>
          <w:rtl/>
        </w:rPr>
        <w:t xml:space="preserve">סוגים של התאמות </w:t>
      </w:r>
      <w:r>
        <w:rPr>
          <w:rFonts w:ascii="David" w:hAnsi="David" w:cs="David"/>
          <w:b/>
          <w:bCs/>
          <w:color w:val="FF3300"/>
          <w:sz w:val="28"/>
          <w:szCs w:val="28"/>
          <w:rtl/>
        </w:rPr>
        <w:t>–</w:t>
      </w:r>
      <w:r>
        <w:rPr>
          <w:rFonts w:ascii="David" w:hAnsi="David" w:cs="David" w:hint="cs"/>
          <w:b/>
          <w:bCs/>
          <w:color w:val="FF3300"/>
          <w:sz w:val="28"/>
          <w:szCs w:val="28"/>
          <w:rtl/>
        </w:rPr>
        <w:t xml:space="preserve"> </w:t>
      </w:r>
    </w:p>
    <w:p w:rsidR="005821C5" w:rsidRDefault="005821C5" w:rsidP="005821C5">
      <w:pPr>
        <w:pStyle w:val="a7"/>
        <w:spacing w:after="120" w:line="360" w:lineRule="auto"/>
        <w:jc w:val="both"/>
        <w:rPr>
          <w:rFonts w:ascii="David" w:hAnsi="David" w:cs="David" w:hint="cs"/>
          <w:sz w:val="24"/>
          <w:szCs w:val="24"/>
          <w:rtl/>
        </w:rPr>
      </w:pPr>
      <w:r>
        <w:rPr>
          <w:rFonts w:ascii="David" w:hAnsi="David" w:cs="David" w:hint="cs"/>
          <w:sz w:val="24"/>
          <w:szCs w:val="24"/>
          <w:rtl/>
        </w:rPr>
        <w:t xml:space="preserve">כפי שכבר אמרנו אנו מציגים בביאור התאמות אשר מטרתן </w:t>
      </w:r>
      <w:r w:rsidR="00F40C0A">
        <w:rPr>
          <w:rFonts w:ascii="David" w:hAnsi="David" w:cs="David" w:hint="cs"/>
          <w:sz w:val="24"/>
          <w:szCs w:val="24"/>
          <w:rtl/>
        </w:rPr>
        <w:t xml:space="preserve">להסביר את ההבדל בין הביאור לבין הדו"ח המאוחד. עד כה, נתקלנו רק בסוג אחד של התאמות, שזה התאמות בגין עסקאות פנימיות. אבל, יש עוד סוגים של התאמות, כגון: התאמת מדיניות </w:t>
      </w:r>
      <w:r w:rsidR="00F40C0A">
        <w:rPr>
          <w:rFonts w:ascii="David" w:hAnsi="David" w:cs="David"/>
          <w:sz w:val="24"/>
          <w:szCs w:val="24"/>
          <w:rtl/>
        </w:rPr>
        <w:t>–</w:t>
      </w:r>
      <w:r w:rsidR="00F40C0A">
        <w:rPr>
          <w:rFonts w:ascii="David" w:hAnsi="David" w:cs="David" w:hint="cs"/>
          <w:sz w:val="24"/>
          <w:szCs w:val="24"/>
          <w:rtl/>
        </w:rPr>
        <w:t xml:space="preserve"> </w:t>
      </w:r>
    </w:p>
    <w:p w:rsidR="00F40C0A" w:rsidRDefault="00F40C0A" w:rsidP="005821C5">
      <w:pPr>
        <w:pStyle w:val="a7"/>
        <w:spacing w:after="120" w:line="360" w:lineRule="auto"/>
        <w:jc w:val="both"/>
        <w:rPr>
          <w:rFonts w:ascii="David" w:hAnsi="David" w:cs="David"/>
          <w:sz w:val="24"/>
          <w:szCs w:val="24"/>
          <w:rtl/>
        </w:rPr>
      </w:pPr>
      <w:r>
        <w:rPr>
          <w:rFonts w:ascii="David" w:hAnsi="David" w:cs="David" w:hint="cs"/>
          <w:sz w:val="24"/>
          <w:szCs w:val="24"/>
          <w:rtl/>
        </w:rPr>
        <w:t xml:space="preserve">למשל: מקבל ההחלטות בוחן את המכירות על בסיס מזומן. המכירות במזומן של מגזר 1 הסתכמו ב-600,000 . הגידול בלקוחות הסתכם ב-400,000 . </w:t>
      </w:r>
    </w:p>
    <w:p w:rsidR="00F40C0A" w:rsidRDefault="00F40C0A" w:rsidP="005821C5">
      <w:pPr>
        <w:pStyle w:val="a7"/>
        <w:spacing w:after="120" w:line="360" w:lineRule="auto"/>
        <w:jc w:val="both"/>
        <w:rPr>
          <w:rFonts w:ascii="David" w:hAnsi="David" w:cs="David"/>
          <w:sz w:val="24"/>
          <w:szCs w:val="24"/>
          <w:rtl/>
        </w:rPr>
      </w:pPr>
      <w:r>
        <w:rPr>
          <w:rFonts w:ascii="David" w:hAnsi="David" w:cs="David" w:hint="cs"/>
          <w:sz w:val="24"/>
          <w:szCs w:val="24"/>
          <w:rtl/>
        </w:rPr>
        <w:t xml:space="preserve">תחת מגזר 1 נציג מכירות בסך 600,000 כי כך בוחן מקבל ההחלטות התפעולי בישות. אבל נציג התאמה בגין מדיניות בסך 400,000 כך שסך המכירות הסתכמו ב-1,000,000. יש לשים לב שלכל סוג של התאמה יש זהות בנפרד. </w:t>
      </w:r>
      <w:r>
        <w:rPr>
          <w:rFonts w:ascii="David" w:hAnsi="David" w:cs="David" w:hint="cs"/>
          <w:b/>
          <w:bCs/>
          <w:sz w:val="24"/>
          <w:szCs w:val="24"/>
          <w:rtl/>
        </w:rPr>
        <w:t xml:space="preserve">אסור לחבר התאמות בגין עסקאות פנימיות עם מדיניות וכו'. </w:t>
      </w:r>
      <w:r>
        <w:rPr>
          <w:rFonts w:ascii="David" w:hAnsi="David" w:cs="David" w:hint="cs"/>
          <w:sz w:val="24"/>
          <w:szCs w:val="24"/>
          <w:rtl/>
        </w:rPr>
        <w:t xml:space="preserve">בדוגמא שלנו היתה התאמה של בסיס מזומן לבסיס מצטבר. </w:t>
      </w:r>
    </w:p>
    <w:p w:rsidR="00F40C0A" w:rsidRPr="00F40C0A" w:rsidRDefault="00F40C0A" w:rsidP="00356E7B">
      <w:pPr>
        <w:pStyle w:val="a7"/>
        <w:numPr>
          <w:ilvl w:val="0"/>
          <w:numId w:val="10"/>
        </w:numPr>
        <w:spacing w:after="120" w:line="360" w:lineRule="auto"/>
        <w:jc w:val="both"/>
        <w:rPr>
          <w:rFonts w:ascii="David" w:hAnsi="David" w:cs="David" w:hint="cs"/>
          <w:sz w:val="24"/>
          <w:szCs w:val="24"/>
        </w:rPr>
      </w:pPr>
      <w:r>
        <w:rPr>
          <w:rFonts w:ascii="David" w:hAnsi="David" w:cs="David" w:hint="cs"/>
          <w:b/>
          <w:bCs/>
          <w:color w:val="FF3300"/>
          <w:sz w:val="28"/>
          <w:szCs w:val="28"/>
          <w:rtl/>
        </w:rPr>
        <w:t xml:space="preserve">השקעה בכלולה- </w:t>
      </w:r>
    </w:p>
    <w:p w:rsidR="00F40C0A" w:rsidRDefault="00F40C0A" w:rsidP="00F40C0A">
      <w:pPr>
        <w:pStyle w:val="a7"/>
        <w:spacing w:after="120" w:line="360" w:lineRule="auto"/>
        <w:jc w:val="both"/>
        <w:rPr>
          <w:rFonts w:ascii="David" w:hAnsi="David" w:cs="David"/>
          <w:sz w:val="24"/>
          <w:szCs w:val="24"/>
          <w:rtl/>
        </w:rPr>
      </w:pPr>
      <w:r>
        <w:rPr>
          <w:rFonts w:ascii="David" w:hAnsi="David" w:cs="David" w:hint="cs"/>
          <w:sz w:val="24"/>
          <w:szCs w:val="24"/>
          <w:rtl/>
        </w:rPr>
        <w:t xml:space="preserve">מה קורה אם אחת מהחברות היא חברה כלולה? איך היא מקבלת ביטוי בביאור? </w:t>
      </w:r>
    </w:p>
    <w:p w:rsidR="00F40C0A" w:rsidRDefault="00F40C0A" w:rsidP="00F40C0A">
      <w:pPr>
        <w:pStyle w:val="a7"/>
        <w:spacing w:after="120" w:line="360" w:lineRule="auto"/>
        <w:jc w:val="both"/>
        <w:rPr>
          <w:rFonts w:ascii="David" w:hAnsi="David" w:cs="David"/>
          <w:sz w:val="24"/>
          <w:szCs w:val="24"/>
          <w:rtl/>
        </w:rPr>
      </w:pPr>
      <w:r>
        <w:rPr>
          <w:rFonts w:ascii="David" w:hAnsi="David" w:cs="David" w:hint="cs"/>
          <w:sz w:val="24"/>
          <w:szCs w:val="24"/>
          <w:rtl/>
        </w:rPr>
        <w:t>במאוחדים , בטוח מקצים משאבים כי יש שליטה. בכלולה לא!</w:t>
      </w:r>
    </w:p>
    <w:p w:rsidR="00F40C0A" w:rsidRDefault="00F40C0A" w:rsidP="00F40C0A">
      <w:pPr>
        <w:pStyle w:val="a7"/>
        <w:spacing w:after="120" w:line="360" w:lineRule="auto"/>
        <w:jc w:val="both"/>
        <w:rPr>
          <w:rFonts w:ascii="David" w:hAnsi="David" w:cs="David"/>
          <w:sz w:val="24"/>
          <w:szCs w:val="24"/>
          <w:rtl/>
        </w:rPr>
      </w:pPr>
      <w:r>
        <w:rPr>
          <w:rFonts w:ascii="David" w:hAnsi="David" w:cs="David" w:hint="cs"/>
          <w:sz w:val="24"/>
          <w:szCs w:val="24"/>
          <w:rtl/>
        </w:rPr>
        <w:t>הכל תלוי במקבל ההחלטות התפעולי הראשי. קיימות 3 אפשרויות:</w:t>
      </w:r>
    </w:p>
    <w:p w:rsidR="00F40C0A" w:rsidRDefault="00F40C0A" w:rsidP="00356E7B">
      <w:pPr>
        <w:pStyle w:val="a7"/>
        <w:numPr>
          <w:ilvl w:val="0"/>
          <w:numId w:val="18"/>
        </w:numPr>
        <w:spacing w:after="120" w:line="360" w:lineRule="auto"/>
        <w:jc w:val="both"/>
        <w:rPr>
          <w:rFonts w:ascii="David" w:hAnsi="David" w:cs="David"/>
          <w:sz w:val="24"/>
          <w:szCs w:val="24"/>
        </w:rPr>
      </w:pPr>
      <w:r w:rsidRPr="00F40C0A">
        <w:rPr>
          <w:rFonts w:ascii="David" w:hAnsi="David" w:cs="David" w:hint="cs"/>
          <w:b/>
          <w:bCs/>
          <w:sz w:val="24"/>
          <w:szCs w:val="24"/>
          <w:rtl/>
        </w:rPr>
        <w:t>מקבל ההחלטות אינו מתייחס לחברה הכלולה כמגזר</w:t>
      </w:r>
      <w:r>
        <w:rPr>
          <w:rFonts w:ascii="David" w:hAnsi="David" w:cs="David" w:hint="cs"/>
          <w:sz w:val="24"/>
          <w:szCs w:val="24"/>
          <w:rtl/>
        </w:rPr>
        <w:t xml:space="preserve">- במקרה זה אם הרווח המדווח כולל בתוכו את רווחי האקוויטי נציג את רווחי האקוויטי כנתון מידע. אם הנכסים המדווחים כוללים את ההשקעה בכלולה נציג את ההשקעה בכלולה כנתון מידע. ואם הנתונים המדווחים לא כוללים את רווחי האקוויטי ואת ההשקעה נציג אותם כנתונים כלל חברתיים. </w:t>
      </w:r>
    </w:p>
    <w:p w:rsidR="00F40C0A" w:rsidRPr="00D67D61" w:rsidRDefault="00D67D61" w:rsidP="00356E7B">
      <w:pPr>
        <w:pStyle w:val="a7"/>
        <w:numPr>
          <w:ilvl w:val="0"/>
          <w:numId w:val="18"/>
        </w:numPr>
        <w:spacing w:after="120" w:line="360" w:lineRule="auto"/>
        <w:jc w:val="both"/>
        <w:rPr>
          <w:rFonts w:ascii="David" w:hAnsi="David" w:cs="David"/>
          <w:b/>
          <w:bCs/>
          <w:sz w:val="24"/>
          <w:szCs w:val="24"/>
        </w:rPr>
      </w:pPr>
      <w:r w:rsidRPr="00D67D61">
        <w:rPr>
          <w:rFonts w:ascii="David" w:hAnsi="David" w:cs="David" w:hint="cs"/>
          <w:b/>
          <w:bCs/>
          <w:sz w:val="24"/>
          <w:szCs w:val="24"/>
          <w:rtl/>
        </w:rPr>
        <w:t>מקבל ההחלטות מתייחס לחברה הכלולה כמגזר אבל לפי שיעור ההחזקה</w:t>
      </w:r>
      <w:r>
        <w:rPr>
          <w:rFonts w:ascii="David" w:hAnsi="David" w:cs="David" w:hint="cs"/>
          <w:b/>
          <w:bCs/>
          <w:sz w:val="24"/>
          <w:szCs w:val="24"/>
          <w:rtl/>
        </w:rPr>
        <w:t xml:space="preserve">- </w:t>
      </w:r>
      <w:r>
        <w:rPr>
          <w:rFonts w:ascii="David" w:hAnsi="David" w:cs="David" w:hint="cs"/>
          <w:sz w:val="24"/>
          <w:szCs w:val="24"/>
          <w:rtl/>
        </w:rPr>
        <w:t xml:space="preserve">במקרה הזה נציג בגין הכלולה הכנסות מדווחות, רווח מדווח, נכסים מדווחים , התחייבויות מדווחות, רק שהכל לפי שיעור ההחזקה . אבל, כמובן שכל המספרים האלו לא מופיעים בדו"ח המאוחד כי הרי בדו"ח המאוחד לא מציגים מכירות של חברה כלולה ונכסים של חברה כלולה, ולכן שוב, כל מה שהצגנו בנתוני המגזר נצטרך לבטל בטור ההתאמות, ובמקום זה לרשום בנתונים הכלל חברתיים רווחי אקוויטי והשקעה. </w:t>
      </w:r>
    </w:p>
    <w:p w:rsidR="00D67D61" w:rsidRPr="00D67D61" w:rsidRDefault="00D67D61" w:rsidP="00356E7B">
      <w:pPr>
        <w:pStyle w:val="a7"/>
        <w:numPr>
          <w:ilvl w:val="0"/>
          <w:numId w:val="18"/>
        </w:numPr>
        <w:spacing w:after="120" w:line="360" w:lineRule="auto"/>
        <w:jc w:val="both"/>
        <w:rPr>
          <w:rFonts w:ascii="David" w:hAnsi="David" w:cs="David"/>
          <w:b/>
          <w:bCs/>
          <w:sz w:val="24"/>
          <w:szCs w:val="24"/>
        </w:rPr>
      </w:pPr>
      <w:r>
        <w:rPr>
          <w:rFonts w:ascii="David" w:hAnsi="David" w:cs="David" w:hint="cs"/>
          <w:b/>
          <w:bCs/>
          <w:sz w:val="24"/>
          <w:szCs w:val="24"/>
          <w:rtl/>
        </w:rPr>
        <w:t xml:space="preserve">מקבל ההחלטות מתייחס לחברה הכלולה כמגזר לפי 100% - </w:t>
      </w:r>
      <w:r>
        <w:rPr>
          <w:rFonts w:ascii="David" w:hAnsi="David" w:cs="David" w:hint="cs"/>
          <w:sz w:val="24"/>
          <w:szCs w:val="24"/>
          <w:rtl/>
        </w:rPr>
        <w:t>ההבדל לעומת המקרה השני זה שנבטל בהתאמות 100% וכשנציג אקוויטי נציג אותו לפי שיעור ההחזקה .</w:t>
      </w:r>
    </w:p>
    <w:p w:rsidR="00D67D61" w:rsidRPr="00D67D61" w:rsidRDefault="00D67D61" w:rsidP="00D67D61">
      <w:pPr>
        <w:pStyle w:val="a7"/>
        <w:spacing w:after="120" w:line="360" w:lineRule="auto"/>
        <w:ind w:left="1080"/>
        <w:jc w:val="both"/>
        <w:rPr>
          <w:rFonts w:ascii="David" w:hAnsi="David" w:cs="David" w:hint="cs"/>
          <w:b/>
          <w:bCs/>
          <w:sz w:val="24"/>
          <w:szCs w:val="24"/>
        </w:rPr>
      </w:pPr>
    </w:p>
    <w:p w:rsidR="00D67D61" w:rsidRPr="00D67D61" w:rsidRDefault="00D67D61" w:rsidP="00356E7B">
      <w:pPr>
        <w:pStyle w:val="a7"/>
        <w:numPr>
          <w:ilvl w:val="0"/>
          <w:numId w:val="10"/>
        </w:numPr>
        <w:spacing w:after="120" w:line="360" w:lineRule="auto"/>
        <w:jc w:val="both"/>
        <w:rPr>
          <w:rFonts w:ascii="David" w:hAnsi="David" w:cs="David"/>
          <w:b/>
          <w:bCs/>
          <w:sz w:val="24"/>
          <w:szCs w:val="24"/>
          <w:rtl/>
        </w:rPr>
      </w:pPr>
      <w:r>
        <w:rPr>
          <w:rFonts w:ascii="David" w:hAnsi="David" w:cs="David" w:hint="cs"/>
          <w:b/>
          <w:bCs/>
          <w:color w:val="FF3300"/>
          <w:sz w:val="28"/>
          <w:szCs w:val="28"/>
          <w:rtl/>
        </w:rPr>
        <w:lastRenderedPageBreak/>
        <w:t xml:space="preserve">מגזר שהופסק- </w:t>
      </w:r>
    </w:p>
    <w:p w:rsidR="00F40C0A" w:rsidRDefault="00D67D61" w:rsidP="005821C5">
      <w:pPr>
        <w:pStyle w:val="a7"/>
        <w:spacing w:after="120" w:line="360" w:lineRule="auto"/>
        <w:jc w:val="both"/>
        <w:rPr>
          <w:rFonts w:ascii="David" w:hAnsi="David" w:cs="David"/>
          <w:sz w:val="24"/>
          <w:szCs w:val="24"/>
          <w:rtl/>
        </w:rPr>
      </w:pPr>
      <w:r>
        <w:rPr>
          <w:rFonts w:ascii="David" w:hAnsi="David" w:cs="David" w:hint="cs"/>
          <w:sz w:val="24"/>
          <w:szCs w:val="24"/>
          <w:rtl/>
        </w:rPr>
        <w:t>במקרה הזה עולה שאלה עקרונית האם פעילות מופסקת יכולה להיחשב כמגזר, התקן לא מתייחס לנושא, ויש שתי פרשנויות מנוגדות לחלוטין:</w:t>
      </w:r>
    </w:p>
    <w:p w:rsidR="00D67D61" w:rsidRDefault="00D67D61" w:rsidP="00356E7B">
      <w:pPr>
        <w:pStyle w:val="a7"/>
        <w:numPr>
          <w:ilvl w:val="0"/>
          <w:numId w:val="19"/>
        </w:numPr>
        <w:spacing w:after="120" w:line="360" w:lineRule="auto"/>
        <w:jc w:val="both"/>
        <w:rPr>
          <w:rFonts w:ascii="David" w:hAnsi="David" w:cs="David"/>
          <w:sz w:val="24"/>
          <w:szCs w:val="24"/>
        </w:rPr>
      </w:pPr>
      <w:r>
        <w:rPr>
          <w:rFonts w:ascii="David" w:hAnsi="David" w:cs="David" w:hint="cs"/>
          <w:sz w:val="24"/>
          <w:szCs w:val="24"/>
          <w:rtl/>
        </w:rPr>
        <w:t>טוענת שפעילות מופסקת לא יכולה להחשב בכלל מגזר, שכן זה סותר את העיקרון המרכזי של התקן</w:t>
      </w:r>
      <w:r w:rsidR="00716476">
        <w:rPr>
          <w:rFonts w:ascii="David" w:hAnsi="David" w:cs="David" w:hint="cs"/>
          <w:sz w:val="24"/>
          <w:szCs w:val="24"/>
          <w:rtl/>
        </w:rPr>
        <w:t xml:space="preserve">. במקרה הזה כל הנכסים של הפעילות המופסקת יוצגו במספר אחד כחלק מהנכסים שלא הוקצו, כל ההתחייבויות כהתחייבויות שלא הוקצו , והרווח בכלל לא מעניין אותנו כי הוא מופיע לאחר מס, ולהזכירכם שבביאור אנחנו בכלל מגיעים עד הרווח לפני מס. בנוסף עלינו לתקן רטרואקטיבית את מספרי ההשוואה , כי במספרי ההשוואה זה גם הופיע כמגזר (בשנה שעברה לא היתה פעילות מופסקת). השאלה היא מה נעשה ? </w:t>
      </w:r>
      <w:r w:rsidR="00716476">
        <w:rPr>
          <w:rFonts w:ascii="David" w:hAnsi="David" w:cs="David"/>
          <w:sz w:val="24"/>
          <w:szCs w:val="24"/>
          <w:rtl/>
        </w:rPr>
        <w:t>–</w:t>
      </w:r>
      <w:r w:rsidR="00716476">
        <w:rPr>
          <w:rFonts w:ascii="David" w:hAnsi="David" w:cs="David" w:hint="cs"/>
          <w:sz w:val="24"/>
          <w:szCs w:val="24"/>
          <w:rtl/>
        </w:rPr>
        <w:t xml:space="preserve"> נבטל את המגזר הזה נבצע את כל המבחנים מחדש, ושוב נציג את כל הנכסים כנכסים שלעא הוקצו ואת כל ההתחייבויות כהתחייבויות שלא הוקצו. </w:t>
      </w:r>
    </w:p>
    <w:p w:rsidR="00716476" w:rsidRPr="005821C5" w:rsidRDefault="00CC0BDF" w:rsidP="00356E7B">
      <w:pPr>
        <w:pStyle w:val="a7"/>
        <w:numPr>
          <w:ilvl w:val="0"/>
          <w:numId w:val="19"/>
        </w:numPr>
        <w:spacing w:after="120" w:line="360" w:lineRule="auto"/>
        <w:jc w:val="both"/>
        <w:rPr>
          <w:rFonts w:ascii="David" w:hAnsi="David" w:cs="David" w:hint="cs"/>
          <w:sz w:val="24"/>
          <w:szCs w:val="24"/>
        </w:rPr>
      </w:pPr>
      <w:r>
        <w:rPr>
          <w:rFonts w:ascii="David" w:hAnsi="David" w:cs="David" w:hint="cs"/>
          <w:sz w:val="24"/>
          <w:szCs w:val="24"/>
          <w:rtl/>
        </w:rPr>
        <w:t xml:space="preserve">אם מקבל ההחלטות התפעולי הראשי מתייחס לפעילות המופסקת כמגזר, אז אין בעיה, כך נתייחס אליו. דהיינו נציג בגינו : מכירות , רווח, נכסים, התחייבויות אבל המספרים האלה לא מופיעים בדו"ח המאוחד, אז בדיוק כמו שעשינו בכלולה נבטל אותם בטור ההתאמות, ואז נציג את הנכסים במסגרת נכסים שלא הוקצו ואת ההתחייבויות במסגרת ההתחייבויות שלא הוקצו. לגבי מספרי ההשוואה שוב </w:t>
      </w:r>
      <w:r w:rsidR="008504A2">
        <w:rPr>
          <w:rFonts w:ascii="David" w:hAnsi="David" w:cs="David" w:hint="cs"/>
          <w:sz w:val="24"/>
          <w:szCs w:val="24"/>
          <w:rtl/>
        </w:rPr>
        <w:t xml:space="preserve">התייחסנו לזה כמגזר גם כן, העניין הוא שהרי אנחנו תיקנו רטרואקטיבית את רווח והפסד, (ולא את הדו"ח על המצב הכספי) כלומר, נצטרך לבצע התאמות למכירות ולרווח המדווח . </w:t>
      </w:r>
      <w:bookmarkStart w:id="0" w:name="_GoBack"/>
      <w:bookmarkEnd w:id="0"/>
      <w:r w:rsidR="008504A2">
        <w:rPr>
          <w:rFonts w:ascii="David" w:hAnsi="David" w:cs="David" w:hint="cs"/>
          <w:sz w:val="24"/>
          <w:szCs w:val="24"/>
          <w:rtl/>
        </w:rPr>
        <w:t xml:space="preserve">  </w:t>
      </w:r>
      <w:r>
        <w:rPr>
          <w:rFonts w:ascii="David" w:hAnsi="David" w:cs="David" w:hint="cs"/>
          <w:sz w:val="24"/>
          <w:szCs w:val="24"/>
          <w:rtl/>
        </w:rPr>
        <w:t xml:space="preserve"> </w:t>
      </w:r>
    </w:p>
    <w:p w:rsidR="004C3F01" w:rsidRPr="004C3F01" w:rsidRDefault="004C3F01" w:rsidP="004C3F01">
      <w:pPr>
        <w:pStyle w:val="a7"/>
        <w:spacing w:after="120" w:line="360" w:lineRule="auto"/>
        <w:jc w:val="both"/>
        <w:rPr>
          <w:rFonts w:ascii="David" w:hAnsi="David" w:cs="David" w:hint="cs"/>
          <w:sz w:val="24"/>
          <w:szCs w:val="24"/>
        </w:rPr>
      </w:pPr>
      <w:r>
        <w:rPr>
          <w:rFonts w:ascii="David" w:hAnsi="David" w:cs="David" w:hint="cs"/>
          <w:sz w:val="24"/>
          <w:szCs w:val="24"/>
          <w:rtl/>
        </w:rPr>
        <w:t xml:space="preserve"> </w:t>
      </w:r>
    </w:p>
    <w:p w:rsidR="00A81E53" w:rsidRPr="000576E3" w:rsidRDefault="00A81E53" w:rsidP="00A81E53">
      <w:pPr>
        <w:pStyle w:val="a7"/>
        <w:spacing w:after="120" w:line="360" w:lineRule="auto"/>
        <w:ind w:left="1440"/>
        <w:jc w:val="both"/>
        <w:rPr>
          <w:rFonts w:ascii="David" w:hAnsi="David" w:cs="David"/>
          <w:b/>
          <w:bCs/>
          <w:sz w:val="24"/>
          <w:szCs w:val="24"/>
          <w:rtl/>
        </w:rPr>
      </w:pPr>
    </w:p>
    <w:p w:rsidR="00595E2E" w:rsidRDefault="00595E2E" w:rsidP="00595E2E">
      <w:pPr>
        <w:pStyle w:val="a7"/>
        <w:spacing w:after="120" w:line="360" w:lineRule="auto"/>
        <w:ind w:left="1080"/>
        <w:jc w:val="both"/>
        <w:rPr>
          <w:rFonts w:ascii="David" w:hAnsi="David" w:cs="David"/>
          <w:sz w:val="24"/>
          <w:szCs w:val="24"/>
          <w:rtl/>
        </w:rPr>
      </w:pPr>
    </w:p>
    <w:p w:rsidR="000F3789" w:rsidRPr="00595E2E" w:rsidRDefault="000F3789" w:rsidP="00595E2E">
      <w:pPr>
        <w:pStyle w:val="a7"/>
        <w:spacing w:after="120" w:line="360" w:lineRule="auto"/>
        <w:ind w:left="1080"/>
        <w:jc w:val="both"/>
        <w:rPr>
          <w:rFonts w:ascii="David" w:hAnsi="David" w:cs="David"/>
          <w:sz w:val="24"/>
          <w:szCs w:val="24"/>
          <w:rtl/>
        </w:rPr>
      </w:pPr>
    </w:p>
    <w:sectPr w:rsidR="000F3789" w:rsidRPr="00595E2E" w:rsidSect="0049473B">
      <w:headerReference w:type="default" r:id="rId8"/>
      <w:footerReference w:type="default" r:id="rId9"/>
      <w:pgSz w:w="11906" w:h="16838"/>
      <w:pgMar w:top="1440" w:right="1800" w:bottom="1440" w:left="1800" w:header="708" w:footer="708" w:gutter="0"/>
      <w:pgNumType w:start="483"/>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E7B" w:rsidRDefault="00356E7B" w:rsidP="00F172F9">
      <w:pPr>
        <w:spacing w:after="0" w:line="240" w:lineRule="auto"/>
      </w:pPr>
      <w:r>
        <w:separator/>
      </w:r>
    </w:p>
  </w:endnote>
  <w:endnote w:type="continuationSeparator" w:id="0">
    <w:p w:rsidR="00356E7B" w:rsidRDefault="00356E7B"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Guttman Yad-Light">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Content>
      <w:p w:rsidR="00D74092" w:rsidRDefault="00D74092">
        <w:pPr>
          <w:pStyle w:val="a5"/>
          <w:jc w:val="center"/>
          <w:rPr>
            <w:rtl/>
            <w:cs/>
          </w:rPr>
        </w:pPr>
        <w:r>
          <w:fldChar w:fldCharType="begin"/>
        </w:r>
        <w:r>
          <w:rPr>
            <w:rtl/>
            <w:cs/>
          </w:rPr>
          <w:instrText>PAGE   \* MERGEFORMAT</w:instrText>
        </w:r>
        <w:r>
          <w:fldChar w:fldCharType="separate"/>
        </w:r>
        <w:r w:rsidR="008504A2" w:rsidRPr="008504A2">
          <w:rPr>
            <w:noProof/>
            <w:rtl/>
            <w:lang w:val="he-IL"/>
          </w:rPr>
          <w:t>498</w:t>
        </w:r>
        <w:r>
          <w:fldChar w:fldCharType="end"/>
        </w:r>
      </w:p>
    </w:sdtContent>
  </w:sdt>
  <w:p w:rsidR="00D74092" w:rsidRPr="00BF65E1" w:rsidRDefault="00D74092" w:rsidP="00BF65E1">
    <w:pPr>
      <w:pStyle w:val="a5"/>
      <w:jc w:val="right"/>
      <w:rPr>
        <w:rFonts w:cs="Guttman Yad-Light"/>
        <w:b/>
        <w:bCs/>
        <w:color w:val="FF0000"/>
      </w:rPr>
    </w:pPr>
    <w:r>
      <w:rPr>
        <w:rFonts w:cs="Guttman Yad-Light" w:hint="cs"/>
        <w:b/>
        <w:bCs/>
        <w:color w:val="FF0000"/>
        <w:rtl/>
      </w:rPr>
      <w:t>ט.ל.ח</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E7B" w:rsidRDefault="00356E7B" w:rsidP="00F172F9">
      <w:pPr>
        <w:spacing w:after="0" w:line="240" w:lineRule="auto"/>
      </w:pPr>
      <w:r>
        <w:separator/>
      </w:r>
    </w:p>
  </w:footnote>
  <w:footnote w:type="continuationSeparator" w:id="0">
    <w:p w:rsidR="00356E7B" w:rsidRDefault="00356E7B"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092" w:rsidRPr="00F172F9" w:rsidRDefault="00D74092" w:rsidP="0049473B">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w:t>
    </w:r>
    <w:r w:rsidRPr="00F172F9">
      <w:rPr>
        <w:rFonts w:cs="David"/>
        <w:sz w:val="24"/>
        <w:szCs w:val="24"/>
        <w:rtl/>
      </w:rPr>
      <w:ptab w:relativeTo="margin" w:alignment="right" w:leader="none"/>
    </w:r>
    <w:r>
      <w:rPr>
        <w:rFonts w:cs="David" w:hint="cs"/>
        <w:sz w:val="24"/>
        <w:szCs w:val="24"/>
        <w:rtl/>
      </w:rPr>
      <w:t>16/02/15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978DE"/>
    <w:multiLevelType w:val="hybridMultilevel"/>
    <w:tmpl w:val="6688093E"/>
    <w:lvl w:ilvl="0" w:tplc="D9C038B6">
      <w:start w:val="1"/>
      <w:numFmt w:val="decimal"/>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393D46"/>
    <w:multiLevelType w:val="hybridMultilevel"/>
    <w:tmpl w:val="7AEE9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41B28"/>
    <w:multiLevelType w:val="hybridMultilevel"/>
    <w:tmpl w:val="93A00EBA"/>
    <w:lvl w:ilvl="0" w:tplc="7A6AC238">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695CDA"/>
    <w:multiLevelType w:val="hybridMultilevel"/>
    <w:tmpl w:val="BA4EBDE6"/>
    <w:lvl w:ilvl="0" w:tplc="F222C61E">
      <w:start w:val="10"/>
      <w:numFmt w:val="bullet"/>
      <w:lvlText w:val=""/>
      <w:lvlJc w:val="left"/>
      <w:pPr>
        <w:ind w:left="1440" w:hanging="360"/>
      </w:pPr>
      <w:rPr>
        <w:rFonts w:ascii="Symbol" w:eastAsiaTheme="minorHAnsi" w:hAnsi="Symbol" w:cs="David"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AB755C"/>
    <w:multiLevelType w:val="hybridMultilevel"/>
    <w:tmpl w:val="D3B8F656"/>
    <w:lvl w:ilvl="0" w:tplc="CBB8CC78">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CB4F37"/>
    <w:multiLevelType w:val="hybridMultilevel"/>
    <w:tmpl w:val="691CF2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8A30B2"/>
    <w:multiLevelType w:val="hybridMultilevel"/>
    <w:tmpl w:val="AB94F848"/>
    <w:lvl w:ilvl="0" w:tplc="6A26A40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FF223F"/>
    <w:multiLevelType w:val="hybridMultilevel"/>
    <w:tmpl w:val="44863530"/>
    <w:lvl w:ilvl="0" w:tplc="31C83AA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8CC740A"/>
    <w:multiLevelType w:val="hybridMultilevel"/>
    <w:tmpl w:val="71EE38D8"/>
    <w:lvl w:ilvl="0" w:tplc="46FCC61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9701D86"/>
    <w:multiLevelType w:val="hybridMultilevel"/>
    <w:tmpl w:val="BC98821E"/>
    <w:lvl w:ilvl="0" w:tplc="F222C61E">
      <w:start w:val="10"/>
      <w:numFmt w:val="bullet"/>
      <w:lvlText w:val=""/>
      <w:lvlJc w:val="left"/>
      <w:pPr>
        <w:ind w:left="1440" w:hanging="360"/>
      </w:pPr>
      <w:rPr>
        <w:rFonts w:ascii="Symbol" w:eastAsiaTheme="minorHAnsi" w:hAnsi="Symbol" w:cs="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9EA5B5C"/>
    <w:multiLevelType w:val="hybridMultilevel"/>
    <w:tmpl w:val="14E876D8"/>
    <w:lvl w:ilvl="0" w:tplc="628855A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21E698A"/>
    <w:multiLevelType w:val="hybridMultilevel"/>
    <w:tmpl w:val="80DCFA64"/>
    <w:lvl w:ilvl="0" w:tplc="921CBA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CA325F"/>
    <w:multiLevelType w:val="hybridMultilevel"/>
    <w:tmpl w:val="D3DA09F8"/>
    <w:lvl w:ilvl="0" w:tplc="BF20CB14">
      <w:start w:val="1"/>
      <w:numFmt w:val="decimal"/>
      <w:lvlText w:val="%1)"/>
      <w:lvlJc w:val="left"/>
      <w:pPr>
        <w:ind w:left="720" w:hanging="360"/>
      </w:pPr>
      <w:rPr>
        <w:rFonts w:hint="default"/>
        <w:b/>
        <w:bCs/>
        <w:color w:val="FF33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075915"/>
    <w:multiLevelType w:val="hybridMultilevel"/>
    <w:tmpl w:val="189A5234"/>
    <w:lvl w:ilvl="0" w:tplc="F4FACA3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52B7CA6"/>
    <w:multiLevelType w:val="hybridMultilevel"/>
    <w:tmpl w:val="627484E0"/>
    <w:lvl w:ilvl="0" w:tplc="EDCAEB0E">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A156926"/>
    <w:multiLevelType w:val="hybridMultilevel"/>
    <w:tmpl w:val="18946AD4"/>
    <w:lvl w:ilvl="0" w:tplc="0CC2B69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EF214AC"/>
    <w:multiLevelType w:val="hybridMultilevel"/>
    <w:tmpl w:val="B916FC82"/>
    <w:lvl w:ilvl="0" w:tplc="A92C7D60">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F6B24CF"/>
    <w:multiLevelType w:val="hybridMultilevel"/>
    <w:tmpl w:val="3B2EC894"/>
    <w:lvl w:ilvl="0" w:tplc="F222C61E">
      <w:start w:val="10"/>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A932B92"/>
    <w:multiLevelType w:val="hybridMultilevel"/>
    <w:tmpl w:val="7D78C880"/>
    <w:lvl w:ilvl="0" w:tplc="45B001D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
  </w:num>
  <w:num w:numId="3">
    <w:abstractNumId w:val="10"/>
  </w:num>
  <w:num w:numId="4">
    <w:abstractNumId w:val="5"/>
  </w:num>
  <w:num w:numId="5">
    <w:abstractNumId w:val="13"/>
  </w:num>
  <w:num w:numId="6">
    <w:abstractNumId w:val="8"/>
  </w:num>
  <w:num w:numId="7">
    <w:abstractNumId w:val="18"/>
  </w:num>
  <w:num w:numId="8">
    <w:abstractNumId w:val="0"/>
  </w:num>
  <w:num w:numId="9">
    <w:abstractNumId w:val="1"/>
  </w:num>
  <w:num w:numId="10">
    <w:abstractNumId w:val="12"/>
  </w:num>
  <w:num w:numId="11">
    <w:abstractNumId w:val="16"/>
  </w:num>
  <w:num w:numId="12">
    <w:abstractNumId w:val="14"/>
  </w:num>
  <w:num w:numId="13">
    <w:abstractNumId w:val="17"/>
  </w:num>
  <w:num w:numId="14">
    <w:abstractNumId w:val="3"/>
  </w:num>
  <w:num w:numId="15">
    <w:abstractNumId w:val="9"/>
  </w:num>
  <w:num w:numId="16">
    <w:abstractNumId w:val="4"/>
  </w:num>
  <w:num w:numId="17">
    <w:abstractNumId w:val="15"/>
  </w:num>
  <w:num w:numId="18">
    <w:abstractNumId w:val="6"/>
  </w:num>
  <w:num w:numId="1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defaultTabStop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0E03"/>
    <w:rsid w:val="00002BC6"/>
    <w:rsid w:val="000031A0"/>
    <w:rsid w:val="0000395C"/>
    <w:rsid w:val="00003F4D"/>
    <w:rsid w:val="00004320"/>
    <w:rsid w:val="00004AE3"/>
    <w:rsid w:val="0000520C"/>
    <w:rsid w:val="000057D8"/>
    <w:rsid w:val="00005C1A"/>
    <w:rsid w:val="00006305"/>
    <w:rsid w:val="00007E7D"/>
    <w:rsid w:val="00007F14"/>
    <w:rsid w:val="0001041C"/>
    <w:rsid w:val="0001140B"/>
    <w:rsid w:val="000116AD"/>
    <w:rsid w:val="000125B1"/>
    <w:rsid w:val="00012FCF"/>
    <w:rsid w:val="00013303"/>
    <w:rsid w:val="00014EBF"/>
    <w:rsid w:val="0001711D"/>
    <w:rsid w:val="00020768"/>
    <w:rsid w:val="0002110F"/>
    <w:rsid w:val="00021F32"/>
    <w:rsid w:val="00022F40"/>
    <w:rsid w:val="00024136"/>
    <w:rsid w:val="000241C6"/>
    <w:rsid w:val="000301A2"/>
    <w:rsid w:val="00031037"/>
    <w:rsid w:val="000325A0"/>
    <w:rsid w:val="000329F1"/>
    <w:rsid w:val="00032D2A"/>
    <w:rsid w:val="00033231"/>
    <w:rsid w:val="00034437"/>
    <w:rsid w:val="00034C8B"/>
    <w:rsid w:val="00034F48"/>
    <w:rsid w:val="00035259"/>
    <w:rsid w:val="0003559A"/>
    <w:rsid w:val="00035E1A"/>
    <w:rsid w:val="000363BD"/>
    <w:rsid w:val="00037B2B"/>
    <w:rsid w:val="00041671"/>
    <w:rsid w:val="00042583"/>
    <w:rsid w:val="0004273E"/>
    <w:rsid w:val="0004387F"/>
    <w:rsid w:val="000439DC"/>
    <w:rsid w:val="00043C0C"/>
    <w:rsid w:val="000449D8"/>
    <w:rsid w:val="00044B6A"/>
    <w:rsid w:val="00045E41"/>
    <w:rsid w:val="000469E5"/>
    <w:rsid w:val="00046E7B"/>
    <w:rsid w:val="000474AF"/>
    <w:rsid w:val="00047A0B"/>
    <w:rsid w:val="000501E4"/>
    <w:rsid w:val="00053BC2"/>
    <w:rsid w:val="00056027"/>
    <w:rsid w:val="00056DB1"/>
    <w:rsid w:val="000576E3"/>
    <w:rsid w:val="00057726"/>
    <w:rsid w:val="0005799F"/>
    <w:rsid w:val="000626D2"/>
    <w:rsid w:val="00062872"/>
    <w:rsid w:val="00062979"/>
    <w:rsid w:val="000631DC"/>
    <w:rsid w:val="000635D2"/>
    <w:rsid w:val="00063D83"/>
    <w:rsid w:val="0006436A"/>
    <w:rsid w:val="00065081"/>
    <w:rsid w:val="000653E8"/>
    <w:rsid w:val="00065474"/>
    <w:rsid w:val="00065477"/>
    <w:rsid w:val="00070BB0"/>
    <w:rsid w:val="000711EB"/>
    <w:rsid w:val="000740D6"/>
    <w:rsid w:val="00074BC2"/>
    <w:rsid w:val="00074CC2"/>
    <w:rsid w:val="0007539B"/>
    <w:rsid w:val="00076463"/>
    <w:rsid w:val="00082B04"/>
    <w:rsid w:val="00085B87"/>
    <w:rsid w:val="00086A1F"/>
    <w:rsid w:val="00093964"/>
    <w:rsid w:val="000945A1"/>
    <w:rsid w:val="00094D10"/>
    <w:rsid w:val="000A0492"/>
    <w:rsid w:val="000A0917"/>
    <w:rsid w:val="000A25BC"/>
    <w:rsid w:val="000A5261"/>
    <w:rsid w:val="000A5E7F"/>
    <w:rsid w:val="000A61CF"/>
    <w:rsid w:val="000A62AA"/>
    <w:rsid w:val="000B1139"/>
    <w:rsid w:val="000B1F8C"/>
    <w:rsid w:val="000B2958"/>
    <w:rsid w:val="000B52B7"/>
    <w:rsid w:val="000B5872"/>
    <w:rsid w:val="000B5A78"/>
    <w:rsid w:val="000B6084"/>
    <w:rsid w:val="000B73F2"/>
    <w:rsid w:val="000B7473"/>
    <w:rsid w:val="000C030B"/>
    <w:rsid w:val="000C04AC"/>
    <w:rsid w:val="000C1379"/>
    <w:rsid w:val="000C1D89"/>
    <w:rsid w:val="000C1E7F"/>
    <w:rsid w:val="000C2D8D"/>
    <w:rsid w:val="000C2FCB"/>
    <w:rsid w:val="000C4CE7"/>
    <w:rsid w:val="000C75E4"/>
    <w:rsid w:val="000C7754"/>
    <w:rsid w:val="000D0AB8"/>
    <w:rsid w:val="000D0D00"/>
    <w:rsid w:val="000D29DC"/>
    <w:rsid w:val="000D3873"/>
    <w:rsid w:val="000D3CF8"/>
    <w:rsid w:val="000D3D75"/>
    <w:rsid w:val="000D44F9"/>
    <w:rsid w:val="000D4AA1"/>
    <w:rsid w:val="000D5807"/>
    <w:rsid w:val="000E013A"/>
    <w:rsid w:val="000E0AF4"/>
    <w:rsid w:val="000E10B8"/>
    <w:rsid w:val="000E2D0E"/>
    <w:rsid w:val="000E2D7F"/>
    <w:rsid w:val="000E38FE"/>
    <w:rsid w:val="000E4F42"/>
    <w:rsid w:val="000E4FDA"/>
    <w:rsid w:val="000E5F79"/>
    <w:rsid w:val="000E769C"/>
    <w:rsid w:val="000E7AD5"/>
    <w:rsid w:val="000F01AC"/>
    <w:rsid w:val="000F1587"/>
    <w:rsid w:val="000F18A0"/>
    <w:rsid w:val="000F1905"/>
    <w:rsid w:val="000F2900"/>
    <w:rsid w:val="000F35A5"/>
    <w:rsid w:val="000F35B1"/>
    <w:rsid w:val="000F3652"/>
    <w:rsid w:val="000F3789"/>
    <w:rsid w:val="000F4E45"/>
    <w:rsid w:val="000F5666"/>
    <w:rsid w:val="000F5E3D"/>
    <w:rsid w:val="000F605C"/>
    <w:rsid w:val="001010EA"/>
    <w:rsid w:val="00102197"/>
    <w:rsid w:val="00103213"/>
    <w:rsid w:val="00103406"/>
    <w:rsid w:val="00103474"/>
    <w:rsid w:val="00103F4F"/>
    <w:rsid w:val="001040B2"/>
    <w:rsid w:val="00105420"/>
    <w:rsid w:val="00105D60"/>
    <w:rsid w:val="00106CF4"/>
    <w:rsid w:val="00107C72"/>
    <w:rsid w:val="0011039D"/>
    <w:rsid w:val="001107F0"/>
    <w:rsid w:val="001110BF"/>
    <w:rsid w:val="00111405"/>
    <w:rsid w:val="00114265"/>
    <w:rsid w:val="00116CD9"/>
    <w:rsid w:val="00120F55"/>
    <w:rsid w:val="00124B6E"/>
    <w:rsid w:val="00126B11"/>
    <w:rsid w:val="001274E4"/>
    <w:rsid w:val="00127A57"/>
    <w:rsid w:val="00127B54"/>
    <w:rsid w:val="00130A16"/>
    <w:rsid w:val="00131BB3"/>
    <w:rsid w:val="00131EBA"/>
    <w:rsid w:val="00133001"/>
    <w:rsid w:val="001333A5"/>
    <w:rsid w:val="00133BDF"/>
    <w:rsid w:val="00137FEC"/>
    <w:rsid w:val="001416AE"/>
    <w:rsid w:val="00141BEF"/>
    <w:rsid w:val="00141C1F"/>
    <w:rsid w:val="00142CE2"/>
    <w:rsid w:val="001438BD"/>
    <w:rsid w:val="00144B0A"/>
    <w:rsid w:val="00145B6D"/>
    <w:rsid w:val="00146DD8"/>
    <w:rsid w:val="001478E2"/>
    <w:rsid w:val="00147986"/>
    <w:rsid w:val="001503FD"/>
    <w:rsid w:val="00151B37"/>
    <w:rsid w:val="0015213A"/>
    <w:rsid w:val="00152452"/>
    <w:rsid w:val="001528B5"/>
    <w:rsid w:val="001534C1"/>
    <w:rsid w:val="00153A55"/>
    <w:rsid w:val="00153A8C"/>
    <w:rsid w:val="00154F5F"/>
    <w:rsid w:val="00155BF9"/>
    <w:rsid w:val="00157DE7"/>
    <w:rsid w:val="00163565"/>
    <w:rsid w:val="001641DA"/>
    <w:rsid w:val="001646EE"/>
    <w:rsid w:val="001672AA"/>
    <w:rsid w:val="0016776E"/>
    <w:rsid w:val="001700D7"/>
    <w:rsid w:val="0017184D"/>
    <w:rsid w:val="00171AEA"/>
    <w:rsid w:val="00171E49"/>
    <w:rsid w:val="00172317"/>
    <w:rsid w:val="00172DD3"/>
    <w:rsid w:val="001732EE"/>
    <w:rsid w:val="0017367A"/>
    <w:rsid w:val="001741DB"/>
    <w:rsid w:val="00174761"/>
    <w:rsid w:val="0017556A"/>
    <w:rsid w:val="00177F4F"/>
    <w:rsid w:val="00181677"/>
    <w:rsid w:val="00181AB9"/>
    <w:rsid w:val="00182692"/>
    <w:rsid w:val="00183855"/>
    <w:rsid w:val="0018413F"/>
    <w:rsid w:val="00185F80"/>
    <w:rsid w:val="001861C7"/>
    <w:rsid w:val="0018620F"/>
    <w:rsid w:val="00191FF9"/>
    <w:rsid w:val="00192596"/>
    <w:rsid w:val="0019462D"/>
    <w:rsid w:val="00194A22"/>
    <w:rsid w:val="001965D0"/>
    <w:rsid w:val="0019685F"/>
    <w:rsid w:val="00197633"/>
    <w:rsid w:val="001979E8"/>
    <w:rsid w:val="001A3F0D"/>
    <w:rsid w:val="001A3F35"/>
    <w:rsid w:val="001A662B"/>
    <w:rsid w:val="001A6750"/>
    <w:rsid w:val="001A6D02"/>
    <w:rsid w:val="001B0C47"/>
    <w:rsid w:val="001B12EE"/>
    <w:rsid w:val="001B246F"/>
    <w:rsid w:val="001B271F"/>
    <w:rsid w:val="001B289C"/>
    <w:rsid w:val="001B387E"/>
    <w:rsid w:val="001B3F31"/>
    <w:rsid w:val="001B5A4F"/>
    <w:rsid w:val="001B5E4D"/>
    <w:rsid w:val="001B5F84"/>
    <w:rsid w:val="001C0BB8"/>
    <w:rsid w:val="001C14D8"/>
    <w:rsid w:val="001C1D17"/>
    <w:rsid w:val="001C2B75"/>
    <w:rsid w:val="001C2CED"/>
    <w:rsid w:val="001C34F2"/>
    <w:rsid w:val="001C3AA4"/>
    <w:rsid w:val="001C44CB"/>
    <w:rsid w:val="001C4E66"/>
    <w:rsid w:val="001D0F23"/>
    <w:rsid w:val="001D1AA5"/>
    <w:rsid w:val="001D2771"/>
    <w:rsid w:val="001D4370"/>
    <w:rsid w:val="001D4E0A"/>
    <w:rsid w:val="001D5043"/>
    <w:rsid w:val="001D65D8"/>
    <w:rsid w:val="001D7530"/>
    <w:rsid w:val="001D7CD9"/>
    <w:rsid w:val="001E0348"/>
    <w:rsid w:val="001E0E1D"/>
    <w:rsid w:val="001E4050"/>
    <w:rsid w:val="001E44A6"/>
    <w:rsid w:val="001E6DAB"/>
    <w:rsid w:val="001E6F73"/>
    <w:rsid w:val="001E7999"/>
    <w:rsid w:val="001F053D"/>
    <w:rsid w:val="001F1323"/>
    <w:rsid w:val="001F15BC"/>
    <w:rsid w:val="001F1958"/>
    <w:rsid w:val="001F1BC8"/>
    <w:rsid w:val="001F3578"/>
    <w:rsid w:val="001F380B"/>
    <w:rsid w:val="001F4550"/>
    <w:rsid w:val="001F479D"/>
    <w:rsid w:val="001F72C6"/>
    <w:rsid w:val="00200129"/>
    <w:rsid w:val="00203DAC"/>
    <w:rsid w:val="00204311"/>
    <w:rsid w:val="0020624A"/>
    <w:rsid w:val="0020747F"/>
    <w:rsid w:val="00210115"/>
    <w:rsid w:val="00210197"/>
    <w:rsid w:val="00210A43"/>
    <w:rsid w:val="00210DB6"/>
    <w:rsid w:val="00211DB6"/>
    <w:rsid w:val="002135F4"/>
    <w:rsid w:val="002142EF"/>
    <w:rsid w:val="00214B39"/>
    <w:rsid w:val="00214B4C"/>
    <w:rsid w:val="002155AE"/>
    <w:rsid w:val="002159AF"/>
    <w:rsid w:val="00216859"/>
    <w:rsid w:val="00216BD7"/>
    <w:rsid w:val="002174C4"/>
    <w:rsid w:val="002209EA"/>
    <w:rsid w:val="00224F80"/>
    <w:rsid w:val="00225BB1"/>
    <w:rsid w:val="0022774D"/>
    <w:rsid w:val="002315F9"/>
    <w:rsid w:val="00232235"/>
    <w:rsid w:val="00233AD5"/>
    <w:rsid w:val="00233CD8"/>
    <w:rsid w:val="00234735"/>
    <w:rsid w:val="00235360"/>
    <w:rsid w:val="00237999"/>
    <w:rsid w:val="00237F0F"/>
    <w:rsid w:val="00240391"/>
    <w:rsid w:val="0024098E"/>
    <w:rsid w:val="00241BE0"/>
    <w:rsid w:val="002426EB"/>
    <w:rsid w:val="002427C9"/>
    <w:rsid w:val="0024370B"/>
    <w:rsid w:val="00244D75"/>
    <w:rsid w:val="002465AE"/>
    <w:rsid w:val="002469A5"/>
    <w:rsid w:val="0025078B"/>
    <w:rsid w:val="00250F51"/>
    <w:rsid w:val="00251DC1"/>
    <w:rsid w:val="00251F2D"/>
    <w:rsid w:val="00252E95"/>
    <w:rsid w:val="0025466F"/>
    <w:rsid w:val="00254F19"/>
    <w:rsid w:val="00255310"/>
    <w:rsid w:val="00255E31"/>
    <w:rsid w:val="00257A37"/>
    <w:rsid w:val="002602DB"/>
    <w:rsid w:val="00260506"/>
    <w:rsid w:val="0026051A"/>
    <w:rsid w:val="00260EA5"/>
    <w:rsid w:val="002626FA"/>
    <w:rsid w:val="00262C3E"/>
    <w:rsid w:val="00263292"/>
    <w:rsid w:val="00263D90"/>
    <w:rsid w:val="00264290"/>
    <w:rsid w:val="002666B2"/>
    <w:rsid w:val="00272900"/>
    <w:rsid w:val="00275593"/>
    <w:rsid w:val="0027569F"/>
    <w:rsid w:val="00275D38"/>
    <w:rsid w:val="00275EFC"/>
    <w:rsid w:val="002761C6"/>
    <w:rsid w:val="00277E1D"/>
    <w:rsid w:val="00277EB1"/>
    <w:rsid w:val="00281652"/>
    <w:rsid w:val="00282E82"/>
    <w:rsid w:val="002853DF"/>
    <w:rsid w:val="00287786"/>
    <w:rsid w:val="00287EC0"/>
    <w:rsid w:val="00287F2F"/>
    <w:rsid w:val="0029067F"/>
    <w:rsid w:val="002906C7"/>
    <w:rsid w:val="00292912"/>
    <w:rsid w:val="00292C44"/>
    <w:rsid w:val="00292CAC"/>
    <w:rsid w:val="0029385E"/>
    <w:rsid w:val="0029387D"/>
    <w:rsid w:val="002944B1"/>
    <w:rsid w:val="002952A5"/>
    <w:rsid w:val="00295838"/>
    <w:rsid w:val="002964FA"/>
    <w:rsid w:val="002970BB"/>
    <w:rsid w:val="002A4602"/>
    <w:rsid w:val="002A566A"/>
    <w:rsid w:val="002A6111"/>
    <w:rsid w:val="002A699A"/>
    <w:rsid w:val="002B02E9"/>
    <w:rsid w:val="002B0858"/>
    <w:rsid w:val="002B0F48"/>
    <w:rsid w:val="002B0FF0"/>
    <w:rsid w:val="002B4677"/>
    <w:rsid w:val="002B5883"/>
    <w:rsid w:val="002B5F3A"/>
    <w:rsid w:val="002B5F5D"/>
    <w:rsid w:val="002B7209"/>
    <w:rsid w:val="002B7555"/>
    <w:rsid w:val="002C0808"/>
    <w:rsid w:val="002C2FED"/>
    <w:rsid w:val="002C369E"/>
    <w:rsid w:val="002C6552"/>
    <w:rsid w:val="002C6E69"/>
    <w:rsid w:val="002C6E73"/>
    <w:rsid w:val="002C6E9D"/>
    <w:rsid w:val="002D0384"/>
    <w:rsid w:val="002D0D39"/>
    <w:rsid w:val="002D3729"/>
    <w:rsid w:val="002D5B03"/>
    <w:rsid w:val="002D7CD9"/>
    <w:rsid w:val="002E07A2"/>
    <w:rsid w:val="002E0EC1"/>
    <w:rsid w:val="002E2464"/>
    <w:rsid w:val="002E2812"/>
    <w:rsid w:val="002E2E04"/>
    <w:rsid w:val="002E3A25"/>
    <w:rsid w:val="002E5F62"/>
    <w:rsid w:val="002E77FC"/>
    <w:rsid w:val="002E7C18"/>
    <w:rsid w:val="002F1E49"/>
    <w:rsid w:val="002F5730"/>
    <w:rsid w:val="002F5FD4"/>
    <w:rsid w:val="002F6541"/>
    <w:rsid w:val="002F6F58"/>
    <w:rsid w:val="002F7118"/>
    <w:rsid w:val="002F765C"/>
    <w:rsid w:val="002F7DD7"/>
    <w:rsid w:val="0030016D"/>
    <w:rsid w:val="0030096D"/>
    <w:rsid w:val="00301589"/>
    <w:rsid w:val="0030224B"/>
    <w:rsid w:val="00302BF2"/>
    <w:rsid w:val="00303786"/>
    <w:rsid w:val="00304331"/>
    <w:rsid w:val="00304704"/>
    <w:rsid w:val="00304C14"/>
    <w:rsid w:val="00305987"/>
    <w:rsid w:val="00305C64"/>
    <w:rsid w:val="00306402"/>
    <w:rsid w:val="0030710C"/>
    <w:rsid w:val="00307A46"/>
    <w:rsid w:val="00311F04"/>
    <w:rsid w:val="0031281E"/>
    <w:rsid w:val="00314032"/>
    <w:rsid w:val="00314416"/>
    <w:rsid w:val="0031522C"/>
    <w:rsid w:val="00315466"/>
    <w:rsid w:val="00316565"/>
    <w:rsid w:val="00316951"/>
    <w:rsid w:val="003170CB"/>
    <w:rsid w:val="00317C84"/>
    <w:rsid w:val="003202F6"/>
    <w:rsid w:val="00320BC1"/>
    <w:rsid w:val="00321837"/>
    <w:rsid w:val="00321AB9"/>
    <w:rsid w:val="00322EF8"/>
    <w:rsid w:val="00323454"/>
    <w:rsid w:val="00326050"/>
    <w:rsid w:val="0032696B"/>
    <w:rsid w:val="0032761A"/>
    <w:rsid w:val="00330816"/>
    <w:rsid w:val="00330F6A"/>
    <w:rsid w:val="00332039"/>
    <w:rsid w:val="003338FF"/>
    <w:rsid w:val="00333AE6"/>
    <w:rsid w:val="00334E76"/>
    <w:rsid w:val="003400AB"/>
    <w:rsid w:val="0034091B"/>
    <w:rsid w:val="00341287"/>
    <w:rsid w:val="00343298"/>
    <w:rsid w:val="00343C7D"/>
    <w:rsid w:val="003454EF"/>
    <w:rsid w:val="00347D59"/>
    <w:rsid w:val="00350014"/>
    <w:rsid w:val="00351514"/>
    <w:rsid w:val="00351CEF"/>
    <w:rsid w:val="00351D0A"/>
    <w:rsid w:val="00353B55"/>
    <w:rsid w:val="003558F2"/>
    <w:rsid w:val="003563B8"/>
    <w:rsid w:val="003563BC"/>
    <w:rsid w:val="00356E7B"/>
    <w:rsid w:val="00357D7E"/>
    <w:rsid w:val="003618F5"/>
    <w:rsid w:val="003623E2"/>
    <w:rsid w:val="0036388E"/>
    <w:rsid w:val="00363B6D"/>
    <w:rsid w:val="00364F00"/>
    <w:rsid w:val="0036545F"/>
    <w:rsid w:val="0036592B"/>
    <w:rsid w:val="0036606A"/>
    <w:rsid w:val="00370064"/>
    <w:rsid w:val="003701A4"/>
    <w:rsid w:val="00370E32"/>
    <w:rsid w:val="003716B5"/>
    <w:rsid w:val="00372501"/>
    <w:rsid w:val="003726A5"/>
    <w:rsid w:val="00373126"/>
    <w:rsid w:val="0037452A"/>
    <w:rsid w:val="003757A6"/>
    <w:rsid w:val="003775A6"/>
    <w:rsid w:val="00377CE0"/>
    <w:rsid w:val="003828DE"/>
    <w:rsid w:val="00383835"/>
    <w:rsid w:val="00387DA1"/>
    <w:rsid w:val="00393223"/>
    <w:rsid w:val="00393C29"/>
    <w:rsid w:val="00394BEA"/>
    <w:rsid w:val="00395B92"/>
    <w:rsid w:val="00395EFA"/>
    <w:rsid w:val="003967F2"/>
    <w:rsid w:val="00396E59"/>
    <w:rsid w:val="00396EFA"/>
    <w:rsid w:val="0039703C"/>
    <w:rsid w:val="003974D4"/>
    <w:rsid w:val="003A02AF"/>
    <w:rsid w:val="003A0E66"/>
    <w:rsid w:val="003A130D"/>
    <w:rsid w:val="003A1BDF"/>
    <w:rsid w:val="003A3413"/>
    <w:rsid w:val="003A3AEE"/>
    <w:rsid w:val="003A4E5D"/>
    <w:rsid w:val="003A5320"/>
    <w:rsid w:val="003A5326"/>
    <w:rsid w:val="003A7ADB"/>
    <w:rsid w:val="003B06B6"/>
    <w:rsid w:val="003B0F35"/>
    <w:rsid w:val="003B16E1"/>
    <w:rsid w:val="003B1F1E"/>
    <w:rsid w:val="003B44DB"/>
    <w:rsid w:val="003B451B"/>
    <w:rsid w:val="003B53F2"/>
    <w:rsid w:val="003B681C"/>
    <w:rsid w:val="003B790E"/>
    <w:rsid w:val="003C0C76"/>
    <w:rsid w:val="003C1214"/>
    <w:rsid w:val="003C1BFB"/>
    <w:rsid w:val="003C2130"/>
    <w:rsid w:val="003C2873"/>
    <w:rsid w:val="003C2ADD"/>
    <w:rsid w:val="003C2C35"/>
    <w:rsid w:val="003C3859"/>
    <w:rsid w:val="003C5BF2"/>
    <w:rsid w:val="003C61C2"/>
    <w:rsid w:val="003C7A90"/>
    <w:rsid w:val="003C7FE8"/>
    <w:rsid w:val="003D0E0F"/>
    <w:rsid w:val="003D2D44"/>
    <w:rsid w:val="003D3000"/>
    <w:rsid w:val="003D3219"/>
    <w:rsid w:val="003D3690"/>
    <w:rsid w:val="003D47AF"/>
    <w:rsid w:val="003D59FB"/>
    <w:rsid w:val="003D7939"/>
    <w:rsid w:val="003E0EDD"/>
    <w:rsid w:val="003E1FF3"/>
    <w:rsid w:val="003E2B70"/>
    <w:rsid w:val="003E4BBC"/>
    <w:rsid w:val="003E5D73"/>
    <w:rsid w:val="003E63AD"/>
    <w:rsid w:val="003F00CA"/>
    <w:rsid w:val="003F1301"/>
    <w:rsid w:val="003F265F"/>
    <w:rsid w:val="003F3AB8"/>
    <w:rsid w:val="003F5C1D"/>
    <w:rsid w:val="00400039"/>
    <w:rsid w:val="00400434"/>
    <w:rsid w:val="00401323"/>
    <w:rsid w:val="00401692"/>
    <w:rsid w:val="0040265E"/>
    <w:rsid w:val="00405BAF"/>
    <w:rsid w:val="0040604F"/>
    <w:rsid w:val="004061F6"/>
    <w:rsid w:val="004062EE"/>
    <w:rsid w:val="004072B4"/>
    <w:rsid w:val="00407D13"/>
    <w:rsid w:val="0041008D"/>
    <w:rsid w:val="00410312"/>
    <w:rsid w:val="004132B0"/>
    <w:rsid w:val="0041337A"/>
    <w:rsid w:val="00413CD9"/>
    <w:rsid w:val="00414878"/>
    <w:rsid w:val="00415D40"/>
    <w:rsid w:val="0041611E"/>
    <w:rsid w:val="00416CE1"/>
    <w:rsid w:val="004175CF"/>
    <w:rsid w:val="00420E9C"/>
    <w:rsid w:val="004210E9"/>
    <w:rsid w:val="00422410"/>
    <w:rsid w:val="00424CDA"/>
    <w:rsid w:val="00424DA0"/>
    <w:rsid w:val="004266C9"/>
    <w:rsid w:val="00431510"/>
    <w:rsid w:val="004318B4"/>
    <w:rsid w:val="004318DE"/>
    <w:rsid w:val="004319BF"/>
    <w:rsid w:val="00431CCA"/>
    <w:rsid w:val="0043321A"/>
    <w:rsid w:val="00435F65"/>
    <w:rsid w:val="0043674D"/>
    <w:rsid w:val="00437BDA"/>
    <w:rsid w:val="00440D83"/>
    <w:rsid w:val="004412FE"/>
    <w:rsid w:val="00441C02"/>
    <w:rsid w:val="00441C4A"/>
    <w:rsid w:val="00442803"/>
    <w:rsid w:val="00443EC5"/>
    <w:rsid w:val="004441EA"/>
    <w:rsid w:val="004441F2"/>
    <w:rsid w:val="004444CF"/>
    <w:rsid w:val="004444E4"/>
    <w:rsid w:val="00445C53"/>
    <w:rsid w:val="00446495"/>
    <w:rsid w:val="004466F2"/>
    <w:rsid w:val="00447807"/>
    <w:rsid w:val="0044790A"/>
    <w:rsid w:val="00447CBD"/>
    <w:rsid w:val="00450099"/>
    <w:rsid w:val="0045030D"/>
    <w:rsid w:val="004525C6"/>
    <w:rsid w:val="00453930"/>
    <w:rsid w:val="00454204"/>
    <w:rsid w:val="0045446B"/>
    <w:rsid w:val="0045471B"/>
    <w:rsid w:val="00456690"/>
    <w:rsid w:val="00456D14"/>
    <w:rsid w:val="00457CE6"/>
    <w:rsid w:val="00460B25"/>
    <w:rsid w:val="004615F6"/>
    <w:rsid w:val="00462783"/>
    <w:rsid w:val="00462E24"/>
    <w:rsid w:val="004642BF"/>
    <w:rsid w:val="00464E4E"/>
    <w:rsid w:val="004666DB"/>
    <w:rsid w:val="004676E2"/>
    <w:rsid w:val="00467731"/>
    <w:rsid w:val="004714A4"/>
    <w:rsid w:val="004717A9"/>
    <w:rsid w:val="00473877"/>
    <w:rsid w:val="00475314"/>
    <w:rsid w:val="0047642E"/>
    <w:rsid w:val="00476B71"/>
    <w:rsid w:val="00477285"/>
    <w:rsid w:val="004776A1"/>
    <w:rsid w:val="00477F00"/>
    <w:rsid w:val="00480EA4"/>
    <w:rsid w:val="00481A21"/>
    <w:rsid w:val="0048217B"/>
    <w:rsid w:val="00482764"/>
    <w:rsid w:val="00482F38"/>
    <w:rsid w:val="00485269"/>
    <w:rsid w:val="00485354"/>
    <w:rsid w:val="0048700A"/>
    <w:rsid w:val="0048787F"/>
    <w:rsid w:val="00487B49"/>
    <w:rsid w:val="0049015D"/>
    <w:rsid w:val="00491D4E"/>
    <w:rsid w:val="00493548"/>
    <w:rsid w:val="0049473B"/>
    <w:rsid w:val="00495CFF"/>
    <w:rsid w:val="004A09C9"/>
    <w:rsid w:val="004A0EA9"/>
    <w:rsid w:val="004A1D72"/>
    <w:rsid w:val="004A3A03"/>
    <w:rsid w:val="004A3DA3"/>
    <w:rsid w:val="004A5647"/>
    <w:rsid w:val="004B0A8D"/>
    <w:rsid w:val="004B197A"/>
    <w:rsid w:val="004B2396"/>
    <w:rsid w:val="004B240E"/>
    <w:rsid w:val="004B2E63"/>
    <w:rsid w:val="004B3106"/>
    <w:rsid w:val="004B338C"/>
    <w:rsid w:val="004B46D2"/>
    <w:rsid w:val="004B5A83"/>
    <w:rsid w:val="004B65FD"/>
    <w:rsid w:val="004B6D28"/>
    <w:rsid w:val="004B742F"/>
    <w:rsid w:val="004B7889"/>
    <w:rsid w:val="004C11EE"/>
    <w:rsid w:val="004C1380"/>
    <w:rsid w:val="004C1624"/>
    <w:rsid w:val="004C185A"/>
    <w:rsid w:val="004C1C7D"/>
    <w:rsid w:val="004C3C3B"/>
    <w:rsid w:val="004C3F01"/>
    <w:rsid w:val="004C473C"/>
    <w:rsid w:val="004C51FB"/>
    <w:rsid w:val="004C777B"/>
    <w:rsid w:val="004D0BFC"/>
    <w:rsid w:val="004D1A4F"/>
    <w:rsid w:val="004D1FAE"/>
    <w:rsid w:val="004D2D8E"/>
    <w:rsid w:val="004D3082"/>
    <w:rsid w:val="004D429E"/>
    <w:rsid w:val="004D50EF"/>
    <w:rsid w:val="004D7AF2"/>
    <w:rsid w:val="004D7B1C"/>
    <w:rsid w:val="004E1233"/>
    <w:rsid w:val="004E24C7"/>
    <w:rsid w:val="004E393A"/>
    <w:rsid w:val="004E4EFC"/>
    <w:rsid w:val="004E5619"/>
    <w:rsid w:val="004E566D"/>
    <w:rsid w:val="004E653C"/>
    <w:rsid w:val="004F09DC"/>
    <w:rsid w:val="004F1B3C"/>
    <w:rsid w:val="004F1B7E"/>
    <w:rsid w:val="004F2DB8"/>
    <w:rsid w:val="004F370E"/>
    <w:rsid w:val="004F3A1E"/>
    <w:rsid w:val="004F47A2"/>
    <w:rsid w:val="004F4B8D"/>
    <w:rsid w:val="004F5E9D"/>
    <w:rsid w:val="005043C0"/>
    <w:rsid w:val="005049C5"/>
    <w:rsid w:val="005053DB"/>
    <w:rsid w:val="00505F0E"/>
    <w:rsid w:val="00506722"/>
    <w:rsid w:val="00507B07"/>
    <w:rsid w:val="00511540"/>
    <w:rsid w:val="00512F55"/>
    <w:rsid w:val="005149D1"/>
    <w:rsid w:val="00514EEF"/>
    <w:rsid w:val="005153F3"/>
    <w:rsid w:val="00515B02"/>
    <w:rsid w:val="00516104"/>
    <w:rsid w:val="00517336"/>
    <w:rsid w:val="00521DDF"/>
    <w:rsid w:val="00522286"/>
    <w:rsid w:val="00524238"/>
    <w:rsid w:val="00524307"/>
    <w:rsid w:val="00526E39"/>
    <w:rsid w:val="005306EC"/>
    <w:rsid w:val="00530E60"/>
    <w:rsid w:val="005314F6"/>
    <w:rsid w:val="00531C11"/>
    <w:rsid w:val="00532B18"/>
    <w:rsid w:val="0053363C"/>
    <w:rsid w:val="005344B8"/>
    <w:rsid w:val="00534B01"/>
    <w:rsid w:val="00535889"/>
    <w:rsid w:val="0053675D"/>
    <w:rsid w:val="00540322"/>
    <w:rsid w:val="005449D1"/>
    <w:rsid w:val="00546B24"/>
    <w:rsid w:val="005504F0"/>
    <w:rsid w:val="00552BEB"/>
    <w:rsid w:val="00553ABB"/>
    <w:rsid w:val="005546DC"/>
    <w:rsid w:val="00555B82"/>
    <w:rsid w:val="005564D4"/>
    <w:rsid w:val="005567D3"/>
    <w:rsid w:val="005574CE"/>
    <w:rsid w:val="005576C7"/>
    <w:rsid w:val="00557EC0"/>
    <w:rsid w:val="005608D3"/>
    <w:rsid w:val="00561C47"/>
    <w:rsid w:val="00561D17"/>
    <w:rsid w:val="00561D77"/>
    <w:rsid w:val="00562509"/>
    <w:rsid w:val="00562761"/>
    <w:rsid w:val="00566E9D"/>
    <w:rsid w:val="00570273"/>
    <w:rsid w:val="00571C4C"/>
    <w:rsid w:val="00572488"/>
    <w:rsid w:val="005729E1"/>
    <w:rsid w:val="00572E93"/>
    <w:rsid w:val="00573211"/>
    <w:rsid w:val="00573F17"/>
    <w:rsid w:val="00574866"/>
    <w:rsid w:val="00575382"/>
    <w:rsid w:val="00576BF4"/>
    <w:rsid w:val="00581747"/>
    <w:rsid w:val="005821C5"/>
    <w:rsid w:val="00582DA8"/>
    <w:rsid w:val="00583630"/>
    <w:rsid w:val="005836F4"/>
    <w:rsid w:val="0058641D"/>
    <w:rsid w:val="00586B66"/>
    <w:rsid w:val="005878BA"/>
    <w:rsid w:val="005904E7"/>
    <w:rsid w:val="00591049"/>
    <w:rsid w:val="005911D0"/>
    <w:rsid w:val="00591B0B"/>
    <w:rsid w:val="00592A52"/>
    <w:rsid w:val="005935C1"/>
    <w:rsid w:val="00594680"/>
    <w:rsid w:val="005946DE"/>
    <w:rsid w:val="00595D27"/>
    <w:rsid w:val="00595E2E"/>
    <w:rsid w:val="005A04C7"/>
    <w:rsid w:val="005A094A"/>
    <w:rsid w:val="005A1817"/>
    <w:rsid w:val="005A1DE7"/>
    <w:rsid w:val="005A287B"/>
    <w:rsid w:val="005A3F23"/>
    <w:rsid w:val="005A5293"/>
    <w:rsid w:val="005A59EB"/>
    <w:rsid w:val="005B087B"/>
    <w:rsid w:val="005B0FFA"/>
    <w:rsid w:val="005B17BB"/>
    <w:rsid w:val="005B1853"/>
    <w:rsid w:val="005B1FE5"/>
    <w:rsid w:val="005B2199"/>
    <w:rsid w:val="005B2435"/>
    <w:rsid w:val="005B3216"/>
    <w:rsid w:val="005B57DD"/>
    <w:rsid w:val="005B7DCD"/>
    <w:rsid w:val="005C0D19"/>
    <w:rsid w:val="005C1ABC"/>
    <w:rsid w:val="005C2CA2"/>
    <w:rsid w:val="005C4BC8"/>
    <w:rsid w:val="005C4CE4"/>
    <w:rsid w:val="005C54AE"/>
    <w:rsid w:val="005C62F9"/>
    <w:rsid w:val="005C6D00"/>
    <w:rsid w:val="005C7AF7"/>
    <w:rsid w:val="005D03F4"/>
    <w:rsid w:val="005D166E"/>
    <w:rsid w:val="005D2F63"/>
    <w:rsid w:val="005D66A3"/>
    <w:rsid w:val="005E0CFE"/>
    <w:rsid w:val="005E1E55"/>
    <w:rsid w:val="005E4CAC"/>
    <w:rsid w:val="005E51C0"/>
    <w:rsid w:val="005E60BE"/>
    <w:rsid w:val="005E6458"/>
    <w:rsid w:val="005E6D53"/>
    <w:rsid w:val="005E716A"/>
    <w:rsid w:val="005F3255"/>
    <w:rsid w:val="005F415D"/>
    <w:rsid w:val="005F5F77"/>
    <w:rsid w:val="005F5FD7"/>
    <w:rsid w:val="005F66E4"/>
    <w:rsid w:val="005F672A"/>
    <w:rsid w:val="005F7C62"/>
    <w:rsid w:val="005F7FCF"/>
    <w:rsid w:val="006016C4"/>
    <w:rsid w:val="00603992"/>
    <w:rsid w:val="00604369"/>
    <w:rsid w:val="0060444E"/>
    <w:rsid w:val="00607778"/>
    <w:rsid w:val="00610546"/>
    <w:rsid w:val="006112D7"/>
    <w:rsid w:val="0061136C"/>
    <w:rsid w:val="00613AFB"/>
    <w:rsid w:val="006141BF"/>
    <w:rsid w:val="006143FA"/>
    <w:rsid w:val="00615359"/>
    <w:rsid w:val="00615474"/>
    <w:rsid w:val="006154DB"/>
    <w:rsid w:val="006156E2"/>
    <w:rsid w:val="00615E4C"/>
    <w:rsid w:val="00616266"/>
    <w:rsid w:val="00617F90"/>
    <w:rsid w:val="006259A8"/>
    <w:rsid w:val="00625B3E"/>
    <w:rsid w:val="00625FD9"/>
    <w:rsid w:val="0062743A"/>
    <w:rsid w:val="00631247"/>
    <w:rsid w:val="00631C07"/>
    <w:rsid w:val="0063276A"/>
    <w:rsid w:val="00633FCB"/>
    <w:rsid w:val="00635136"/>
    <w:rsid w:val="00640C3E"/>
    <w:rsid w:val="00640D00"/>
    <w:rsid w:val="0064103C"/>
    <w:rsid w:val="006414F2"/>
    <w:rsid w:val="0064164C"/>
    <w:rsid w:val="00643CDF"/>
    <w:rsid w:val="006462B2"/>
    <w:rsid w:val="00646A52"/>
    <w:rsid w:val="006500AD"/>
    <w:rsid w:val="00650BFA"/>
    <w:rsid w:val="00650CC0"/>
    <w:rsid w:val="00650D78"/>
    <w:rsid w:val="00651E6A"/>
    <w:rsid w:val="00653642"/>
    <w:rsid w:val="0065582D"/>
    <w:rsid w:val="00655C7E"/>
    <w:rsid w:val="0065689A"/>
    <w:rsid w:val="006575E9"/>
    <w:rsid w:val="00657D23"/>
    <w:rsid w:val="00660B05"/>
    <w:rsid w:val="00661B5C"/>
    <w:rsid w:val="006637F8"/>
    <w:rsid w:val="00664FBA"/>
    <w:rsid w:val="006666B8"/>
    <w:rsid w:val="0066686D"/>
    <w:rsid w:val="00666E20"/>
    <w:rsid w:val="00670758"/>
    <w:rsid w:val="006718ED"/>
    <w:rsid w:val="00671979"/>
    <w:rsid w:val="006727AD"/>
    <w:rsid w:val="00673017"/>
    <w:rsid w:val="00674F62"/>
    <w:rsid w:val="00676E0B"/>
    <w:rsid w:val="006771CA"/>
    <w:rsid w:val="0067784A"/>
    <w:rsid w:val="00682F51"/>
    <w:rsid w:val="00683CB0"/>
    <w:rsid w:val="00685868"/>
    <w:rsid w:val="0068587B"/>
    <w:rsid w:val="006858D7"/>
    <w:rsid w:val="006870B6"/>
    <w:rsid w:val="00687EE7"/>
    <w:rsid w:val="006902AC"/>
    <w:rsid w:val="00691733"/>
    <w:rsid w:val="0069298F"/>
    <w:rsid w:val="00693296"/>
    <w:rsid w:val="00695D65"/>
    <w:rsid w:val="00695D94"/>
    <w:rsid w:val="006960A1"/>
    <w:rsid w:val="00696146"/>
    <w:rsid w:val="00696783"/>
    <w:rsid w:val="00696BEA"/>
    <w:rsid w:val="00697182"/>
    <w:rsid w:val="006A12B0"/>
    <w:rsid w:val="006A179B"/>
    <w:rsid w:val="006A1D2A"/>
    <w:rsid w:val="006A1E55"/>
    <w:rsid w:val="006A1EB0"/>
    <w:rsid w:val="006A38A2"/>
    <w:rsid w:val="006A40CD"/>
    <w:rsid w:val="006A4191"/>
    <w:rsid w:val="006A45C1"/>
    <w:rsid w:val="006A54F3"/>
    <w:rsid w:val="006A5AD6"/>
    <w:rsid w:val="006B0360"/>
    <w:rsid w:val="006B2922"/>
    <w:rsid w:val="006B2D45"/>
    <w:rsid w:val="006B2EEF"/>
    <w:rsid w:val="006B32B2"/>
    <w:rsid w:val="006B579E"/>
    <w:rsid w:val="006B6183"/>
    <w:rsid w:val="006B6F87"/>
    <w:rsid w:val="006B75D0"/>
    <w:rsid w:val="006B7825"/>
    <w:rsid w:val="006C01A8"/>
    <w:rsid w:val="006C1D44"/>
    <w:rsid w:val="006C2774"/>
    <w:rsid w:val="006C28EB"/>
    <w:rsid w:val="006C4570"/>
    <w:rsid w:val="006C5785"/>
    <w:rsid w:val="006C6355"/>
    <w:rsid w:val="006C64D2"/>
    <w:rsid w:val="006C6B61"/>
    <w:rsid w:val="006C7931"/>
    <w:rsid w:val="006C7AB6"/>
    <w:rsid w:val="006C7FC0"/>
    <w:rsid w:val="006D06CB"/>
    <w:rsid w:val="006D24A4"/>
    <w:rsid w:val="006D282E"/>
    <w:rsid w:val="006D2A45"/>
    <w:rsid w:val="006D341A"/>
    <w:rsid w:val="006D4974"/>
    <w:rsid w:val="006D49D9"/>
    <w:rsid w:val="006D4A26"/>
    <w:rsid w:val="006D588F"/>
    <w:rsid w:val="006D6999"/>
    <w:rsid w:val="006D6D3C"/>
    <w:rsid w:val="006E0D2B"/>
    <w:rsid w:val="006E175A"/>
    <w:rsid w:val="006E3DD2"/>
    <w:rsid w:val="006E62E1"/>
    <w:rsid w:val="006E679E"/>
    <w:rsid w:val="006E6A22"/>
    <w:rsid w:val="006F1587"/>
    <w:rsid w:val="006F20D8"/>
    <w:rsid w:val="006F2164"/>
    <w:rsid w:val="006F2E48"/>
    <w:rsid w:val="006F34C1"/>
    <w:rsid w:val="006F442D"/>
    <w:rsid w:val="006F4C47"/>
    <w:rsid w:val="006F5E4B"/>
    <w:rsid w:val="006F642C"/>
    <w:rsid w:val="007014F5"/>
    <w:rsid w:val="00701BAE"/>
    <w:rsid w:val="007028CE"/>
    <w:rsid w:val="00702A1C"/>
    <w:rsid w:val="007031ED"/>
    <w:rsid w:val="00704304"/>
    <w:rsid w:val="0070432D"/>
    <w:rsid w:val="00704E83"/>
    <w:rsid w:val="00705FCC"/>
    <w:rsid w:val="007068F1"/>
    <w:rsid w:val="00707429"/>
    <w:rsid w:val="0070751A"/>
    <w:rsid w:val="007077CE"/>
    <w:rsid w:val="00710E44"/>
    <w:rsid w:val="00710EE8"/>
    <w:rsid w:val="00711F67"/>
    <w:rsid w:val="0071248D"/>
    <w:rsid w:val="0071286F"/>
    <w:rsid w:val="00712FC4"/>
    <w:rsid w:val="007132C5"/>
    <w:rsid w:val="0071474B"/>
    <w:rsid w:val="007148D4"/>
    <w:rsid w:val="00716476"/>
    <w:rsid w:val="00716D70"/>
    <w:rsid w:val="007211D2"/>
    <w:rsid w:val="007217B3"/>
    <w:rsid w:val="00722CDB"/>
    <w:rsid w:val="007233B2"/>
    <w:rsid w:val="00723CAD"/>
    <w:rsid w:val="00725398"/>
    <w:rsid w:val="00725A43"/>
    <w:rsid w:val="0072633C"/>
    <w:rsid w:val="00726C39"/>
    <w:rsid w:val="00727A8C"/>
    <w:rsid w:val="00730028"/>
    <w:rsid w:val="0073033E"/>
    <w:rsid w:val="00730C72"/>
    <w:rsid w:val="00732014"/>
    <w:rsid w:val="0073208A"/>
    <w:rsid w:val="0073208E"/>
    <w:rsid w:val="00732946"/>
    <w:rsid w:val="00733E4C"/>
    <w:rsid w:val="007349A9"/>
    <w:rsid w:val="00734FDE"/>
    <w:rsid w:val="00735458"/>
    <w:rsid w:val="00735791"/>
    <w:rsid w:val="00736F16"/>
    <w:rsid w:val="007379B9"/>
    <w:rsid w:val="00740E53"/>
    <w:rsid w:val="007414F7"/>
    <w:rsid w:val="007416E9"/>
    <w:rsid w:val="00743F96"/>
    <w:rsid w:val="0074451F"/>
    <w:rsid w:val="0074483E"/>
    <w:rsid w:val="00745FDE"/>
    <w:rsid w:val="00746F6B"/>
    <w:rsid w:val="00747D16"/>
    <w:rsid w:val="00747D82"/>
    <w:rsid w:val="007508A0"/>
    <w:rsid w:val="007510A4"/>
    <w:rsid w:val="007515B5"/>
    <w:rsid w:val="00751FBF"/>
    <w:rsid w:val="0075206D"/>
    <w:rsid w:val="007534D7"/>
    <w:rsid w:val="00753A55"/>
    <w:rsid w:val="00753F52"/>
    <w:rsid w:val="0075442B"/>
    <w:rsid w:val="00754E09"/>
    <w:rsid w:val="00755534"/>
    <w:rsid w:val="00755965"/>
    <w:rsid w:val="0075658B"/>
    <w:rsid w:val="007603FD"/>
    <w:rsid w:val="007606F0"/>
    <w:rsid w:val="00760CE3"/>
    <w:rsid w:val="00762087"/>
    <w:rsid w:val="0076403C"/>
    <w:rsid w:val="00764441"/>
    <w:rsid w:val="00764E5E"/>
    <w:rsid w:val="00765063"/>
    <w:rsid w:val="00765C80"/>
    <w:rsid w:val="00767317"/>
    <w:rsid w:val="007679D6"/>
    <w:rsid w:val="007703EB"/>
    <w:rsid w:val="00770639"/>
    <w:rsid w:val="0077124C"/>
    <w:rsid w:val="007725A9"/>
    <w:rsid w:val="0077312D"/>
    <w:rsid w:val="007734E8"/>
    <w:rsid w:val="007738B9"/>
    <w:rsid w:val="00775249"/>
    <w:rsid w:val="00776324"/>
    <w:rsid w:val="00777468"/>
    <w:rsid w:val="00777AB5"/>
    <w:rsid w:val="00777F80"/>
    <w:rsid w:val="00781A35"/>
    <w:rsid w:val="00782197"/>
    <w:rsid w:val="00782272"/>
    <w:rsid w:val="00784F10"/>
    <w:rsid w:val="007858DA"/>
    <w:rsid w:val="00785C9F"/>
    <w:rsid w:val="00786152"/>
    <w:rsid w:val="00786B98"/>
    <w:rsid w:val="00786C14"/>
    <w:rsid w:val="00786EFC"/>
    <w:rsid w:val="007924B8"/>
    <w:rsid w:val="00792AD7"/>
    <w:rsid w:val="00794CF2"/>
    <w:rsid w:val="00794E39"/>
    <w:rsid w:val="00794EBF"/>
    <w:rsid w:val="007956F0"/>
    <w:rsid w:val="007967A1"/>
    <w:rsid w:val="007969FD"/>
    <w:rsid w:val="00797516"/>
    <w:rsid w:val="007A0B84"/>
    <w:rsid w:val="007A0EC6"/>
    <w:rsid w:val="007A3398"/>
    <w:rsid w:val="007A3A52"/>
    <w:rsid w:val="007A43DE"/>
    <w:rsid w:val="007A4D1D"/>
    <w:rsid w:val="007A4E83"/>
    <w:rsid w:val="007A4F22"/>
    <w:rsid w:val="007A6470"/>
    <w:rsid w:val="007B0CFE"/>
    <w:rsid w:val="007B3370"/>
    <w:rsid w:val="007B35B3"/>
    <w:rsid w:val="007B4F5C"/>
    <w:rsid w:val="007B5257"/>
    <w:rsid w:val="007B60FC"/>
    <w:rsid w:val="007B691A"/>
    <w:rsid w:val="007C1A92"/>
    <w:rsid w:val="007C2A1C"/>
    <w:rsid w:val="007C34E9"/>
    <w:rsid w:val="007C3EC1"/>
    <w:rsid w:val="007C40F6"/>
    <w:rsid w:val="007C4163"/>
    <w:rsid w:val="007C44E6"/>
    <w:rsid w:val="007C5262"/>
    <w:rsid w:val="007C5CCD"/>
    <w:rsid w:val="007C6F41"/>
    <w:rsid w:val="007C72B0"/>
    <w:rsid w:val="007D30D8"/>
    <w:rsid w:val="007D386D"/>
    <w:rsid w:val="007D3E65"/>
    <w:rsid w:val="007D4294"/>
    <w:rsid w:val="007D743C"/>
    <w:rsid w:val="007D7E8C"/>
    <w:rsid w:val="007E0088"/>
    <w:rsid w:val="007E1582"/>
    <w:rsid w:val="007E1A16"/>
    <w:rsid w:val="007E4D34"/>
    <w:rsid w:val="007E5084"/>
    <w:rsid w:val="007E58A9"/>
    <w:rsid w:val="007E66F7"/>
    <w:rsid w:val="007E6FEB"/>
    <w:rsid w:val="007F0078"/>
    <w:rsid w:val="007F096B"/>
    <w:rsid w:val="007F31B2"/>
    <w:rsid w:val="007F4D10"/>
    <w:rsid w:val="007F61B6"/>
    <w:rsid w:val="007F6A3F"/>
    <w:rsid w:val="007F75FA"/>
    <w:rsid w:val="007F7F49"/>
    <w:rsid w:val="00800CBB"/>
    <w:rsid w:val="0080225A"/>
    <w:rsid w:val="00804548"/>
    <w:rsid w:val="00804B05"/>
    <w:rsid w:val="00805A7B"/>
    <w:rsid w:val="00805F4F"/>
    <w:rsid w:val="00806788"/>
    <w:rsid w:val="00810D73"/>
    <w:rsid w:val="00812F64"/>
    <w:rsid w:val="00813E00"/>
    <w:rsid w:val="00814017"/>
    <w:rsid w:val="008144C5"/>
    <w:rsid w:val="00814C54"/>
    <w:rsid w:val="00814F6E"/>
    <w:rsid w:val="008154E5"/>
    <w:rsid w:val="008157FD"/>
    <w:rsid w:val="00816FEF"/>
    <w:rsid w:val="0081701E"/>
    <w:rsid w:val="00820EF7"/>
    <w:rsid w:val="008220E9"/>
    <w:rsid w:val="008239B6"/>
    <w:rsid w:val="00823F2D"/>
    <w:rsid w:val="00826F4C"/>
    <w:rsid w:val="00827119"/>
    <w:rsid w:val="00827A84"/>
    <w:rsid w:val="008302B7"/>
    <w:rsid w:val="00830F5A"/>
    <w:rsid w:val="00832D3D"/>
    <w:rsid w:val="00833856"/>
    <w:rsid w:val="0083450F"/>
    <w:rsid w:val="008345DE"/>
    <w:rsid w:val="008346CA"/>
    <w:rsid w:val="008349BB"/>
    <w:rsid w:val="00834C62"/>
    <w:rsid w:val="008350BA"/>
    <w:rsid w:val="00835221"/>
    <w:rsid w:val="0083690E"/>
    <w:rsid w:val="00837AEE"/>
    <w:rsid w:val="008401AC"/>
    <w:rsid w:val="00840364"/>
    <w:rsid w:val="00840A3C"/>
    <w:rsid w:val="00840F59"/>
    <w:rsid w:val="00846163"/>
    <w:rsid w:val="008503B0"/>
    <w:rsid w:val="008504A2"/>
    <w:rsid w:val="00852051"/>
    <w:rsid w:val="00853079"/>
    <w:rsid w:val="008558E6"/>
    <w:rsid w:val="00855CF4"/>
    <w:rsid w:val="0085622C"/>
    <w:rsid w:val="0085681E"/>
    <w:rsid w:val="008577C4"/>
    <w:rsid w:val="00861741"/>
    <w:rsid w:val="008630BF"/>
    <w:rsid w:val="0086560C"/>
    <w:rsid w:val="00866B85"/>
    <w:rsid w:val="00867A91"/>
    <w:rsid w:val="00867D9E"/>
    <w:rsid w:val="008703AF"/>
    <w:rsid w:val="00870634"/>
    <w:rsid w:val="00870B53"/>
    <w:rsid w:val="00873819"/>
    <w:rsid w:val="00873A8A"/>
    <w:rsid w:val="008745E0"/>
    <w:rsid w:val="00874BB4"/>
    <w:rsid w:val="0087564D"/>
    <w:rsid w:val="00877342"/>
    <w:rsid w:val="008813A2"/>
    <w:rsid w:val="00881C33"/>
    <w:rsid w:val="00882224"/>
    <w:rsid w:val="00883E34"/>
    <w:rsid w:val="00883F49"/>
    <w:rsid w:val="00884512"/>
    <w:rsid w:val="00885E27"/>
    <w:rsid w:val="008871F8"/>
    <w:rsid w:val="00887271"/>
    <w:rsid w:val="00890FEC"/>
    <w:rsid w:val="00892C2D"/>
    <w:rsid w:val="00892E3F"/>
    <w:rsid w:val="008936F6"/>
    <w:rsid w:val="00894514"/>
    <w:rsid w:val="008964AE"/>
    <w:rsid w:val="00896808"/>
    <w:rsid w:val="00897025"/>
    <w:rsid w:val="00897609"/>
    <w:rsid w:val="00897E21"/>
    <w:rsid w:val="00897F5C"/>
    <w:rsid w:val="008A032B"/>
    <w:rsid w:val="008A05E6"/>
    <w:rsid w:val="008A113D"/>
    <w:rsid w:val="008A4738"/>
    <w:rsid w:val="008A4F91"/>
    <w:rsid w:val="008A5B2A"/>
    <w:rsid w:val="008A5DC7"/>
    <w:rsid w:val="008A63E9"/>
    <w:rsid w:val="008A6815"/>
    <w:rsid w:val="008A7C26"/>
    <w:rsid w:val="008B0267"/>
    <w:rsid w:val="008B0E4F"/>
    <w:rsid w:val="008B225B"/>
    <w:rsid w:val="008B503E"/>
    <w:rsid w:val="008B5EBA"/>
    <w:rsid w:val="008B6297"/>
    <w:rsid w:val="008C0102"/>
    <w:rsid w:val="008C162C"/>
    <w:rsid w:val="008C1C09"/>
    <w:rsid w:val="008C369A"/>
    <w:rsid w:val="008C5F22"/>
    <w:rsid w:val="008C6F63"/>
    <w:rsid w:val="008C70A4"/>
    <w:rsid w:val="008C7F02"/>
    <w:rsid w:val="008D009F"/>
    <w:rsid w:val="008D0586"/>
    <w:rsid w:val="008D297B"/>
    <w:rsid w:val="008D3305"/>
    <w:rsid w:val="008D3565"/>
    <w:rsid w:val="008D36C9"/>
    <w:rsid w:val="008D4C3C"/>
    <w:rsid w:val="008D5594"/>
    <w:rsid w:val="008D5935"/>
    <w:rsid w:val="008D7DB1"/>
    <w:rsid w:val="008E1143"/>
    <w:rsid w:val="008E124B"/>
    <w:rsid w:val="008E28BD"/>
    <w:rsid w:val="008E5176"/>
    <w:rsid w:val="008E5352"/>
    <w:rsid w:val="008E6D6C"/>
    <w:rsid w:val="008E7121"/>
    <w:rsid w:val="008F0199"/>
    <w:rsid w:val="008F088E"/>
    <w:rsid w:val="008F1328"/>
    <w:rsid w:val="008F18F8"/>
    <w:rsid w:val="008F2D70"/>
    <w:rsid w:val="008F5122"/>
    <w:rsid w:val="008F69DA"/>
    <w:rsid w:val="008F6D1C"/>
    <w:rsid w:val="008F716F"/>
    <w:rsid w:val="00900F39"/>
    <w:rsid w:val="009024E3"/>
    <w:rsid w:val="00902C4E"/>
    <w:rsid w:val="0090328B"/>
    <w:rsid w:val="009038DF"/>
    <w:rsid w:val="0090493F"/>
    <w:rsid w:val="0090577B"/>
    <w:rsid w:val="0090686F"/>
    <w:rsid w:val="00907E11"/>
    <w:rsid w:val="009112C9"/>
    <w:rsid w:val="00912571"/>
    <w:rsid w:val="009129A6"/>
    <w:rsid w:val="00913C18"/>
    <w:rsid w:val="00914EA8"/>
    <w:rsid w:val="0091681A"/>
    <w:rsid w:val="009171A5"/>
    <w:rsid w:val="00917987"/>
    <w:rsid w:val="00921605"/>
    <w:rsid w:val="00922341"/>
    <w:rsid w:val="00923D5A"/>
    <w:rsid w:val="009242F7"/>
    <w:rsid w:val="009244A5"/>
    <w:rsid w:val="0092660D"/>
    <w:rsid w:val="009279BF"/>
    <w:rsid w:val="00930DB0"/>
    <w:rsid w:val="00932564"/>
    <w:rsid w:val="00933057"/>
    <w:rsid w:val="0093476B"/>
    <w:rsid w:val="00934B12"/>
    <w:rsid w:val="00934F36"/>
    <w:rsid w:val="009354FA"/>
    <w:rsid w:val="0093555C"/>
    <w:rsid w:val="00935833"/>
    <w:rsid w:val="00936F14"/>
    <w:rsid w:val="00937D80"/>
    <w:rsid w:val="00941A7C"/>
    <w:rsid w:val="0094236C"/>
    <w:rsid w:val="00943B2C"/>
    <w:rsid w:val="00944800"/>
    <w:rsid w:val="00944D81"/>
    <w:rsid w:val="00945374"/>
    <w:rsid w:val="00950D4D"/>
    <w:rsid w:val="00951734"/>
    <w:rsid w:val="00953E39"/>
    <w:rsid w:val="00954502"/>
    <w:rsid w:val="0095481A"/>
    <w:rsid w:val="00954CDB"/>
    <w:rsid w:val="00955447"/>
    <w:rsid w:val="00955DB4"/>
    <w:rsid w:val="00960595"/>
    <w:rsid w:val="00960844"/>
    <w:rsid w:val="009623AA"/>
    <w:rsid w:val="00963B63"/>
    <w:rsid w:val="0096524D"/>
    <w:rsid w:val="009655D4"/>
    <w:rsid w:val="00966464"/>
    <w:rsid w:val="009671A0"/>
    <w:rsid w:val="00974906"/>
    <w:rsid w:val="00974AC5"/>
    <w:rsid w:val="00976859"/>
    <w:rsid w:val="009779EE"/>
    <w:rsid w:val="00977C3F"/>
    <w:rsid w:val="00981A5B"/>
    <w:rsid w:val="00981EEF"/>
    <w:rsid w:val="00982546"/>
    <w:rsid w:val="00984953"/>
    <w:rsid w:val="00984D60"/>
    <w:rsid w:val="00984DD0"/>
    <w:rsid w:val="00985625"/>
    <w:rsid w:val="00986ECB"/>
    <w:rsid w:val="00987E21"/>
    <w:rsid w:val="00987EAE"/>
    <w:rsid w:val="0099025C"/>
    <w:rsid w:val="00990828"/>
    <w:rsid w:val="00990B92"/>
    <w:rsid w:val="00993E3D"/>
    <w:rsid w:val="00993EE6"/>
    <w:rsid w:val="00994480"/>
    <w:rsid w:val="00994779"/>
    <w:rsid w:val="0099494E"/>
    <w:rsid w:val="009949AB"/>
    <w:rsid w:val="00996A86"/>
    <w:rsid w:val="00997DAD"/>
    <w:rsid w:val="009A22BC"/>
    <w:rsid w:val="009A235F"/>
    <w:rsid w:val="009A4719"/>
    <w:rsid w:val="009A48CC"/>
    <w:rsid w:val="009A4C56"/>
    <w:rsid w:val="009A4FCC"/>
    <w:rsid w:val="009A7E5B"/>
    <w:rsid w:val="009B03A0"/>
    <w:rsid w:val="009B1D9B"/>
    <w:rsid w:val="009B290B"/>
    <w:rsid w:val="009B4889"/>
    <w:rsid w:val="009B59E8"/>
    <w:rsid w:val="009B5F18"/>
    <w:rsid w:val="009B6AD1"/>
    <w:rsid w:val="009B7ECE"/>
    <w:rsid w:val="009C3434"/>
    <w:rsid w:val="009C3A37"/>
    <w:rsid w:val="009C48DE"/>
    <w:rsid w:val="009C493C"/>
    <w:rsid w:val="009C5967"/>
    <w:rsid w:val="009D033B"/>
    <w:rsid w:val="009D043D"/>
    <w:rsid w:val="009D0B64"/>
    <w:rsid w:val="009D303B"/>
    <w:rsid w:val="009D34D8"/>
    <w:rsid w:val="009D3631"/>
    <w:rsid w:val="009D4E79"/>
    <w:rsid w:val="009D5054"/>
    <w:rsid w:val="009D5289"/>
    <w:rsid w:val="009D57BF"/>
    <w:rsid w:val="009D6E12"/>
    <w:rsid w:val="009D7675"/>
    <w:rsid w:val="009E0381"/>
    <w:rsid w:val="009E0C83"/>
    <w:rsid w:val="009E23E2"/>
    <w:rsid w:val="009E2ACD"/>
    <w:rsid w:val="009E32CB"/>
    <w:rsid w:val="009F0233"/>
    <w:rsid w:val="009F212B"/>
    <w:rsid w:val="009F4715"/>
    <w:rsid w:val="009F6B8B"/>
    <w:rsid w:val="009F7803"/>
    <w:rsid w:val="00A019EF"/>
    <w:rsid w:val="00A0288C"/>
    <w:rsid w:val="00A02EDA"/>
    <w:rsid w:val="00A03350"/>
    <w:rsid w:val="00A037E9"/>
    <w:rsid w:val="00A0488D"/>
    <w:rsid w:val="00A04B57"/>
    <w:rsid w:val="00A0516F"/>
    <w:rsid w:val="00A05321"/>
    <w:rsid w:val="00A059F3"/>
    <w:rsid w:val="00A0734E"/>
    <w:rsid w:val="00A07A62"/>
    <w:rsid w:val="00A15D50"/>
    <w:rsid w:val="00A167E9"/>
    <w:rsid w:val="00A20F4C"/>
    <w:rsid w:val="00A21528"/>
    <w:rsid w:val="00A22478"/>
    <w:rsid w:val="00A2313C"/>
    <w:rsid w:val="00A23D53"/>
    <w:rsid w:val="00A240FC"/>
    <w:rsid w:val="00A2434C"/>
    <w:rsid w:val="00A2570D"/>
    <w:rsid w:val="00A25D66"/>
    <w:rsid w:val="00A25F97"/>
    <w:rsid w:val="00A270A8"/>
    <w:rsid w:val="00A2788A"/>
    <w:rsid w:val="00A30EB2"/>
    <w:rsid w:val="00A31423"/>
    <w:rsid w:val="00A314CB"/>
    <w:rsid w:val="00A3197D"/>
    <w:rsid w:val="00A33079"/>
    <w:rsid w:val="00A3379C"/>
    <w:rsid w:val="00A34C9E"/>
    <w:rsid w:val="00A351A9"/>
    <w:rsid w:val="00A36D60"/>
    <w:rsid w:val="00A41A60"/>
    <w:rsid w:val="00A4414E"/>
    <w:rsid w:val="00A44380"/>
    <w:rsid w:val="00A4617A"/>
    <w:rsid w:val="00A46AE9"/>
    <w:rsid w:val="00A46DCF"/>
    <w:rsid w:val="00A50902"/>
    <w:rsid w:val="00A52C26"/>
    <w:rsid w:val="00A534AB"/>
    <w:rsid w:val="00A539B4"/>
    <w:rsid w:val="00A53D5F"/>
    <w:rsid w:val="00A545B6"/>
    <w:rsid w:val="00A5518E"/>
    <w:rsid w:val="00A563BE"/>
    <w:rsid w:val="00A61D8C"/>
    <w:rsid w:val="00A63898"/>
    <w:rsid w:val="00A648F3"/>
    <w:rsid w:val="00A651A8"/>
    <w:rsid w:val="00A66B01"/>
    <w:rsid w:val="00A66FEB"/>
    <w:rsid w:val="00A670F7"/>
    <w:rsid w:val="00A678FB"/>
    <w:rsid w:val="00A70D1A"/>
    <w:rsid w:val="00A712B1"/>
    <w:rsid w:val="00A718B1"/>
    <w:rsid w:val="00A722E5"/>
    <w:rsid w:val="00A72F99"/>
    <w:rsid w:val="00A73038"/>
    <w:rsid w:val="00A764A0"/>
    <w:rsid w:val="00A775FC"/>
    <w:rsid w:val="00A779EE"/>
    <w:rsid w:val="00A77E17"/>
    <w:rsid w:val="00A80680"/>
    <w:rsid w:val="00A816E7"/>
    <w:rsid w:val="00A81AB1"/>
    <w:rsid w:val="00A81CF2"/>
    <w:rsid w:val="00A81E53"/>
    <w:rsid w:val="00A82D5F"/>
    <w:rsid w:val="00A8327A"/>
    <w:rsid w:val="00A83527"/>
    <w:rsid w:val="00A83798"/>
    <w:rsid w:val="00A844E8"/>
    <w:rsid w:val="00A84939"/>
    <w:rsid w:val="00A84C8C"/>
    <w:rsid w:val="00A85D36"/>
    <w:rsid w:val="00A86237"/>
    <w:rsid w:val="00A86353"/>
    <w:rsid w:val="00A87C15"/>
    <w:rsid w:val="00A90498"/>
    <w:rsid w:val="00A91570"/>
    <w:rsid w:val="00A92571"/>
    <w:rsid w:val="00A92675"/>
    <w:rsid w:val="00A92C13"/>
    <w:rsid w:val="00A93C82"/>
    <w:rsid w:val="00A93D89"/>
    <w:rsid w:val="00A94251"/>
    <w:rsid w:val="00A95A42"/>
    <w:rsid w:val="00A96198"/>
    <w:rsid w:val="00AA07DB"/>
    <w:rsid w:val="00AA0DC7"/>
    <w:rsid w:val="00AA184B"/>
    <w:rsid w:val="00AA212B"/>
    <w:rsid w:val="00AA29B6"/>
    <w:rsid w:val="00AA2E74"/>
    <w:rsid w:val="00AA3704"/>
    <w:rsid w:val="00AA3EF9"/>
    <w:rsid w:val="00AA56B1"/>
    <w:rsid w:val="00AA5AFD"/>
    <w:rsid w:val="00AA743D"/>
    <w:rsid w:val="00AA7835"/>
    <w:rsid w:val="00AA7F28"/>
    <w:rsid w:val="00AB0AFB"/>
    <w:rsid w:val="00AB27C3"/>
    <w:rsid w:val="00AB4A6E"/>
    <w:rsid w:val="00AB4C0D"/>
    <w:rsid w:val="00AB54E1"/>
    <w:rsid w:val="00AB5689"/>
    <w:rsid w:val="00AB712A"/>
    <w:rsid w:val="00AC0581"/>
    <w:rsid w:val="00AC09BC"/>
    <w:rsid w:val="00AC1514"/>
    <w:rsid w:val="00AC1920"/>
    <w:rsid w:val="00AC2D1A"/>
    <w:rsid w:val="00AC32B1"/>
    <w:rsid w:val="00AC57E3"/>
    <w:rsid w:val="00AC5A4A"/>
    <w:rsid w:val="00AC79CB"/>
    <w:rsid w:val="00AD2844"/>
    <w:rsid w:val="00AD2D4E"/>
    <w:rsid w:val="00AD3E28"/>
    <w:rsid w:val="00AD3EA8"/>
    <w:rsid w:val="00AD4255"/>
    <w:rsid w:val="00AD4E7C"/>
    <w:rsid w:val="00AD51DD"/>
    <w:rsid w:val="00AD68B9"/>
    <w:rsid w:val="00AD6AD0"/>
    <w:rsid w:val="00AE170E"/>
    <w:rsid w:val="00AE1761"/>
    <w:rsid w:val="00AE1C8A"/>
    <w:rsid w:val="00AE1CF7"/>
    <w:rsid w:val="00AE5B22"/>
    <w:rsid w:val="00AE5B32"/>
    <w:rsid w:val="00AF09C8"/>
    <w:rsid w:val="00AF0EEA"/>
    <w:rsid w:val="00AF19BB"/>
    <w:rsid w:val="00AF351A"/>
    <w:rsid w:val="00AF37D1"/>
    <w:rsid w:val="00AF3C20"/>
    <w:rsid w:val="00AF4491"/>
    <w:rsid w:val="00AF4DA5"/>
    <w:rsid w:val="00B00B10"/>
    <w:rsid w:val="00B011D3"/>
    <w:rsid w:val="00B0221C"/>
    <w:rsid w:val="00B02997"/>
    <w:rsid w:val="00B02F56"/>
    <w:rsid w:val="00B05220"/>
    <w:rsid w:val="00B052CF"/>
    <w:rsid w:val="00B06FAA"/>
    <w:rsid w:val="00B06FE5"/>
    <w:rsid w:val="00B07154"/>
    <w:rsid w:val="00B07C2D"/>
    <w:rsid w:val="00B10BB9"/>
    <w:rsid w:val="00B1222D"/>
    <w:rsid w:val="00B1231E"/>
    <w:rsid w:val="00B12730"/>
    <w:rsid w:val="00B13001"/>
    <w:rsid w:val="00B13407"/>
    <w:rsid w:val="00B137F9"/>
    <w:rsid w:val="00B15894"/>
    <w:rsid w:val="00B16094"/>
    <w:rsid w:val="00B16E1A"/>
    <w:rsid w:val="00B17814"/>
    <w:rsid w:val="00B2055A"/>
    <w:rsid w:val="00B23139"/>
    <w:rsid w:val="00B2382A"/>
    <w:rsid w:val="00B25B7C"/>
    <w:rsid w:val="00B26B1F"/>
    <w:rsid w:val="00B2787D"/>
    <w:rsid w:val="00B31679"/>
    <w:rsid w:val="00B3167D"/>
    <w:rsid w:val="00B31986"/>
    <w:rsid w:val="00B32A84"/>
    <w:rsid w:val="00B33D9C"/>
    <w:rsid w:val="00B36526"/>
    <w:rsid w:val="00B40F4A"/>
    <w:rsid w:val="00B42072"/>
    <w:rsid w:val="00B42F17"/>
    <w:rsid w:val="00B42F36"/>
    <w:rsid w:val="00B43A16"/>
    <w:rsid w:val="00B45A2F"/>
    <w:rsid w:val="00B45B33"/>
    <w:rsid w:val="00B45F84"/>
    <w:rsid w:val="00B461CE"/>
    <w:rsid w:val="00B463FE"/>
    <w:rsid w:val="00B46512"/>
    <w:rsid w:val="00B4697C"/>
    <w:rsid w:val="00B46BDC"/>
    <w:rsid w:val="00B46FB4"/>
    <w:rsid w:val="00B50D84"/>
    <w:rsid w:val="00B52233"/>
    <w:rsid w:val="00B52B0C"/>
    <w:rsid w:val="00B52C2E"/>
    <w:rsid w:val="00B538DD"/>
    <w:rsid w:val="00B53BE7"/>
    <w:rsid w:val="00B53E96"/>
    <w:rsid w:val="00B543E3"/>
    <w:rsid w:val="00B55A42"/>
    <w:rsid w:val="00B572F7"/>
    <w:rsid w:val="00B57BA9"/>
    <w:rsid w:val="00B606B4"/>
    <w:rsid w:val="00B614A6"/>
    <w:rsid w:val="00B61935"/>
    <w:rsid w:val="00B63988"/>
    <w:rsid w:val="00B64B0D"/>
    <w:rsid w:val="00B64FF5"/>
    <w:rsid w:val="00B6544C"/>
    <w:rsid w:val="00B720E0"/>
    <w:rsid w:val="00B73113"/>
    <w:rsid w:val="00B74FCF"/>
    <w:rsid w:val="00B7516E"/>
    <w:rsid w:val="00B758BB"/>
    <w:rsid w:val="00B76E14"/>
    <w:rsid w:val="00B80DB1"/>
    <w:rsid w:val="00B8279C"/>
    <w:rsid w:val="00B82883"/>
    <w:rsid w:val="00B8340C"/>
    <w:rsid w:val="00B84B41"/>
    <w:rsid w:val="00B84DB9"/>
    <w:rsid w:val="00B86AFE"/>
    <w:rsid w:val="00B90ED9"/>
    <w:rsid w:val="00B91A2F"/>
    <w:rsid w:val="00B91B0D"/>
    <w:rsid w:val="00B91BF3"/>
    <w:rsid w:val="00B922D6"/>
    <w:rsid w:val="00B92DC0"/>
    <w:rsid w:val="00B934B5"/>
    <w:rsid w:val="00B9500C"/>
    <w:rsid w:val="00B95CCF"/>
    <w:rsid w:val="00BA21C9"/>
    <w:rsid w:val="00BA2461"/>
    <w:rsid w:val="00BA448C"/>
    <w:rsid w:val="00BA461D"/>
    <w:rsid w:val="00BA4C5F"/>
    <w:rsid w:val="00BA54A5"/>
    <w:rsid w:val="00BA56FD"/>
    <w:rsid w:val="00BA6BFA"/>
    <w:rsid w:val="00BA6F9D"/>
    <w:rsid w:val="00BA7156"/>
    <w:rsid w:val="00BA75C2"/>
    <w:rsid w:val="00BB3FA4"/>
    <w:rsid w:val="00BB5DC0"/>
    <w:rsid w:val="00BB69BF"/>
    <w:rsid w:val="00BB6F7D"/>
    <w:rsid w:val="00BB707C"/>
    <w:rsid w:val="00BC037D"/>
    <w:rsid w:val="00BC1F5E"/>
    <w:rsid w:val="00BC1F65"/>
    <w:rsid w:val="00BC461E"/>
    <w:rsid w:val="00BC4C49"/>
    <w:rsid w:val="00BC4F82"/>
    <w:rsid w:val="00BC5243"/>
    <w:rsid w:val="00BC7E2B"/>
    <w:rsid w:val="00BD19C7"/>
    <w:rsid w:val="00BD19CA"/>
    <w:rsid w:val="00BD2EF9"/>
    <w:rsid w:val="00BD33F9"/>
    <w:rsid w:val="00BD6DCF"/>
    <w:rsid w:val="00BE0B06"/>
    <w:rsid w:val="00BE0F7C"/>
    <w:rsid w:val="00BE3CEC"/>
    <w:rsid w:val="00BE4178"/>
    <w:rsid w:val="00BE54DB"/>
    <w:rsid w:val="00BE63FC"/>
    <w:rsid w:val="00BE676E"/>
    <w:rsid w:val="00BE6D76"/>
    <w:rsid w:val="00BE73C9"/>
    <w:rsid w:val="00BF021A"/>
    <w:rsid w:val="00BF1032"/>
    <w:rsid w:val="00BF10CD"/>
    <w:rsid w:val="00BF19CC"/>
    <w:rsid w:val="00BF1E11"/>
    <w:rsid w:val="00BF3329"/>
    <w:rsid w:val="00BF34D5"/>
    <w:rsid w:val="00BF4186"/>
    <w:rsid w:val="00BF5CCF"/>
    <w:rsid w:val="00BF65E1"/>
    <w:rsid w:val="00BF7346"/>
    <w:rsid w:val="00BF7FEE"/>
    <w:rsid w:val="00C00018"/>
    <w:rsid w:val="00C00276"/>
    <w:rsid w:val="00C011D5"/>
    <w:rsid w:val="00C0133D"/>
    <w:rsid w:val="00C024B6"/>
    <w:rsid w:val="00C03228"/>
    <w:rsid w:val="00C038E5"/>
    <w:rsid w:val="00C04312"/>
    <w:rsid w:val="00C0574C"/>
    <w:rsid w:val="00C10345"/>
    <w:rsid w:val="00C13690"/>
    <w:rsid w:val="00C1507F"/>
    <w:rsid w:val="00C15A4B"/>
    <w:rsid w:val="00C161B9"/>
    <w:rsid w:val="00C16346"/>
    <w:rsid w:val="00C166C1"/>
    <w:rsid w:val="00C16848"/>
    <w:rsid w:val="00C20623"/>
    <w:rsid w:val="00C21DC1"/>
    <w:rsid w:val="00C240BE"/>
    <w:rsid w:val="00C243AD"/>
    <w:rsid w:val="00C247F3"/>
    <w:rsid w:val="00C26DED"/>
    <w:rsid w:val="00C277B7"/>
    <w:rsid w:val="00C31057"/>
    <w:rsid w:val="00C324D9"/>
    <w:rsid w:val="00C3251E"/>
    <w:rsid w:val="00C3269F"/>
    <w:rsid w:val="00C32A01"/>
    <w:rsid w:val="00C33707"/>
    <w:rsid w:val="00C34509"/>
    <w:rsid w:val="00C35278"/>
    <w:rsid w:val="00C358ED"/>
    <w:rsid w:val="00C36F42"/>
    <w:rsid w:val="00C37656"/>
    <w:rsid w:val="00C37AC8"/>
    <w:rsid w:val="00C422D9"/>
    <w:rsid w:val="00C42800"/>
    <w:rsid w:val="00C4474B"/>
    <w:rsid w:val="00C4507E"/>
    <w:rsid w:val="00C4526E"/>
    <w:rsid w:val="00C45611"/>
    <w:rsid w:val="00C47753"/>
    <w:rsid w:val="00C4794F"/>
    <w:rsid w:val="00C500FF"/>
    <w:rsid w:val="00C50297"/>
    <w:rsid w:val="00C50607"/>
    <w:rsid w:val="00C5118A"/>
    <w:rsid w:val="00C517BF"/>
    <w:rsid w:val="00C51A6A"/>
    <w:rsid w:val="00C5231E"/>
    <w:rsid w:val="00C52FB7"/>
    <w:rsid w:val="00C57358"/>
    <w:rsid w:val="00C57676"/>
    <w:rsid w:val="00C57B32"/>
    <w:rsid w:val="00C57B98"/>
    <w:rsid w:val="00C6075B"/>
    <w:rsid w:val="00C6255A"/>
    <w:rsid w:val="00C6429F"/>
    <w:rsid w:val="00C64DB9"/>
    <w:rsid w:val="00C650BF"/>
    <w:rsid w:val="00C7052D"/>
    <w:rsid w:val="00C709CA"/>
    <w:rsid w:val="00C70F1B"/>
    <w:rsid w:val="00C7117F"/>
    <w:rsid w:val="00C7199A"/>
    <w:rsid w:val="00C73F0D"/>
    <w:rsid w:val="00C7473C"/>
    <w:rsid w:val="00C74BCE"/>
    <w:rsid w:val="00C756DC"/>
    <w:rsid w:val="00C7584E"/>
    <w:rsid w:val="00C778AE"/>
    <w:rsid w:val="00C77920"/>
    <w:rsid w:val="00C77ABB"/>
    <w:rsid w:val="00C77BD5"/>
    <w:rsid w:val="00C81E24"/>
    <w:rsid w:val="00C82377"/>
    <w:rsid w:val="00C82440"/>
    <w:rsid w:val="00C83110"/>
    <w:rsid w:val="00C847CC"/>
    <w:rsid w:val="00C8576A"/>
    <w:rsid w:val="00C857A5"/>
    <w:rsid w:val="00C86AEA"/>
    <w:rsid w:val="00C8715E"/>
    <w:rsid w:val="00C90E9F"/>
    <w:rsid w:val="00C94803"/>
    <w:rsid w:val="00C94999"/>
    <w:rsid w:val="00C94B0F"/>
    <w:rsid w:val="00C957B6"/>
    <w:rsid w:val="00C95D5C"/>
    <w:rsid w:val="00C9608D"/>
    <w:rsid w:val="00C965F1"/>
    <w:rsid w:val="00CA1E6E"/>
    <w:rsid w:val="00CA2944"/>
    <w:rsid w:val="00CA2D10"/>
    <w:rsid w:val="00CA3742"/>
    <w:rsid w:val="00CA45B2"/>
    <w:rsid w:val="00CA6E24"/>
    <w:rsid w:val="00CA7DC9"/>
    <w:rsid w:val="00CB213C"/>
    <w:rsid w:val="00CB4F36"/>
    <w:rsid w:val="00CB5839"/>
    <w:rsid w:val="00CC0BDF"/>
    <w:rsid w:val="00CC1BA0"/>
    <w:rsid w:val="00CC1F14"/>
    <w:rsid w:val="00CC2C8E"/>
    <w:rsid w:val="00CC2CC3"/>
    <w:rsid w:val="00CC3074"/>
    <w:rsid w:val="00CC3417"/>
    <w:rsid w:val="00CC3491"/>
    <w:rsid w:val="00CC3851"/>
    <w:rsid w:val="00CC38AE"/>
    <w:rsid w:val="00CC39BE"/>
    <w:rsid w:val="00CC4A24"/>
    <w:rsid w:val="00CC5300"/>
    <w:rsid w:val="00CD02CE"/>
    <w:rsid w:val="00CD1911"/>
    <w:rsid w:val="00CD1C46"/>
    <w:rsid w:val="00CD1C9B"/>
    <w:rsid w:val="00CD2348"/>
    <w:rsid w:val="00CD3B71"/>
    <w:rsid w:val="00CD609C"/>
    <w:rsid w:val="00CE0F97"/>
    <w:rsid w:val="00CE15BD"/>
    <w:rsid w:val="00CE2497"/>
    <w:rsid w:val="00CE345A"/>
    <w:rsid w:val="00CE4C14"/>
    <w:rsid w:val="00CE66FD"/>
    <w:rsid w:val="00CE6BB7"/>
    <w:rsid w:val="00CF5460"/>
    <w:rsid w:val="00CF596B"/>
    <w:rsid w:val="00CF597C"/>
    <w:rsid w:val="00CF5D28"/>
    <w:rsid w:val="00CF7260"/>
    <w:rsid w:val="00CF7754"/>
    <w:rsid w:val="00D036F9"/>
    <w:rsid w:val="00D0419F"/>
    <w:rsid w:val="00D04838"/>
    <w:rsid w:val="00D05EEA"/>
    <w:rsid w:val="00D06063"/>
    <w:rsid w:val="00D07ECC"/>
    <w:rsid w:val="00D10DE3"/>
    <w:rsid w:val="00D11269"/>
    <w:rsid w:val="00D11EC0"/>
    <w:rsid w:val="00D12507"/>
    <w:rsid w:val="00D134BF"/>
    <w:rsid w:val="00D13904"/>
    <w:rsid w:val="00D1410D"/>
    <w:rsid w:val="00D16828"/>
    <w:rsid w:val="00D17D54"/>
    <w:rsid w:val="00D2009A"/>
    <w:rsid w:val="00D207F9"/>
    <w:rsid w:val="00D2446E"/>
    <w:rsid w:val="00D2449D"/>
    <w:rsid w:val="00D24CA0"/>
    <w:rsid w:val="00D268B0"/>
    <w:rsid w:val="00D273EA"/>
    <w:rsid w:val="00D352EB"/>
    <w:rsid w:val="00D35903"/>
    <w:rsid w:val="00D36936"/>
    <w:rsid w:val="00D401AA"/>
    <w:rsid w:val="00D40656"/>
    <w:rsid w:val="00D4377D"/>
    <w:rsid w:val="00D44AF3"/>
    <w:rsid w:val="00D460AC"/>
    <w:rsid w:val="00D46673"/>
    <w:rsid w:val="00D5073D"/>
    <w:rsid w:val="00D50990"/>
    <w:rsid w:val="00D51161"/>
    <w:rsid w:val="00D53C58"/>
    <w:rsid w:val="00D54A48"/>
    <w:rsid w:val="00D54A7B"/>
    <w:rsid w:val="00D54D7A"/>
    <w:rsid w:val="00D56326"/>
    <w:rsid w:val="00D564C5"/>
    <w:rsid w:val="00D604FC"/>
    <w:rsid w:val="00D618B7"/>
    <w:rsid w:val="00D6205D"/>
    <w:rsid w:val="00D62BA2"/>
    <w:rsid w:val="00D639CB"/>
    <w:rsid w:val="00D63AEC"/>
    <w:rsid w:val="00D63F68"/>
    <w:rsid w:val="00D642C4"/>
    <w:rsid w:val="00D65565"/>
    <w:rsid w:val="00D66AE5"/>
    <w:rsid w:val="00D67B78"/>
    <w:rsid w:val="00D67D61"/>
    <w:rsid w:val="00D724C0"/>
    <w:rsid w:val="00D7294E"/>
    <w:rsid w:val="00D74092"/>
    <w:rsid w:val="00D7479A"/>
    <w:rsid w:val="00D74D1A"/>
    <w:rsid w:val="00D766DB"/>
    <w:rsid w:val="00D80425"/>
    <w:rsid w:val="00D80688"/>
    <w:rsid w:val="00D813F1"/>
    <w:rsid w:val="00D83624"/>
    <w:rsid w:val="00D84013"/>
    <w:rsid w:val="00D8578E"/>
    <w:rsid w:val="00D864B0"/>
    <w:rsid w:val="00D8675F"/>
    <w:rsid w:val="00D87043"/>
    <w:rsid w:val="00D91A4F"/>
    <w:rsid w:val="00D91E4B"/>
    <w:rsid w:val="00D92F74"/>
    <w:rsid w:val="00D94B5A"/>
    <w:rsid w:val="00D94B7D"/>
    <w:rsid w:val="00D96361"/>
    <w:rsid w:val="00D96CF1"/>
    <w:rsid w:val="00D97803"/>
    <w:rsid w:val="00D97C1E"/>
    <w:rsid w:val="00D97F19"/>
    <w:rsid w:val="00DA0722"/>
    <w:rsid w:val="00DA18C3"/>
    <w:rsid w:val="00DA30FD"/>
    <w:rsid w:val="00DA352E"/>
    <w:rsid w:val="00DA38F0"/>
    <w:rsid w:val="00DA3B20"/>
    <w:rsid w:val="00DA4883"/>
    <w:rsid w:val="00DA5C05"/>
    <w:rsid w:val="00DA644E"/>
    <w:rsid w:val="00DA7442"/>
    <w:rsid w:val="00DB009C"/>
    <w:rsid w:val="00DB0300"/>
    <w:rsid w:val="00DB1B17"/>
    <w:rsid w:val="00DB2547"/>
    <w:rsid w:val="00DB3016"/>
    <w:rsid w:val="00DB3D8C"/>
    <w:rsid w:val="00DB7D5F"/>
    <w:rsid w:val="00DC2119"/>
    <w:rsid w:val="00DC2280"/>
    <w:rsid w:val="00DC3876"/>
    <w:rsid w:val="00DC3925"/>
    <w:rsid w:val="00DC4254"/>
    <w:rsid w:val="00DC63BB"/>
    <w:rsid w:val="00DC67BB"/>
    <w:rsid w:val="00DC72BD"/>
    <w:rsid w:val="00DD0E1F"/>
    <w:rsid w:val="00DD2C61"/>
    <w:rsid w:val="00DD30C5"/>
    <w:rsid w:val="00DD5835"/>
    <w:rsid w:val="00DD62B4"/>
    <w:rsid w:val="00DD643B"/>
    <w:rsid w:val="00DD6603"/>
    <w:rsid w:val="00DD7385"/>
    <w:rsid w:val="00DD74F9"/>
    <w:rsid w:val="00DE2FE1"/>
    <w:rsid w:val="00DE3FD5"/>
    <w:rsid w:val="00DE603D"/>
    <w:rsid w:val="00DE6488"/>
    <w:rsid w:val="00DF1303"/>
    <w:rsid w:val="00DF16BB"/>
    <w:rsid w:val="00DF1DD3"/>
    <w:rsid w:val="00DF2D3C"/>
    <w:rsid w:val="00DF3450"/>
    <w:rsid w:val="00DF3FE1"/>
    <w:rsid w:val="00DF42D9"/>
    <w:rsid w:val="00DF48E7"/>
    <w:rsid w:val="00DF5A11"/>
    <w:rsid w:val="00DF5F60"/>
    <w:rsid w:val="00DF6A40"/>
    <w:rsid w:val="00E03A76"/>
    <w:rsid w:val="00E046F1"/>
    <w:rsid w:val="00E04E6F"/>
    <w:rsid w:val="00E07935"/>
    <w:rsid w:val="00E103A4"/>
    <w:rsid w:val="00E10A94"/>
    <w:rsid w:val="00E10D53"/>
    <w:rsid w:val="00E11F83"/>
    <w:rsid w:val="00E122C6"/>
    <w:rsid w:val="00E12D87"/>
    <w:rsid w:val="00E12DF1"/>
    <w:rsid w:val="00E136D6"/>
    <w:rsid w:val="00E14A28"/>
    <w:rsid w:val="00E150D6"/>
    <w:rsid w:val="00E151C4"/>
    <w:rsid w:val="00E1580A"/>
    <w:rsid w:val="00E16355"/>
    <w:rsid w:val="00E175A9"/>
    <w:rsid w:val="00E20ED7"/>
    <w:rsid w:val="00E215AB"/>
    <w:rsid w:val="00E2399A"/>
    <w:rsid w:val="00E24465"/>
    <w:rsid w:val="00E25BE7"/>
    <w:rsid w:val="00E25D04"/>
    <w:rsid w:val="00E26770"/>
    <w:rsid w:val="00E267A1"/>
    <w:rsid w:val="00E3026A"/>
    <w:rsid w:val="00E31A43"/>
    <w:rsid w:val="00E33266"/>
    <w:rsid w:val="00E337BE"/>
    <w:rsid w:val="00E3716B"/>
    <w:rsid w:val="00E3721B"/>
    <w:rsid w:val="00E40124"/>
    <w:rsid w:val="00E408D0"/>
    <w:rsid w:val="00E41043"/>
    <w:rsid w:val="00E41A7C"/>
    <w:rsid w:val="00E41BB5"/>
    <w:rsid w:val="00E425EC"/>
    <w:rsid w:val="00E42627"/>
    <w:rsid w:val="00E42A69"/>
    <w:rsid w:val="00E43EE9"/>
    <w:rsid w:val="00E444C3"/>
    <w:rsid w:val="00E44ADB"/>
    <w:rsid w:val="00E46234"/>
    <w:rsid w:val="00E47C6A"/>
    <w:rsid w:val="00E50523"/>
    <w:rsid w:val="00E509B3"/>
    <w:rsid w:val="00E50B2F"/>
    <w:rsid w:val="00E5211B"/>
    <w:rsid w:val="00E54763"/>
    <w:rsid w:val="00E54F50"/>
    <w:rsid w:val="00E558C5"/>
    <w:rsid w:val="00E559D9"/>
    <w:rsid w:val="00E55D8E"/>
    <w:rsid w:val="00E57CD0"/>
    <w:rsid w:val="00E60591"/>
    <w:rsid w:val="00E60AEE"/>
    <w:rsid w:val="00E61CD3"/>
    <w:rsid w:val="00E6251D"/>
    <w:rsid w:val="00E6681C"/>
    <w:rsid w:val="00E673FA"/>
    <w:rsid w:val="00E6785E"/>
    <w:rsid w:val="00E70C1D"/>
    <w:rsid w:val="00E71E13"/>
    <w:rsid w:val="00E74589"/>
    <w:rsid w:val="00E7688B"/>
    <w:rsid w:val="00E7709E"/>
    <w:rsid w:val="00E77139"/>
    <w:rsid w:val="00E771A2"/>
    <w:rsid w:val="00E77C49"/>
    <w:rsid w:val="00E801E2"/>
    <w:rsid w:val="00E8023E"/>
    <w:rsid w:val="00E80AF4"/>
    <w:rsid w:val="00E832D8"/>
    <w:rsid w:val="00E845CD"/>
    <w:rsid w:val="00E85695"/>
    <w:rsid w:val="00E85A48"/>
    <w:rsid w:val="00E864A2"/>
    <w:rsid w:val="00E87AF7"/>
    <w:rsid w:val="00E87EAD"/>
    <w:rsid w:val="00E9006B"/>
    <w:rsid w:val="00E90145"/>
    <w:rsid w:val="00E90D1B"/>
    <w:rsid w:val="00E90D23"/>
    <w:rsid w:val="00E91741"/>
    <w:rsid w:val="00E92587"/>
    <w:rsid w:val="00E92BCC"/>
    <w:rsid w:val="00E93913"/>
    <w:rsid w:val="00E93F7F"/>
    <w:rsid w:val="00E95327"/>
    <w:rsid w:val="00E95CD8"/>
    <w:rsid w:val="00E9639B"/>
    <w:rsid w:val="00EA0F46"/>
    <w:rsid w:val="00EA30C8"/>
    <w:rsid w:val="00EA396A"/>
    <w:rsid w:val="00EA47F8"/>
    <w:rsid w:val="00EA489C"/>
    <w:rsid w:val="00EA75AC"/>
    <w:rsid w:val="00EB121A"/>
    <w:rsid w:val="00EB127B"/>
    <w:rsid w:val="00EB3751"/>
    <w:rsid w:val="00EB46B0"/>
    <w:rsid w:val="00EB49A4"/>
    <w:rsid w:val="00EB54AF"/>
    <w:rsid w:val="00EB5C77"/>
    <w:rsid w:val="00EB6583"/>
    <w:rsid w:val="00EB658D"/>
    <w:rsid w:val="00EB6A2B"/>
    <w:rsid w:val="00EB7274"/>
    <w:rsid w:val="00EC01CD"/>
    <w:rsid w:val="00EC0361"/>
    <w:rsid w:val="00EC12FD"/>
    <w:rsid w:val="00EC192C"/>
    <w:rsid w:val="00EC1DCD"/>
    <w:rsid w:val="00EC1E7E"/>
    <w:rsid w:val="00EC2D65"/>
    <w:rsid w:val="00EC3579"/>
    <w:rsid w:val="00EC5E89"/>
    <w:rsid w:val="00EC6792"/>
    <w:rsid w:val="00EC6B7B"/>
    <w:rsid w:val="00ED041A"/>
    <w:rsid w:val="00ED09EA"/>
    <w:rsid w:val="00ED3C7F"/>
    <w:rsid w:val="00ED4025"/>
    <w:rsid w:val="00ED45E4"/>
    <w:rsid w:val="00ED4C86"/>
    <w:rsid w:val="00ED58FC"/>
    <w:rsid w:val="00ED6083"/>
    <w:rsid w:val="00ED61A5"/>
    <w:rsid w:val="00ED68CD"/>
    <w:rsid w:val="00ED7172"/>
    <w:rsid w:val="00EE0703"/>
    <w:rsid w:val="00EE16C2"/>
    <w:rsid w:val="00EE17EE"/>
    <w:rsid w:val="00EE1AB6"/>
    <w:rsid w:val="00EE1DD2"/>
    <w:rsid w:val="00EE3367"/>
    <w:rsid w:val="00EE396B"/>
    <w:rsid w:val="00EE5392"/>
    <w:rsid w:val="00EF0A82"/>
    <w:rsid w:val="00EF0D9C"/>
    <w:rsid w:val="00EF1293"/>
    <w:rsid w:val="00EF38BB"/>
    <w:rsid w:val="00EF4581"/>
    <w:rsid w:val="00EF4982"/>
    <w:rsid w:val="00EF5A6E"/>
    <w:rsid w:val="00EF6D00"/>
    <w:rsid w:val="00EF78E2"/>
    <w:rsid w:val="00F01D1B"/>
    <w:rsid w:val="00F01D5E"/>
    <w:rsid w:val="00F02296"/>
    <w:rsid w:val="00F03E8C"/>
    <w:rsid w:val="00F052DF"/>
    <w:rsid w:val="00F07244"/>
    <w:rsid w:val="00F102AB"/>
    <w:rsid w:val="00F1071E"/>
    <w:rsid w:val="00F11301"/>
    <w:rsid w:val="00F12587"/>
    <w:rsid w:val="00F13610"/>
    <w:rsid w:val="00F13675"/>
    <w:rsid w:val="00F13BEF"/>
    <w:rsid w:val="00F13CEA"/>
    <w:rsid w:val="00F15DE2"/>
    <w:rsid w:val="00F1602B"/>
    <w:rsid w:val="00F172F9"/>
    <w:rsid w:val="00F20A31"/>
    <w:rsid w:val="00F2280E"/>
    <w:rsid w:val="00F22C93"/>
    <w:rsid w:val="00F22DC0"/>
    <w:rsid w:val="00F230BE"/>
    <w:rsid w:val="00F24711"/>
    <w:rsid w:val="00F25049"/>
    <w:rsid w:val="00F26358"/>
    <w:rsid w:val="00F263B2"/>
    <w:rsid w:val="00F26448"/>
    <w:rsid w:val="00F26C0B"/>
    <w:rsid w:val="00F27C99"/>
    <w:rsid w:val="00F27DD0"/>
    <w:rsid w:val="00F30AFC"/>
    <w:rsid w:val="00F32126"/>
    <w:rsid w:val="00F36B77"/>
    <w:rsid w:val="00F371DF"/>
    <w:rsid w:val="00F37AE3"/>
    <w:rsid w:val="00F37D01"/>
    <w:rsid w:val="00F37DDD"/>
    <w:rsid w:val="00F40C0A"/>
    <w:rsid w:val="00F4109B"/>
    <w:rsid w:val="00F4121B"/>
    <w:rsid w:val="00F418E1"/>
    <w:rsid w:val="00F4280B"/>
    <w:rsid w:val="00F45015"/>
    <w:rsid w:val="00F45813"/>
    <w:rsid w:val="00F45CB0"/>
    <w:rsid w:val="00F45ED2"/>
    <w:rsid w:val="00F46679"/>
    <w:rsid w:val="00F46F6F"/>
    <w:rsid w:val="00F47162"/>
    <w:rsid w:val="00F47B0F"/>
    <w:rsid w:val="00F5181C"/>
    <w:rsid w:val="00F51B6F"/>
    <w:rsid w:val="00F51BA8"/>
    <w:rsid w:val="00F533D4"/>
    <w:rsid w:val="00F551D6"/>
    <w:rsid w:val="00F55BE6"/>
    <w:rsid w:val="00F560C9"/>
    <w:rsid w:val="00F565AB"/>
    <w:rsid w:val="00F5677F"/>
    <w:rsid w:val="00F60487"/>
    <w:rsid w:val="00F609C3"/>
    <w:rsid w:val="00F61ADE"/>
    <w:rsid w:val="00F64CAB"/>
    <w:rsid w:val="00F64DDB"/>
    <w:rsid w:val="00F65CDD"/>
    <w:rsid w:val="00F65F11"/>
    <w:rsid w:val="00F661BA"/>
    <w:rsid w:val="00F6693F"/>
    <w:rsid w:val="00F701BC"/>
    <w:rsid w:val="00F7038D"/>
    <w:rsid w:val="00F70EBE"/>
    <w:rsid w:val="00F71981"/>
    <w:rsid w:val="00F72980"/>
    <w:rsid w:val="00F72C81"/>
    <w:rsid w:val="00F7524A"/>
    <w:rsid w:val="00F75632"/>
    <w:rsid w:val="00F76940"/>
    <w:rsid w:val="00F76EFD"/>
    <w:rsid w:val="00F76F8E"/>
    <w:rsid w:val="00F81D7C"/>
    <w:rsid w:val="00F8200F"/>
    <w:rsid w:val="00F8368E"/>
    <w:rsid w:val="00F869A2"/>
    <w:rsid w:val="00F9051B"/>
    <w:rsid w:val="00F90C4C"/>
    <w:rsid w:val="00F90D24"/>
    <w:rsid w:val="00F915C0"/>
    <w:rsid w:val="00F9237A"/>
    <w:rsid w:val="00F9280C"/>
    <w:rsid w:val="00F943F7"/>
    <w:rsid w:val="00F946BE"/>
    <w:rsid w:val="00F94E8D"/>
    <w:rsid w:val="00F954FF"/>
    <w:rsid w:val="00F95D4D"/>
    <w:rsid w:val="00F96170"/>
    <w:rsid w:val="00FA17A0"/>
    <w:rsid w:val="00FA1875"/>
    <w:rsid w:val="00FA19F1"/>
    <w:rsid w:val="00FA1BDB"/>
    <w:rsid w:val="00FA213F"/>
    <w:rsid w:val="00FA2E2C"/>
    <w:rsid w:val="00FA4085"/>
    <w:rsid w:val="00FA427E"/>
    <w:rsid w:val="00FA50DA"/>
    <w:rsid w:val="00FA7CE0"/>
    <w:rsid w:val="00FB0274"/>
    <w:rsid w:val="00FB0E02"/>
    <w:rsid w:val="00FB50F9"/>
    <w:rsid w:val="00FB58F5"/>
    <w:rsid w:val="00FB7493"/>
    <w:rsid w:val="00FB77CA"/>
    <w:rsid w:val="00FB77FB"/>
    <w:rsid w:val="00FB7F43"/>
    <w:rsid w:val="00FC2397"/>
    <w:rsid w:val="00FC294A"/>
    <w:rsid w:val="00FC336D"/>
    <w:rsid w:val="00FC34A8"/>
    <w:rsid w:val="00FC412E"/>
    <w:rsid w:val="00FC4F2B"/>
    <w:rsid w:val="00FC55F0"/>
    <w:rsid w:val="00FC6956"/>
    <w:rsid w:val="00FC7467"/>
    <w:rsid w:val="00FD0002"/>
    <w:rsid w:val="00FD0AD0"/>
    <w:rsid w:val="00FD0F57"/>
    <w:rsid w:val="00FD12A0"/>
    <w:rsid w:val="00FD1873"/>
    <w:rsid w:val="00FD554D"/>
    <w:rsid w:val="00FD58B5"/>
    <w:rsid w:val="00FD5FB5"/>
    <w:rsid w:val="00FD6B59"/>
    <w:rsid w:val="00FD79CF"/>
    <w:rsid w:val="00FE0807"/>
    <w:rsid w:val="00FE1518"/>
    <w:rsid w:val="00FE179D"/>
    <w:rsid w:val="00FE1B34"/>
    <w:rsid w:val="00FE1C02"/>
    <w:rsid w:val="00FE2680"/>
    <w:rsid w:val="00FE2CE5"/>
    <w:rsid w:val="00FE3133"/>
    <w:rsid w:val="00FE3285"/>
    <w:rsid w:val="00FE3F97"/>
    <w:rsid w:val="00FE4979"/>
    <w:rsid w:val="00FE5413"/>
    <w:rsid w:val="00FE7BE3"/>
    <w:rsid w:val="00FF0136"/>
    <w:rsid w:val="00FF171E"/>
    <w:rsid w:val="00FF2979"/>
    <w:rsid w:val="00FF713F"/>
    <w:rsid w:val="00FF72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E2FB99-A540-4A7D-B3B4-6F83A828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table" w:styleId="11">
    <w:name w:val="Plain Table 1"/>
    <w:basedOn w:val="a1"/>
    <w:uiPriority w:val="41"/>
    <w:rsid w:val="00C3105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3">
    <w:name w:val="page number"/>
    <w:basedOn w:val="a0"/>
    <w:semiHidden/>
    <w:unhideWhenUsed/>
    <w:rsid w:val="005D66A3"/>
    <w:rPr>
      <w:rFonts w:ascii="Times New Roman" w:hAnsi="Times New Roman" w:cs="Narkisim" w:hint="default"/>
      <w:sz w:val="22"/>
      <w:szCs w:val="24"/>
    </w:rPr>
  </w:style>
  <w:style w:type="table" w:styleId="af4">
    <w:name w:val="Grid Table Light"/>
    <w:basedOn w:val="a1"/>
    <w:uiPriority w:val="40"/>
    <w:rsid w:val="0072633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1393">
      <w:bodyDiv w:val="1"/>
      <w:marLeft w:val="0"/>
      <w:marRight w:val="0"/>
      <w:marTop w:val="0"/>
      <w:marBottom w:val="0"/>
      <w:divBdr>
        <w:top w:val="none" w:sz="0" w:space="0" w:color="auto"/>
        <w:left w:val="none" w:sz="0" w:space="0" w:color="auto"/>
        <w:bottom w:val="none" w:sz="0" w:space="0" w:color="auto"/>
        <w:right w:val="none" w:sz="0" w:space="0" w:color="auto"/>
      </w:divBdr>
      <w:divsChild>
        <w:div w:id="27147992">
          <w:marLeft w:val="0"/>
          <w:marRight w:val="547"/>
          <w:marTop w:val="0"/>
          <w:marBottom w:val="0"/>
          <w:divBdr>
            <w:top w:val="none" w:sz="0" w:space="0" w:color="auto"/>
            <w:left w:val="none" w:sz="0" w:space="0" w:color="auto"/>
            <w:bottom w:val="none" w:sz="0" w:space="0" w:color="auto"/>
            <w:right w:val="none" w:sz="0" w:space="0" w:color="auto"/>
          </w:divBdr>
        </w:div>
      </w:divsChild>
    </w:div>
    <w:div w:id="664627941">
      <w:bodyDiv w:val="1"/>
      <w:marLeft w:val="0"/>
      <w:marRight w:val="0"/>
      <w:marTop w:val="0"/>
      <w:marBottom w:val="0"/>
      <w:divBdr>
        <w:top w:val="none" w:sz="0" w:space="0" w:color="auto"/>
        <w:left w:val="none" w:sz="0" w:space="0" w:color="auto"/>
        <w:bottom w:val="none" w:sz="0" w:space="0" w:color="auto"/>
        <w:right w:val="none" w:sz="0" w:space="0" w:color="auto"/>
      </w:divBdr>
    </w:div>
    <w:div w:id="981422427">
      <w:bodyDiv w:val="1"/>
      <w:marLeft w:val="0"/>
      <w:marRight w:val="0"/>
      <w:marTop w:val="0"/>
      <w:marBottom w:val="0"/>
      <w:divBdr>
        <w:top w:val="none" w:sz="0" w:space="0" w:color="auto"/>
        <w:left w:val="none" w:sz="0" w:space="0" w:color="auto"/>
        <w:bottom w:val="none" w:sz="0" w:space="0" w:color="auto"/>
        <w:right w:val="none" w:sz="0" w:space="0" w:color="auto"/>
      </w:divBdr>
      <w:divsChild>
        <w:div w:id="361826967">
          <w:marLeft w:val="0"/>
          <w:marRight w:val="547"/>
          <w:marTop w:val="0"/>
          <w:marBottom w:val="0"/>
          <w:divBdr>
            <w:top w:val="none" w:sz="0" w:space="0" w:color="auto"/>
            <w:left w:val="none" w:sz="0" w:space="0" w:color="auto"/>
            <w:bottom w:val="none" w:sz="0" w:space="0" w:color="auto"/>
            <w:right w:val="none" w:sz="0" w:space="0" w:color="auto"/>
          </w:divBdr>
        </w:div>
        <w:div w:id="719867514">
          <w:marLeft w:val="0"/>
          <w:marRight w:val="547"/>
          <w:marTop w:val="0"/>
          <w:marBottom w:val="0"/>
          <w:divBdr>
            <w:top w:val="none" w:sz="0" w:space="0" w:color="auto"/>
            <w:left w:val="none" w:sz="0" w:space="0" w:color="auto"/>
            <w:bottom w:val="none" w:sz="0" w:space="0" w:color="auto"/>
            <w:right w:val="none" w:sz="0" w:space="0" w:color="auto"/>
          </w:divBdr>
        </w:div>
        <w:div w:id="850339242">
          <w:marLeft w:val="0"/>
          <w:marRight w:val="547"/>
          <w:marTop w:val="0"/>
          <w:marBottom w:val="0"/>
          <w:divBdr>
            <w:top w:val="none" w:sz="0" w:space="0" w:color="auto"/>
            <w:left w:val="none" w:sz="0" w:space="0" w:color="auto"/>
            <w:bottom w:val="none" w:sz="0" w:space="0" w:color="auto"/>
            <w:right w:val="none" w:sz="0" w:space="0" w:color="auto"/>
          </w:divBdr>
        </w:div>
        <w:div w:id="1385446466">
          <w:marLeft w:val="0"/>
          <w:marRight w:val="547"/>
          <w:marTop w:val="0"/>
          <w:marBottom w:val="0"/>
          <w:divBdr>
            <w:top w:val="none" w:sz="0" w:space="0" w:color="auto"/>
            <w:left w:val="none" w:sz="0" w:space="0" w:color="auto"/>
            <w:bottom w:val="none" w:sz="0" w:space="0" w:color="auto"/>
            <w:right w:val="none" w:sz="0" w:space="0" w:color="auto"/>
          </w:divBdr>
        </w:div>
      </w:divsChild>
    </w:div>
    <w:div w:id="1154250204">
      <w:bodyDiv w:val="1"/>
      <w:marLeft w:val="0"/>
      <w:marRight w:val="0"/>
      <w:marTop w:val="0"/>
      <w:marBottom w:val="0"/>
      <w:divBdr>
        <w:top w:val="none" w:sz="0" w:space="0" w:color="auto"/>
        <w:left w:val="none" w:sz="0" w:space="0" w:color="auto"/>
        <w:bottom w:val="none" w:sz="0" w:space="0" w:color="auto"/>
        <w:right w:val="none" w:sz="0" w:space="0" w:color="auto"/>
      </w:divBdr>
    </w:div>
    <w:div w:id="1459953099">
      <w:bodyDiv w:val="1"/>
      <w:marLeft w:val="0"/>
      <w:marRight w:val="0"/>
      <w:marTop w:val="0"/>
      <w:marBottom w:val="0"/>
      <w:divBdr>
        <w:top w:val="none" w:sz="0" w:space="0" w:color="auto"/>
        <w:left w:val="none" w:sz="0" w:space="0" w:color="auto"/>
        <w:bottom w:val="none" w:sz="0" w:space="0" w:color="auto"/>
        <w:right w:val="none" w:sz="0" w:space="0" w:color="auto"/>
      </w:divBdr>
    </w:div>
    <w:div w:id="1609657812">
      <w:bodyDiv w:val="1"/>
      <w:marLeft w:val="0"/>
      <w:marRight w:val="0"/>
      <w:marTop w:val="0"/>
      <w:marBottom w:val="0"/>
      <w:divBdr>
        <w:top w:val="none" w:sz="0" w:space="0" w:color="auto"/>
        <w:left w:val="none" w:sz="0" w:space="0" w:color="auto"/>
        <w:bottom w:val="none" w:sz="0" w:space="0" w:color="auto"/>
        <w:right w:val="none" w:sz="0" w:space="0" w:color="auto"/>
      </w:divBdr>
      <w:divsChild>
        <w:div w:id="392197291">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B8E41-1ADF-4B60-B3BB-ED00498AF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16</Pages>
  <Words>3738</Words>
  <Characters>18693</Characters>
  <Application>Microsoft Office Word</Application>
  <DocSecurity>0</DocSecurity>
  <Lines>155</Lines>
  <Paragraphs>44</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22387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 ישר</cp:lastModifiedBy>
  <cp:revision>48</cp:revision>
  <dcterms:created xsi:type="dcterms:W3CDTF">2015-02-16T07:50:00Z</dcterms:created>
  <dcterms:modified xsi:type="dcterms:W3CDTF">2015-02-16T18:48:00Z</dcterms:modified>
</cp:coreProperties>
</file>