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Default="0093791D" w:rsidP="00A015CB">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 שיעור </w:t>
      </w:r>
      <w:bookmarkStart w:id="0" w:name="_GoBack"/>
      <w:bookmarkEnd w:id="0"/>
      <w:r w:rsidRPr="00A015CB">
        <w:rPr>
          <w:rFonts w:cs="David" w:hint="cs"/>
          <w:b/>
          <w:bCs/>
          <w:sz w:val="24"/>
          <w:szCs w:val="24"/>
          <w:u w:val="single"/>
          <w:rtl/>
        </w:rPr>
        <w:t>1</w:t>
      </w:r>
    </w:p>
    <w:p w:rsidR="00A015CB" w:rsidRDefault="0087449F" w:rsidP="00A015CB">
      <w:pPr>
        <w:spacing w:line="360" w:lineRule="auto"/>
        <w:jc w:val="both"/>
        <w:rPr>
          <w:rFonts w:cs="David"/>
          <w:sz w:val="24"/>
          <w:szCs w:val="24"/>
          <w:rtl/>
        </w:rPr>
      </w:pPr>
      <w:r>
        <w:rPr>
          <w:rFonts w:cs="David" w:hint="cs"/>
          <w:sz w:val="24"/>
          <w:szCs w:val="24"/>
          <w:rtl/>
        </w:rPr>
        <w:t>בס</w:t>
      </w:r>
      <w:r w:rsidR="00A015CB">
        <w:rPr>
          <w:rFonts w:cs="David" w:hint="cs"/>
          <w:sz w:val="24"/>
          <w:szCs w:val="24"/>
          <w:rtl/>
        </w:rPr>
        <w:t>מסטר א' דיברנו באופן כללי על המקצוע .</w:t>
      </w:r>
    </w:p>
    <w:p w:rsidR="00A015CB" w:rsidRDefault="0087449F" w:rsidP="00A015CB">
      <w:pPr>
        <w:spacing w:line="360" w:lineRule="auto"/>
        <w:jc w:val="both"/>
        <w:rPr>
          <w:rFonts w:cs="David"/>
          <w:sz w:val="24"/>
          <w:szCs w:val="24"/>
          <w:rtl/>
        </w:rPr>
      </w:pPr>
      <w:r>
        <w:rPr>
          <w:rFonts w:cs="David" w:hint="cs"/>
          <w:sz w:val="24"/>
          <w:szCs w:val="24"/>
          <w:rtl/>
        </w:rPr>
        <w:t>בס</w:t>
      </w:r>
      <w:r w:rsidR="00A015CB">
        <w:rPr>
          <w:rFonts w:cs="David" w:hint="cs"/>
          <w:sz w:val="24"/>
          <w:szCs w:val="24"/>
          <w:rtl/>
        </w:rPr>
        <w:t>מסטר זה אנו מתחילים להיכנס פנימה הסימסטר הזה פחות דורש שינון הוא דורש יצירתיות רבה יותר . בסמסטר זה ניכנס לכל סעיף בדוכ"ס ונלמד כיצד לבצע עליו ביקורת .</w:t>
      </w:r>
    </w:p>
    <w:p w:rsidR="00A015CB" w:rsidRDefault="00A015CB" w:rsidP="00A015CB">
      <w:pPr>
        <w:spacing w:line="360" w:lineRule="auto"/>
        <w:jc w:val="both"/>
        <w:rPr>
          <w:rFonts w:cs="David"/>
          <w:b/>
          <w:bCs/>
          <w:sz w:val="24"/>
          <w:szCs w:val="24"/>
          <w:u w:val="single"/>
          <w:rtl/>
        </w:rPr>
      </w:pPr>
      <w:r w:rsidRPr="00A015CB">
        <w:rPr>
          <w:rFonts w:cs="David" w:hint="cs"/>
          <w:b/>
          <w:bCs/>
          <w:sz w:val="24"/>
          <w:szCs w:val="24"/>
          <w:u w:val="single"/>
          <w:rtl/>
        </w:rPr>
        <w:t>שלבי העבודה בביצוע הביקורת</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תיאור הלקוח וסביבתו העסקית </w:t>
      </w:r>
      <w:r>
        <w:rPr>
          <w:rFonts w:cs="David"/>
          <w:b/>
          <w:bCs/>
          <w:sz w:val="24"/>
          <w:szCs w:val="24"/>
          <w:rtl/>
        </w:rPr>
        <w:t>–</w:t>
      </w:r>
      <w:r>
        <w:rPr>
          <w:rFonts w:cs="David" w:hint="cs"/>
          <w:b/>
          <w:bCs/>
          <w:sz w:val="24"/>
          <w:szCs w:val="24"/>
          <w:rtl/>
        </w:rPr>
        <w:t xml:space="preserve"> </w:t>
      </w:r>
      <w:r>
        <w:rPr>
          <w:rFonts w:cs="David" w:hint="cs"/>
          <w:sz w:val="24"/>
          <w:szCs w:val="24"/>
          <w:rtl/>
        </w:rPr>
        <w:t xml:space="preserve">צריך להבין את הענף, העסק מלמעלה ברמת המאקרו. בעלי התפקידים בעסק , מול מי אני עומד , מהם סיכוני העסק . </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הבנת הבקרה הפנימית וסיכוני הביקורת </w:t>
      </w:r>
      <w:r>
        <w:rPr>
          <w:rFonts w:cs="David"/>
          <w:b/>
          <w:bCs/>
          <w:sz w:val="24"/>
          <w:szCs w:val="24"/>
          <w:rtl/>
        </w:rPr>
        <w:t>–</w:t>
      </w:r>
      <w:r>
        <w:rPr>
          <w:rFonts w:cs="David" w:hint="cs"/>
          <w:sz w:val="24"/>
          <w:szCs w:val="24"/>
          <w:rtl/>
        </w:rPr>
        <w:t xml:space="preserve"> אחרי שהבנו את הענף , נתחיל להבין מה קורה בתוך החברה. מי הם בעלי התפקידים בחברה , מהם סוגי התפקידים בחברה , האם הבקרות הן אפקטיביות . בנוסף , נעשה גם את משוואת סיכוני הביקורת</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תכנון כולל של הביקורת </w:t>
      </w:r>
      <w:r>
        <w:rPr>
          <w:rFonts w:cs="David"/>
          <w:b/>
          <w:bCs/>
          <w:sz w:val="24"/>
          <w:szCs w:val="24"/>
          <w:rtl/>
        </w:rPr>
        <w:t>–</w:t>
      </w:r>
      <w:r>
        <w:rPr>
          <w:rFonts w:cs="David" w:hint="cs"/>
          <w:sz w:val="24"/>
          <w:szCs w:val="24"/>
          <w:rtl/>
        </w:rPr>
        <w:t xml:space="preserve"> מזה אומר ? </w:t>
      </w:r>
      <w:r>
        <w:rPr>
          <w:rFonts w:cs="David"/>
          <w:sz w:val="24"/>
          <w:szCs w:val="24"/>
          <w:rtl/>
        </w:rPr>
        <w:t>–</w:t>
      </w:r>
      <w:r>
        <w:rPr>
          <w:rFonts w:cs="David" w:hint="cs"/>
          <w:sz w:val="24"/>
          <w:szCs w:val="24"/>
          <w:rtl/>
        </w:rPr>
        <w:t xml:space="preserve"> הבנתי את הענף את העסק עכשיו אני צריך לדעת כמה זמן להשקיע בביקורת (גל"ד 74) וזה משתנה בין לקוח ישן ללקוח חדש </w:t>
      </w:r>
    </w:p>
    <w:p w:rsidR="00A015CB" w:rsidRDefault="00A015CB" w:rsidP="00A015CB">
      <w:pPr>
        <w:pStyle w:val="a7"/>
        <w:spacing w:line="360" w:lineRule="auto"/>
        <w:jc w:val="both"/>
        <w:rPr>
          <w:rFonts w:cs="David"/>
          <w:sz w:val="24"/>
          <w:szCs w:val="24"/>
          <w:rtl/>
        </w:rPr>
      </w:pPr>
      <w:r w:rsidRPr="00A015CB">
        <w:rPr>
          <w:rFonts w:cs="David" w:hint="cs"/>
          <w:b/>
          <w:bCs/>
          <w:sz w:val="24"/>
          <w:szCs w:val="24"/>
          <w:rtl/>
        </w:rPr>
        <w:t>בלקוח ישן</w:t>
      </w:r>
      <w:r>
        <w:rPr>
          <w:rFonts w:cs="David" w:hint="cs"/>
          <w:sz w:val="24"/>
          <w:szCs w:val="24"/>
          <w:rtl/>
        </w:rPr>
        <w:t>- יש לי היסטוריה של החברה יש לי ניירות עבודה אני יודע עם מי יש לי עסק .</w:t>
      </w:r>
    </w:p>
    <w:p w:rsidR="00A015CB" w:rsidRDefault="00A015CB" w:rsidP="00A015CB">
      <w:pPr>
        <w:pStyle w:val="a7"/>
        <w:spacing w:line="360" w:lineRule="auto"/>
        <w:jc w:val="both"/>
        <w:rPr>
          <w:rFonts w:cs="David"/>
          <w:sz w:val="24"/>
          <w:szCs w:val="24"/>
          <w:rtl/>
        </w:rPr>
      </w:pPr>
      <w:r w:rsidRPr="00A015CB">
        <w:rPr>
          <w:rFonts w:cs="David" w:hint="cs"/>
          <w:b/>
          <w:bCs/>
          <w:sz w:val="24"/>
          <w:szCs w:val="24"/>
          <w:rtl/>
        </w:rPr>
        <w:t>בלקוח חדש</w:t>
      </w:r>
      <w:r>
        <w:rPr>
          <w:rFonts w:cs="David" w:hint="cs"/>
          <w:sz w:val="24"/>
          <w:szCs w:val="24"/>
          <w:rtl/>
        </w:rPr>
        <w:t xml:space="preserve"> </w:t>
      </w:r>
      <w:r>
        <w:rPr>
          <w:rFonts w:cs="David"/>
          <w:sz w:val="24"/>
          <w:szCs w:val="24"/>
          <w:rtl/>
        </w:rPr>
        <w:t>–</w:t>
      </w:r>
      <w:r>
        <w:rPr>
          <w:rFonts w:cs="David" w:hint="cs"/>
          <w:sz w:val="24"/>
          <w:szCs w:val="24"/>
          <w:rtl/>
        </w:rPr>
        <w:t xml:space="preserve"> אין לי נתונים מהעבר ואין לי היסטוריה אני צריך ללמוד את העסק מחדש ולכן אני אצטרך להשקיע בו יותר משאבים .</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עיונים בתיק ניירות עבודה משנים קודמות (מש"ק) </w:t>
      </w:r>
      <w:r>
        <w:rPr>
          <w:rFonts w:cs="David"/>
          <w:b/>
          <w:bCs/>
          <w:sz w:val="24"/>
          <w:szCs w:val="24"/>
          <w:rtl/>
        </w:rPr>
        <w:t>–</w:t>
      </w:r>
      <w:r>
        <w:rPr>
          <w:rFonts w:cs="David" w:hint="cs"/>
          <w:b/>
          <w:bCs/>
          <w:sz w:val="24"/>
          <w:szCs w:val="24"/>
          <w:rtl/>
        </w:rPr>
        <w:t xml:space="preserve"> </w:t>
      </w:r>
      <w:r>
        <w:rPr>
          <w:rFonts w:cs="David" w:hint="cs"/>
          <w:sz w:val="24"/>
          <w:szCs w:val="24"/>
          <w:rtl/>
        </w:rPr>
        <w:t>כשיש לי לקוח קיים אני בודק מה תיעדתי בשנה שעברה ובזכות התיעוד אני אוכל לעקוב אחר שינויים שמתבצעים בחברה וע"י התיעוד אני יכול לבוא ולהמשיך מהנקודה בה עצרתי</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סקירת תיק הקבע של הלקוח </w:t>
      </w:r>
      <w:r>
        <w:rPr>
          <w:rFonts w:cs="David"/>
          <w:b/>
          <w:bCs/>
          <w:sz w:val="24"/>
          <w:szCs w:val="24"/>
          <w:rtl/>
        </w:rPr>
        <w:t>–</w:t>
      </w:r>
      <w:r>
        <w:rPr>
          <w:rFonts w:cs="David" w:hint="cs"/>
          <w:sz w:val="24"/>
          <w:szCs w:val="24"/>
          <w:rtl/>
        </w:rPr>
        <w:t xml:space="preserve"> (הגדרת תיק קבע נלמדה בסמסטר קודם) </w:t>
      </w:r>
    </w:p>
    <w:p w:rsidR="00A015CB" w:rsidRPr="00A015CB" w:rsidRDefault="00A015CB" w:rsidP="00A015CB">
      <w:pPr>
        <w:pStyle w:val="a7"/>
        <w:numPr>
          <w:ilvl w:val="0"/>
          <w:numId w:val="18"/>
        </w:numPr>
        <w:spacing w:line="360" w:lineRule="auto"/>
        <w:jc w:val="both"/>
        <w:rPr>
          <w:rFonts w:cs="David"/>
          <w:b/>
          <w:bCs/>
          <w:sz w:val="24"/>
          <w:szCs w:val="24"/>
          <w:u w:val="single"/>
        </w:rPr>
      </w:pPr>
      <w:r>
        <w:rPr>
          <w:rFonts w:cs="David" w:hint="cs"/>
          <w:b/>
          <w:bCs/>
          <w:sz w:val="24"/>
          <w:szCs w:val="24"/>
          <w:rtl/>
        </w:rPr>
        <w:t xml:space="preserve">תקצוב שעות הביקורת </w:t>
      </w:r>
      <w:r>
        <w:rPr>
          <w:rFonts w:cs="David"/>
          <w:b/>
          <w:bCs/>
          <w:sz w:val="24"/>
          <w:szCs w:val="24"/>
          <w:rtl/>
        </w:rPr>
        <w:t>–</w:t>
      </w:r>
      <w:r>
        <w:rPr>
          <w:rFonts w:cs="David" w:hint="cs"/>
          <w:sz w:val="24"/>
          <w:szCs w:val="24"/>
          <w:rtl/>
        </w:rPr>
        <w:t xml:space="preserve">אנו כרו"ח מוכרים זמן </w:t>
      </w:r>
      <w:r>
        <w:rPr>
          <w:rFonts w:cs="David"/>
          <w:sz w:val="24"/>
          <w:szCs w:val="24"/>
          <w:rtl/>
        </w:rPr>
        <w:t>–</w:t>
      </w:r>
      <w:r>
        <w:rPr>
          <w:rFonts w:cs="David" w:hint="cs"/>
          <w:sz w:val="24"/>
          <w:szCs w:val="24"/>
          <w:rtl/>
        </w:rPr>
        <w:t xml:space="preserve"> אנו מוכרים את הזמן שלנו אני לא יכול לבוא ללקוח ולכלות את כל זמני על הטיפול בתיק שלו אלא אני צריך לתקצב מספר שעות מוגבל לכל תיק ביקורת ולפיו לתקצב את תיק הביקורת מי יטפל בתיק , כמה זמן הוא יטפל בתיק וכדו' </w:t>
      </w:r>
      <w:r w:rsidRPr="00A015CB">
        <w:rPr>
          <w:rFonts w:cs="David" w:hint="cs"/>
          <w:sz w:val="24"/>
          <w:szCs w:val="24"/>
          <w:rtl/>
        </w:rPr>
        <w:t>.</w:t>
      </w:r>
    </w:p>
    <w:p w:rsidR="00A015CB" w:rsidRPr="00A015CB" w:rsidRDefault="00A015CB" w:rsidP="00A015CB">
      <w:pPr>
        <w:pStyle w:val="a7"/>
        <w:numPr>
          <w:ilvl w:val="0"/>
          <w:numId w:val="18"/>
        </w:numPr>
        <w:spacing w:line="360" w:lineRule="auto"/>
        <w:jc w:val="both"/>
        <w:rPr>
          <w:rFonts w:cs="David"/>
          <w:b/>
          <w:bCs/>
          <w:sz w:val="24"/>
          <w:szCs w:val="24"/>
          <w:u w:val="single"/>
        </w:rPr>
      </w:pPr>
      <w:r w:rsidRPr="00A015CB">
        <w:rPr>
          <w:rFonts w:cs="David" w:hint="cs"/>
          <w:b/>
          <w:bCs/>
          <w:sz w:val="24"/>
          <w:szCs w:val="24"/>
          <w:rtl/>
        </w:rPr>
        <w:t xml:space="preserve">הזמנת סט מסמכים סטנדרטי שישמשו </w:t>
      </w:r>
      <w:r>
        <w:rPr>
          <w:rFonts w:cs="David" w:hint="cs"/>
          <w:b/>
          <w:bCs/>
          <w:sz w:val="24"/>
          <w:szCs w:val="24"/>
          <w:rtl/>
        </w:rPr>
        <w:t xml:space="preserve">לביקורת השוטפת </w:t>
      </w:r>
      <w:r>
        <w:rPr>
          <w:rFonts w:cs="David"/>
          <w:b/>
          <w:bCs/>
          <w:sz w:val="24"/>
          <w:szCs w:val="24"/>
          <w:rtl/>
        </w:rPr>
        <w:t>–</w:t>
      </w:r>
      <w:r>
        <w:rPr>
          <w:rFonts w:cs="David" w:hint="cs"/>
          <w:b/>
          <w:bCs/>
          <w:sz w:val="24"/>
          <w:szCs w:val="24"/>
          <w:rtl/>
        </w:rPr>
        <w:t xml:space="preserve"> </w:t>
      </w:r>
      <w:r>
        <w:rPr>
          <w:rFonts w:cs="David" w:hint="cs"/>
          <w:sz w:val="24"/>
          <w:szCs w:val="24"/>
          <w:rtl/>
        </w:rPr>
        <w:t>בכל שנה אני אבקש מהלקוח לשלוח לי מסמכים קבועים וזה לא משנה אם הוא לקוח קטן או גדול ישן או חדש:</w:t>
      </w:r>
    </w:p>
    <w:p w:rsidR="00A015CB" w:rsidRPr="00A015CB" w:rsidRDefault="00A015CB" w:rsidP="00A015CB">
      <w:pPr>
        <w:pStyle w:val="a7"/>
        <w:numPr>
          <w:ilvl w:val="0"/>
          <w:numId w:val="20"/>
        </w:numPr>
        <w:spacing w:line="360" w:lineRule="auto"/>
        <w:jc w:val="both"/>
        <w:rPr>
          <w:rFonts w:cs="David"/>
          <w:b/>
          <w:bCs/>
          <w:sz w:val="24"/>
          <w:szCs w:val="24"/>
          <w:u w:val="single"/>
        </w:rPr>
      </w:pPr>
      <w:r>
        <w:rPr>
          <w:rFonts w:cs="David" w:hint="cs"/>
          <w:sz w:val="24"/>
          <w:szCs w:val="24"/>
          <w:rtl/>
        </w:rPr>
        <w:t>אישורי יתרות מצד ג'</w:t>
      </w:r>
    </w:p>
    <w:p w:rsidR="00A015CB" w:rsidRPr="00A015CB" w:rsidRDefault="00A015CB" w:rsidP="00A015CB">
      <w:pPr>
        <w:pStyle w:val="a7"/>
        <w:numPr>
          <w:ilvl w:val="0"/>
          <w:numId w:val="20"/>
        </w:numPr>
        <w:spacing w:line="360" w:lineRule="auto"/>
        <w:jc w:val="both"/>
        <w:rPr>
          <w:rFonts w:cs="David"/>
          <w:b/>
          <w:bCs/>
          <w:sz w:val="24"/>
          <w:szCs w:val="24"/>
          <w:u w:val="single"/>
        </w:rPr>
      </w:pPr>
      <w:r w:rsidRPr="00A015CB">
        <w:rPr>
          <w:rFonts w:cs="David" w:hint="cs"/>
          <w:sz w:val="24"/>
          <w:szCs w:val="24"/>
          <w:rtl/>
        </w:rPr>
        <w:t>מכתב מיועצים משפטיים של החברה אילו תביעות החברה תובעת ואילו תביעות מופנות כלפי החברה</w:t>
      </w:r>
      <w:r>
        <w:rPr>
          <w:rFonts w:cs="David"/>
          <w:color w:val="FF0000"/>
          <w:sz w:val="24"/>
          <w:szCs w:val="24"/>
          <w:rtl/>
        </w:rPr>
        <w:t>–</w:t>
      </w:r>
      <w:r>
        <w:rPr>
          <w:rFonts w:cs="David" w:hint="cs"/>
          <w:color w:val="FF0000"/>
          <w:sz w:val="24"/>
          <w:szCs w:val="24"/>
          <w:rtl/>
        </w:rPr>
        <w:t xml:space="preserve"> נפרט בהמשך </w:t>
      </w:r>
    </w:p>
    <w:p w:rsidR="00A015CB" w:rsidRPr="00943DAA" w:rsidRDefault="00A015CB" w:rsidP="00A015CB">
      <w:pPr>
        <w:pStyle w:val="a7"/>
        <w:numPr>
          <w:ilvl w:val="0"/>
          <w:numId w:val="20"/>
        </w:numPr>
        <w:spacing w:line="360" w:lineRule="auto"/>
        <w:jc w:val="both"/>
        <w:rPr>
          <w:rFonts w:cs="David"/>
          <w:b/>
          <w:bCs/>
          <w:sz w:val="24"/>
          <w:szCs w:val="24"/>
          <w:u w:val="single"/>
        </w:rPr>
      </w:pPr>
      <w:r>
        <w:rPr>
          <w:rFonts w:cs="David" w:hint="cs"/>
          <w:sz w:val="24"/>
          <w:szCs w:val="24"/>
          <w:rtl/>
        </w:rPr>
        <w:t xml:space="preserve">אישורים חיצוניים ממוסדות </w:t>
      </w:r>
      <w:r>
        <w:rPr>
          <w:rFonts w:cs="David"/>
          <w:sz w:val="24"/>
          <w:szCs w:val="24"/>
          <w:rtl/>
        </w:rPr>
        <w:t>–</w:t>
      </w:r>
      <w:r>
        <w:rPr>
          <w:rFonts w:cs="David" w:hint="cs"/>
          <w:sz w:val="24"/>
          <w:szCs w:val="24"/>
          <w:rtl/>
        </w:rPr>
        <w:t xml:space="preserve"> קופת"ג , התחייבויות שהיו לעובדים</w:t>
      </w:r>
      <w:r w:rsidR="00943DAA">
        <w:rPr>
          <w:rFonts w:cs="David" w:hint="cs"/>
          <w:sz w:val="24"/>
          <w:szCs w:val="24"/>
          <w:rtl/>
        </w:rPr>
        <w:t xml:space="preserve">, התחייבות לפיצויים, אישורים מחברות ביטוח. </w:t>
      </w:r>
    </w:p>
    <w:p w:rsidR="00943DAA" w:rsidRPr="00943DAA" w:rsidRDefault="00943DAA" w:rsidP="00A015CB">
      <w:pPr>
        <w:pStyle w:val="a7"/>
        <w:numPr>
          <w:ilvl w:val="0"/>
          <w:numId w:val="20"/>
        </w:numPr>
        <w:spacing w:line="360" w:lineRule="auto"/>
        <w:jc w:val="both"/>
        <w:rPr>
          <w:rFonts w:cs="David"/>
          <w:b/>
          <w:bCs/>
          <w:sz w:val="24"/>
          <w:szCs w:val="24"/>
          <w:u w:val="single"/>
        </w:rPr>
      </w:pPr>
      <w:r>
        <w:rPr>
          <w:rFonts w:cs="David" w:hint="cs"/>
          <w:sz w:val="24"/>
          <w:szCs w:val="24"/>
          <w:rtl/>
        </w:rPr>
        <w:t xml:space="preserve">תדפיסים מרשויות </w:t>
      </w:r>
      <w:r>
        <w:rPr>
          <w:rFonts w:cs="David"/>
          <w:sz w:val="24"/>
          <w:szCs w:val="24"/>
          <w:rtl/>
        </w:rPr>
        <w:t>–</w:t>
      </w:r>
      <w:r>
        <w:rPr>
          <w:rFonts w:cs="David" w:hint="cs"/>
          <w:sz w:val="24"/>
          <w:szCs w:val="24"/>
          <w:rtl/>
        </w:rPr>
        <w:t xml:space="preserve"> פנקסי מע"מ , מס הכנסה , ביטוח לאומי וכדו'</w:t>
      </w:r>
    </w:p>
    <w:p w:rsidR="00943DAA" w:rsidRPr="00943DAA" w:rsidRDefault="00943DAA" w:rsidP="00943DAA">
      <w:pPr>
        <w:pStyle w:val="a7"/>
        <w:numPr>
          <w:ilvl w:val="0"/>
          <w:numId w:val="20"/>
        </w:numPr>
        <w:spacing w:line="360" w:lineRule="auto"/>
        <w:jc w:val="both"/>
        <w:rPr>
          <w:rFonts w:cs="David"/>
          <w:sz w:val="24"/>
          <w:szCs w:val="24"/>
          <w:u w:val="single"/>
          <w:rtl/>
        </w:rPr>
      </w:pPr>
      <w:r w:rsidRPr="00943DAA">
        <w:rPr>
          <w:rFonts w:cs="David" w:hint="cs"/>
          <w:sz w:val="24"/>
          <w:szCs w:val="24"/>
          <w:u w:val="single"/>
          <w:rtl/>
        </w:rPr>
        <w:t xml:space="preserve">אישורים מרשם החברות </w:t>
      </w:r>
      <w:r w:rsidRPr="00943DAA">
        <w:rPr>
          <w:rFonts w:cs="David"/>
          <w:sz w:val="24"/>
          <w:szCs w:val="24"/>
          <w:u w:val="single"/>
          <w:rtl/>
        </w:rPr>
        <w:t>–</w:t>
      </w:r>
      <w:r w:rsidRPr="00943DAA">
        <w:rPr>
          <w:rFonts w:cs="David" w:hint="cs"/>
          <w:sz w:val="24"/>
          <w:szCs w:val="24"/>
          <w:rtl/>
        </w:rPr>
        <w:t xml:space="preserve"> מועד ייסוד החברה , סטטוס החברה , פרטים על בעלי המניות של החברה , פרטים על חברי הדירקטוריון, פרטים על סוגי הון המניות לסוגיו, סיווג החברה וחובות לרשם החברות . </w:t>
      </w:r>
    </w:p>
    <w:p w:rsidR="00943DAA" w:rsidRDefault="00943DAA" w:rsidP="00943DAA">
      <w:pPr>
        <w:pStyle w:val="a7"/>
        <w:spacing w:line="360" w:lineRule="auto"/>
        <w:ind w:left="1080"/>
        <w:jc w:val="both"/>
        <w:rPr>
          <w:rFonts w:cs="David"/>
          <w:b/>
          <w:bCs/>
          <w:color w:val="00B050"/>
          <w:sz w:val="24"/>
          <w:szCs w:val="24"/>
          <w:rtl/>
        </w:rPr>
      </w:pPr>
      <w:r w:rsidRPr="00943DAA">
        <w:rPr>
          <w:rFonts w:cs="David" w:hint="cs"/>
          <w:b/>
          <w:bCs/>
          <w:color w:val="00B050"/>
          <w:sz w:val="24"/>
          <w:szCs w:val="24"/>
          <w:rtl/>
        </w:rPr>
        <w:lastRenderedPageBreak/>
        <w:t>בשאלת מועצה יסודות סתיו 2012 שאלה 7 מחברת ירוקה  נשאלה השאלה מה כולל דו"ח רשם וכן לאיזה מידע בדוכ"ס משמש דו"ח רשם</w:t>
      </w:r>
      <w:r>
        <w:rPr>
          <w:rFonts w:cs="David" w:hint="cs"/>
          <w:b/>
          <w:bCs/>
          <w:color w:val="00B050"/>
          <w:sz w:val="24"/>
          <w:szCs w:val="24"/>
          <w:rtl/>
        </w:rPr>
        <w:t xml:space="preserve">? </w:t>
      </w:r>
      <w:r w:rsidRPr="00943DAA">
        <w:rPr>
          <w:rFonts w:cs="David" w:hint="cs"/>
          <w:b/>
          <w:bCs/>
          <w:color w:val="00B050"/>
          <w:sz w:val="24"/>
          <w:szCs w:val="24"/>
          <w:u w:val="single"/>
          <w:rtl/>
        </w:rPr>
        <w:t xml:space="preserve">חשוב </w:t>
      </w:r>
      <w:r>
        <w:rPr>
          <w:rFonts w:cs="David" w:hint="cs"/>
          <w:b/>
          <w:bCs/>
          <w:color w:val="00B050"/>
          <w:sz w:val="24"/>
          <w:szCs w:val="24"/>
          <w:u w:val="single"/>
          <w:rtl/>
        </w:rPr>
        <w:t>לבדוק את השאלה והתשובה</w:t>
      </w:r>
      <w:r>
        <w:rPr>
          <w:rFonts w:cs="David" w:hint="cs"/>
          <w:b/>
          <w:bCs/>
          <w:sz w:val="24"/>
          <w:szCs w:val="24"/>
          <w:rtl/>
        </w:rPr>
        <w:t xml:space="preserve"> </w:t>
      </w:r>
      <w:r>
        <w:rPr>
          <w:rFonts w:cs="David" w:hint="cs"/>
          <w:b/>
          <w:bCs/>
          <w:color w:val="00B050"/>
          <w:sz w:val="24"/>
          <w:szCs w:val="24"/>
          <w:rtl/>
        </w:rPr>
        <w:t>.</w:t>
      </w:r>
    </w:p>
    <w:p w:rsidR="005833E0"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קריאת מסמכים ודו"חות רלוונטיים של החברה </w:t>
      </w:r>
      <w:r>
        <w:rPr>
          <w:rFonts w:cs="David"/>
          <w:b/>
          <w:bCs/>
          <w:sz w:val="24"/>
          <w:szCs w:val="24"/>
          <w:rtl/>
        </w:rPr>
        <w:t>–</w:t>
      </w:r>
      <w:r>
        <w:rPr>
          <w:rFonts w:cs="David" w:hint="cs"/>
          <w:b/>
          <w:bCs/>
          <w:sz w:val="24"/>
          <w:szCs w:val="24"/>
          <w:rtl/>
        </w:rPr>
        <w:t xml:space="preserve"> </w:t>
      </w:r>
    </w:p>
    <w:p w:rsidR="005833E0" w:rsidRPr="005833E0" w:rsidRDefault="005833E0" w:rsidP="005833E0">
      <w:pPr>
        <w:pStyle w:val="a7"/>
        <w:numPr>
          <w:ilvl w:val="0"/>
          <w:numId w:val="22"/>
        </w:numPr>
        <w:spacing w:line="360" w:lineRule="auto"/>
        <w:jc w:val="both"/>
        <w:rPr>
          <w:rFonts w:cs="David"/>
          <w:b/>
          <w:bCs/>
          <w:sz w:val="24"/>
          <w:szCs w:val="24"/>
          <w:rtl/>
        </w:rPr>
      </w:pPr>
      <w:r w:rsidRPr="005833E0">
        <w:rPr>
          <w:rFonts w:cs="David" w:hint="cs"/>
          <w:sz w:val="24"/>
          <w:szCs w:val="24"/>
          <w:rtl/>
        </w:rPr>
        <w:t xml:space="preserve">דו"חות המבקר הפנימי </w:t>
      </w:r>
      <w:r w:rsidRPr="005833E0">
        <w:rPr>
          <w:rFonts w:cs="David"/>
          <w:sz w:val="24"/>
          <w:szCs w:val="24"/>
          <w:rtl/>
        </w:rPr>
        <w:t>–</w:t>
      </w:r>
      <w:r w:rsidRPr="005833E0">
        <w:rPr>
          <w:rFonts w:cs="David" w:hint="cs"/>
          <w:sz w:val="24"/>
          <w:szCs w:val="24"/>
          <w:rtl/>
        </w:rPr>
        <w:t xml:space="preserve"> האם ליקויים שנחשפו ע"י הממבקר הפנימי אכן תוקנו .</w:t>
      </w:r>
    </w:p>
    <w:p w:rsidR="00943DAA" w:rsidRDefault="005833E0" w:rsidP="005833E0">
      <w:pPr>
        <w:pStyle w:val="a7"/>
        <w:numPr>
          <w:ilvl w:val="0"/>
          <w:numId w:val="22"/>
        </w:numPr>
        <w:spacing w:line="360" w:lineRule="auto"/>
        <w:jc w:val="both"/>
        <w:rPr>
          <w:rFonts w:cs="David"/>
          <w:b/>
          <w:bCs/>
          <w:sz w:val="24"/>
          <w:szCs w:val="24"/>
        </w:rPr>
      </w:pPr>
      <w:r>
        <w:rPr>
          <w:rFonts w:cs="David" w:hint="cs"/>
          <w:sz w:val="24"/>
          <w:szCs w:val="24"/>
          <w:rtl/>
        </w:rPr>
        <w:t xml:space="preserve">קריאת פרוטוקולים של החברה </w:t>
      </w:r>
      <w:r>
        <w:rPr>
          <w:rFonts w:cs="David"/>
          <w:sz w:val="24"/>
          <w:szCs w:val="24"/>
          <w:rtl/>
        </w:rPr>
        <w:t>–</w:t>
      </w:r>
      <w:r>
        <w:rPr>
          <w:rFonts w:cs="David" w:hint="cs"/>
          <w:sz w:val="24"/>
          <w:szCs w:val="24"/>
          <w:rtl/>
        </w:rPr>
        <w:t xml:space="preserve"> יש לעיין בפרוטוקולים של ישיבות דירקטוריון על תוכניות ויעדים לשנים הקרובות וכן לקרוא פרוטוקולים של אסיפת בעלי המניות </w:t>
      </w:r>
      <w:r w:rsidR="00943DAA" w:rsidRPr="00943DAA">
        <w:rPr>
          <w:rFonts w:cs="David" w:hint="cs"/>
          <w:b/>
          <w:bCs/>
          <w:sz w:val="24"/>
          <w:szCs w:val="24"/>
          <w:rtl/>
        </w:rPr>
        <w:t xml:space="preserve">   </w:t>
      </w:r>
    </w:p>
    <w:p w:rsidR="005833E0" w:rsidRPr="005833E0" w:rsidRDefault="005833E0" w:rsidP="005833E0">
      <w:pPr>
        <w:pStyle w:val="a7"/>
        <w:numPr>
          <w:ilvl w:val="0"/>
          <w:numId w:val="22"/>
        </w:numPr>
        <w:spacing w:line="360" w:lineRule="auto"/>
        <w:jc w:val="both"/>
        <w:rPr>
          <w:rFonts w:cs="David"/>
          <w:b/>
          <w:bCs/>
          <w:sz w:val="24"/>
          <w:szCs w:val="24"/>
        </w:rPr>
      </w:pPr>
      <w:r>
        <w:rPr>
          <w:rFonts w:cs="David" w:hint="cs"/>
          <w:sz w:val="24"/>
          <w:szCs w:val="24"/>
          <w:rtl/>
        </w:rPr>
        <w:t xml:space="preserve">דו"חות להנהלה </w:t>
      </w:r>
      <w:r>
        <w:rPr>
          <w:rFonts w:cs="David"/>
          <w:sz w:val="24"/>
          <w:szCs w:val="24"/>
          <w:rtl/>
        </w:rPr>
        <w:t>–</w:t>
      </w:r>
      <w:r>
        <w:rPr>
          <w:rFonts w:cs="David" w:hint="cs"/>
          <w:sz w:val="24"/>
          <w:szCs w:val="24"/>
          <w:rtl/>
        </w:rPr>
        <w:t xml:space="preserve"> בסוף הביקורת הרו"ח מוציא מכתב להנהלה על כל מיני סעיפים שההתנהלות שם לא היתה תקינה .</w:t>
      </w:r>
    </w:p>
    <w:p w:rsidR="005833E0" w:rsidRPr="005833E0"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צדדים קשורים </w:t>
      </w:r>
      <w:r>
        <w:rPr>
          <w:rFonts w:cs="David"/>
          <w:b/>
          <w:bCs/>
          <w:sz w:val="24"/>
          <w:szCs w:val="24"/>
          <w:rtl/>
        </w:rPr>
        <w:t>–</w:t>
      </w:r>
      <w:r>
        <w:rPr>
          <w:rFonts w:cs="David" w:hint="cs"/>
          <w:b/>
          <w:bCs/>
          <w:sz w:val="24"/>
          <w:szCs w:val="24"/>
          <w:rtl/>
        </w:rPr>
        <w:t xml:space="preserve"> </w:t>
      </w:r>
      <w:r>
        <w:rPr>
          <w:rFonts w:cs="David" w:hint="cs"/>
          <w:sz w:val="24"/>
          <w:szCs w:val="24"/>
          <w:rtl/>
        </w:rPr>
        <w:t>לבדוק מיהם צדדים קשורים לחברה מיהם בעלי עניין בחברה</w:t>
      </w:r>
    </w:p>
    <w:p w:rsidR="005833E0" w:rsidRPr="005833E0"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שיחות ובירורים עם ההנהלה ופקידות בכירה בחברה </w:t>
      </w:r>
      <w:r>
        <w:rPr>
          <w:rFonts w:cs="David"/>
          <w:b/>
          <w:bCs/>
          <w:sz w:val="24"/>
          <w:szCs w:val="24"/>
          <w:rtl/>
        </w:rPr>
        <w:t>–</w:t>
      </w:r>
      <w:r>
        <w:rPr>
          <w:rFonts w:cs="David" w:hint="cs"/>
          <w:sz w:val="24"/>
          <w:szCs w:val="24"/>
          <w:rtl/>
        </w:rPr>
        <w:t xml:space="preserve"> שיחות על שינויים מהותיים שחלו השנה לעומת שנה קודמת למשל : כניסה לפעילות חדשה וכדו' </w:t>
      </w:r>
    </w:p>
    <w:p w:rsidR="005833E0" w:rsidRPr="005833E0"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דו"חות מאוחדים ואקוויטי </w:t>
      </w:r>
      <w:r>
        <w:rPr>
          <w:rFonts w:cs="David"/>
          <w:b/>
          <w:bCs/>
          <w:sz w:val="24"/>
          <w:szCs w:val="24"/>
          <w:rtl/>
        </w:rPr>
        <w:t>–</w:t>
      </w:r>
      <w:r>
        <w:rPr>
          <w:rFonts w:cs="David" w:hint="cs"/>
          <w:sz w:val="24"/>
          <w:szCs w:val="24"/>
          <w:rtl/>
        </w:rPr>
        <w:t xml:space="preserve"> אם יש לחברה חברות כלולות או חברות בנות צריך לעשות מיפוי על מנת להבין איך בנויה הקבוצה. בנוסף, ליצור קשר עם</w:t>
      </w:r>
      <w:r w:rsidR="0087449F">
        <w:rPr>
          <w:rFonts w:cs="David" w:hint="cs"/>
          <w:sz w:val="24"/>
          <w:szCs w:val="24"/>
          <w:rtl/>
        </w:rPr>
        <w:t xml:space="preserve"> </w:t>
      </w:r>
      <w:r>
        <w:rPr>
          <w:rFonts w:cs="David" w:hint="cs"/>
          <w:sz w:val="24"/>
          <w:szCs w:val="24"/>
          <w:rtl/>
        </w:rPr>
        <w:t>רו"ח המבקרים של רו"ח המבקרים של החברות הבנות או החברות הכלולות ולראות שהם עושים ביקורת כנדרש</w:t>
      </w:r>
    </w:p>
    <w:p w:rsidR="005833E0" w:rsidRPr="005833E0"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ביקורת יתרות פתיחה </w:t>
      </w:r>
      <w:r>
        <w:rPr>
          <w:rFonts w:cs="David"/>
          <w:b/>
          <w:bCs/>
          <w:sz w:val="24"/>
          <w:szCs w:val="24"/>
          <w:rtl/>
        </w:rPr>
        <w:t>–</w:t>
      </w:r>
      <w:r>
        <w:rPr>
          <w:rFonts w:cs="David" w:hint="cs"/>
          <w:sz w:val="24"/>
          <w:szCs w:val="24"/>
          <w:rtl/>
        </w:rPr>
        <w:t xml:space="preserve"> תקן 78 יילמד בשנת השלמה כשאנו עושים ביקורת לחברה אנו צריכים</w:t>
      </w:r>
      <w:r w:rsidR="0087449F">
        <w:rPr>
          <w:rFonts w:cs="David" w:hint="cs"/>
          <w:sz w:val="24"/>
          <w:szCs w:val="24"/>
          <w:rtl/>
        </w:rPr>
        <w:t xml:space="preserve"> לדאוג לפני שעושים את הביקורת ש</w:t>
      </w:r>
      <w:r>
        <w:rPr>
          <w:rFonts w:cs="David" w:hint="cs"/>
          <w:sz w:val="24"/>
          <w:szCs w:val="24"/>
          <w:rtl/>
        </w:rPr>
        <w:t xml:space="preserve">יתרת </w:t>
      </w:r>
      <w:r w:rsidR="0087449F">
        <w:rPr>
          <w:rFonts w:cs="David" w:hint="cs"/>
          <w:sz w:val="24"/>
          <w:szCs w:val="24"/>
          <w:rtl/>
        </w:rPr>
        <w:t>ה</w:t>
      </w:r>
      <w:r>
        <w:rPr>
          <w:rFonts w:cs="David" w:hint="cs"/>
          <w:sz w:val="24"/>
          <w:szCs w:val="24"/>
          <w:rtl/>
        </w:rPr>
        <w:t>פתיחה תואמת ליתרת סגירה ולא נקטו פה בגישה יצירתית מידי .</w:t>
      </w:r>
    </w:p>
    <w:p w:rsidR="0087449F" w:rsidRPr="0087449F" w:rsidRDefault="005833E0" w:rsidP="005833E0">
      <w:pPr>
        <w:pStyle w:val="a7"/>
        <w:numPr>
          <w:ilvl w:val="0"/>
          <w:numId w:val="18"/>
        </w:numPr>
        <w:spacing w:line="360" w:lineRule="auto"/>
        <w:jc w:val="both"/>
        <w:rPr>
          <w:rFonts w:cs="David"/>
          <w:b/>
          <w:bCs/>
          <w:sz w:val="24"/>
          <w:szCs w:val="24"/>
        </w:rPr>
      </w:pPr>
      <w:r>
        <w:rPr>
          <w:rFonts w:cs="David" w:hint="cs"/>
          <w:b/>
          <w:bCs/>
          <w:sz w:val="24"/>
          <w:szCs w:val="24"/>
          <w:rtl/>
        </w:rPr>
        <w:t xml:space="preserve">סקירה אנליטית </w:t>
      </w:r>
      <w:r>
        <w:rPr>
          <w:rFonts w:cs="David"/>
          <w:b/>
          <w:bCs/>
          <w:sz w:val="24"/>
          <w:szCs w:val="24"/>
          <w:rtl/>
        </w:rPr>
        <w:t>–</w:t>
      </w:r>
      <w:r>
        <w:rPr>
          <w:rFonts w:cs="David" w:hint="cs"/>
          <w:sz w:val="24"/>
          <w:szCs w:val="24"/>
          <w:rtl/>
        </w:rPr>
        <w:t xml:space="preserve"> יש לערוך סקירה אנליטית ולזהות מוקדי סיכון . </w:t>
      </w:r>
      <w:r w:rsidR="0087449F">
        <w:rPr>
          <w:rFonts w:cs="David" w:hint="cs"/>
          <w:sz w:val="24"/>
          <w:szCs w:val="24"/>
          <w:rtl/>
        </w:rPr>
        <w:t xml:space="preserve">זיהוי סעיפים משמעותיים והקצאת שעות ביקורת נוספות עבור סעיפים מהותיים יותר </w:t>
      </w:r>
    </w:p>
    <w:p w:rsidR="0087449F" w:rsidRPr="0087449F" w:rsidRDefault="0087449F" w:rsidP="0087449F">
      <w:pPr>
        <w:pStyle w:val="a7"/>
        <w:numPr>
          <w:ilvl w:val="0"/>
          <w:numId w:val="18"/>
        </w:numPr>
        <w:spacing w:line="360" w:lineRule="auto"/>
        <w:jc w:val="both"/>
        <w:rPr>
          <w:rFonts w:cs="David"/>
          <w:b/>
          <w:bCs/>
          <w:sz w:val="24"/>
          <w:szCs w:val="24"/>
        </w:rPr>
      </w:pPr>
      <w:r>
        <w:rPr>
          <w:rFonts w:cs="David" w:hint="cs"/>
          <w:b/>
          <w:bCs/>
          <w:sz w:val="24"/>
          <w:szCs w:val="24"/>
          <w:rtl/>
        </w:rPr>
        <w:t xml:space="preserve">ריכוז וסיכום </w:t>
      </w:r>
      <w:r>
        <w:rPr>
          <w:rFonts w:cs="David"/>
          <w:b/>
          <w:bCs/>
          <w:sz w:val="24"/>
          <w:szCs w:val="24"/>
          <w:rtl/>
        </w:rPr>
        <w:t>–</w:t>
      </w:r>
      <w:r>
        <w:rPr>
          <w:rFonts w:cs="David" w:hint="cs"/>
          <w:sz w:val="24"/>
          <w:szCs w:val="24"/>
          <w:rtl/>
        </w:rPr>
        <w:t xml:space="preserve"> יש לסכם את ממצאי שלבי הביקורת שהוזכרו לעיל באופן ממוקד והם ישמשו אותנו לעבודת הביקורת .  </w:t>
      </w:r>
      <w:r w:rsidR="005833E0">
        <w:rPr>
          <w:rFonts w:cs="David" w:hint="cs"/>
          <w:sz w:val="24"/>
          <w:szCs w:val="24"/>
          <w:rtl/>
        </w:rPr>
        <w:t xml:space="preserve">   </w:t>
      </w:r>
    </w:p>
    <w:p w:rsidR="0087449F" w:rsidRDefault="0087449F" w:rsidP="0087449F">
      <w:pPr>
        <w:spacing w:line="360" w:lineRule="auto"/>
        <w:jc w:val="center"/>
        <w:rPr>
          <w:rFonts w:cs="David"/>
          <w:b/>
          <w:bCs/>
          <w:sz w:val="24"/>
          <w:szCs w:val="24"/>
          <w:u w:val="single"/>
          <w:rtl/>
        </w:rPr>
      </w:pPr>
      <w:r w:rsidRPr="0087449F">
        <w:rPr>
          <w:rFonts w:cs="David" w:hint="cs"/>
          <w:b/>
          <w:bCs/>
          <w:sz w:val="24"/>
          <w:szCs w:val="24"/>
          <w:u w:val="single"/>
          <w:rtl/>
        </w:rPr>
        <w:t xml:space="preserve">ההבדל </w:t>
      </w:r>
      <w:r>
        <w:rPr>
          <w:rFonts w:cs="David" w:hint="cs"/>
          <w:b/>
          <w:bCs/>
          <w:sz w:val="24"/>
          <w:szCs w:val="24"/>
          <w:u w:val="single"/>
          <w:rtl/>
        </w:rPr>
        <w:t>ב</w:t>
      </w:r>
      <w:r w:rsidRPr="0087449F">
        <w:rPr>
          <w:rFonts w:cs="David" w:hint="cs"/>
          <w:b/>
          <w:bCs/>
          <w:sz w:val="24"/>
          <w:szCs w:val="24"/>
          <w:u w:val="single"/>
          <w:rtl/>
        </w:rPr>
        <w:t>דגשי הביקורת</w:t>
      </w:r>
      <w:r>
        <w:rPr>
          <w:rFonts w:cs="David" w:hint="cs"/>
          <w:b/>
          <w:bCs/>
          <w:sz w:val="24"/>
          <w:szCs w:val="24"/>
          <w:u w:val="single"/>
          <w:rtl/>
        </w:rPr>
        <w:t xml:space="preserve"> בין סעיפי הנכסים לסעיפי ההתחייבויות</w:t>
      </w:r>
    </w:p>
    <w:p w:rsidR="0087449F" w:rsidRDefault="0087449F" w:rsidP="0087449F">
      <w:pPr>
        <w:spacing w:line="360" w:lineRule="auto"/>
        <w:jc w:val="both"/>
        <w:rPr>
          <w:rFonts w:cs="David"/>
          <w:sz w:val="24"/>
          <w:szCs w:val="24"/>
          <w:rtl/>
        </w:rPr>
      </w:pPr>
      <w:r>
        <w:rPr>
          <w:rFonts w:cs="David" w:hint="cs"/>
          <w:sz w:val="24"/>
          <w:szCs w:val="24"/>
          <w:rtl/>
        </w:rPr>
        <w:t>מה ההבדל בין ביקורת בצד הנכסים לבין ביקורת בצד ההתחייבויות ?</w:t>
      </w:r>
    </w:p>
    <w:p w:rsidR="0087449F" w:rsidRPr="0087449F" w:rsidRDefault="0087449F" w:rsidP="0087449F">
      <w:pPr>
        <w:pStyle w:val="a7"/>
        <w:numPr>
          <w:ilvl w:val="0"/>
          <w:numId w:val="23"/>
        </w:numPr>
        <w:spacing w:line="360" w:lineRule="auto"/>
        <w:jc w:val="both"/>
        <w:rPr>
          <w:rFonts w:cs="David"/>
          <w:b/>
          <w:bCs/>
          <w:sz w:val="24"/>
          <w:szCs w:val="24"/>
        </w:rPr>
      </w:pPr>
      <w:r w:rsidRPr="0087449F">
        <w:rPr>
          <w:rFonts w:cs="David" w:hint="cs"/>
          <w:b/>
          <w:bCs/>
          <w:sz w:val="24"/>
          <w:szCs w:val="24"/>
          <w:rtl/>
        </w:rPr>
        <w:t xml:space="preserve">שוני בנקודת המוצא </w:t>
      </w:r>
      <w:r>
        <w:rPr>
          <w:rFonts w:cs="David"/>
          <w:b/>
          <w:bCs/>
          <w:sz w:val="24"/>
          <w:szCs w:val="24"/>
          <w:rtl/>
        </w:rPr>
        <w:t>–</w:t>
      </w:r>
      <w:r>
        <w:rPr>
          <w:rFonts w:cs="David" w:hint="cs"/>
          <w:b/>
          <w:bCs/>
          <w:sz w:val="24"/>
          <w:szCs w:val="24"/>
          <w:rtl/>
        </w:rPr>
        <w:t xml:space="preserve"> </w:t>
      </w:r>
      <w:r>
        <w:rPr>
          <w:rFonts w:cs="David" w:hint="cs"/>
          <w:sz w:val="24"/>
          <w:szCs w:val="24"/>
          <w:rtl/>
        </w:rPr>
        <w:t>בצד הנכסים נרצה לראות שהם אכן קיימים ולא מוצגים באופן מנופח לחברה בצד הנכסים יש עניין לנפח את הנכסים בצד ההתחייבויות לעומת זאת לחברה יש עניין להסליק אותן ולהקטין אותן ולכן בצד ההתחייבויות נרצה לבדוק שלמות.</w:t>
      </w:r>
    </w:p>
    <w:p w:rsidR="002922E7" w:rsidRDefault="0087449F" w:rsidP="002922E7">
      <w:pPr>
        <w:pStyle w:val="a7"/>
        <w:numPr>
          <w:ilvl w:val="0"/>
          <w:numId w:val="23"/>
        </w:numPr>
        <w:spacing w:line="360" w:lineRule="auto"/>
        <w:jc w:val="both"/>
        <w:rPr>
          <w:rFonts w:cs="David"/>
          <w:b/>
          <w:bCs/>
          <w:sz w:val="24"/>
          <w:szCs w:val="24"/>
        </w:rPr>
      </w:pPr>
      <w:r>
        <w:rPr>
          <w:rFonts w:cs="David" w:hint="cs"/>
          <w:b/>
          <w:bCs/>
          <w:sz w:val="24"/>
          <w:szCs w:val="24"/>
          <w:rtl/>
        </w:rPr>
        <w:t xml:space="preserve">שוני במדידה ובהערכה </w:t>
      </w:r>
      <w:r>
        <w:rPr>
          <w:rFonts w:cs="David"/>
          <w:b/>
          <w:bCs/>
          <w:sz w:val="24"/>
          <w:szCs w:val="24"/>
          <w:rtl/>
        </w:rPr>
        <w:t>–</w:t>
      </w:r>
      <w:r>
        <w:rPr>
          <w:rFonts w:cs="David" w:hint="cs"/>
          <w:sz w:val="24"/>
          <w:szCs w:val="24"/>
          <w:rtl/>
        </w:rPr>
        <w:t xml:space="preserve"> בצד ההתחייבויות יש לנו טיפול מבנה </w:t>
      </w:r>
      <w:r>
        <w:rPr>
          <w:rFonts w:cs="David"/>
          <w:sz w:val="24"/>
          <w:szCs w:val="24"/>
          <w:rtl/>
        </w:rPr>
        <w:t>–</w:t>
      </w:r>
      <w:r>
        <w:rPr>
          <w:rFonts w:cs="David" w:hint="cs"/>
          <w:sz w:val="24"/>
          <w:szCs w:val="24"/>
          <w:rtl/>
        </w:rPr>
        <w:t xml:space="preserve"> לוח סילוקין להלוואה, פרמיה וניכיון לאג"ח. לעומת זאת בצד הנכסים לחברה יש שיקול דעת באופן הצגת הנכסים ולכן גם הטיפול הוא בצורה שונה</w:t>
      </w:r>
      <w:r w:rsidR="002922E7">
        <w:rPr>
          <w:rFonts w:cs="David" w:hint="cs"/>
          <w:sz w:val="24"/>
          <w:szCs w:val="24"/>
          <w:rtl/>
        </w:rPr>
        <w:t xml:space="preserve"> ואני בודקת האם אופן ההצגה הוא נכון ואת אופן המדידה והתאמתו לחברה </w:t>
      </w:r>
      <w:r>
        <w:rPr>
          <w:rFonts w:cs="David" w:hint="cs"/>
          <w:sz w:val="24"/>
          <w:szCs w:val="24"/>
          <w:rtl/>
        </w:rPr>
        <w:t xml:space="preserve">      </w:t>
      </w:r>
    </w:p>
    <w:p w:rsidR="002922E7" w:rsidRPr="002922E7" w:rsidRDefault="002922E7" w:rsidP="002922E7">
      <w:pPr>
        <w:pStyle w:val="a7"/>
        <w:numPr>
          <w:ilvl w:val="0"/>
          <w:numId w:val="23"/>
        </w:numPr>
        <w:spacing w:line="360" w:lineRule="auto"/>
        <w:jc w:val="both"/>
        <w:rPr>
          <w:rFonts w:cs="David"/>
          <w:b/>
          <w:bCs/>
          <w:sz w:val="24"/>
          <w:szCs w:val="24"/>
        </w:rPr>
      </w:pPr>
      <w:r>
        <w:rPr>
          <w:rFonts w:cs="David" w:hint="cs"/>
          <w:b/>
          <w:bCs/>
          <w:sz w:val="24"/>
          <w:szCs w:val="24"/>
          <w:rtl/>
        </w:rPr>
        <w:t xml:space="preserve">שוני בתפקוד הבקרה הפנימית </w:t>
      </w:r>
      <w:r>
        <w:rPr>
          <w:rFonts w:cs="David"/>
          <w:b/>
          <w:bCs/>
          <w:sz w:val="24"/>
          <w:szCs w:val="24"/>
          <w:rtl/>
        </w:rPr>
        <w:t>–</w:t>
      </w:r>
      <w:r>
        <w:rPr>
          <w:rFonts w:cs="David" w:hint="cs"/>
          <w:b/>
          <w:bCs/>
          <w:sz w:val="24"/>
          <w:szCs w:val="24"/>
          <w:rtl/>
        </w:rPr>
        <w:t xml:space="preserve"> </w:t>
      </w:r>
      <w:r>
        <w:rPr>
          <w:rFonts w:cs="David" w:hint="cs"/>
          <w:sz w:val="24"/>
          <w:szCs w:val="24"/>
          <w:rtl/>
        </w:rPr>
        <w:t>בצד הנכסים זה פחות קריטי כיוון שאני החברה ואני רודפת אחרי הלקוחות ולכן יש פחות חשש כיוון שאני כחברה אקפיד על החובות של אנשים אלי יותר מאשר צ'קים שלי שלא נפרעו או סכומי כסף שאני חייבת לאחרים ולכן את הסעיף הזה צריך לבדוק בקפידה יתרה לראות שהחברה לא חייבת כסף לאנשים .</w:t>
      </w:r>
    </w:p>
    <w:p w:rsidR="002922E7" w:rsidRPr="002922E7" w:rsidRDefault="002922E7" w:rsidP="002922E7">
      <w:pPr>
        <w:pStyle w:val="a7"/>
        <w:numPr>
          <w:ilvl w:val="0"/>
          <w:numId w:val="23"/>
        </w:numPr>
        <w:spacing w:line="360" w:lineRule="auto"/>
        <w:jc w:val="both"/>
        <w:rPr>
          <w:rFonts w:cs="David"/>
          <w:b/>
          <w:bCs/>
          <w:sz w:val="24"/>
          <w:szCs w:val="24"/>
        </w:rPr>
      </w:pPr>
      <w:r>
        <w:rPr>
          <w:rFonts w:cs="David" w:hint="cs"/>
          <w:b/>
          <w:bCs/>
          <w:sz w:val="24"/>
          <w:szCs w:val="24"/>
          <w:rtl/>
        </w:rPr>
        <w:lastRenderedPageBreak/>
        <w:t xml:space="preserve">שוני בסוג התיעוד </w:t>
      </w:r>
      <w:r>
        <w:rPr>
          <w:rFonts w:cs="David"/>
          <w:b/>
          <w:bCs/>
          <w:sz w:val="24"/>
          <w:szCs w:val="24"/>
          <w:rtl/>
        </w:rPr>
        <w:t>–</w:t>
      </w:r>
      <w:r>
        <w:rPr>
          <w:rFonts w:cs="David" w:hint="cs"/>
          <w:b/>
          <w:bCs/>
          <w:sz w:val="24"/>
          <w:szCs w:val="24"/>
          <w:rtl/>
        </w:rPr>
        <w:t xml:space="preserve"> </w:t>
      </w:r>
      <w:r>
        <w:rPr>
          <w:rFonts w:cs="David" w:hint="cs"/>
          <w:sz w:val="24"/>
          <w:szCs w:val="24"/>
          <w:rtl/>
        </w:rPr>
        <w:t>בצד ההתחייבויות התיעוד הוא תיעוד חיצוני אני מקבל אישורים חיצוניים עבור פעולות שהחברה ביצעה בצד הנכסים התיעוד הוא פנימי תיעוד על הוצאות פחת מכירה של מוצרים התיעוד הוא תיעוד פנימי של החברה אופן המדידה של מלאי ולכן נצטרך להשקיע בביקורת יותר בצד הפנימי.</w:t>
      </w:r>
    </w:p>
    <w:p w:rsidR="002922E7" w:rsidRPr="002922E7" w:rsidRDefault="002922E7" w:rsidP="002922E7">
      <w:pPr>
        <w:pStyle w:val="a7"/>
        <w:numPr>
          <w:ilvl w:val="0"/>
          <w:numId w:val="23"/>
        </w:numPr>
        <w:spacing w:line="360" w:lineRule="auto"/>
        <w:jc w:val="both"/>
        <w:rPr>
          <w:rFonts w:cs="David"/>
          <w:b/>
          <w:bCs/>
          <w:sz w:val="24"/>
          <w:szCs w:val="24"/>
          <w:rtl/>
        </w:rPr>
      </w:pPr>
      <w:r>
        <w:rPr>
          <w:rFonts w:cs="David" w:hint="cs"/>
          <w:b/>
          <w:bCs/>
          <w:sz w:val="24"/>
          <w:szCs w:val="24"/>
          <w:rtl/>
        </w:rPr>
        <w:t xml:space="preserve">שוני באימות הפיזי </w:t>
      </w:r>
      <w:r>
        <w:rPr>
          <w:rFonts w:cs="David"/>
          <w:b/>
          <w:bCs/>
          <w:sz w:val="24"/>
          <w:szCs w:val="24"/>
          <w:rtl/>
        </w:rPr>
        <w:t>–</w:t>
      </w:r>
      <w:r>
        <w:rPr>
          <w:rFonts w:cs="David" w:hint="cs"/>
          <w:b/>
          <w:bCs/>
          <w:sz w:val="24"/>
          <w:szCs w:val="24"/>
          <w:rtl/>
        </w:rPr>
        <w:t xml:space="preserve"> </w:t>
      </w:r>
      <w:r>
        <w:rPr>
          <w:rFonts w:cs="David" w:hint="cs"/>
          <w:sz w:val="24"/>
          <w:szCs w:val="24"/>
          <w:rtl/>
        </w:rPr>
        <w:t xml:space="preserve">את צד הנכסים ניתן לאמת באופן פיזי ע"י בדיקה בעין וספירת מלאי לעומת זאת התחייבויות לא ניתן למדוד באופן פיזי </w:t>
      </w:r>
    </w:p>
    <w:tbl>
      <w:tblPr>
        <w:tblStyle w:val="a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283"/>
        <w:gridCol w:w="2670"/>
      </w:tblGrid>
      <w:tr w:rsidR="002922E7" w:rsidTr="002922E7">
        <w:tc>
          <w:tcPr>
            <w:tcW w:w="1417" w:type="pct"/>
          </w:tcPr>
          <w:p w:rsidR="0087449F" w:rsidRPr="002922E7" w:rsidRDefault="002922E7" w:rsidP="002922E7">
            <w:pPr>
              <w:spacing w:line="360" w:lineRule="auto"/>
              <w:jc w:val="center"/>
              <w:rPr>
                <w:rFonts w:cs="David"/>
                <w:b/>
                <w:bCs/>
                <w:rtl/>
              </w:rPr>
            </w:pPr>
            <w:r w:rsidRPr="002922E7">
              <w:rPr>
                <w:rFonts w:cs="David" w:hint="cs"/>
                <w:b/>
                <w:bCs/>
                <w:rtl/>
              </w:rPr>
              <w:t>ההבדל</w:t>
            </w:r>
          </w:p>
        </w:tc>
        <w:tc>
          <w:tcPr>
            <w:tcW w:w="3583" w:type="pct"/>
            <w:gridSpan w:val="2"/>
          </w:tcPr>
          <w:p w:rsidR="0087449F" w:rsidRPr="002922E7" w:rsidRDefault="0087449F" w:rsidP="002922E7">
            <w:pPr>
              <w:spacing w:line="360" w:lineRule="auto"/>
              <w:ind w:left="340"/>
              <w:jc w:val="center"/>
              <w:rPr>
                <w:rFonts w:cs="David"/>
                <w:b/>
                <w:bCs/>
                <w:rtl/>
              </w:rPr>
            </w:pPr>
            <w:r w:rsidRPr="002922E7">
              <w:rPr>
                <w:rFonts w:cs="David" w:hint="cs"/>
                <w:b/>
                <w:bCs/>
                <w:rtl/>
              </w:rPr>
              <w:t>מה שנבדוק</w:t>
            </w:r>
          </w:p>
        </w:tc>
      </w:tr>
      <w:tr w:rsidR="002922E7" w:rsidTr="002922E7">
        <w:tc>
          <w:tcPr>
            <w:tcW w:w="1417" w:type="pct"/>
          </w:tcPr>
          <w:p w:rsidR="0087449F" w:rsidRPr="002922E7" w:rsidRDefault="0087449F" w:rsidP="002922E7">
            <w:pPr>
              <w:spacing w:line="360" w:lineRule="auto"/>
              <w:rPr>
                <w:rFonts w:cs="David"/>
                <w:rtl/>
              </w:rPr>
            </w:pPr>
          </w:p>
        </w:tc>
        <w:tc>
          <w:tcPr>
            <w:tcW w:w="1976" w:type="pct"/>
          </w:tcPr>
          <w:p w:rsidR="0087449F" w:rsidRPr="002922E7" w:rsidRDefault="0087449F" w:rsidP="002922E7">
            <w:pPr>
              <w:spacing w:line="360" w:lineRule="auto"/>
              <w:ind w:left="340"/>
              <w:jc w:val="center"/>
              <w:rPr>
                <w:rFonts w:cs="David"/>
                <w:b/>
                <w:bCs/>
                <w:rtl/>
              </w:rPr>
            </w:pPr>
            <w:r w:rsidRPr="002922E7">
              <w:rPr>
                <w:rFonts w:cs="David" w:hint="cs"/>
                <w:b/>
                <w:bCs/>
                <w:rtl/>
              </w:rPr>
              <w:t>נכסים</w:t>
            </w:r>
          </w:p>
        </w:tc>
        <w:tc>
          <w:tcPr>
            <w:tcW w:w="1607" w:type="pct"/>
          </w:tcPr>
          <w:p w:rsidR="0087449F" w:rsidRPr="002922E7" w:rsidRDefault="0087449F" w:rsidP="002922E7">
            <w:pPr>
              <w:spacing w:line="360" w:lineRule="auto"/>
              <w:ind w:left="340"/>
              <w:jc w:val="center"/>
              <w:rPr>
                <w:rFonts w:cs="David"/>
                <w:b/>
                <w:bCs/>
                <w:rtl/>
              </w:rPr>
            </w:pPr>
            <w:r w:rsidRPr="002922E7">
              <w:rPr>
                <w:rFonts w:cs="David" w:hint="cs"/>
                <w:b/>
                <w:bCs/>
                <w:rtl/>
              </w:rPr>
              <w:t>התחייבויות</w:t>
            </w:r>
          </w:p>
        </w:tc>
      </w:tr>
      <w:tr w:rsidR="002922E7" w:rsidTr="002922E7">
        <w:tc>
          <w:tcPr>
            <w:tcW w:w="1417" w:type="pct"/>
          </w:tcPr>
          <w:p w:rsidR="0087449F" w:rsidRPr="002922E7" w:rsidRDefault="0087449F" w:rsidP="002922E7">
            <w:pPr>
              <w:spacing w:line="360" w:lineRule="auto"/>
              <w:rPr>
                <w:rFonts w:cs="David"/>
                <w:rtl/>
              </w:rPr>
            </w:pPr>
            <w:r w:rsidRPr="002922E7">
              <w:rPr>
                <w:rFonts w:cs="David" w:hint="cs"/>
                <w:rtl/>
              </w:rPr>
              <w:t xml:space="preserve">שוני בנקודת המוצא </w:t>
            </w:r>
          </w:p>
        </w:tc>
        <w:tc>
          <w:tcPr>
            <w:tcW w:w="1976" w:type="pct"/>
          </w:tcPr>
          <w:p w:rsidR="0087449F" w:rsidRPr="002922E7" w:rsidRDefault="0087449F" w:rsidP="002922E7">
            <w:pPr>
              <w:pStyle w:val="a7"/>
              <w:numPr>
                <w:ilvl w:val="0"/>
                <w:numId w:val="24"/>
              </w:numPr>
              <w:spacing w:line="360" w:lineRule="auto"/>
              <w:ind w:left="340"/>
              <w:rPr>
                <w:rFonts w:cs="David"/>
              </w:rPr>
            </w:pPr>
            <w:r w:rsidRPr="002922E7">
              <w:rPr>
                <w:rFonts w:cs="David" w:hint="cs"/>
                <w:rtl/>
              </w:rPr>
              <w:t xml:space="preserve">קיימים </w:t>
            </w:r>
          </w:p>
          <w:p w:rsidR="0087449F" w:rsidRPr="002922E7" w:rsidRDefault="0087449F" w:rsidP="002922E7">
            <w:pPr>
              <w:pStyle w:val="a7"/>
              <w:numPr>
                <w:ilvl w:val="0"/>
                <w:numId w:val="24"/>
              </w:numPr>
              <w:spacing w:line="360" w:lineRule="auto"/>
              <w:ind w:left="340"/>
              <w:rPr>
                <w:rFonts w:cs="David"/>
                <w:rtl/>
              </w:rPr>
            </w:pPr>
            <w:r w:rsidRPr="002922E7">
              <w:rPr>
                <w:rFonts w:cs="David" w:hint="cs"/>
                <w:rtl/>
              </w:rPr>
              <w:t>לא מנוסחים</w:t>
            </w:r>
          </w:p>
        </w:tc>
        <w:tc>
          <w:tcPr>
            <w:tcW w:w="1607" w:type="pct"/>
          </w:tcPr>
          <w:p w:rsidR="0087449F" w:rsidRPr="002922E7" w:rsidRDefault="0087449F" w:rsidP="002922E7">
            <w:pPr>
              <w:pStyle w:val="a7"/>
              <w:numPr>
                <w:ilvl w:val="0"/>
                <w:numId w:val="24"/>
              </w:numPr>
              <w:spacing w:line="360" w:lineRule="auto"/>
              <w:ind w:left="340"/>
              <w:rPr>
                <w:rFonts w:cs="David"/>
                <w:rtl/>
              </w:rPr>
            </w:pPr>
            <w:r w:rsidRPr="002922E7">
              <w:rPr>
                <w:rFonts w:cs="David" w:hint="cs"/>
                <w:rtl/>
              </w:rPr>
              <w:t>שלמות</w:t>
            </w:r>
          </w:p>
        </w:tc>
      </w:tr>
      <w:tr w:rsidR="002922E7" w:rsidTr="002922E7">
        <w:tc>
          <w:tcPr>
            <w:tcW w:w="1417" w:type="pct"/>
          </w:tcPr>
          <w:p w:rsidR="0087449F" w:rsidRPr="002922E7" w:rsidRDefault="0087449F" w:rsidP="002922E7">
            <w:pPr>
              <w:spacing w:line="360" w:lineRule="auto"/>
              <w:rPr>
                <w:rFonts w:cs="David"/>
                <w:rtl/>
              </w:rPr>
            </w:pPr>
            <w:r w:rsidRPr="002922E7">
              <w:rPr>
                <w:rFonts w:cs="David" w:hint="cs"/>
                <w:rtl/>
              </w:rPr>
              <w:t>שוני במדידה והערכה</w:t>
            </w:r>
          </w:p>
        </w:tc>
        <w:tc>
          <w:tcPr>
            <w:tcW w:w="1976" w:type="pct"/>
          </w:tcPr>
          <w:p w:rsidR="0087449F" w:rsidRPr="002922E7" w:rsidRDefault="002922E7" w:rsidP="002922E7">
            <w:pPr>
              <w:pStyle w:val="a7"/>
              <w:numPr>
                <w:ilvl w:val="0"/>
                <w:numId w:val="26"/>
              </w:numPr>
              <w:spacing w:line="360" w:lineRule="auto"/>
              <w:ind w:left="340"/>
              <w:rPr>
                <w:rFonts w:cs="David"/>
              </w:rPr>
            </w:pPr>
            <w:r w:rsidRPr="002922E7">
              <w:rPr>
                <w:rFonts w:cs="David" w:hint="cs"/>
                <w:rtl/>
              </w:rPr>
              <w:t xml:space="preserve">אופן המדידה </w:t>
            </w:r>
          </w:p>
          <w:p w:rsidR="002922E7" w:rsidRPr="002922E7" w:rsidRDefault="002922E7" w:rsidP="002922E7">
            <w:pPr>
              <w:pStyle w:val="a7"/>
              <w:numPr>
                <w:ilvl w:val="0"/>
                <w:numId w:val="26"/>
              </w:numPr>
              <w:spacing w:line="360" w:lineRule="auto"/>
              <w:ind w:left="340"/>
              <w:rPr>
                <w:rFonts w:cs="David"/>
              </w:rPr>
            </w:pPr>
            <w:r w:rsidRPr="002922E7">
              <w:rPr>
                <w:rFonts w:cs="David" w:hint="cs"/>
                <w:rtl/>
              </w:rPr>
              <w:t xml:space="preserve">התאמת אופן המדידה לאופי החברה </w:t>
            </w:r>
          </w:p>
          <w:p w:rsidR="002922E7" w:rsidRPr="002922E7" w:rsidRDefault="002922E7" w:rsidP="002922E7">
            <w:pPr>
              <w:pStyle w:val="a7"/>
              <w:numPr>
                <w:ilvl w:val="0"/>
                <w:numId w:val="26"/>
              </w:numPr>
              <w:spacing w:line="360" w:lineRule="auto"/>
              <w:ind w:left="340"/>
              <w:rPr>
                <w:rFonts w:cs="David"/>
                <w:rtl/>
              </w:rPr>
            </w:pPr>
            <w:r w:rsidRPr="002922E7">
              <w:rPr>
                <w:rFonts w:cs="David" w:hint="cs"/>
                <w:rtl/>
              </w:rPr>
              <w:t>מהיימנות המדידה</w:t>
            </w:r>
          </w:p>
        </w:tc>
        <w:tc>
          <w:tcPr>
            <w:tcW w:w="1607" w:type="pct"/>
          </w:tcPr>
          <w:p w:rsidR="0087449F" w:rsidRPr="002922E7" w:rsidRDefault="0087449F" w:rsidP="002922E7">
            <w:pPr>
              <w:pStyle w:val="a7"/>
              <w:numPr>
                <w:ilvl w:val="0"/>
                <w:numId w:val="26"/>
              </w:numPr>
              <w:spacing w:line="360" w:lineRule="auto"/>
              <w:ind w:left="340"/>
              <w:rPr>
                <w:rFonts w:cs="David"/>
                <w:rtl/>
              </w:rPr>
            </w:pPr>
            <w:r w:rsidRPr="002922E7">
              <w:rPr>
                <w:rFonts w:cs="David" w:hint="cs"/>
                <w:rtl/>
              </w:rPr>
              <w:t>טיפול מובנה</w:t>
            </w:r>
          </w:p>
        </w:tc>
      </w:tr>
      <w:tr w:rsidR="002922E7" w:rsidTr="002922E7">
        <w:tc>
          <w:tcPr>
            <w:tcW w:w="1417" w:type="pct"/>
          </w:tcPr>
          <w:p w:rsidR="002922E7" w:rsidRDefault="002922E7" w:rsidP="002922E7">
            <w:pPr>
              <w:spacing w:line="360" w:lineRule="auto"/>
              <w:rPr>
                <w:rFonts w:cs="David"/>
                <w:rtl/>
              </w:rPr>
            </w:pPr>
            <w:r w:rsidRPr="002922E7">
              <w:rPr>
                <w:rFonts w:cs="David" w:hint="cs"/>
                <w:rtl/>
              </w:rPr>
              <w:t xml:space="preserve">שוני בתפקוד הבקרה </w:t>
            </w:r>
          </w:p>
          <w:p w:rsidR="0087449F" w:rsidRPr="002922E7" w:rsidRDefault="002922E7" w:rsidP="002922E7">
            <w:pPr>
              <w:spacing w:line="360" w:lineRule="auto"/>
              <w:rPr>
                <w:rFonts w:cs="David"/>
                <w:rtl/>
              </w:rPr>
            </w:pPr>
            <w:r>
              <w:rPr>
                <w:rFonts w:cs="David" w:hint="cs"/>
                <w:rtl/>
              </w:rPr>
              <w:t>ה</w:t>
            </w:r>
            <w:r w:rsidRPr="002922E7">
              <w:rPr>
                <w:rFonts w:cs="David" w:hint="cs"/>
                <w:rtl/>
              </w:rPr>
              <w:t>פנימית</w:t>
            </w:r>
          </w:p>
        </w:tc>
        <w:tc>
          <w:tcPr>
            <w:tcW w:w="1976"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חובות של לקוחות לחברה</w:t>
            </w:r>
          </w:p>
        </w:tc>
        <w:tc>
          <w:tcPr>
            <w:tcW w:w="1607"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 xml:space="preserve">חובות של החברה לספקים </w:t>
            </w:r>
          </w:p>
        </w:tc>
      </w:tr>
      <w:tr w:rsidR="002922E7" w:rsidTr="002922E7">
        <w:tc>
          <w:tcPr>
            <w:tcW w:w="1417" w:type="pct"/>
          </w:tcPr>
          <w:p w:rsidR="0087449F" w:rsidRPr="002922E7" w:rsidRDefault="002922E7" w:rsidP="002922E7">
            <w:pPr>
              <w:spacing w:line="360" w:lineRule="auto"/>
              <w:rPr>
                <w:rFonts w:cs="David"/>
                <w:rtl/>
              </w:rPr>
            </w:pPr>
            <w:r w:rsidRPr="002922E7">
              <w:rPr>
                <w:rFonts w:cs="David" w:hint="cs"/>
                <w:rtl/>
              </w:rPr>
              <w:t>שוני בסוג התיעוד</w:t>
            </w:r>
          </w:p>
        </w:tc>
        <w:tc>
          <w:tcPr>
            <w:tcW w:w="1976"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תיעוד פנימי</w:t>
            </w:r>
          </w:p>
        </w:tc>
        <w:tc>
          <w:tcPr>
            <w:tcW w:w="1607"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תיעוד חיצוני</w:t>
            </w:r>
          </w:p>
        </w:tc>
      </w:tr>
      <w:tr w:rsidR="002922E7" w:rsidTr="002922E7">
        <w:tc>
          <w:tcPr>
            <w:tcW w:w="1417" w:type="pct"/>
          </w:tcPr>
          <w:p w:rsidR="0087449F" w:rsidRPr="002922E7" w:rsidRDefault="002922E7" w:rsidP="002922E7">
            <w:pPr>
              <w:spacing w:line="360" w:lineRule="auto"/>
              <w:rPr>
                <w:rFonts w:cs="David"/>
                <w:rtl/>
              </w:rPr>
            </w:pPr>
            <w:r w:rsidRPr="002922E7">
              <w:rPr>
                <w:rFonts w:cs="David" w:hint="cs"/>
                <w:rtl/>
              </w:rPr>
              <w:t xml:space="preserve">שוני באימות פיזי </w:t>
            </w:r>
          </w:p>
        </w:tc>
        <w:tc>
          <w:tcPr>
            <w:tcW w:w="1976"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ניתן לאמת פיזית</w:t>
            </w:r>
          </w:p>
        </w:tc>
        <w:tc>
          <w:tcPr>
            <w:tcW w:w="1607" w:type="pct"/>
          </w:tcPr>
          <w:p w:rsidR="0087449F" w:rsidRPr="002922E7" w:rsidRDefault="002922E7" w:rsidP="002922E7">
            <w:pPr>
              <w:pStyle w:val="a7"/>
              <w:numPr>
                <w:ilvl w:val="0"/>
                <w:numId w:val="26"/>
              </w:numPr>
              <w:spacing w:line="360" w:lineRule="auto"/>
              <w:ind w:left="340"/>
              <w:rPr>
                <w:rFonts w:cs="David"/>
                <w:rtl/>
              </w:rPr>
            </w:pPr>
            <w:r w:rsidRPr="002922E7">
              <w:rPr>
                <w:rFonts w:cs="David" w:hint="cs"/>
                <w:rtl/>
              </w:rPr>
              <w:t>לא ניתן לאמת באופן פיזי</w:t>
            </w:r>
          </w:p>
        </w:tc>
      </w:tr>
    </w:tbl>
    <w:p w:rsidR="0087449F" w:rsidRDefault="002922E7" w:rsidP="0087449F">
      <w:pPr>
        <w:spacing w:line="360" w:lineRule="auto"/>
        <w:rPr>
          <w:rFonts w:cs="David"/>
          <w:b/>
          <w:bCs/>
          <w:color w:val="00B050"/>
          <w:sz w:val="24"/>
          <w:szCs w:val="24"/>
          <w:rtl/>
        </w:rPr>
      </w:pPr>
      <w:r>
        <w:rPr>
          <w:rFonts w:cs="David" w:hint="cs"/>
          <w:b/>
          <w:bCs/>
          <w:color w:val="00B050"/>
          <w:sz w:val="24"/>
          <w:szCs w:val="24"/>
          <w:rtl/>
        </w:rPr>
        <w:t>יסודות הביקורת אביב 2013 שאלה 5 מחברת צהובה</w:t>
      </w:r>
    </w:p>
    <w:p w:rsidR="002922E7" w:rsidRDefault="00181E34" w:rsidP="00181E34">
      <w:pPr>
        <w:spacing w:line="360" w:lineRule="auto"/>
        <w:jc w:val="center"/>
        <w:rPr>
          <w:rFonts w:cs="David"/>
          <w:b/>
          <w:bCs/>
          <w:sz w:val="24"/>
          <w:szCs w:val="24"/>
          <w:u w:val="single"/>
          <w:rtl/>
        </w:rPr>
      </w:pPr>
      <w:r>
        <w:rPr>
          <w:rFonts w:cs="David" w:hint="cs"/>
          <w:b/>
          <w:bCs/>
          <w:sz w:val="24"/>
          <w:szCs w:val="24"/>
          <w:u w:val="single"/>
          <w:rtl/>
        </w:rPr>
        <w:t>שיטת העבודה בביקורת</w:t>
      </w:r>
    </w:p>
    <w:p w:rsidR="00181E34" w:rsidRDefault="00181E34" w:rsidP="009E2FE3">
      <w:pPr>
        <w:spacing w:line="360" w:lineRule="auto"/>
        <w:jc w:val="both"/>
        <w:rPr>
          <w:rFonts w:cs="David"/>
          <w:sz w:val="24"/>
          <w:szCs w:val="24"/>
          <w:rtl/>
        </w:rPr>
      </w:pPr>
      <w:r>
        <w:rPr>
          <w:rFonts w:cs="David" w:hint="cs"/>
          <w:sz w:val="24"/>
          <w:szCs w:val="24"/>
          <w:rtl/>
        </w:rPr>
        <w:t xml:space="preserve">שיטת העבודה בביקורת נקראת ביקורת מעגלית </w:t>
      </w:r>
    </w:p>
    <w:p w:rsidR="009E2FE3" w:rsidRDefault="00181E34" w:rsidP="009E2FE3">
      <w:pPr>
        <w:spacing w:line="360" w:lineRule="auto"/>
        <w:jc w:val="both"/>
        <w:rPr>
          <w:rFonts w:cs="David"/>
          <w:sz w:val="24"/>
          <w:szCs w:val="24"/>
          <w:rtl/>
        </w:rPr>
      </w:pPr>
      <w:r>
        <w:rPr>
          <w:rFonts w:cs="David" w:hint="cs"/>
          <w:b/>
          <w:bCs/>
          <w:sz w:val="24"/>
          <w:szCs w:val="24"/>
          <w:rtl/>
        </w:rPr>
        <w:t xml:space="preserve">ביקורת מעגלית </w:t>
      </w:r>
      <w:r>
        <w:rPr>
          <w:rFonts w:cs="David"/>
          <w:b/>
          <w:bCs/>
          <w:sz w:val="24"/>
          <w:szCs w:val="24"/>
          <w:rtl/>
        </w:rPr>
        <w:t>–</w:t>
      </w:r>
      <w:r>
        <w:rPr>
          <w:rFonts w:cs="David" w:hint="cs"/>
          <w:b/>
          <w:bCs/>
          <w:sz w:val="24"/>
          <w:szCs w:val="24"/>
          <w:rtl/>
        </w:rPr>
        <w:t xml:space="preserve"> </w:t>
      </w:r>
      <w:r w:rsidR="009E2FE3">
        <w:rPr>
          <w:rFonts w:cs="David" w:hint="cs"/>
          <w:sz w:val="24"/>
          <w:szCs w:val="24"/>
          <w:rtl/>
        </w:rPr>
        <w:t>אנו נעבוד עם סעיפים מאזניים וסעיפים תוצאתיים שיש קשר ביניהם ז"א למשל:כשאני אבדוק את סעיף הרכוש הקבוע אני אבדוק את סעיף הוצאות הפחת כשאבדוק את סעיף החייבים והלקוחות אני אבדוק אותו יחד עם המכירות וכן הלאה .</w:t>
      </w:r>
      <w:r w:rsidR="009E2FE3">
        <w:rPr>
          <w:rFonts w:cs="David" w:hint="cs"/>
          <w:b/>
          <w:bCs/>
          <w:color w:val="00B050"/>
          <w:sz w:val="24"/>
          <w:szCs w:val="24"/>
          <w:rtl/>
        </w:rPr>
        <w:t xml:space="preserve">יסודות הביקורת סתיו 2011 שאלה 6 מחברת צהובה </w:t>
      </w:r>
      <w:r w:rsidR="009E2FE3">
        <w:rPr>
          <w:rFonts w:cs="David" w:hint="cs"/>
          <w:sz w:val="24"/>
          <w:szCs w:val="24"/>
          <w:rtl/>
        </w:rPr>
        <w:t xml:space="preserve">דיון של רו"ח שהחליט לבדוק את הדוכ"ס סעיף אחר סעיף בסדר כרונולוגי ורו"ח אחר שבא ובדק בצורה מעגלית את הדוכ"ס והיה צריך להחליט מי צודק ולהסביר. </w:t>
      </w:r>
    </w:p>
    <w:p w:rsidR="009E2FE3" w:rsidRPr="009E2FE3" w:rsidRDefault="009E2FE3" w:rsidP="009E2FE3">
      <w:pPr>
        <w:spacing w:line="360" w:lineRule="auto"/>
        <w:jc w:val="both"/>
        <w:rPr>
          <w:rFonts w:cs="David"/>
          <w:sz w:val="24"/>
          <w:szCs w:val="24"/>
        </w:rPr>
      </w:pPr>
      <w:r>
        <w:rPr>
          <w:rFonts w:cs="David" w:hint="cs"/>
          <w:b/>
          <w:bCs/>
          <w:sz w:val="24"/>
          <w:szCs w:val="24"/>
          <w:u w:val="single"/>
          <w:rtl/>
        </w:rPr>
        <w:t>מבנה הקורס :</w:t>
      </w:r>
    </w:p>
    <w:p w:rsidR="009E2FE3" w:rsidRDefault="009E2FE3" w:rsidP="009E2FE3">
      <w:pPr>
        <w:spacing w:line="360" w:lineRule="auto"/>
        <w:jc w:val="both"/>
        <w:rPr>
          <w:rFonts w:cs="David"/>
          <w:sz w:val="24"/>
          <w:szCs w:val="24"/>
          <w:rtl/>
        </w:rPr>
      </w:pPr>
      <w:r>
        <w:rPr>
          <w:rFonts w:cs="David" w:hint="cs"/>
          <w:sz w:val="24"/>
          <w:szCs w:val="24"/>
          <w:rtl/>
        </w:rPr>
        <w:t xml:space="preserve">נעבור על הסעיפים במאזן לפי ההקשרים שלו בדו"ח רוה"ס , נלמד אילו סוגיות קיימות באותו סעיף שיש להתייחס אליו , ולבסוף נכין שאלון ביקורת ותוכנית ביקורת לסעיף הנלמד . </w:t>
      </w:r>
    </w:p>
    <w:p w:rsidR="009E2FE3" w:rsidRDefault="009E2FE3" w:rsidP="009E2FE3">
      <w:pPr>
        <w:spacing w:line="360" w:lineRule="auto"/>
        <w:jc w:val="both"/>
        <w:rPr>
          <w:rFonts w:cs="David"/>
          <w:b/>
          <w:bCs/>
          <w:sz w:val="24"/>
          <w:szCs w:val="24"/>
          <w:rtl/>
        </w:rPr>
      </w:pPr>
      <w:r>
        <w:rPr>
          <w:rFonts w:cs="David" w:hint="cs"/>
          <w:b/>
          <w:bCs/>
          <w:sz w:val="24"/>
          <w:szCs w:val="24"/>
          <w:rtl/>
        </w:rPr>
        <w:t>מהו שאלו ביקורת/ שאלון בקר פנימית ?</w:t>
      </w:r>
    </w:p>
    <w:p w:rsidR="009E2FE3" w:rsidRDefault="009E2FE3" w:rsidP="009E2FE3">
      <w:pPr>
        <w:spacing w:line="360" w:lineRule="auto"/>
        <w:jc w:val="both"/>
        <w:rPr>
          <w:rFonts w:cs="David"/>
          <w:sz w:val="24"/>
          <w:szCs w:val="24"/>
          <w:rtl/>
        </w:rPr>
      </w:pPr>
      <w:r>
        <w:rPr>
          <w:rFonts w:cs="David" w:hint="cs"/>
          <w:sz w:val="24"/>
          <w:szCs w:val="24"/>
          <w:rtl/>
        </w:rPr>
        <w:t xml:space="preserve">זוהי רשימת שאלות שהמבקר שולח לחברה שהתשובות עליהן הן כן או לא או לא רלוונטי . </w:t>
      </w:r>
    </w:p>
    <w:p w:rsidR="009E2FE3" w:rsidRDefault="009E2FE3" w:rsidP="009E2FE3">
      <w:pPr>
        <w:spacing w:line="360" w:lineRule="auto"/>
        <w:jc w:val="both"/>
        <w:rPr>
          <w:rFonts w:cs="David"/>
          <w:sz w:val="24"/>
          <w:szCs w:val="24"/>
          <w:rtl/>
        </w:rPr>
      </w:pPr>
      <w:r>
        <w:rPr>
          <w:rFonts w:cs="David" w:hint="cs"/>
          <w:sz w:val="24"/>
          <w:szCs w:val="24"/>
          <w:rtl/>
        </w:rPr>
        <w:t xml:space="preserve">אם התשובה היא כן זה אומר שבאותה שאלה הבקרה הפנימית בחברה טובה מבחינת החברה . </w:t>
      </w:r>
    </w:p>
    <w:p w:rsidR="009E2FE3" w:rsidRDefault="009E2FE3" w:rsidP="009E2FE3">
      <w:pPr>
        <w:spacing w:line="360" w:lineRule="auto"/>
        <w:jc w:val="both"/>
        <w:rPr>
          <w:rFonts w:cs="David"/>
          <w:sz w:val="24"/>
          <w:szCs w:val="24"/>
          <w:rtl/>
        </w:rPr>
      </w:pPr>
      <w:r>
        <w:rPr>
          <w:rFonts w:cs="David" w:hint="cs"/>
          <w:sz w:val="24"/>
          <w:szCs w:val="24"/>
          <w:rtl/>
        </w:rPr>
        <w:t xml:space="preserve">אם התשובה היא לא זה מלמד אותנו על ליקוי בבקרה הפנימית באותו נושא . </w:t>
      </w:r>
    </w:p>
    <w:p w:rsidR="009E2FE3" w:rsidRDefault="009E2FE3" w:rsidP="009E2FE3">
      <w:pPr>
        <w:spacing w:line="360" w:lineRule="auto"/>
        <w:jc w:val="both"/>
        <w:rPr>
          <w:rFonts w:cs="David"/>
          <w:sz w:val="24"/>
          <w:szCs w:val="24"/>
          <w:rtl/>
        </w:rPr>
      </w:pPr>
      <w:r>
        <w:rPr>
          <w:rFonts w:cs="David" w:hint="cs"/>
          <w:sz w:val="24"/>
          <w:szCs w:val="24"/>
          <w:rtl/>
        </w:rPr>
        <w:lastRenderedPageBreak/>
        <w:t>את שאלון הבקרה הפנימית אנו נפנה לבעלי תפקידי מפתח בחברה כמו : סמנכ"ל חשב וכדו' ולפי התשובות המתקבלות מהחברה משאלון הבקרה הפנימית אנו בונים את תוכנית הביקורת לאותו סעיף בדוכ"ס</w:t>
      </w:r>
      <w:r w:rsidR="00813C8A">
        <w:rPr>
          <w:rFonts w:cs="David" w:hint="cs"/>
          <w:sz w:val="24"/>
          <w:szCs w:val="24"/>
          <w:rtl/>
        </w:rPr>
        <w:t>.</w:t>
      </w:r>
    </w:p>
    <w:p w:rsidR="00813C8A" w:rsidRDefault="00813C8A" w:rsidP="009E2FE3">
      <w:pPr>
        <w:spacing w:line="360" w:lineRule="auto"/>
        <w:jc w:val="both"/>
        <w:rPr>
          <w:rFonts w:cs="David"/>
          <w:sz w:val="24"/>
          <w:szCs w:val="24"/>
          <w:rtl/>
        </w:rPr>
      </w:pPr>
      <w:r>
        <w:rPr>
          <w:rFonts w:cs="David" w:hint="cs"/>
          <w:b/>
          <w:bCs/>
          <w:sz w:val="24"/>
          <w:szCs w:val="24"/>
          <w:rtl/>
        </w:rPr>
        <w:t xml:space="preserve">תוכנית ביקורת </w:t>
      </w:r>
      <w:r>
        <w:rPr>
          <w:rFonts w:cs="David"/>
          <w:b/>
          <w:bCs/>
          <w:sz w:val="24"/>
          <w:szCs w:val="24"/>
          <w:rtl/>
        </w:rPr>
        <w:t>–</w:t>
      </w:r>
      <w:r>
        <w:rPr>
          <w:rFonts w:cs="David" w:hint="cs"/>
          <w:b/>
          <w:bCs/>
          <w:sz w:val="24"/>
          <w:szCs w:val="24"/>
          <w:rtl/>
        </w:rPr>
        <w:t xml:space="preserve"> </w:t>
      </w:r>
      <w:r>
        <w:rPr>
          <w:rFonts w:cs="David" w:hint="cs"/>
          <w:sz w:val="24"/>
          <w:szCs w:val="24"/>
          <w:rtl/>
        </w:rPr>
        <w:t xml:space="preserve">תוכנית ביקורת היא רשימת דרישות לביצוע ע"י צוות הביקורת בד"כ תוכנית ביקורת נכתבת בלשון ציווי ז"א : סקור , בדוק , השווה , בצע וכו' ... תכנית הביקורת כוללת בתוכה נהלי ביקורת שמטרתה להשיג ראיות המאפשרות הסקת מסקנות שעליהן תתבסס חוו"ד המבקר. </w:t>
      </w:r>
    </w:p>
    <w:p w:rsidR="003F4FE5" w:rsidRPr="00813C8A" w:rsidRDefault="003F4FE5" w:rsidP="003F4FE5">
      <w:pPr>
        <w:spacing w:line="360" w:lineRule="auto"/>
        <w:jc w:val="center"/>
        <w:rPr>
          <w:rFonts w:cs="David"/>
          <w:b/>
          <w:bCs/>
          <w:sz w:val="24"/>
          <w:szCs w:val="24"/>
          <w:u w:val="single"/>
          <w:rtl/>
        </w:rPr>
      </w:pPr>
      <w:r>
        <w:rPr>
          <w:rFonts w:cs="David" w:hint="cs"/>
          <w:b/>
          <w:bCs/>
          <w:sz w:val="24"/>
          <w:szCs w:val="24"/>
          <w:u w:val="single"/>
          <w:rtl/>
        </w:rPr>
        <w:t>מעגל 1- מעגל</w:t>
      </w:r>
      <w:r w:rsidR="00813C8A" w:rsidRPr="00813C8A">
        <w:rPr>
          <w:rFonts w:cs="David" w:hint="cs"/>
          <w:b/>
          <w:bCs/>
          <w:sz w:val="24"/>
          <w:szCs w:val="24"/>
          <w:u w:val="single"/>
          <w:rtl/>
        </w:rPr>
        <w:t xml:space="preserve"> המזומנים</w:t>
      </w:r>
    </w:p>
    <w:p w:rsidR="00813C8A" w:rsidRPr="00813C8A" w:rsidRDefault="00813C8A" w:rsidP="009E2FE3">
      <w:pPr>
        <w:spacing w:line="360" w:lineRule="auto"/>
        <w:jc w:val="both"/>
        <w:rPr>
          <w:rFonts w:cs="David"/>
          <w:sz w:val="24"/>
          <w:szCs w:val="24"/>
          <w:rtl/>
        </w:rPr>
      </w:pPr>
      <w:r>
        <w:rPr>
          <w:rFonts w:cs="David" w:hint="cs"/>
          <w:noProof/>
          <w:sz w:val="24"/>
          <w:szCs w:val="24"/>
          <w:rtl/>
        </w:rPr>
        <w:drawing>
          <wp:inline distT="0" distB="0" distL="0" distR="0">
            <wp:extent cx="5201763" cy="166255"/>
            <wp:effectExtent l="38100" t="57150" r="37465" b="4381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078E" w:rsidRDefault="003F4FE5" w:rsidP="0037078E">
      <w:pPr>
        <w:spacing w:line="360" w:lineRule="auto"/>
        <w:jc w:val="both"/>
        <w:rPr>
          <w:rFonts w:cs="David"/>
          <w:sz w:val="24"/>
          <w:szCs w:val="24"/>
          <w:rtl/>
        </w:rPr>
      </w:pPr>
      <w:r>
        <w:rPr>
          <w:rFonts w:cs="David" w:hint="cs"/>
          <w:sz w:val="24"/>
          <w:szCs w:val="24"/>
          <w:rtl/>
        </w:rPr>
        <w:t>מתחילים דווקא מעגל המזומנים כיוון שסעיף המזומנים במאזן הוא הלב התנועה בו היא עצומה הכל עובד דרכו יש בו את ה-</w:t>
      </w:r>
      <w:r>
        <w:rPr>
          <w:rFonts w:cs="David" w:hint="cs"/>
          <w:sz w:val="24"/>
          <w:szCs w:val="24"/>
        </w:rPr>
        <w:t>IR</w:t>
      </w:r>
      <w:r>
        <w:rPr>
          <w:rFonts w:cs="David" w:hint="cs"/>
          <w:sz w:val="24"/>
          <w:szCs w:val="24"/>
          <w:rtl/>
        </w:rPr>
        <w:t xml:space="preserve"> (סיכון מובנה) הכי גבוה יכול להיות שסעיף המזומנים לכשעצמו לא יהיה </w:t>
      </w:r>
      <w:r w:rsidR="0037078E">
        <w:rPr>
          <w:rFonts w:cs="David" w:hint="cs"/>
          <w:sz w:val="24"/>
          <w:szCs w:val="24"/>
          <w:rtl/>
        </w:rPr>
        <w:t xml:space="preserve">מאד גבוה אבל עצם הפעילות בו היא הגבוה ביותר . </w:t>
      </w:r>
    </w:p>
    <w:p w:rsidR="0037078E" w:rsidRDefault="0037078E" w:rsidP="0037078E">
      <w:pPr>
        <w:spacing w:line="360" w:lineRule="auto"/>
        <w:jc w:val="both"/>
        <w:rPr>
          <w:rFonts w:cs="David"/>
          <w:sz w:val="24"/>
          <w:szCs w:val="24"/>
          <w:rtl/>
        </w:rPr>
      </w:pPr>
      <w:r>
        <w:rPr>
          <w:rFonts w:cs="David" w:hint="cs"/>
          <w:sz w:val="24"/>
          <w:szCs w:val="24"/>
          <w:rtl/>
        </w:rPr>
        <w:t xml:space="preserve">גילוי דעת 51 וגם </w:t>
      </w:r>
      <w:r>
        <w:rPr>
          <w:rFonts w:cs="David" w:hint="cs"/>
          <w:sz w:val="24"/>
          <w:szCs w:val="24"/>
        </w:rPr>
        <w:t>IAS7</w:t>
      </w:r>
      <w:r>
        <w:rPr>
          <w:rFonts w:cs="David" w:hint="cs"/>
          <w:sz w:val="24"/>
          <w:szCs w:val="24"/>
          <w:rtl/>
        </w:rPr>
        <w:t xml:space="preserve"> עושים הבחנה ומגדירים מזומנים ושווי מזומנים .</w:t>
      </w:r>
    </w:p>
    <w:p w:rsidR="0037078E" w:rsidRDefault="0037078E" w:rsidP="0037078E">
      <w:pPr>
        <w:spacing w:line="360" w:lineRule="auto"/>
        <w:jc w:val="both"/>
        <w:rPr>
          <w:rFonts w:cs="David"/>
          <w:sz w:val="24"/>
          <w:szCs w:val="24"/>
          <w:rtl/>
        </w:rPr>
      </w:pPr>
      <w:r>
        <w:rPr>
          <w:rFonts w:cs="David" w:hint="cs"/>
          <w:b/>
          <w:bCs/>
          <w:sz w:val="24"/>
          <w:szCs w:val="24"/>
          <w:rtl/>
        </w:rPr>
        <w:t xml:space="preserve">מזומנים </w:t>
      </w:r>
      <w:r>
        <w:rPr>
          <w:rFonts w:cs="David"/>
          <w:b/>
          <w:bCs/>
          <w:sz w:val="24"/>
          <w:szCs w:val="24"/>
          <w:rtl/>
        </w:rPr>
        <w:t>–</w:t>
      </w:r>
      <w:r>
        <w:rPr>
          <w:rFonts w:cs="David" w:hint="cs"/>
          <w:b/>
          <w:bCs/>
          <w:sz w:val="24"/>
          <w:szCs w:val="24"/>
          <w:rtl/>
        </w:rPr>
        <w:t xml:space="preserve"> </w:t>
      </w:r>
      <w:r>
        <w:rPr>
          <w:rFonts w:cs="David" w:hint="cs"/>
          <w:sz w:val="24"/>
          <w:szCs w:val="24"/>
          <w:rtl/>
        </w:rPr>
        <w:t xml:space="preserve">מזומנים הניתנים לשימוש מידי ופיקדונות לפי דרישה מזומנים כולל : </w:t>
      </w:r>
    </w:p>
    <w:p w:rsidR="0037078E" w:rsidRDefault="0037078E" w:rsidP="0037078E">
      <w:pPr>
        <w:pStyle w:val="a7"/>
        <w:numPr>
          <w:ilvl w:val="0"/>
          <w:numId w:val="27"/>
        </w:numPr>
        <w:spacing w:line="360" w:lineRule="auto"/>
        <w:jc w:val="both"/>
        <w:rPr>
          <w:rFonts w:cs="David"/>
          <w:sz w:val="24"/>
          <w:szCs w:val="24"/>
        </w:rPr>
      </w:pPr>
      <w:r>
        <w:rPr>
          <w:rFonts w:cs="David" w:hint="cs"/>
          <w:sz w:val="24"/>
          <w:szCs w:val="24"/>
          <w:rtl/>
        </w:rPr>
        <w:t xml:space="preserve">יתרות מזומנים בקופה כולל קופה קטנה </w:t>
      </w:r>
      <w:r>
        <w:rPr>
          <w:rFonts w:cs="David"/>
          <w:sz w:val="24"/>
          <w:szCs w:val="24"/>
          <w:rtl/>
        </w:rPr>
        <w:t>–</w:t>
      </w:r>
      <w:r>
        <w:rPr>
          <w:rFonts w:cs="David" w:hint="cs"/>
          <w:sz w:val="24"/>
          <w:szCs w:val="24"/>
          <w:rtl/>
        </w:rPr>
        <w:t xml:space="preserve"> שטרות מטבעות מטבע זר וכדו' </w:t>
      </w:r>
    </w:p>
    <w:p w:rsidR="0037078E" w:rsidRDefault="0037078E" w:rsidP="0037078E">
      <w:pPr>
        <w:pStyle w:val="a7"/>
        <w:numPr>
          <w:ilvl w:val="0"/>
          <w:numId w:val="27"/>
        </w:numPr>
        <w:spacing w:line="360" w:lineRule="auto"/>
        <w:jc w:val="both"/>
        <w:rPr>
          <w:rFonts w:cs="David"/>
          <w:sz w:val="24"/>
          <w:szCs w:val="24"/>
        </w:rPr>
      </w:pPr>
      <w:r>
        <w:rPr>
          <w:rFonts w:cs="David" w:hint="cs"/>
          <w:sz w:val="24"/>
          <w:szCs w:val="24"/>
          <w:rtl/>
        </w:rPr>
        <w:t xml:space="preserve">יתרות זכות בחשבונות עו"ש בבנקים החופשיים למשיכה </w:t>
      </w:r>
    </w:p>
    <w:p w:rsidR="0037078E" w:rsidRDefault="0037078E" w:rsidP="0037078E">
      <w:pPr>
        <w:pStyle w:val="a7"/>
        <w:numPr>
          <w:ilvl w:val="0"/>
          <w:numId w:val="27"/>
        </w:numPr>
        <w:spacing w:line="360" w:lineRule="auto"/>
        <w:jc w:val="both"/>
        <w:rPr>
          <w:rFonts w:cs="David"/>
          <w:sz w:val="24"/>
          <w:szCs w:val="24"/>
        </w:rPr>
      </w:pPr>
      <w:r>
        <w:rPr>
          <w:rFonts w:cs="David" w:hint="cs"/>
          <w:sz w:val="24"/>
          <w:szCs w:val="24"/>
          <w:rtl/>
        </w:rPr>
        <w:t xml:space="preserve">שיקים הניתנים לגביה מידית </w:t>
      </w:r>
    </w:p>
    <w:p w:rsidR="0037078E" w:rsidRDefault="0037078E" w:rsidP="0037078E">
      <w:pPr>
        <w:pStyle w:val="a7"/>
        <w:numPr>
          <w:ilvl w:val="0"/>
          <w:numId w:val="27"/>
        </w:numPr>
        <w:spacing w:line="360" w:lineRule="auto"/>
        <w:jc w:val="both"/>
        <w:rPr>
          <w:rFonts w:cs="David"/>
          <w:sz w:val="24"/>
          <w:szCs w:val="24"/>
        </w:rPr>
      </w:pPr>
      <w:r>
        <w:rPr>
          <w:rFonts w:cs="David" w:hint="cs"/>
          <w:sz w:val="24"/>
          <w:szCs w:val="24"/>
          <w:rtl/>
        </w:rPr>
        <w:t>השקעת כספים חופשיים לז"ק וניתנים למשיכה ללא תנאים.</w:t>
      </w:r>
    </w:p>
    <w:p w:rsidR="0037078E" w:rsidRDefault="0037078E" w:rsidP="0037078E">
      <w:pPr>
        <w:spacing w:line="360" w:lineRule="auto"/>
        <w:jc w:val="both"/>
        <w:rPr>
          <w:rFonts w:cs="David"/>
          <w:sz w:val="24"/>
          <w:szCs w:val="24"/>
          <w:rtl/>
        </w:rPr>
      </w:pPr>
      <w:r>
        <w:rPr>
          <w:rFonts w:cs="David" w:hint="cs"/>
          <w:b/>
          <w:bCs/>
          <w:sz w:val="24"/>
          <w:szCs w:val="24"/>
          <w:rtl/>
        </w:rPr>
        <w:t xml:space="preserve">שווי מזומנים </w:t>
      </w:r>
      <w:r>
        <w:rPr>
          <w:rFonts w:cs="David"/>
          <w:b/>
          <w:bCs/>
          <w:sz w:val="24"/>
          <w:szCs w:val="24"/>
          <w:rtl/>
        </w:rPr>
        <w:t>–</w:t>
      </w:r>
      <w:r>
        <w:rPr>
          <w:rFonts w:cs="David" w:hint="cs"/>
          <w:b/>
          <w:bCs/>
          <w:sz w:val="24"/>
          <w:szCs w:val="24"/>
          <w:rtl/>
        </w:rPr>
        <w:t xml:space="preserve"> </w:t>
      </w:r>
      <w:r>
        <w:rPr>
          <w:rFonts w:cs="David" w:hint="cs"/>
          <w:sz w:val="24"/>
          <w:szCs w:val="24"/>
          <w:rtl/>
        </w:rPr>
        <w:t>השקעות לז"ק הניתנות למשיכה בנקל לסכומים ידועים של מזומנים ואשר חשופות לסיכון בלתי משמעותי של שינויים בשווי שווי מזומנים כוללים:</w:t>
      </w:r>
    </w:p>
    <w:p w:rsidR="0037078E" w:rsidRDefault="0037078E" w:rsidP="0037078E">
      <w:pPr>
        <w:pStyle w:val="a7"/>
        <w:numPr>
          <w:ilvl w:val="0"/>
          <w:numId w:val="28"/>
        </w:numPr>
        <w:spacing w:line="360" w:lineRule="auto"/>
        <w:jc w:val="both"/>
        <w:rPr>
          <w:rFonts w:cs="David"/>
          <w:sz w:val="24"/>
          <w:szCs w:val="24"/>
        </w:rPr>
      </w:pPr>
      <w:r>
        <w:rPr>
          <w:rFonts w:cs="David" w:hint="cs"/>
          <w:sz w:val="24"/>
          <w:szCs w:val="24"/>
          <w:rtl/>
        </w:rPr>
        <w:t xml:space="preserve">פיקדונות לז"ק שהופקדו לתקופה של עד 3 חודשים בבנקים </w:t>
      </w:r>
    </w:p>
    <w:p w:rsidR="0037078E" w:rsidRDefault="0037078E" w:rsidP="0037078E">
      <w:pPr>
        <w:pStyle w:val="a7"/>
        <w:numPr>
          <w:ilvl w:val="0"/>
          <w:numId w:val="28"/>
        </w:numPr>
        <w:spacing w:line="360" w:lineRule="auto"/>
        <w:jc w:val="both"/>
        <w:rPr>
          <w:rFonts w:cs="David"/>
          <w:sz w:val="24"/>
          <w:szCs w:val="24"/>
        </w:rPr>
      </w:pPr>
      <w:r>
        <w:rPr>
          <w:rFonts w:cs="David" w:hint="cs"/>
          <w:sz w:val="24"/>
          <w:szCs w:val="24"/>
          <w:rtl/>
        </w:rPr>
        <w:t>מילוות ממשלתיים שכירים שהתקופה עד למועד פדיונם בעת ההשקעה לא עלתה על שלושה חודשים</w:t>
      </w:r>
    </w:p>
    <w:p w:rsidR="0037078E" w:rsidRPr="0037078E" w:rsidRDefault="0037078E" w:rsidP="0037078E">
      <w:pPr>
        <w:spacing w:line="360" w:lineRule="auto"/>
        <w:jc w:val="both"/>
        <w:rPr>
          <w:rFonts w:cs="David"/>
          <w:b/>
          <w:bCs/>
          <w:sz w:val="24"/>
          <w:szCs w:val="24"/>
          <w:rtl/>
        </w:rPr>
      </w:pPr>
      <w:r w:rsidRPr="0037078E">
        <w:rPr>
          <w:rFonts w:cs="David" w:hint="cs"/>
          <w:b/>
          <w:bCs/>
          <w:sz w:val="24"/>
          <w:szCs w:val="24"/>
          <w:rtl/>
        </w:rPr>
        <w:t>כיצד מציגים את סעיף המזומנים בדוכ"ס ?</w:t>
      </w:r>
      <w:r>
        <w:rPr>
          <w:rFonts w:cs="David" w:hint="cs"/>
          <w:b/>
          <w:bCs/>
          <w:sz w:val="24"/>
          <w:szCs w:val="24"/>
          <w:rtl/>
        </w:rPr>
        <w:t xml:space="preserve"> </w:t>
      </w:r>
      <w:r>
        <w:rPr>
          <w:rFonts w:cs="David" w:hint="cs"/>
          <w:sz w:val="24"/>
          <w:szCs w:val="24"/>
          <w:rtl/>
        </w:rPr>
        <w:t xml:space="preserve">סעיף המזומנים מציגים עם במספר אחד (סכום אחד) ובביאור לדוכ"ס ניתן לפצל למזומנים ושווי מזומנים ולפרט בכל חשבון כמה כסף יש בו . </w:t>
      </w:r>
    </w:p>
    <w:p w:rsidR="0037078E" w:rsidRDefault="0037078E" w:rsidP="0037078E">
      <w:pPr>
        <w:spacing w:line="360" w:lineRule="auto"/>
        <w:jc w:val="both"/>
        <w:rPr>
          <w:rFonts w:cs="David"/>
          <w:sz w:val="24"/>
          <w:szCs w:val="24"/>
          <w:rtl/>
        </w:rPr>
      </w:pPr>
      <w:r>
        <w:rPr>
          <w:rFonts w:cs="David" w:hint="cs"/>
          <w:b/>
          <w:bCs/>
          <w:sz w:val="24"/>
          <w:szCs w:val="24"/>
          <w:rtl/>
        </w:rPr>
        <w:t xml:space="preserve">אם יש לחברה כמה חשבונות בנק האם ניתן לאחד אותם ? </w:t>
      </w:r>
      <w:r>
        <w:rPr>
          <w:rFonts w:cs="David" w:hint="cs"/>
          <w:sz w:val="24"/>
          <w:szCs w:val="24"/>
          <w:rtl/>
        </w:rPr>
        <w:t>התשובה היא שניתן לאחד רק תחת שני התנאים הבאים :</w:t>
      </w:r>
    </w:p>
    <w:p w:rsidR="0037078E" w:rsidRPr="0037078E" w:rsidRDefault="0037078E" w:rsidP="0037078E">
      <w:pPr>
        <w:pStyle w:val="a7"/>
        <w:numPr>
          <w:ilvl w:val="0"/>
          <w:numId w:val="29"/>
        </w:numPr>
        <w:spacing w:line="360" w:lineRule="auto"/>
        <w:jc w:val="both"/>
        <w:rPr>
          <w:rFonts w:cs="David"/>
          <w:b/>
          <w:bCs/>
          <w:sz w:val="24"/>
          <w:szCs w:val="24"/>
        </w:rPr>
      </w:pPr>
      <w:r w:rsidRPr="002630DC">
        <w:rPr>
          <w:rFonts w:cs="David" w:hint="cs"/>
          <w:b/>
          <w:bCs/>
          <w:sz w:val="24"/>
          <w:szCs w:val="24"/>
          <w:rtl/>
        </w:rPr>
        <w:t xml:space="preserve">מדובר באותה ישות משפטית </w:t>
      </w:r>
      <w:r w:rsidRPr="002630DC">
        <w:rPr>
          <w:rFonts w:cs="David"/>
          <w:b/>
          <w:bCs/>
          <w:sz w:val="24"/>
          <w:szCs w:val="24"/>
          <w:rtl/>
        </w:rPr>
        <w:t>–</w:t>
      </w:r>
      <w:r w:rsidRPr="002630DC">
        <w:rPr>
          <w:rFonts w:cs="David" w:hint="cs"/>
          <w:b/>
          <w:bCs/>
          <w:sz w:val="24"/>
          <w:szCs w:val="24"/>
          <w:rtl/>
        </w:rPr>
        <w:t xml:space="preserve"> </w:t>
      </w:r>
      <w:r w:rsidRPr="002630DC">
        <w:rPr>
          <w:rFonts w:cs="David" w:hint="cs"/>
          <w:sz w:val="24"/>
          <w:szCs w:val="24"/>
          <w:rtl/>
        </w:rPr>
        <w:t>מדובר בבנק אחד למשל אבל בסניפים נפרדים ניתן לאחד (בנק מזרחי סניף 100 וסניף 200)</w:t>
      </w:r>
      <w:r w:rsidR="002630DC" w:rsidRPr="002630DC">
        <w:rPr>
          <w:rFonts w:cs="David" w:hint="cs"/>
          <w:sz w:val="24"/>
          <w:szCs w:val="24"/>
          <w:rtl/>
        </w:rPr>
        <w:t xml:space="preserve"> אבל אם מדובר בשני סניפי בנק של שני בנקים שונים לא ניתן </w:t>
      </w:r>
    </w:p>
    <w:p w:rsidR="002630DC" w:rsidRDefault="0037078E" w:rsidP="002630DC">
      <w:pPr>
        <w:pStyle w:val="a7"/>
        <w:numPr>
          <w:ilvl w:val="0"/>
          <w:numId w:val="29"/>
        </w:numPr>
        <w:spacing w:line="360" w:lineRule="auto"/>
        <w:jc w:val="both"/>
        <w:rPr>
          <w:rFonts w:cs="David"/>
          <w:b/>
          <w:bCs/>
          <w:sz w:val="24"/>
          <w:szCs w:val="24"/>
        </w:rPr>
      </w:pPr>
      <w:r w:rsidRPr="002630DC">
        <w:rPr>
          <w:rFonts w:cs="David" w:hint="cs"/>
          <w:b/>
          <w:bCs/>
          <w:sz w:val="24"/>
          <w:szCs w:val="24"/>
          <w:rtl/>
        </w:rPr>
        <w:t xml:space="preserve">מדובר באותו אופן חשבונאי </w:t>
      </w:r>
      <w:r w:rsidRPr="002630DC">
        <w:rPr>
          <w:rFonts w:cs="David"/>
          <w:b/>
          <w:bCs/>
          <w:sz w:val="24"/>
          <w:szCs w:val="24"/>
          <w:rtl/>
        </w:rPr>
        <w:t>–</w:t>
      </w:r>
      <w:r w:rsidRPr="002630DC">
        <w:rPr>
          <w:rFonts w:cs="David" w:hint="cs"/>
          <w:b/>
          <w:bCs/>
          <w:sz w:val="24"/>
          <w:szCs w:val="24"/>
          <w:rtl/>
        </w:rPr>
        <w:t xml:space="preserve"> </w:t>
      </w:r>
      <w:r>
        <w:rPr>
          <w:rFonts w:cs="David" w:hint="cs"/>
          <w:sz w:val="24"/>
          <w:szCs w:val="24"/>
          <w:rtl/>
        </w:rPr>
        <w:t xml:space="preserve">חשבון עו"ש שקלי וחשבון עו"ש מט"ח לא ניתן לאחד </w:t>
      </w:r>
      <w:r w:rsidR="002630DC">
        <w:rPr>
          <w:rFonts w:cs="David" w:hint="cs"/>
          <w:sz w:val="24"/>
          <w:szCs w:val="24"/>
          <w:rtl/>
        </w:rPr>
        <w:t>אותם רק חשבונות באותו מטבע ניתן לאחד.</w:t>
      </w:r>
    </w:p>
    <w:p w:rsidR="002630DC" w:rsidRPr="002630DC" w:rsidRDefault="002630DC" w:rsidP="002630DC">
      <w:pPr>
        <w:spacing w:line="360" w:lineRule="auto"/>
        <w:ind w:left="360"/>
        <w:jc w:val="center"/>
        <w:rPr>
          <w:rFonts w:cs="David"/>
          <w:b/>
          <w:bCs/>
          <w:sz w:val="24"/>
          <w:szCs w:val="24"/>
          <w:u w:val="single"/>
          <w:rtl/>
        </w:rPr>
      </w:pPr>
      <w:r w:rsidRPr="002630DC">
        <w:rPr>
          <w:rFonts w:cs="David" w:hint="cs"/>
          <w:b/>
          <w:bCs/>
          <w:sz w:val="24"/>
          <w:szCs w:val="24"/>
          <w:u w:val="single"/>
          <w:rtl/>
        </w:rPr>
        <w:lastRenderedPageBreak/>
        <w:t>מטרת הביקורת בסעיפי מזומנים ושווי מזומנים</w:t>
      </w:r>
    </w:p>
    <w:p w:rsidR="002630DC" w:rsidRPr="002630DC" w:rsidRDefault="002630DC" w:rsidP="002630DC">
      <w:pPr>
        <w:pStyle w:val="a7"/>
        <w:numPr>
          <w:ilvl w:val="0"/>
          <w:numId w:val="30"/>
        </w:numPr>
        <w:spacing w:line="360" w:lineRule="auto"/>
        <w:ind w:left="340" w:hanging="357"/>
        <w:jc w:val="both"/>
        <w:rPr>
          <w:rFonts w:cs="David"/>
          <w:b/>
          <w:bCs/>
          <w:sz w:val="24"/>
          <w:szCs w:val="24"/>
        </w:rPr>
      </w:pPr>
      <w:r>
        <w:rPr>
          <w:rFonts w:cs="David" w:hint="cs"/>
          <w:b/>
          <w:bCs/>
          <w:sz w:val="24"/>
          <w:szCs w:val="24"/>
          <w:rtl/>
        </w:rPr>
        <w:t xml:space="preserve">קביעת רמת הסיכון הנדרשת ע"י המבקר </w:t>
      </w:r>
      <w:r>
        <w:rPr>
          <w:rFonts w:cs="David"/>
          <w:b/>
          <w:bCs/>
          <w:sz w:val="24"/>
          <w:szCs w:val="24"/>
          <w:rtl/>
        </w:rPr>
        <w:t>–</w:t>
      </w:r>
      <w:r>
        <w:rPr>
          <w:rFonts w:cs="David" w:hint="cs"/>
          <w:b/>
          <w:bCs/>
          <w:sz w:val="24"/>
          <w:szCs w:val="24"/>
          <w:rtl/>
        </w:rPr>
        <w:t xml:space="preserve"> </w:t>
      </w:r>
      <w:r>
        <w:rPr>
          <w:rFonts w:cs="David" w:hint="cs"/>
          <w:sz w:val="24"/>
          <w:szCs w:val="24"/>
          <w:rtl/>
        </w:rPr>
        <w:t>אני בודק מה הסיכון של סעיף המזומנים ולפי זה אני קובע את המטרות שלי בנושא.</w:t>
      </w:r>
    </w:p>
    <w:p w:rsidR="002630DC" w:rsidRPr="002630DC" w:rsidRDefault="002630DC" w:rsidP="002630DC">
      <w:pPr>
        <w:pStyle w:val="a7"/>
        <w:numPr>
          <w:ilvl w:val="0"/>
          <w:numId w:val="30"/>
        </w:numPr>
        <w:spacing w:line="360" w:lineRule="auto"/>
        <w:ind w:left="340"/>
        <w:jc w:val="both"/>
        <w:rPr>
          <w:rFonts w:cs="David"/>
          <w:sz w:val="24"/>
          <w:szCs w:val="24"/>
        </w:rPr>
      </w:pPr>
      <w:r>
        <w:rPr>
          <w:rFonts w:cs="David" w:hint="cs"/>
          <w:b/>
          <w:bCs/>
          <w:sz w:val="24"/>
          <w:szCs w:val="24"/>
          <w:rtl/>
        </w:rPr>
        <w:t xml:space="preserve">סקר על נאותות הבקרה הפנימית </w:t>
      </w:r>
      <w:r>
        <w:rPr>
          <w:rFonts w:cs="David"/>
          <w:b/>
          <w:bCs/>
          <w:sz w:val="24"/>
          <w:szCs w:val="24"/>
          <w:rtl/>
        </w:rPr>
        <w:t>–</w:t>
      </w:r>
      <w:r w:rsidRPr="002630DC">
        <w:rPr>
          <w:rFonts w:cs="David" w:hint="cs"/>
          <w:sz w:val="24"/>
          <w:szCs w:val="24"/>
          <w:rtl/>
        </w:rPr>
        <w:t xml:space="preserve"> עבור כל סעיף נעשה סקר</w:t>
      </w:r>
      <w:r>
        <w:rPr>
          <w:rFonts w:cs="David" w:hint="cs"/>
          <w:sz w:val="24"/>
          <w:szCs w:val="24"/>
          <w:rtl/>
        </w:rPr>
        <w:t xml:space="preserve"> על</w:t>
      </w:r>
      <w:r w:rsidRPr="002630DC">
        <w:rPr>
          <w:rFonts w:cs="David" w:hint="cs"/>
          <w:sz w:val="24"/>
          <w:szCs w:val="24"/>
          <w:rtl/>
        </w:rPr>
        <w:t xml:space="preserve"> </w:t>
      </w:r>
      <w:r>
        <w:rPr>
          <w:rFonts w:cs="David" w:hint="cs"/>
          <w:sz w:val="24"/>
          <w:szCs w:val="24"/>
          <w:rtl/>
        </w:rPr>
        <w:t>ה</w:t>
      </w:r>
      <w:r w:rsidRPr="002630DC">
        <w:rPr>
          <w:rFonts w:cs="David" w:hint="cs"/>
          <w:sz w:val="24"/>
          <w:szCs w:val="24"/>
          <w:rtl/>
        </w:rPr>
        <w:t>בקרה פנימית</w:t>
      </w:r>
      <w:r>
        <w:rPr>
          <w:rFonts w:cs="David" w:hint="cs"/>
          <w:sz w:val="24"/>
          <w:szCs w:val="24"/>
          <w:rtl/>
        </w:rPr>
        <w:t>.</w:t>
      </w:r>
    </w:p>
    <w:p w:rsidR="002630DC" w:rsidRPr="002630DC" w:rsidRDefault="002630DC" w:rsidP="002630DC">
      <w:pPr>
        <w:pStyle w:val="a7"/>
        <w:numPr>
          <w:ilvl w:val="0"/>
          <w:numId w:val="30"/>
        </w:numPr>
        <w:spacing w:line="360" w:lineRule="auto"/>
        <w:ind w:left="340"/>
        <w:jc w:val="both"/>
        <w:rPr>
          <w:rFonts w:cs="David"/>
          <w:b/>
          <w:bCs/>
          <w:sz w:val="24"/>
          <w:szCs w:val="24"/>
        </w:rPr>
      </w:pPr>
      <w:r>
        <w:rPr>
          <w:rFonts w:cs="David" w:hint="cs"/>
          <w:b/>
          <w:bCs/>
          <w:sz w:val="24"/>
          <w:szCs w:val="24"/>
          <w:rtl/>
        </w:rPr>
        <w:t xml:space="preserve">בדיקת קיום </w:t>
      </w:r>
      <w:r>
        <w:rPr>
          <w:rFonts w:cs="David"/>
          <w:b/>
          <w:bCs/>
          <w:sz w:val="24"/>
          <w:szCs w:val="24"/>
          <w:rtl/>
        </w:rPr>
        <w:t>–</w:t>
      </w:r>
      <w:r>
        <w:rPr>
          <w:rFonts w:cs="David" w:hint="cs"/>
          <w:b/>
          <w:bCs/>
          <w:sz w:val="24"/>
          <w:szCs w:val="24"/>
          <w:rtl/>
        </w:rPr>
        <w:t xml:space="preserve"> </w:t>
      </w:r>
      <w:r>
        <w:rPr>
          <w:rFonts w:cs="David" w:hint="cs"/>
          <w:sz w:val="24"/>
          <w:szCs w:val="24"/>
          <w:rtl/>
        </w:rPr>
        <w:t xml:space="preserve">אימות פיזי והתאמה בין מה שכתוב בהנה"ח לבנק </w:t>
      </w:r>
      <w:r>
        <w:rPr>
          <w:rFonts w:cs="David" w:hint="cs"/>
          <w:b/>
          <w:bCs/>
          <w:sz w:val="24"/>
          <w:szCs w:val="24"/>
          <w:rtl/>
        </w:rPr>
        <w:t>.</w:t>
      </w:r>
    </w:p>
    <w:p w:rsidR="002630DC" w:rsidRPr="002630DC" w:rsidRDefault="002630DC" w:rsidP="002630DC">
      <w:pPr>
        <w:pStyle w:val="a7"/>
        <w:numPr>
          <w:ilvl w:val="0"/>
          <w:numId w:val="30"/>
        </w:numPr>
        <w:spacing w:line="360" w:lineRule="auto"/>
        <w:ind w:left="340"/>
        <w:jc w:val="both"/>
        <w:rPr>
          <w:rFonts w:cs="David"/>
          <w:b/>
          <w:bCs/>
          <w:sz w:val="24"/>
          <w:szCs w:val="24"/>
        </w:rPr>
      </w:pPr>
      <w:r>
        <w:rPr>
          <w:rFonts w:cs="David" w:hint="cs"/>
          <w:b/>
          <w:bCs/>
          <w:sz w:val="24"/>
          <w:szCs w:val="24"/>
          <w:rtl/>
        </w:rPr>
        <w:t xml:space="preserve">בדיקת שלמות- </w:t>
      </w:r>
      <w:r>
        <w:rPr>
          <w:rFonts w:cs="David" w:hint="cs"/>
          <w:sz w:val="24"/>
          <w:szCs w:val="24"/>
          <w:rtl/>
        </w:rPr>
        <w:t>בדיקה שמה שנמצא בתוך סעיף מזומנים ושווי מזומנים אכן שייך לשם ולא למשל שפיקדון לז"ק נמצא בסעיף המזומנים למרות שהוא לא שייך לשם .</w:t>
      </w:r>
    </w:p>
    <w:p w:rsidR="002630DC" w:rsidRPr="002630DC" w:rsidRDefault="002630DC" w:rsidP="002630DC">
      <w:pPr>
        <w:pStyle w:val="a7"/>
        <w:numPr>
          <w:ilvl w:val="0"/>
          <w:numId w:val="30"/>
        </w:numPr>
        <w:spacing w:line="360" w:lineRule="auto"/>
        <w:ind w:left="340"/>
        <w:jc w:val="both"/>
        <w:rPr>
          <w:rFonts w:cs="David"/>
          <w:b/>
          <w:bCs/>
          <w:sz w:val="24"/>
          <w:szCs w:val="24"/>
        </w:rPr>
      </w:pPr>
      <w:r>
        <w:rPr>
          <w:rFonts w:cs="David" w:hint="cs"/>
          <w:b/>
          <w:bCs/>
          <w:sz w:val="24"/>
          <w:szCs w:val="24"/>
          <w:rtl/>
        </w:rPr>
        <w:t xml:space="preserve">בדיקת בעלות </w:t>
      </w:r>
      <w:r>
        <w:rPr>
          <w:rFonts w:cs="David"/>
          <w:b/>
          <w:bCs/>
          <w:sz w:val="24"/>
          <w:szCs w:val="24"/>
          <w:rtl/>
        </w:rPr>
        <w:t>–</w:t>
      </w:r>
      <w:r>
        <w:rPr>
          <w:rFonts w:cs="David" w:hint="cs"/>
          <w:b/>
          <w:bCs/>
          <w:sz w:val="24"/>
          <w:szCs w:val="24"/>
          <w:rtl/>
        </w:rPr>
        <w:t xml:space="preserve"> </w:t>
      </w:r>
      <w:r>
        <w:rPr>
          <w:rFonts w:cs="David" w:hint="cs"/>
          <w:sz w:val="24"/>
          <w:szCs w:val="24"/>
          <w:rtl/>
        </w:rPr>
        <w:t xml:space="preserve">בדיקה שכל הסכומים בסעיפי המזומנים נמצאים בפועל פיזית ולא אצל אנשי קש ושהכסף אכן שייך לחברה . </w:t>
      </w:r>
    </w:p>
    <w:p w:rsidR="002630DC" w:rsidRDefault="002630DC" w:rsidP="002630DC">
      <w:pPr>
        <w:pStyle w:val="a7"/>
        <w:numPr>
          <w:ilvl w:val="0"/>
          <w:numId w:val="30"/>
        </w:numPr>
        <w:spacing w:line="360" w:lineRule="auto"/>
        <w:ind w:left="340"/>
        <w:jc w:val="both"/>
        <w:rPr>
          <w:rFonts w:cs="David"/>
          <w:b/>
          <w:bCs/>
          <w:sz w:val="24"/>
          <w:szCs w:val="24"/>
        </w:rPr>
      </w:pPr>
      <w:r>
        <w:rPr>
          <w:rFonts w:cs="David" w:hint="cs"/>
          <w:b/>
          <w:bCs/>
          <w:sz w:val="24"/>
          <w:szCs w:val="24"/>
          <w:rtl/>
        </w:rPr>
        <w:t xml:space="preserve">בדיקת ערך </w:t>
      </w:r>
      <w:r>
        <w:rPr>
          <w:rFonts w:cs="David"/>
          <w:b/>
          <w:bCs/>
          <w:sz w:val="24"/>
          <w:szCs w:val="24"/>
          <w:rtl/>
        </w:rPr>
        <w:t>–</w:t>
      </w:r>
      <w:r>
        <w:rPr>
          <w:rFonts w:cs="David" w:hint="cs"/>
          <w:b/>
          <w:bCs/>
          <w:sz w:val="24"/>
          <w:szCs w:val="24"/>
          <w:rtl/>
        </w:rPr>
        <w:t xml:space="preserve"> </w:t>
      </w:r>
      <w:r>
        <w:rPr>
          <w:rFonts w:cs="David" w:hint="cs"/>
          <w:sz w:val="24"/>
          <w:szCs w:val="24"/>
          <w:rtl/>
        </w:rPr>
        <w:t>בדיקת שערוך של תוכניות חיסכון , בדיקה של ההצמדות שאכן הם נעשו בצורה נכונה</w:t>
      </w:r>
    </w:p>
    <w:p w:rsidR="00F04B98" w:rsidRPr="00F04B98" w:rsidRDefault="002630DC" w:rsidP="002630DC">
      <w:pPr>
        <w:pStyle w:val="a7"/>
        <w:numPr>
          <w:ilvl w:val="0"/>
          <w:numId w:val="30"/>
        </w:numPr>
        <w:spacing w:line="360" w:lineRule="auto"/>
        <w:ind w:left="340"/>
        <w:jc w:val="both"/>
        <w:rPr>
          <w:rFonts w:cs="David"/>
          <w:b/>
          <w:bCs/>
          <w:sz w:val="24"/>
          <w:szCs w:val="24"/>
        </w:rPr>
      </w:pPr>
      <w:r>
        <w:rPr>
          <w:rFonts w:cs="David" w:hint="cs"/>
          <w:b/>
          <w:bCs/>
          <w:sz w:val="24"/>
          <w:szCs w:val="24"/>
          <w:rtl/>
        </w:rPr>
        <w:t xml:space="preserve">בדיקת נאותות ההצגה בדוכ"ס </w:t>
      </w:r>
      <w:r>
        <w:rPr>
          <w:rFonts w:cs="David"/>
          <w:b/>
          <w:bCs/>
          <w:sz w:val="24"/>
          <w:szCs w:val="24"/>
          <w:rtl/>
        </w:rPr>
        <w:t>–</w:t>
      </w:r>
      <w:r>
        <w:rPr>
          <w:rFonts w:cs="David" w:hint="cs"/>
          <w:b/>
          <w:bCs/>
          <w:sz w:val="24"/>
          <w:szCs w:val="24"/>
          <w:rtl/>
        </w:rPr>
        <w:t xml:space="preserve"> </w:t>
      </w:r>
      <w:r w:rsidR="00F04B98">
        <w:rPr>
          <w:rFonts w:cs="David" w:hint="cs"/>
          <w:sz w:val="24"/>
          <w:szCs w:val="24"/>
          <w:rtl/>
        </w:rPr>
        <w:t xml:space="preserve">תבדוק שהסעיף אכן מוצג באופן נאות בדוכ"ס . </w:t>
      </w:r>
    </w:p>
    <w:p w:rsidR="00F04B98" w:rsidRDefault="002630DC" w:rsidP="00F04B98">
      <w:pPr>
        <w:spacing w:line="360" w:lineRule="auto"/>
        <w:ind w:left="-20"/>
        <w:jc w:val="both"/>
        <w:rPr>
          <w:rFonts w:cs="David"/>
          <w:b/>
          <w:bCs/>
          <w:sz w:val="24"/>
          <w:szCs w:val="24"/>
          <w:rtl/>
        </w:rPr>
      </w:pPr>
      <w:r w:rsidRPr="00F04B98">
        <w:rPr>
          <w:rFonts w:cs="David" w:hint="cs"/>
          <w:b/>
          <w:bCs/>
          <w:sz w:val="24"/>
          <w:szCs w:val="24"/>
          <w:rtl/>
        </w:rPr>
        <w:t>בכל סעיף</w:t>
      </w:r>
      <w:r w:rsidR="00F04B98">
        <w:rPr>
          <w:rFonts w:cs="David" w:hint="cs"/>
          <w:b/>
          <w:bCs/>
          <w:sz w:val="24"/>
          <w:szCs w:val="24"/>
          <w:rtl/>
        </w:rPr>
        <w:t xml:space="preserve"> שאותו אנו נבדוק את 1 ו-7 </w:t>
      </w:r>
      <w:r w:rsidRPr="00F04B98">
        <w:rPr>
          <w:rFonts w:cs="David" w:hint="cs"/>
          <w:b/>
          <w:bCs/>
          <w:sz w:val="24"/>
          <w:szCs w:val="24"/>
          <w:rtl/>
        </w:rPr>
        <w:t>אנו נשאל את עצמינו מהן מטרות הבקרה הפנימית זה כמו</w:t>
      </w:r>
      <w:r w:rsidR="00F04B98">
        <w:rPr>
          <w:rFonts w:cs="David" w:hint="cs"/>
          <w:b/>
          <w:bCs/>
          <w:sz w:val="24"/>
          <w:szCs w:val="24"/>
          <w:rtl/>
        </w:rPr>
        <w:t xml:space="preserve">: </w:t>
      </w:r>
      <w:r w:rsidRPr="00F04B98">
        <w:rPr>
          <w:rFonts w:cs="David" w:hint="cs"/>
          <w:b/>
          <w:bCs/>
          <w:sz w:val="24"/>
          <w:szCs w:val="24"/>
          <w:rtl/>
        </w:rPr>
        <w:t>"מודל הפלטה"- תמיד הסעיף הראשון יהיה קביעת רמת הסיכון הנדרשת ע"י המבקר</w:t>
      </w:r>
      <w:r w:rsidR="00F04B98">
        <w:rPr>
          <w:rFonts w:cs="David" w:hint="cs"/>
          <w:b/>
          <w:bCs/>
          <w:sz w:val="24"/>
          <w:szCs w:val="24"/>
          <w:rtl/>
        </w:rPr>
        <w:t xml:space="preserve"> והסעיף האחרון יהיה</w:t>
      </w:r>
      <w:r w:rsidR="00F04B98" w:rsidRPr="00F04B98">
        <w:rPr>
          <w:rFonts w:cs="David" w:hint="cs"/>
          <w:b/>
          <w:bCs/>
          <w:sz w:val="24"/>
          <w:szCs w:val="24"/>
          <w:rtl/>
        </w:rPr>
        <w:t xml:space="preserve"> בדיקת נאותות ההצגה בדוכ"ס</w:t>
      </w:r>
      <w:r w:rsidRPr="00F04B98">
        <w:rPr>
          <w:rFonts w:cs="David" w:hint="cs"/>
          <w:b/>
          <w:bCs/>
          <w:sz w:val="24"/>
          <w:szCs w:val="24"/>
          <w:rtl/>
        </w:rPr>
        <w:t xml:space="preserve"> וכל השאר</w:t>
      </w:r>
      <w:r w:rsidR="00F04B98">
        <w:rPr>
          <w:rFonts w:cs="David" w:hint="cs"/>
          <w:b/>
          <w:bCs/>
          <w:sz w:val="24"/>
          <w:szCs w:val="24"/>
          <w:rtl/>
        </w:rPr>
        <w:t xml:space="preserve"> באמצע</w:t>
      </w:r>
      <w:r w:rsidRPr="00F04B98">
        <w:rPr>
          <w:rFonts w:cs="David" w:hint="cs"/>
          <w:b/>
          <w:bCs/>
          <w:sz w:val="24"/>
          <w:szCs w:val="24"/>
          <w:rtl/>
        </w:rPr>
        <w:t xml:space="preserve"> יכול להשתנות .</w:t>
      </w:r>
    </w:p>
    <w:p w:rsidR="00F04B98" w:rsidRDefault="00F04B98" w:rsidP="00F04B98">
      <w:pPr>
        <w:spacing w:line="360" w:lineRule="auto"/>
        <w:ind w:left="-20"/>
        <w:jc w:val="both"/>
        <w:rPr>
          <w:rFonts w:cs="David"/>
          <w:b/>
          <w:bCs/>
          <w:sz w:val="24"/>
          <w:szCs w:val="24"/>
          <w:rtl/>
        </w:rPr>
      </w:pPr>
      <w:r>
        <w:rPr>
          <w:rFonts w:cs="David" w:hint="cs"/>
          <w:b/>
          <w:bCs/>
          <w:sz w:val="24"/>
          <w:szCs w:val="24"/>
          <w:u w:val="single"/>
          <w:rtl/>
        </w:rPr>
        <w:t>מהי מטרת הבקרה הפנימית בסעיף המזומנים ?</w:t>
      </w:r>
      <w:r w:rsidR="002630DC" w:rsidRPr="00F04B98">
        <w:rPr>
          <w:rFonts w:cs="David" w:hint="cs"/>
          <w:b/>
          <w:bCs/>
          <w:sz w:val="24"/>
          <w:szCs w:val="24"/>
          <w:rtl/>
        </w:rPr>
        <w:t xml:space="preserve"> </w:t>
      </w:r>
    </w:p>
    <w:p w:rsidR="00F04B98" w:rsidRPr="00F04B98" w:rsidRDefault="00F04B98" w:rsidP="00C46901">
      <w:pPr>
        <w:pStyle w:val="a7"/>
        <w:numPr>
          <w:ilvl w:val="0"/>
          <w:numId w:val="31"/>
        </w:numPr>
        <w:spacing w:line="360" w:lineRule="auto"/>
        <w:ind w:left="697" w:hanging="357"/>
        <w:jc w:val="both"/>
        <w:rPr>
          <w:rFonts w:cs="David"/>
          <w:sz w:val="24"/>
          <w:szCs w:val="24"/>
        </w:rPr>
      </w:pPr>
      <w:r>
        <w:rPr>
          <w:rFonts w:cs="David" w:hint="cs"/>
          <w:sz w:val="24"/>
          <w:szCs w:val="24"/>
          <w:rtl/>
        </w:rPr>
        <w:t>להבטיח הגנה מירבית למזומנים שבקופה , בבנקים ובקופה הקטנה מפני טעויות (שוגג) ותרמיות (מזיד).</w:t>
      </w:r>
    </w:p>
    <w:p w:rsidR="00F04B98" w:rsidRDefault="002630DC" w:rsidP="00C46901">
      <w:pPr>
        <w:pStyle w:val="a7"/>
        <w:numPr>
          <w:ilvl w:val="0"/>
          <w:numId w:val="31"/>
        </w:numPr>
        <w:spacing w:line="360" w:lineRule="auto"/>
        <w:ind w:left="697" w:hanging="357"/>
        <w:jc w:val="both"/>
        <w:rPr>
          <w:rFonts w:cs="David"/>
          <w:sz w:val="24"/>
          <w:szCs w:val="24"/>
        </w:rPr>
      </w:pPr>
      <w:r w:rsidRPr="00F04B98">
        <w:rPr>
          <w:rFonts w:cs="David" w:hint="cs"/>
          <w:sz w:val="24"/>
          <w:szCs w:val="24"/>
          <w:rtl/>
        </w:rPr>
        <w:t xml:space="preserve"> </w:t>
      </w:r>
      <w:r w:rsidR="00F04B98" w:rsidRPr="00F04B98">
        <w:rPr>
          <w:rFonts w:cs="David" w:hint="cs"/>
          <w:sz w:val="24"/>
          <w:szCs w:val="24"/>
          <w:rtl/>
        </w:rPr>
        <w:t>להבטיח רישום נאות ומלא של התקבולים</w:t>
      </w:r>
      <w:r w:rsidR="00F04B98">
        <w:rPr>
          <w:rFonts w:cs="David" w:hint="cs"/>
          <w:sz w:val="24"/>
          <w:szCs w:val="24"/>
          <w:rtl/>
        </w:rPr>
        <w:t>.</w:t>
      </w:r>
    </w:p>
    <w:p w:rsidR="00C46901" w:rsidRDefault="00F04B98" w:rsidP="00C46901">
      <w:pPr>
        <w:pStyle w:val="a7"/>
        <w:numPr>
          <w:ilvl w:val="0"/>
          <w:numId w:val="31"/>
        </w:numPr>
        <w:spacing w:line="360" w:lineRule="auto"/>
        <w:ind w:left="697" w:hanging="357"/>
        <w:jc w:val="both"/>
        <w:rPr>
          <w:rFonts w:cs="David"/>
          <w:sz w:val="24"/>
          <w:szCs w:val="24"/>
        </w:rPr>
      </w:pPr>
      <w:r>
        <w:rPr>
          <w:rFonts w:cs="David" w:hint="cs"/>
          <w:sz w:val="24"/>
          <w:szCs w:val="24"/>
          <w:rtl/>
        </w:rPr>
        <w:t>להבטיח תשלומים רק למטרות שאושרו ע"י הגורם המוסמך</w:t>
      </w:r>
      <w:r w:rsidR="00C46901">
        <w:rPr>
          <w:rFonts w:cs="David" w:hint="cs"/>
          <w:sz w:val="24"/>
          <w:szCs w:val="24"/>
          <w:rtl/>
        </w:rPr>
        <w:t xml:space="preserve"> ורישומם באופן נאות.</w:t>
      </w:r>
    </w:p>
    <w:p w:rsidR="00C46901" w:rsidRDefault="00C46901" w:rsidP="00C46901">
      <w:pPr>
        <w:pStyle w:val="a7"/>
        <w:numPr>
          <w:ilvl w:val="0"/>
          <w:numId w:val="31"/>
        </w:numPr>
        <w:spacing w:line="360" w:lineRule="auto"/>
        <w:ind w:left="697" w:hanging="357"/>
        <w:jc w:val="both"/>
        <w:rPr>
          <w:rFonts w:cs="David"/>
          <w:sz w:val="24"/>
          <w:szCs w:val="24"/>
        </w:rPr>
      </w:pPr>
      <w:r>
        <w:rPr>
          <w:rFonts w:cs="David" w:hint="cs"/>
          <w:sz w:val="24"/>
          <w:szCs w:val="24"/>
          <w:rtl/>
        </w:rPr>
        <w:t xml:space="preserve">להבטיח תזמ"ז רצוי ומתוכנן מראש </w:t>
      </w:r>
    </w:p>
    <w:p w:rsidR="00C46901" w:rsidRPr="00C46901" w:rsidRDefault="00C46901" w:rsidP="00C46901">
      <w:pPr>
        <w:spacing w:line="360" w:lineRule="auto"/>
        <w:jc w:val="both"/>
        <w:rPr>
          <w:rFonts w:cs="David"/>
          <w:b/>
          <w:bCs/>
          <w:sz w:val="24"/>
          <w:szCs w:val="24"/>
          <w:u w:val="single"/>
          <w:rtl/>
        </w:rPr>
      </w:pPr>
      <w:r w:rsidRPr="00C46901">
        <w:rPr>
          <w:rFonts w:cs="David" w:hint="cs"/>
          <w:b/>
          <w:bCs/>
          <w:sz w:val="24"/>
          <w:szCs w:val="24"/>
          <w:u w:val="single"/>
          <w:rtl/>
        </w:rPr>
        <w:t>מרכיבי הבקרה הפנימית בסעיף המזומנים</w:t>
      </w:r>
    </w:p>
    <w:p w:rsidR="00C46901" w:rsidRPr="00C46901" w:rsidRDefault="00C46901" w:rsidP="00C46901">
      <w:pPr>
        <w:pStyle w:val="a7"/>
        <w:numPr>
          <w:ilvl w:val="0"/>
          <w:numId w:val="33"/>
        </w:numPr>
        <w:spacing w:line="360" w:lineRule="auto"/>
        <w:jc w:val="both"/>
        <w:rPr>
          <w:rFonts w:cs="David"/>
          <w:b/>
          <w:bCs/>
          <w:sz w:val="24"/>
          <w:szCs w:val="24"/>
        </w:rPr>
      </w:pPr>
      <w:r w:rsidRPr="00C46901">
        <w:rPr>
          <w:rFonts w:cs="David" w:hint="cs"/>
          <w:b/>
          <w:bCs/>
          <w:sz w:val="24"/>
          <w:szCs w:val="24"/>
          <w:rtl/>
        </w:rPr>
        <w:t xml:space="preserve">במקום </w:t>
      </w:r>
      <w:r>
        <w:rPr>
          <w:rFonts w:cs="David" w:hint="cs"/>
          <w:b/>
          <w:bCs/>
          <w:sz w:val="24"/>
          <w:szCs w:val="24"/>
          <w:rtl/>
        </w:rPr>
        <w:t xml:space="preserve">שיש בו קופה רושמת </w:t>
      </w:r>
      <w:r>
        <w:rPr>
          <w:rFonts w:cs="David"/>
          <w:sz w:val="24"/>
          <w:szCs w:val="24"/>
          <w:rtl/>
        </w:rPr>
        <w:t>–</w:t>
      </w:r>
      <w:r>
        <w:rPr>
          <w:rFonts w:cs="David" w:hint="cs"/>
          <w:sz w:val="24"/>
          <w:szCs w:val="24"/>
          <w:rtl/>
        </w:rPr>
        <w:t>אנו נצפה שיהיו:</w:t>
      </w:r>
    </w:p>
    <w:p w:rsidR="00C46901" w:rsidRDefault="00C46901" w:rsidP="00C46901">
      <w:pPr>
        <w:pStyle w:val="a7"/>
        <w:numPr>
          <w:ilvl w:val="0"/>
          <w:numId w:val="35"/>
        </w:numPr>
        <w:spacing w:line="360" w:lineRule="auto"/>
        <w:jc w:val="both"/>
        <w:rPr>
          <w:rFonts w:cs="David"/>
          <w:sz w:val="24"/>
          <w:szCs w:val="24"/>
        </w:rPr>
      </w:pPr>
      <w:r>
        <w:rPr>
          <w:rFonts w:cs="David" w:hint="cs"/>
          <w:sz w:val="24"/>
          <w:szCs w:val="24"/>
          <w:rtl/>
        </w:rPr>
        <w:t>הקופה תאוייש ע"י אנשים מיומנים שמכירים את הקופה ודרך פעולתה המטרה היא למנוע טעויות ותרמיות ומבחינתי כרו"ח טעות ותרמית הן אותו דבר כיוון ששתיהן פוגעות בדוכ"ס</w:t>
      </w:r>
      <w:r w:rsidR="00621682">
        <w:rPr>
          <w:rFonts w:cs="David" w:hint="cs"/>
          <w:sz w:val="24"/>
          <w:szCs w:val="24"/>
          <w:rtl/>
        </w:rPr>
        <w:t>.</w:t>
      </w:r>
    </w:p>
    <w:p w:rsidR="00C46901" w:rsidRDefault="00C46901" w:rsidP="00C46901">
      <w:pPr>
        <w:pStyle w:val="a7"/>
        <w:numPr>
          <w:ilvl w:val="0"/>
          <w:numId w:val="35"/>
        </w:numPr>
        <w:spacing w:line="360" w:lineRule="auto"/>
        <w:jc w:val="both"/>
        <w:rPr>
          <w:rFonts w:cs="David"/>
          <w:sz w:val="24"/>
          <w:szCs w:val="24"/>
        </w:rPr>
      </w:pPr>
      <w:r>
        <w:rPr>
          <w:rFonts w:cs="David" w:hint="cs"/>
          <w:sz w:val="24"/>
          <w:szCs w:val="24"/>
          <w:rtl/>
        </w:rPr>
        <w:t xml:space="preserve">ביצוע ביקורת פתע לתפעול הקופות </w:t>
      </w:r>
      <w:r>
        <w:rPr>
          <w:rFonts w:cs="David"/>
          <w:sz w:val="24"/>
          <w:szCs w:val="24"/>
          <w:rtl/>
        </w:rPr>
        <w:t>–</w:t>
      </w:r>
      <w:r>
        <w:rPr>
          <w:rFonts w:cs="David" w:hint="cs"/>
          <w:sz w:val="24"/>
          <w:szCs w:val="24"/>
          <w:rtl/>
        </w:rPr>
        <w:t xml:space="preserve"> זוהי הביקורת האפקטיבית ביותר כיוון שהדרך לעלות על טעויות ותרמיות </w:t>
      </w:r>
      <w:r w:rsidR="00621682">
        <w:rPr>
          <w:rFonts w:cs="David" w:hint="cs"/>
          <w:sz w:val="24"/>
          <w:szCs w:val="24"/>
          <w:rtl/>
        </w:rPr>
        <w:t xml:space="preserve">בצורה הכי טובה היא בלייב. </w:t>
      </w:r>
    </w:p>
    <w:p w:rsidR="00C46901" w:rsidRDefault="00C46901" w:rsidP="00C46901">
      <w:pPr>
        <w:pStyle w:val="a7"/>
        <w:numPr>
          <w:ilvl w:val="0"/>
          <w:numId w:val="35"/>
        </w:numPr>
        <w:spacing w:line="360" w:lineRule="auto"/>
        <w:jc w:val="both"/>
        <w:rPr>
          <w:rFonts w:cs="David"/>
          <w:sz w:val="24"/>
          <w:szCs w:val="24"/>
        </w:rPr>
      </w:pPr>
      <w:r>
        <w:rPr>
          <w:rFonts w:cs="David" w:hint="cs"/>
          <w:sz w:val="24"/>
          <w:szCs w:val="24"/>
          <w:rtl/>
        </w:rPr>
        <w:t xml:space="preserve"> </w:t>
      </w:r>
      <w:r w:rsidR="00621682">
        <w:rPr>
          <w:rFonts w:cs="David" w:hint="cs"/>
          <w:sz w:val="24"/>
          <w:szCs w:val="24"/>
          <w:rtl/>
        </w:rPr>
        <w:t xml:space="preserve">שינוי סכומים ותיקון טעויות בקופות- נעשים בידי אדם מוסמך שאינו הקופאי ורק לו יש את המפתח לבצע את התיקונים הללו </w:t>
      </w:r>
    </w:p>
    <w:p w:rsidR="00621682" w:rsidRDefault="00621682" w:rsidP="00C46901">
      <w:pPr>
        <w:pStyle w:val="a7"/>
        <w:numPr>
          <w:ilvl w:val="0"/>
          <w:numId w:val="35"/>
        </w:numPr>
        <w:spacing w:line="360" w:lineRule="auto"/>
        <w:jc w:val="both"/>
        <w:rPr>
          <w:rFonts w:cs="David"/>
          <w:sz w:val="24"/>
          <w:szCs w:val="24"/>
        </w:rPr>
      </w:pPr>
      <w:r>
        <w:rPr>
          <w:rFonts w:cs="David" w:hint="cs"/>
          <w:sz w:val="24"/>
          <w:szCs w:val="24"/>
          <w:rtl/>
        </w:rPr>
        <w:t>השוואה בין הפדיון לבין הרשום בקופה- נעשית בידי אדם שאינו הקופאי בכל סגירת קופה .</w:t>
      </w:r>
    </w:p>
    <w:p w:rsidR="00621682" w:rsidRPr="00C46901" w:rsidRDefault="00621682" w:rsidP="00C46901">
      <w:pPr>
        <w:pStyle w:val="a7"/>
        <w:numPr>
          <w:ilvl w:val="0"/>
          <w:numId w:val="35"/>
        </w:numPr>
        <w:spacing w:line="360" w:lineRule="auto"/>
        <w:jc w:val="both"/>
        <w:rPr>
          <w:rFonts w:cs="David"/>
          <w:sz w:val="24"/>
          <w:szCs w:val="24"/>
        </w:rPr>
      </w:pPr>
      <w:r>
        <w:rPr>
          <w:rFonts w:cs="David" w:hint="cs"/>
          <w:sz w:val="24"/>
          <w:szCs w:val="24"/>
          <w:rtl/>
        </w:rPr>
        <w:t xml:space="preserve">לכל קופאי יש קוד משלו ומרגע כניסתו מוזנים פרטיו האישיים למחשב והמידע לגבי שעות פעילותו נשמר . </w:t>
      </w:r>
    </w:p>
    <w:p w:rsidR="00621682" w:rsidRPr="00621682" w:rsidRDefault="00C46901" w:rsidP="00621682">
      <w:pPr>
        <w:pStyle w:val="a7"/>
        <w:numPr>
          <w:ilvl w:val="0"/>
          <w:numId w:val="33"/>
        </w:numPr>
        <w:spacing w:line="360" w:lineRule="auto"/>
        <w:jc w:val="both"/>
        <w:rPr>
          <w:rFonts w:cs="David"/>
          <w:b/>
          <w:bCs/>
          <w:sz w:val="24"/>
          <w:szCs w:val="24"/>
        </w:rPr>
      </w:pPr>
      <w:r w:rsidRPr="00C46901">
        <w:rPr>
          <w:rFonts w:cs="David" w:hint="cs"/>
          <w:b/>
          <w:bCs/>
          <w:sz w:val="24"/>
          <w:szCs w:val="24"/>
          <w:rtl/>
        </w:rPr>
        <w:lastRenderedPageBreak/>
        <w:t xml:space="preserve">במקום </w:t>
      </w:r>
      <w:r>
        <w:rPr>
          <w:rFonts w:cs="David" w:hint="cs"/>
          <w:b/>
          <w:bCs/>
          <w:sz w:val="24"/>
          <w:szCs w:val="24"/>
          <w:rtl/>
        </w:rPr>
        <w:t>שאין</w:t>
      </w:r>
      <w:r w:rsidRPr="00C46901">
        <w:rPr>
          <w:rFonts w:cs="David" w:hint="cs"/>
          <w:b/>
          <w:bCs/>
          <w:sz w:val="24"/>
          <w:szCs w:val="24"/>
          <w:rtl/>
        </w:rPr>
        <w:t xml:space="preserve"> בו קופה רושמת </w:t>
      </w:r>
      <w:r w:rsidR="00621682">
        <w:rPr>
          <w:rFonts w:cs="David" w:hint="cs"/>
          <w:sz w:val="24"/>
          <w:szCs w:val="24"/>
          <w:rtl/>
        </w:rPr>
        <w:t>נצפה שיתקיימו הבקרות הבאות:</w:t>
      </w:r>
    </w:p>
    <w:p w:rsidR="00621682" w:rsidRDefault="00621682" w:rsidP="00621682">
      <w:pPr>
        <w:pStyle w:val="a7"/>
        <w:numPr>
          <w:ilvl w:val="0"/>
          <w:numId w:val="37"/>
        </w:numPr>
        <w:spacing w:line="360" w:lineRule="auto"/>
        <w:jc w:val="both"/>
        <w:rPr>
          <w:rFonts w:cs="David"/>
          <w:sz w:val="24"/>
          <w:szCs w:val="24"/>
        </w:rPr>
      </w:pPr>
      <w:r>
        <w:rPr>
          <w:rFonts w:cs="David" w:hint="cs"/>
          <w:sz w:val="24"/>
          <w:szCs w:val="24"/>
          <w:rtl/>
        </w:rPr>
        <w:t xml:space="preserve">אבטחה פיזית של הקופה ושל הקופאי </w:t>
      </w:r>
    </w:p>
    <w:p w:rsidR="00621682" w:rsidRDefault="00621682" w:rsidP="00621682">
      <w:pPr>
        <w:pStyle w:val="a7"/>
        <w:numPr>
          <w:ilvl w:val="0"/>
          <w:numId w:val="37"/>
        </w:numPr>
        <w:spacing w:line="360" w:lineRule="auto"/>
        <w:jc w:val="both"/>
        <w:rPr>
          <w:rFonts w:cs="David"/>
          <w:sz w:val="24"/>
          <w:szCs w:val="24"/>
        </w:rPr>
      </w:pPr>
      <w:r>
        <w:rPr>
          <w:rFonts w:cs="David" w:hint="cs"/>
          <w:sz w:val="24"/>
          <w:szCs w:val="24"/>
          <w:rtl/>
        </w:rPr>
        <w:t xml:space="preserve">הפרדת תפקידים </w:t>
      </w:r>
    </w:p>
    <w:p w:rsidR="00621682" w:rsidRDefault="00621682" w:rsidP="00621682">
      <w:pPr>
        <w:pStyle w:val="a7"/>
        <w:numPr>
          <w:ilvl w:val="0"/>
          <w:numId w:val="37"/>
        </w:numPr>
        <w:spacing w:line="360" w:lineRule="auto"/>
        <w:jc w:val="both"/>
        <w:rPr>
          <w:rFonts w:cs="David"/>
          <w:sz w:val="24"/>
          <w:szCs w:val="24"/>
        </w:rPr>
      </w:pPr>
      <w:r>
        <w:rPr>
          <w:rFonts w:cs="David" w:hint="cs"/>
          <w:sz w:val="24"/>
          <w:szCs w:val="24"/>
          <w:rtl/>
        </w:rPr>
        <w:t>מספור רציף של הכרטיסים</w:t>
      </w:r>
      <w:r w:rsidR="00A85605">
        <w:rPr>
          <w:rFonts w:cs="David" w:hint="cs"/>
          <w:sz w:val="24"/>
          <w:szCs w:val="24"/>
          <w:rtl/>
        </w:rPr>
        <w:t xml:space="preserve"> </w:t>
      </w:r>
    </w:p>
    <w:p w:rsidR="00621682" w:rsidRDefault="00621682" w:rsidP="00621682">
      <w:pPr>
        <w:pStyle w:val="a7"/>
        <w:numPr>
          <w:ilvl w:val="0"/>
          <w:numId w:val="37"/>
        </w:numPr>
        <w:spacing w:line="360" w:lineRule="auto"/>
        <w:jc w:val="both"/>
        <w:rPr>
          <w:rFonts w:cs="David"/>
          <w:sz w:val="24"/>
          <w:szCs w:val="24"/>
        </w:rPr>
      </w:pPr>
      <w:r>
        <w:rPr>
          <w:rFonts w:cs="David" w:hint="cs"/>
          <w:sz w:val="24"/>
          <w:szCs w:val="24"/>
          <w:rtl/>
        </w:rPr>
        <w:t xml:space="preserve">רישום מיידי של כל תקבול בספר </w:t>
      </w:r>
    </w:p>
    <w:p w:rsidR="00621682" w:rsidRDefault="00621682" w:rsidP="00621682">
      <w:pPr>
        <w:spacing w:line="360" w:lineRule="auto"/>
        <w:jc w:val="center"/>
        <w:rPr>
          <w:rFonts w:cs="David"/>
          <w:b/>
          <w:bCs/>
          <w:sz w:val="24"/>
          <w:szCs w:val="24"/>
          <w:u w:val="single"/>
          <w:rtl/>
        </w:rPr>
      </w:pPr>
      <w:r>
        <w:rPr>
          <w:rFonts w:cs="David" w:hint="cs"/>
          <w:b/>
          <w:bCs/>
          <w:sz w:val="24"/>
          <w:szCs w:val="24"/>
          <w:u w:val="single"/>
          <w:rtl/>
        </w:rPr>
        <w:t xml:space="preserve">הבקרה על התשלומים </w:t>
      </w:r>
    </w:p>
    <w:p w:rsidR="00621682" w:rsidRDefault="00621682" w:rsidP="00621682">
      <w:pPr>
        <w:spacing w:line="360" w:lineRule="auto"/>
        <w:rPr>
          <w:rFonts w:cs="David"/>
          <w:sz w:val="24"/>
          <w:szCs w:val="24"/>
          <w:rtl/>
        </w:rPr>
      </w:pPr>
      <w:r>
        <w:rPr>
          <w:rFonts w:cs="David" w:hint="cs"/>
          <w:sz w:val="24"/>
          <w:szCs w:val="24"/>
          <w:rtl/>
        </w:rPr>
        <w:t xml:space="preserve">בבקרה בחברה אנו נרצה לראות כיצד היא דואגת שיעברו התשלומים שלה לספקים או למי שהיא צריכה לשלם לו כסף </w:t>
      </w:r>
      <w:r w:rsidR="00A85605">
        <w:rPr>
          <w:rFonts w:cs="David" w:hint="cs"/>
          <w:sz w:val="24"/>
          <w:szCs w:val="24"/>
          <w:rtl/>
        </w:rPr>
        <w:t>:</w:t>
      </w:r>
    </w:p>
    <w:p w:rsidR="00621682" w:rsidRDefault="00621682" w:rsidP="00621682">
      <w:pPr>
        <w:pStyle w:val="a7"/>
        <w:numPr>
          <w:ilvl w:val="0"/>
          <w:numId w:val="38"/>
        </w:numPr>
        <w:spacing w:line="360" w:lineRule="auto"/>
        <w:rPr>
          <w:rFonts w:cs="David"/>
          <w:sz w:val="24"/>
          <w:szCs w:val="24"/>
        </w:rPr>
      </w:pPr>
      <w:r>
        <w:rPr>
          <w:rFonts w:cs="David" w:hint="cs"/>
          <w:sz w:val="24"/>
          <w:szCs w:val="24"/>
          <w:rtl/>
        </w:rPr>
        <w:t xml:space="preserve">אבטחה פיזית של המחאות , חותמות ופנקסי שיקים . </w:t>
      </w:r>
    </w:p>
    <w:p w:rsidR="00621682" w:rsidRDefault="00621682" w:rsidP="00621682">
      <w:pPr>
        <w:pStyle w:val="a7"/>
        <w:numPr>
          <w:ilvl w:val="0"/>
          <w:numId w:val="38"/>
        </w:numPr>
        <w:spacing w:line="360" w:lineRule="auto"/>
        <w:rPr>
          <w:rFonts w:cs="David"/>
          <w:sz w:val="24"/>
          <w:szCs w:val="24"/>
        </w:rPr>
      </w:pPr>
      <w:r>
        <w:rPr>
          <w:rFonts w:cs="David" w:hint="cs"/>
          <w:sz w:val="24"/>
          <w:szCs w:val="24"/>
          <w:rtl/>
        </w:rPr>
        <w:t>הרשאות חתימה על כל המחאה  (2 חתימות של אנשים שונים + חותמת של החברה)</w:t>
      </w:r>
      <w:r w:rsidR="00A85605">
        <w:rPr>
          <w:rFonts w:cs="David" w:hint="cs"/>
          <w:sz w:val="24"/>
          <w:szCs w:val="24"/>
          <w:rtl/>
        </w:rPr>
        <w:t>.</w:t>
      </w:r>
    </w:p>
    <w:p w:rsidR="00A85605" w:rsidRDefault="00A85605" w:rsidP="00621682">
      <w:pPr>
        <w:pStyle w:val="a7"/>
        <w:numPr>
          <w:ilvl w:val="0"/>
          <w:numId w:val="38"/>
        </w:numPr>
        <w:spacing w:line="360" w:lineRule="auto"/>
        <w:rPr>
          <w:rFonts w:cs="David"/>
          <w:sz w:val="24"/>
          <w:szCs w:val="24"/>
        </w:rPr>
      </w:pPr>
      <w:r>
        <w:rPr>
          <w:rFonts w:cs="David" w:hint="cs"/>
          <w:sz w:val="24"/>
          <w:szCs w:val="24"/>
          <w:rtl/>
        </w:rPr>
        <w:t>קיומן של הוראות ברורות לגבי ביטול שיקים.</w:t>
      </w:r>
    </w:p>
    <w:p w:rsidR="00A85605" w:rsidRDefault="00A85605" w:rsidP="00621682">
      <w:pPr>
        <w:pStyle w:val="a7"/>
        <w:numPr>
          <w:ilvl w:val="0"/>
          <w:numId w:val="38"/>
        </w:numPr>
        <w:spacing w:line="360" w:lineRule="auto"/>
        <w:rPr>
          <w:rFonts w:cs="David"/>
          <w:sz w:val="24"/>
          <w:szCs w:val="24"/>
        </w:rPr>
      </w:pPr>
      <w:r>
        <w:rPr>
          <w:rFonts w:cs="David" w:hint="cs"/>
          <w:sz w:val="24"/>
          <w:szCs w:val="24"/>
          <w:rtl/>
        </w:rPr>
        <w:t xml:space="preserve"> מה דרכי המשלוח של שיקים ללקוחות וספקים והאם יש פיקוח שהשיק הגיע ליעדו. </w:t>
      </w:r>
    </w:p>
    <w:p w:rsidR="00A85605" w:rsidRDefault="00A85605" w:rsidP="00621682">
      <w:pPr>
        <w:pStyle w:val="a7"/>
        <w:numPr>
          <w:ilvl w:val="0"/>
          <w:numId w:val="38"/>
        </w:numPr>
        <w:spacing w:line="360" w:lineRule="auto"/>
        <w:rPr>
          <w:rFonts w:cs="David"/>
          <w:sz w:val="24"/>
          <w:szCs w:val="24"/>
        </w:rPr>
      </w:pPr>
      <w:r>
        <w:rPr>
          <w:rFonts w:cs="David" w:hint="cs"/>
          <w:sz w:val="24"/>
          <w:szCs w:val="24"/>
          <w:rtl/>
        </w:rPr>
        <w:t>בדיקה של רישום מלא של פרטי התשלום בספח ההמאחה.</w:t>
      </w:r>
    </w:p>
    <w:p w:rsidR="00A85605" w:rsidRDefault="00A85605" w:rsidP="00A85605">
      <w:pPr>
        <w:spacing w:line="360" w:lineRule="auto"/>
        <w:jc w:val="center"/>
        <w:rPr>
          <w:rFonts w:cs="David"/>
          <w:b/>
          <w:bCs/>
          <w:sz w:val="24"/>
          <w:szCs w:val="24"/>
          <w:u w:val="single"/>
          <w:rtl/>
        </w:rPr>
      </w:pPr>
      <w:r>
        <w:rPr>
          <w:rFonts w:cs="David" w:hint="cs"/>
          <w:b/>
          <w:bCs/>
          <w:sz w:val="24"/>
          <w:szCs w:val="24"/>
          <w:u w:val="single"/>
          <w:rtl/>
        </w:rPr>
        <w:t>גניבות ותרמיות בסעיף המזומנים ושווי מזומנים</w:t>
      </w:r>
    </w:p>
    <w:p w:rsidR="006B7375" w:rsidRDefault="00A85605" w:rsidP="00A85605">
      <w:pPr>
        <w:pStyle w:val="a7"/>
        <w:numPr>
          <w:ilvl w:val="0"/>
          <w:numId w:val="40"/>
        </w:numPr>
        <w:spacing w:line="360" w:lineRule="auto"/>
        <w:rPr>
          <w:rFonts w:cs="David"/>
          <w:sz w:val="24"/>
          <w:szCs w:val="24"/>
        </w:rPr>
      </w:pPr>
      <w:r w:rsidRPr="00A85605">
        <w:rPr>
          <w:rFonts w:cs="David" w:hint="cs"/>
          <w:b/>
          <w:bCs/>
          <w:sz w:val="24"/>
          <w:szCs w:val="24"/>
          <w:rtl/>
        </w:rPr>
        <w:t>גניבה ותרמית בנקודת המכירה</w:t>
      </w:r>
      <w:r>
        <w:rPr>
          <w:rFonts w:cs="David" w:hint="cs"/>
          <w:sz w:val="24"/>
          <w:szCs w:val="24"/>
          <w:rtl/>
        </w:rPr>
        <w:t xml:space="preserve"> </w:t>
      </w:r>
      <w:r w:rsidR="006B7375">
        <w:rPr>
          <w:rFonts w:cs="David" w:hint="cs"/>
          <w:sz w:val="24"/>
          <w:szCs w:val="24"/>
          <w:rtl/>
        </w:rPr>
        <w:t>קיימות 2  אופציות :</w:t>
      </w:r>
    </w:p>
    <w:p w:rsidR="00A85605" w:rsidRDefault="00A85605" w:rsidP="006B7375">
      <w:pPr>
        <w:pStyle w:val="a7"/>
        <w:numPr>
          <w:ilvl w:val="0"/>
          <w:numId w:val="41"/>
        </w:numPr>
        <w:spacing w:line="360" w:lineRule="auto"/>
        <w:rPr>
          <w:rFonts w:cs="David"/>
          <w:sz w:val="24"/>
          <w:szCs w:val="24"/>
        </w:rPr>
      </w:pPr>
      <w:r w:rsidRPr="006B7375">
        <w:rPr>
          <w:rFonts w:cs="David" w:hint="cs"/>
          <w:b/>
          <w:bCs/>
          <w:sz w:val="24"/>
          <w:szCs w:val="24"/>
          <w:rtl/>
        </w:rPr>
        <w:t>המוכר גונב את הלקוח</w:t>
      </w:r>
      <w:r w:rsidR="006B7375">
        <w:rPr>
          <w:rFonts w:cs="David" w:hint="cs"/>
          <w:sz w:val="24"/>
          <w:szCs w:val="24"/>
          <w:rtl/>
        </w:rPr>
        <w:t>-</w:t>
      </w:r>
      <w:r>
        <w:rPr>
          <w:rFonts w:cs="David" w:hint="cs"/>
          <w:sz w:val="24"/>
          <w:szCs w:val="24"/>
          <w:rtl/>
        </w:rPr>
        <w:t xml:space="preserve"> למשל שינוי הסכום 87 </w:t>
      </w:r>
      <w:r w:rsidR="006B7375">
        <w:rPr>
          <w:rFonts w:cs="David" w:hint="cs"/>
          <w:sz w:val="24"/>
          <w:szCs w:val="24"/>
          <w:rtl/>
        </w:rPr>
        <w:t>במקום 78 הדרך להתמודד עם זה היא</w:t>
      </w:r>
      <w:r>
        <w:rPr>
          <w:rFonts w:cs="David" w:hint="cs"/>
          <w:sz w:val="24"/>
          <w:szCs w:val="24"/>
          <w:rtl/>
        </w:rPr>
        <w:t>:</w:t>
      </w:r>
    </w:p>
    <w:p w:rsidR="00A85605" w:rsidRDefault="00A85605" w:rsidP="006B7375">
      <w:pPr>
        <w:pStyle w:val="a7"/>
        <w:numPr>
          <w:ilvl w:val="0"/>
          <w:numId w:val="42"/>
        </w:numPr>
        <w:spacing w:line="360" w:lineRule="auto"/>
        <w:rPr>
          <w:rFonts w:cs="David"/>
          <w:sz w:val="24"/>
          <w:szCs w:val="24"/>
        </w:rPr>
      </w:pPr>
      <w:r>
        <w:rPr>
          <w:rFonts w:cs="David" w:hint="cs"/>
          <w:sz w:val="24"/>
          <w:szCs w:val="24"/>
          <w:rtl/>
        </w:rPr>
        <w:t xml:space="preserve">סימון מחיר </w:t>
      </w:r>
      <w:r>
        <w:rPr>
          <w:rFonts w:cs="David"/>
          <w:sz w:val="24"/>
          <w:szCs w:val="24"/>
          <w:rtl/>
        </w:rPr>
        <w:t>–</w:t>
      </w:r>
      <w:r w:rsidR="00372E2D">
        <w:rPr>
          <w:rFonts w:cs="David" w:hint="cs"/>
          <w:sz w:val="24"/>
          <w:szCs w:val="24"/>
          <w:rtl/>
        </w:rPr>
        <w:t xml:space="preserve"> תוויות </w:t>
      </w:r>
    </w:p>
    <w:p w:rsidR="00A85605" w:rsidRDefault="00A85605" w:rsidP="006B7375">
      <w:pPr>
        <w:pStyle w:val="a7"/>
        <w:numPr>
          <w:ilvl w:val="0"/>
          <w:numId w:val="42"/>
        </w:numPr>
        <w:spacing w:line="360" w:lineRule="auto"/>
        <w:rPr>
          <w:rFonts w:cs="David"/>
          <w:sz w:val="24"/>
          <w:szCs w:val="24"/>
        </w:rPr>
      </w:pPr>
      <w:r>
        <w:rPr>
          <w:rFonts w:cs="David" w:hint="cs"/>
          <w:sz w:val="24"/>
          <w:szCs w:val="24"/>
          <w:rtl/>
        </w:rPr>
        <w:t xml:space="preserve">צג בקופה המופנה ללקוח </w:t>
      </w:r>
    </w:p>
    <w:p w:rsidR="00372E2D" w:rsidRDefault="00372E2D" w:rsidP="006B7375">
      <w:pPr>
        <w:pStyle w:val="a7"/>
        <w:numPr>
          <w:ilvl w:val="0"/>
          <w:numId w:val="42"/>
        </w:numPr>
        <w:spacing w:line="360" w:lineRule="auto"/>
        <w:rPr>
          <w:rFonts w:cs="David"/>
          <w:sz w:val="24"/>
          <w:szCs w:val="24"/>
        </w:rPr>
      </w:pPr>
      <w:r>
        <w:rPr>
          <w:rFonts w:cs="David" w:hint="cs"/>
          <w:sz w:val="24"/>
          <w:szCs w:val="24"/>
          <w:rtl/>
        </w:rPr>
        <w:t xml:space="preserve">מצלמות אבטחה </w:t>
      </w:r>
    </w:p>
    <w:p w:rsidR="00372E2D" w:rsidRPr="00A85605" w:rsidRDefault="006B7375" w:rsidP="006B7375">
      <w:pPr>
        <w:pStyle w:val="a7"/>
        <w:numPr>
          <w:ilvl w:val="0"/>
          <w:numId w:val="42"/>
        </w:numPr>
        <w:spacing w:line="360" w:lineRule="auto"/>
        <w:rPr>
          <w:rFonts w:cs="David"/>
          <w:sz w:val="24"/>
          <w:szCs w:val="24"/>
          <w:rtl/>
        </w:rPr>
      </w:pPr>
      <w:r>
        <w:rPr>
          <w:rFonts w:cs="David" w:hint="cs"/>
          <w:sz w:val="24"/>
          <w:szCs w:val="24"/>
          <w:rtl/>
        </w:rPr>
        <w:t xml:space="preserve">לקוח סמוי </w:t>
      </w:r>
    </w:p>
    <w:p w:rsidR="00A85605" w:rsidRPr="006B7375" w:rsidRDefault="00A85605" w:rsidP="006B7375">
      <w:pPr>
        <w:pStyle w:val="a7"/>
        <w:numPr>
          <w:ilvl w:val="0"/>
          <w:numId w:val="41"/>
        </w:numPr>
        <w:spacing w:line="360" w:lineRule="auto"/>
        <w:rPr>
          <w:rFonts w:cs="David"/>
          <w:b/>
          <w:bCs/>
          <w:sz w:val="24"/>
          <w:szCs w:val="24"/>
        </w:rPr>
      </w:pPr>
      <w:r w:rsidRPr="006B7375">
        <w:rPr>
          <w:rFonts w:cs="David" w:hint="cs"/>
          <w:b/>
          <w:bCs/>
          <w:sz w:val="24"/>
          <w:szCs w:val="24"/>
          <w:rtl/>
        </w:rPr>
        <w:t xml:space="preserve">הלקוחות גונבים את המוכרים </w:t>
      </w:r>
    </w:p>
    <w:p w:rsidR="00A85605" w:rsidRPr="00621682" w:rsidRDefault="00A85605" w:rsidP="00A85605">
      <w:pPr>
        <w:pStyle w:val="a7"/>
        <w:spacing w:line="360" w:lineRule="auto"/>
        <w:rPr>
          <w:rFonts w:cs="David"/>
          <w:sz w:val="24"/>
          <w:szCs w:val="24"/>
        </w:rPr>
      </w:pPr>
      <w:r>
        <w:rPr>
          <w:rFonts w:cs="David" w:hint="cs"/>
          <w:sz w:val="24"/>
          <w:szCs w:val="24"/>
          <w:rtl/>
        </w:rPr>
        <w:t xml:space="preserve"> </w:t>
      </w:r>
    </w:p>
    <w:p w:rsidR="00C46901" w:rsidRPr="00C46901" w:rsidRDefault="00C46901" w:rsidP="00C46901">
      <w:pPr>
        <w:pStyle w:val="a7"/>
        <w:spacing w:line="360" w:lineRule="auto"/>
        <w:jc w:val="both"/>
        <w:rPr>
          <w:rFonts w:cs="David"/>
          <w:b/>
          <w:bCs/>
          <w:sz w:val="24"/>
          <w:szCs w:val="24"/>
        </w:rPr>
      </w:pPr>
    </w:p>
    <w:p w:rsidR="002630DC" w:rsidRPr="002630DC" w:rsidRDefault="002630DC" w:rsidP="002630DC">
      <w:pPr>
        <w:spacing w:line="360" w:lineRule="auto"/>
        <w:ind w:left="360"/>
        <w:jc w:val="both"/>
        <w:rPr>
          <w:rFonts w:cs="David"/>
          <w:b/>
          <w:bCs/>
          <w:sz w:val="24"/>
          <w:szCs w:val="24"/>
        </w:rPr>
      </w:pPr>
    </w:p>
    <w:p w:rsidR="002630DC" w:rsidRPr="002630DC" w:rsidRDefault="002630DC" w:rsidP="002630DC">
      <w:pPr>
        <w:spacing w:line="360" w:lineRule="auto"/>
        <w:ind w:left="360"/>
        <w:jc w:val="both"/>
        <w:rPr>
          <w:rFonts w:cs="David"/>
          <w:b/>
          <w:bCs/>
          <w:sz w:val="24"/>
          <w:szCs w:val="24"/>
        </w:rPr>
      </w:pPr>
    </w:p>
    <w:p w:rsidR="0037078E" w:rsidRPr="0037078E" w:rsidRDefault="0037078E" w:rsidP="0037078E">
      <w:pPr>
        <w:spacing w:line="360" w:lineRule="auto"/>
        <w:jc w:val="both"/>
        <w:rPr>
          <w:rFonts w:cs="David"/>
          <w:b/>
          <w:bCs/>
          <w:sz w:val="24"/>
          <w:szCs w:val="24"/>
        </w:rPr>
      </w:pPr>
    </w:p>
    <w:p w:rsidR="0037078E" w:rsidRPr="0037078E" w:rsidRDefault="0037078E" w:rsidP="0037078E">
      <w:pPr>
        <w:pStyle w:val="a7"/>
        <w:spacing w:line="360" w:lineRule="auto"/>
        <w:jc w:val="both"/>
        <w:rPr>
          <w:rFonts w:cs="David"/>
          <w:b/>
          <w:bCs/>
          <w:sz w:val="24"/>
          <w:szCs w:val="24"/>
          <w:rtl/>
        </w:rPr>
      </w:pPr>
      <w:r w:rsidRPr="0037078E">
        <w:rPr>
          <w:rFonts w:cs="David" w:hint="cs"/>
          <w:sz w:val="24"/>
          <w:szCs w:val="24"/>
          <w:rtl/>
        </w:rPr>
        <w:t xml:space="preserve">     </w:t>
      </w:r>
    </w:p>
    <w:p w:rsidR="009E2FE3" w:rsidRPr="009E2FE3" w:rsidRDefault="009E2FE3" w:rsidP="009E2FE3">
      <w:pPr>
        <w:spacing w:line="360" w:lineRule="auto"/>
        <w:jc w:val="both"/>
        <w:rPr>
          <w:rFonts w:cs="David"/>
          <w:sz w:val="24"/>
          <w:szCs w:val="24"/>
          <w:rtl/>
        </w:rPr>
      </w:pPr>
      <w:r>
        <w:rPr>
          <w:rFonts w:cs="David" w:hint="cs"/>
          <w:sz w:val="24"/>
          <w:szCs w:val="24"/>
          <w:rtl/>
        </w:rPr>
        <w:t xml:space="preserve">   </w:t>
      </w:r>
    </w:p>
    <w:p w:rsidR="00181E34" w:rsidRPr="00181E34" w:rsidRDefault="009E2FE3" w:rsidP="00181E34">
      <w:pPr>
        <w:spacing w:line="360" w:lineRule="auto"/>
        <w:rPr>
          <w:rFonts w:cs="David"/>
          <w:sz w:val="24"/>
          <w:szCs w:val="24"/>
          <w:rtl/>
        </w:rPr>
      </w:pPr>
      <w:r>
        <w:rPr>
          <w:rFonts w:cs="David" w:hint="cs"/>
          <w:sz w:val="24"/>
          <w:szCs w:val="24"/>
          <w:rtl/>
        </w:rPr>
        <w:t xml:space="preserve">  </w:t>
      </w:r>
    </w:p>
    <w:sectPr w:rsidR="00181E34" w:rsidRPr="00181E34" w:rsidSect="00057726">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44" w:rsidRDefault="00E17644" w:rsidP="00F172F9">
      <w:pPr>
        <w:spacing w:after="0" w:line="240" w:lineRule="auto"/>
      </w:pPr>
      <w:r>
        <w:separator/>
      </w:r>
    </w:p>
  </w:endnote>
  <w:endnote w:type="continuationSeparator" w:id="0">
    <w:p w:rsidR="00E17644" w:rsidRDefault="00E1764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C203A0" w:rsidRPr="00C203A0">
          <w:rPr>
            <w:noProof/>
            <w:rtl/>
            <w:lang w:val="he-IL"/>
          </w:rPr>
          <w:t>1</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44" w:rsidRDefault="00E17644" w:rsidP="00F172F9">
      <w:pPr>
        <w:spacing w:after="0" w:line="240" w:lineRule="auto"/>
      </w:pPr>
      <w:r>
        <w:separator/>
      </w:r>
    </w:p>
  </w:footnote>
  <w:footnote w:type="continuationSeparator" w:id="0">
    <w:p w:rsidR="00E17644" w:rsidRDefault="00E1764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17/02/14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B15"/>
    <w:multiLevelType w:val="hybridMultilevel"/>
    <w:tmpl w:val="194CD4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F6B0C"/>
    <w:multiLevelType w:val="hybridMultilevel"/>
    <w:tmpl w:val="02EA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0C53"/>
    <w:multiLevelType w:val="hybridMultilevel"/>
    <w:tmpl w:val="878EED26"/>
    <w:lvl w:ilvl="0" w:tplc="9398B6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5203F"/>
    <w:multiLevelType w:val="hybridMultilevel"/>
    <w:tmpl w:val="0A3E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606EF"/>
    <w:multiLevelType w:val="hybridMultilevel"/>
    <w:tmpl w:val="059E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27967"/>
    <w:multiLevelType w:val="hybridMultilevel"/>
    <w:tmpl w:val="3F1C5EDE"/>
    <w:lvl w:ilvl="0" w:tplc="EB1898C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44870"/>
    <w:multiLevelType w:val="hybridMultilevel"/>
    <w:tmpl w:val="9962E014"/>
    <w:lvl w:ilvl="0" w:tplc="1A967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9454F"/>
    <w:multiLevelType w:val="hybridMultilevel"/>
    <w:tmpl w:val="397CBD4A"/>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nsid w:val="1675420E"/>
    <w:multiLevelType w:val="hybridMultilevel"/>
    <w:tmpl w:val="6AC0C61E"/>
    <w:lvl w:ilvl="0" w:tplc="8098DB0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65502"/>
    <w:multiLevelType w:val="hybridMultilevel"/>
    <w:tmpl w:val="7C5EB526"/>
    <w:lvl w:ilvl="0" w:tplc="CFDEF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DE5E03"/>
    <w:multiLevelType w:val="hybridMultilevel"/>
    <w:tmpl w:val="2C0A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70FC8"/>
    <w:multiLevelType w:val="hybridMultilevel"/>
    <w:tmpl w:val="36B4F9CC"/>
    <w:lvl w:ilvl="0" w:tplc="FBDE04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411DBB"/>
    <w:multiLevelType w:val="hybridMultilevel"/>
    <w:tmpl w:val="B0A09CEA"/>
    <w:lvl w:ilvl="0" w:tplc="4A2CEB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B4455"/>
    <w:multiLevelType w:val="hybridMultilevel"/>
    <w:tmpl w:val="FE56F1E6"/>
    <w:lvl w:ilvl="0" w:tplc="A0AA2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44AA9"/>
    <w:multiLevelType w:val="hybridMultilevel"/>
    <w:tmpl w:val="9D94E20A"/>
    <w:lvl w:ilvl="0" w:tplc="4D52CA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36B93"/>
    <w:multiLevelType w:val="hybridMultilevel"/>
    <w:tmpl w:val="68922F72"/>
    <w:lvl w:ilvl="0" w:tplc="A8A42D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F2161"/>
    <w:multiLevelType w:val="hybridMultilevel"/>
    <w:tmpl w:val="BB90208C"/>
    <w:lvl w:ilvl="0" w:tplc="C226D3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5235D"/>
    <w:multiLevelType w:val="hybridMultilevel"/>
    <w:tmpl w:val="D060A69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39221EA6"/>
    <w:multiLevelType w:val="hybridMultilevel"/>
    <w:tmpl w:val="3BD8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B3486"/>
    <w:multiLevelType w:val="hybridMultilevel"/>
    <w:tmpl w:val="2658567E"/>
    <w:lvl w:ilvl="0" w:tplc="B558723C">
      <w:start w:val="1"/>
      <w:numFmt w:val="hebrew1"/>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F1FB4"/>
    <w:multiLevelType w:val="hybridMultilevel"/>
    <w:tmpl w:val="D1CE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34559"/>
    <w:multiLevelType w:val="hybridMultilevel"/>
    <w:tmpl w:val="B5389C74"/>
    <w:lvl w:ilvl="0" w:tplc="8098DB0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D763C"/>
    <w:multiLevelType w:val="hybridMultilevel"/>
    <w:tmpl w:val="65C0CFE2"/>
    <w:lvl w:ilvl="0" w:tplc="FB98B1D8">
      <w:start w:val="1"/>
      <w:numFmt w:val="bullet"/>
      <w:lvlText w:val=""/>
      <w:lvlJc w:val="left"/>
      <w:pPr>
        <w:tabs>
          <w:tab w:val="num" w:pos="720"/>
        </w:tabs>
        <w:ind w:left="720" w:hanging="360"/>
      </w:pPr>
      <w:rPr>
        <w:rFonts w:ascii="Symbol" w:hAnsi="Symbol" w:hint="default"/>
        <w:sz w:val="20"/>
      </w:rPr>
    </w:lvl>
    <w:lvl w:ilvl="1" w:tplc="04090013">
      <w:start w:val="1"/>
      <w:numFmt w:val="hebrew1"/>
      <w:lvlText w:val="%2."/>
      <w:lvlJc w:val="center"/>
      <w:pPr>
        <w:tabs>
          <w:tab w:val="num" w:pos="1460"/>
        </w:tabs>
        <w:ind w:left="1460" w:hanging="360"/>
      </w:pPr>
      <w:rPr>
        <w:rFonts w:hint="default"/>
        <w:sz w:val="20"/>
      </w:rPr>
    </w:lvl>
    <w:lvl w:ilvl="2" w:tplc="6A82691E">
      <w:start w:val="1"/>
      <w:numFmt w:val="upperRoman"/>
      <w:lvlText w:val="%3."/>
      <w:lvlJc w:val="right"/>
      <w:pPr>
        <w:tabs>
          <w:tab w:val="num" w:pos="501"/>
        </w:tabs>
        <w:ind w:left="501" w:hanging="360"/>
      </w:pPr>
      <w:rPr>
        <w:rFonts w:hint="default"/>
      </w:rPr>
    </w:lvl>
    <w:lvl w:ilvl="3" w:tplc="DD0EE7FC">
      <w:start w:val="1"/>
      <w:numFmt w:val="decimal"/>
      <w:lvlText w:val="%4."/>
      <w:lvlJc w:val="left"/>
      <w:pPr>
        <w:tabs>
          <w:tab w:val="num" w:pos="2880"/>
        </w:tabs>
        <w:ind w:left="2880" w:hanging="360"/>
      </w:pPr>
    </w:lvl>
    <w:lvl w:ilvl="4" w:tplc="5370708C">
      <w:start w:val="1"/>
      <w:numFmt w:val="decimal"/>
      <w:lvlText w:val="%5."/>
      <w:lvlJc w:val="left"/>
      <w:pPr>
        <w:tabs>
          <w:tab w:val="num" w:pos="3600"/>
        </w:tabs>
        <w:ind w:left="3600" w:hanging="360"/>
      </w:pPr>
    </w:lvl>
    <w:lvl w:ilvl="5" w:tplc="0E5C657C">
      <w:start w:val="1"/>
      <w:numFmt w:val="decimal"/>
      <w:lvlText w:val="%6."/>
      <w:lvlJc w:val="left"/>
      <w:pPr>
        <w:tabs>
          <w:tab w:val="num" w:pos="4320"/>
        </w:tabs>
        <w:ind w:left="4320" w:hanging="360"/>
      </w:pPr>
    </w:lvl>
    <w:lvl w:ilvl="6" w:tplc="D6B0B502">
      <w:start w:val="1"/>
      <w:numFmt w:val="decimal"/>
      <w:lvlText w:val="%7."/>
      <w:lvlJc w:val="left"/>
      <w:pPr>
        <w:tabs>
          <w:tab w:val="num" w:pos="5040"/>
        </w:tabs>
        <w:ind w:left="5040" w:hanging="360"/>
      </w:pPr>
    </w:lvl>
    <w:lvl w:ilvl="7" w:tplc="7D1C32C0">
      <w:start w:val="1"/>
      <w:numFmt w:val="decimal"/>
      <w:lvlText w:val="%8."/>
      <w:lvlJc w:val="left"/>
      <w:pPr>
        <w:tabs>
          <w:tab w:val="num" w:pos="5760"/>
        </w:tabs>
        <w:ind w:left="5760" w:hanging="360"/>
      </w:pPr>
    </w:lvl>
    <w:lvl w:ilvl="8" w:tplc="6C9C1802">
      <w:start w:val="1"/>
      <w:numFmt w:val="decimal"/>
      <w:lvlText w:val="%9."/>
      <w:lvlJc w:val="left"/>
      <w:pPr>
        <w:tabs>
          <w:tab w:val="num" w:pos="6480"/>
        </w:tabs>
        <w:ind w:left="6480" w:hanging="360"/>
      </w:pPr>
    </w:lvl>
  </w:abstractNum>
  <w:abstractNum w:abstractNumId="23">
    <w:nsid w:val="44B6362F"/>
    <w:multiLevelType w:val="hybridMultilevel"/>
    <w:tmpl w:val="3F785C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C6B16"/>
    <w:multiLevelType w:val="hybridMultilevel"/>
    <w:tmpl w:val="A3720028"/>
    <w:lvl w:ilvl="0" w:tplc="5200261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8409C2"/>
    <w:multiLevelType w:val="hybridMultilevel"/>
    <w:tmpl w:val="417A6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41502"/>
    <w:multiLevelType w:val="hybridMultilevel"/>
    <w:tmpl w:val="5C6C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D41BA"/>
    <w:multiLevelType w:val="hybridMultilevel"/>
    <w:tmpl w:val="E1262A2A"/>
    <w:lvl w:ilvl="0" w:tplc="213EB7F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8">
    <w:nsid w:val="63922E9E"/>
    <w:multiLevelType w:val="hybridMultilevel"/>
    <w:tmpl w:val="8DCAF9BA"/>
    <w:lvl w:ilvl="0" w:tplc="6CC087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75208F"/>
    <w:multiLevelType w:val="hybridMultilevel"/>
    <w:tmpl w:val="E0C689BE"/>
    <w:lvl w:ilvl="0" w:tplc="69845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F00A54"/>
    <w:multiLevelType w:val="hybridMultilevel"/>
    <w:tmpl w:val="499C3AC0"/>
    <w:lvl w:ilvl="0" w:tplc="157A2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CE5FF0"/>
    <w:multiLevelType w:val="hybridMultilevel"/>
    <w:tmpl w:val="98080A10"/>
    <w:lvl w:ilvl="0" w:tplc="373C68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E36C2F"/>
    <w:multiLevelType w:val="hybridMultilevel"/>
    <w:tmpl w:val="2A100A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701F02"/>
    <w:multiLevelType w:val="hybridMultilevel"/>
    <w:tmpl w:val="B73644F2"/>
    <w:lvl w:ilvl="0" w:tplc="811CA0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54A34"/>
    <w:multiLevelType w:val="hybridMultilevel"/>
    <w:tmpl w:val="ADFA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64772"/>
    <w:multiLevelType w:val="hybridMultilevel"/>
    <w:tmpl w:val="4B4ABCA8"/>
    <w:lvl w:ilvl="0" w:tplc="EE5E4FB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4"/>
  </w:num>
  <w:num w:numId="4">
    <w:abstractNumId w:val="6"/>
  </w:num>
  <w:num w:numId="5">
    <w:abstractNumId w:val="13"/>
  </w:num>
  <w:num w:numId="6">
    <w:abstractNumId w:val="32"/>
  </w:num>
  <w:num w:numId="7">
    <w:abstractNumId w:val="0"/>
  </w:num>
  <w:num w:numId="8">
    <w:abstractNumId w:val="7"/>
  </w:num>
  <w:num w:numId="9">
    <w:abstractNumId w:val="17"/>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35"/>
  </w:num>
  <w:num w:numId="20">
    <w:abstractNumId w:val="19"/>
  </w:num>
  <w:num w:numId="21">
    <w:abstractNumId w:val="29"/>
  </w:num>
  <w:num w:numId="22">
    <w:abstractNumId w:val="15"/>
  </w:num>
  <w:num w:numId="23">
    <w:abstractNumId w:val="34"/>
  </w:num>
  <w:num w:numId="24">
    <w:abstractNumId w:val="21"/>
  </w:num>
  <w:num w:numId="25">
    <w:abstractNumId w:val="22"/>
  </w:num>
  <w:num w:numId="26">
    <w:abstractNumId w:val="8"/>
  </w:num>
  <w:num w:numId="27">
    <w:abstractNumId w:val="1"/>
  </w:num>
  <w:num w:numId="28">
    <w:abstractNumId w:val="10"/>
  </w:num>
  <w:num w:numId="29">
    <w:abstractNumId w:val="23"/>
  </w:num>
  <w:num w:numId="30">
    <w:abstractNumId w:val="24"/>
  </w:num>
  <w:num w:numId="31">
    <w:abstractNumId w:val="27"/>
  </w:num>
  <w:num w:numId="32">
    <w:abstractNumId w:val="3"/>
  </w:num>
  <w:num w:numId="33">
    <w:abstractNumId w:val="18"/>
  </w:num>
  <w:num w:numId="34">
    <w:abstractNumId w:val="28"/>
  </w:num>
  <w:num w:numId="35">
    <w:abstractNumId w:val="30"/>
  </w:num>
  <w:num w:numId="36">
    <w:abstractNumId w:val="11"/>
  </w:num>
  <w:num w:numId="37">
    <w:abstractNumId w:val="31"/>
  </w:num>
  <w:num w:numId="38">
    <w:abstractNumId w:val="2"/>
  </w:num>
  <w:num w:numId="39">
    <w:abstractNumId w:val="26"/>
  </w:num>
  <w:num w:numId="40">
    <w:abstractNumId w:val="4"/>
  </w:num>
  <w:num w:numId="41">
    <w:abstractNumId w:val="5"/>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559A"/>
    <w:rsid w:val="000363BD"/>
    <w:rsid w:val="00057726"/>
    <w:rsid w:val="000711EB"/>
    <w:rsid w:val="00074CE5"/>
    <w:rsid w:val="000945A1"/>
    <w:rsid w:val="000A25BC"/>
    <w:rsid w:val="000C04AC"/>
    <w:rsid w:val="000E0AF4"/>
    <w:rsid w:val="000E2D7F"/>
    <w:rsid w:val="000E635D"/>
    <w:rsid w:val="000F5666"/>
    <w:rsid w:val="001040B2"/>
    <w:rsid w:val="00105D60"/>
    <w:rsid w:val="00110927"/>
    <w:rsid w:val="00141690"/>
    <w:rsid w:val="00141C1F"/>
    <w:rsid w:val="001528B5"/>
    <w:rsid w:val="001732EE"/>
    <w:rsid w:val="00177F4F"/>
    <w:rsid w:val="00181E34"/>
    <w:rsid w:val="001D790C"/>
    <w:rsid w:val="001E6DAB"/>
    <w:rsid w:val="001F380B"/>
    <w:rsid w:val="00255E31"/>
    <w:rsid w:val="002630DC"/>
    <w:rsid w:val="0029147C"/>
    <w:rsid w:val="002922E7"/>
    <w:rsid w:val="003202F6"/>
    <w:rsid w:val="00357D7E"/>
    <w:rsid w:val="0036592B"/>
    <w:rsid w:val="003701A4"/>
    <w:rsid w:val="0037078E"/>
    <w:rsid w:val="0037079A"/>
    <w:rsid w:val="003716B5"/>
    <w:rsid w:val="00372E2D"/>
    <w:rsid w:val="00381124"/>
    <w:rsid w:val="003A4E5D"/>
    <w:rsid w:val="003B16E1"/>
    <w:rsid w:val="003F00CA"/>
    <w:rsid w:val="003F4FE5"/>
    <w:rsid w:val="00431510"/>
    <w:rsid w:val="00441C02"/>
    <w:rsid w:val="00447CBD"/>
    <w:rsid w:val="00477285"/>
    <w:rsid w:val="004A1D72"/>
    <w:rsid w:val="004B6D28"/>
    <w:rsid w:val="004B7889"/>
    <w:rsid w:val="004D1A4F"/>
    <w:rsid w:val="004E653C"/>
    <w:rsid w:val="004F370E"/>
    <w:rsid w:val="005053DB"/>
    <w:rsid w:val="005071DC"/>
    <w:rsid w:val="00507D74"/>
    <w:rsid w:val="005237E1"/>
    <w:rsid w:val="00526E39"/>
    <w:rsid w:val="00536E47"/>
    <w:rsid w:val="00540D31"/>
    <w:rsid w:val="005526F7"/>
    <w:rsid w:val="00552BEB"/>
    <w:rsid w:val="005833E0"/>
    <w:rsid w:val="00583630"/>
    <w:rsid w:val="005B1FE5"/>
    <w:rsid w:val="005F7FCF"/>
    <w:rsid w:val="00613AFB"/>
    <w:rsid w:val="00615205"/>
    <w:rsid w:val="006154DB"/>
    <w:rsid w:val="00621682"/>
    <w:rsid w:val="0063276A"/>
    <w:rsid w:val="006414F2"/>
    <w:rsid w:val="0065582D"/>
    <w:rsid w:val="006575E9"/>
    <w:rsid w:val="00664FBA"/>
    <w:rsid w:val="006A12B0"/>
    <w:rsid w:val="006A1EB0"/>
    <w:rsid w:val="006A45C1"/>
    <w:rsid w:val="006B7375"/>
    <w:rsid w:val="006C64D2"/>
    <w:rsid w:val="006D24A4"/>
    <w:rsid w:val="006F2E48"/>
    <w:rsid w:val="006F5E4B"/>
    <w:rsid w:val="00702A1C"/>
    <w:rsid w:val="00705FCC"/>
    <w:rsid w:val="00725398"/>
    <w:rsid w:val="00725A43"/>
    <w:rsid w:val="00730C72"/>
    <w:rsid w:val="00755965"/>
    <w:rsid w:val="00777F80"/>
    <w:rsid w:val="007F7F49"/>
    <w:rsid w:val="00813C8A"/>
    <w:rsid w:val="00824BB4"/>
    <w:rsid w:val="00834C62"/>
    <w:rsid w:val="008630BF"/>
    <w:rsid w:val="0087449F"/>
    <w:rsid w:val="00892E3F"/>
    <w:rsid w:val="008C369A"/>
    <w:rsid w:val="008E5CAE"/>
    <w:rsid w:val="0093791D"/>
    <w:rsid w:val="00943DAA"/>
    <w:rsid w:val="00944800"/>
    <w:rsid w:val="00953E39"/>
    <w:rsid w:val="00960595"/>
    <w:rsid w:val="00974906"/>
    <w:rsid w:val="00977C3F"/>
    <w:rsid w:val="0098231E"/>
    <w:rsid w:val="00984DD0"/>
    <w:rsid w:val="009949AD"/>
    <w:rsid w:val="009A22BC"/>
    <w:rsid w:val="009D043D"/>
    <w:rsid w:val="009D0B64"/>
    <w:rsid w:val="009E2FE3"/>
    <w:rsid w:val="009F6F0D"/>
    <w:rsid w:val="00A015CB"/>
    <w:rsid w:val="00A019EF"/>
    <w:rsid w:val="00A0488D"/>
    <w:rsid w:val="00A05321"/>
    <w:rsid w:val="00A066A1"/>
    <w:rsid w:val="00A41A5F"/>
    <w:rsid w:val="00A4372D"/>
    <w:rsid w:val="00A46DCF"/>
    <w:rsid w:val="00A844E8"/>
    <w:rsid w:val="00A85605"/>
    <w:rsid w:val="00A91570"/>
    <w:rsid w:val="00AB4C0D"/>
    <w:rsid w:val="00AD68B9"/>
    <w:rsid w:val="00AF37D1"/>
    <w:rsid w:val="00B011D3"/>
    <w:rsid w:val="00B07C2D"/>
    <w:rsid w:val="00B2055A"/>
    <w:rsid w:val="00B31679"/>
    <w:rsid w:val="00B3167D"/>
    <w:rsid w:val="00B91B0D"/>
    <w:rsid w:val="00B95E37"/>
    <w:rsid w:val="00BA54A5"/>
    <w:rsid w:val="00BA7637"/>
    <w:rsid w:val="00BB5DC0"/>
    <w:rsid w:val="00BD6DCF"/>
    <w:rsid w:val="00BD76B7"/>
    <w:rsid w:val="00BE4178"/>
    <w:rsid w:val="00C13690"/>
    <w:rsid w:val="00C161B9"/>
    <w:rsid w:val="00C16961"/>
    <w:rsid w:val="00C203A0"/>
    <w:rsid w:val="00C243AD"/>
    <w:rsid w:val="00C46901"/>
    <w:rsid w:val="00C517BF"/>
    <w:rsid w:val="00C57676"/>
    <w:rsid w:val="00C73CF9"/>
    <w:rsid w:val="00C7584E"/>
    <w:rsid w:val="00C94B0F"/>
    <w:rsid w:val="00C957B6"/>
    <w:rsid w:val="00CA7CA4"/>
    <w:rsid w:val="00CC1BA0"/>
    <w:rsid w:val="00CE4C14"/>
    <w:rsid w:val="00CF597C"/>
    <w:rsid w:val="00D0419F"/>
    <w:rsid w:val="00D24CA0"/>
    <w:rsid w:val="00D3167C"/>
    <w:rsid w:val="00D50990"/>
    <w:rsid w:val="00D54A48"/>
    <w:rsid w:val="00D8578E"/>
    <w:rsid w:val="00DA3B20"/>
    <w:rsid w:val="00DC36EB"/>
    <w:rsid w:val="00DC3D9A"/>
    <w:rsid w:val="00DD74F9"/>
    <w:rsid w:val="00DF5A11"/>
    <w:rsid w:val="00E17644"/>
    <w:rsid w:val="00E408D0"/>
    <w:rsid w:val="00E42A69"/>
    <w:rsid w:val="00E43EE9"/>
    <w:rsid w:val="00E509B3"/>
    <w:rsid w:val="00E55D8E"/>
    <w:rsid w:val="00E61CD3"/>
    <w:rsid w:val="00E91741"/>
    <w:rsid w:val="00F04B98"/>
    <w:rsid w:val="00F13610"/>
    <w:rsid w:val="00F172F9"/>
    <w:rsid w:val="00F263B2"/>
    <w:rsid w:val="00F37D01"/>
    <w:rsid w:val="00F418E1"/>
    <w:rsid w:val="00F47B0F"/>
    <w:rsid w:val="00F64CAB"/>
    <w:rsid w:val="00F81D7C"/>
    <w:rsid w:val="00F943F7"/>
    <w:rsid w:val="00F95D4D"/>
    <w:rsid w:val="00FB0E02"/>
    <w:rsid w:val="00FB77CA"/>
    <w:rsid w:val="00FC6956"/>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53B16-4A1B-4F54-B47E-D9C6A24BB1EF}" type="doc">
      <dgm:prSet loTypeId="urn:microsoft.com/office/officeart/2005/8/layout/chevron1" loCatId="process" qsTypeId="urn:microsoft.com/office/officeart/2005/8/quickstyle/simple3" qsCatId="simple" csTypeId="urn:microsoft.com/office/officeart/2005/8/colors/colorful4" csCatId="colorful" phldr="1"/>
      <dgm:spPr/>
    </dgm:pt>
    <dgm:pt modelId="{3579486E-FF13-481E-8CC1-17C32DDCC35F}">
      <dgm:prSet phldrT="[טקסט]"/>
      <dgm:spPr/>
      <dgm:t>
        <a:bodyPr/>
        <a:lstStyle/>
        <a:p>
          <a:pPr rtl="1"/>
          <a:r>
            <a:rPr lang="he-IL">
              <a:latin typeface="David" panose="020E0502060401010101" pitchFamily="34" charset="-79"/>
              <a:cs typeface="David" panose="020E0502060401010101" pitchFamily="34" charset="-79"/>
            </a:rPr>
            <a:t>מזומנים</a:t>
          </a:r>
        </a:p>
      </dgm:t>
    </dgm:pt>
    <dgm:pt modelId="{378558CE-9F7B-4EA8-813E-46DFC441506A}" type="parTrans" cxnId="{3ADB21BF-FCF5-44C9-81EA-46210207D5AA}">
      <dgm:prSet/>
      <dgm:spPr/>
      <dgm:t>
        <a:bodyPr/>
        <a:lstStyle/>
        <a:p>
          <a:pPr rtl="1"/>
          <a:endParaRPr lang="he-IL"/>
        </a:p>
      </dgm:t>
    </dgm:pt>
    <dgm:pt modelId="{CE91A39A-E257-4353-9809-38039735F42B}" type="sibTrans" cxnId="{3ADB21BF-FCF5-44C9-81EA-46210207D5AA}">
      <dgm:prSet/>
      <dgm:spPr/>
      <dgm:t>
        <a:bodyPr/>
        <a:lstStyle/>
        <a:p>
          <a:pPr rtl="1"/>
          <a:endParaRPr lang="he-IL"/>
        </a:p>
      </dgm:t>
    </dgm:pt>
    <dgm:pt modelId="{13E6EEAD-01F1-4C26-A79B-14B4A298B74A}">
      <dgm:prSet phldrT="[טקסט]"/>
      <dgm:spPr/>
      <dgm:t>
        <a:bodyPr/>
        <a:lstStyle/>
        <a:p>
          <a:pPr rtl="1"/>
          <a:r>
            <a:rPr lang="he-IL">
              <a:latin typeface="David" panose="020E0502060401010101" pitchFamily="34" charset="-79"/>
              <a:cs typeface="David" panose="020E0502060401010101" pitchFamily="34" charset="-79"/>
            </a:rPr>
            <a:t>שאלון ביקורת</a:t>
          </a:r>
        </a:p>
      </dgm:t>
    </dgm:pt>
    <dgm:pt modelId="{90243CBD-05FC-4FC6-96D5-DD38BFB9DDF1}" type="parTrans" cxnId="{2085140B-2F87-4568-B271-2E9AAEB9E005}">
      <dgm:prSet/>
      <dgm:spPr/>
      <dgm:t>
        <a:bodyPr/>
        <a:lstStyle/>
        <a:p>
          <a:pPr rtl="1"/>
          <a:endParaRPr lang="he-IL"/>
        </a:p>
      </dgm:t>
    </dgm:pt>
    <dgm:pt modelId="{81BA3241-486A-49EA-BDB2-B40B090C6D55}" type="sibTrans" cxnId="{2085140B-2F87-4568-B271-2E9AAEB9E005}">
      <dgm:prSet/>
      <dgm:spPr/>
      <dgm:t>
        <a:bodyPr/>
        <a:lstStyle/>
        <a:p>
          <a:pPr rtl="1"/>
          <a:endParaRPr lang="he-IL"/>
        </a:p>
      </dgm:t>
    </dgm:pt>
    <dgm:pt modelId="{71584C3A-2F63-42AC-B670-62A77D6213C2}">
      <dgm:prSet phldrT="[טקסט]"/>
      <dgm:spPr/>
      <dgm:t>
        <a:bodyPr/>
        <a:lstStyle/>
        <a:p>
          <a:pPr rtl="1"/>
          <a:r>
            <a:rPr lang="he-IL">
              <a:latin typeface="David" panose="020E0502060401010101" pitchFamily="34" charset="-79"/>
              <a:cs typeface="David" panose="020E0502060401010101" pitchFamily="34" charset="-79"/>
            </a:rPr>
            <a:t>תוכנית ביקורת</a:t>
          </a:r>
        </a:p>
      </dgm:t>
    </dgm:pt>
    <dgm:pt modelId="{C0D2AE29-7E99-4F8D-B558-BCD717C0594D}" type="parTrans" cxnId="{78B12F4B-D99E-4782-AC0D-9B9F67864788}">
      <dgm:prSet/>
      <dgm:spPr/>
      <dgm:t>
        <a:bodyPr/>
        <a:lstStyle/>
        <a:p>
          <a:pPr rtl="1"/>
          <a:endParaRPr lang="he-IL"/>
        </a:p>
      </dgm:t>
    </dgm:pt>
    <dgm:pt modelId="{3009E401-7AD4-4BC6-B2B8-12A323EB32D0}" type="sibTrans" cxnId="{78B12F4B-D99E-4782-AC0D-9B9F67864788}">
      <dgm:prSet/>
      <dgm:spPr/>
      <dgm:t>
        <a:bodyPr/>
        <a:lstStyle/>
        <a:p>
          <a:pPr rtl="1"/>
          <a:endParaRPr lang="he-IL"/>
        </a:p>
      </dgm:t>
    </dgm:pt>
    <dgm:pt modelId="{C51DC9EA-DEB7-41A2-AF43-729BB05E515D}">
      <dgm:prSet/>
      <dgm:spPr/>
      <dgm:t>
        <a:bodyPr/>
        <a:lstStyle/>
        <a:p>
          <a:pPr rtl="1"/>
          <a:r>
            <a:rPr lang="he-IL">
              <a:latin typeface="David" panose="020E0502060401010101" pitchFamily="34" charset="-79"/>
              <a:cs typeface="David" panose="020E0502060401010101" pitchFamily="34" charset="-79"/>
            </a:rPr>
            <a:t>סוגיות בביקורת</a:t>
          </a:r>
        </a:p>
      </dgm:t>
    </dgm:pt>
    <dgm:pt modelId="{69470050-A8CA-4080-AA8B-13C8B2D8A69C}" type="parTrans" cxnId="{412925AB-0415-4C50-83FD-E42E10784F12}">
      <dgm:prSet/>
      <dgm:spPr/>
      <dgm:t>
        <a:bodyPr/>
        <a:lstStyle/>
        <a:p>
          <a:pPr rtl="1"/>
          <a:endParaRPr lang="he-IL"/>
        </a:p>
      </dgm:t>
    </dgm:pt>
    <dgm:pt modelId="{CF3E1529-9674-49A9-8AE5-2351DEE922B8}" type="sibTrans" cxnId="{412925AB-0415-4C50-83FD-E42E10784F12}">
      <dgm:prSet/>
      <dgm:spPr/>
      <dgm:t>
        <a:bodyPr/>
        <a:lstStyle/>
        <a:p>
          <a:pPr rtl="1"/>
          <a:endParaRPr lang="he-IL"/>
        </a:p>
      </dgm:t>
    </dgm:pt>
    <dgm:pt modelId="{BA1C5316-2C43-462F-8FE5-CEF41CBAC3BD}" type="pres">
      <dgm:prSet presAssocID="{11953B16-4A1B-4F54-B47E-D9C6A24BB1EF}" presName="Name0" presStyleCnt="0">
        <dgm:presLayoutVars>
          <dgm:dir val="rev"/>
          <dgm:animLvl val="lvl"/>
          <dgm:resizeHandles val="exact"/>
        </dgm:presLayoutVars>
      </dgm:prSet>
      <dgm:spPr/>
    </dgm:pt>
    <dgm:pt modelId="{0E66D5BB-196F-4646-81F9-0AEB80C79694}" type="pres">
      <dgm:prSet presAssocID="{3579486E-FF13-481E-8CC1-17C32DDCC35F}" presName="parTxOnly" presStyleLbl="node1" presStyleIdx="0" presStyleCnt="4">
        <dgm:presLayoutVars>
          <dgm:chMax val="0"/>
          <dgm:chPref val="0"/>
          <dgm:bulletEnabled val="1"/>
        </dgm:presLayoutVars>
      </dgm:prSet>
      <dgm:spPr/>
      <dgm:t>
        <a:bodyPr/>
        <a:lstStyle/>
        <a:p>
          <a:pPr rtl="1"/>
          <a:endParaRPr lang="he-IL"/>
        </a:p>
      </dgm:t>
    </dgm:pt>
    <dgm:pt modelId="{199DB081-5949-473F-8314-941B1A87EF41}" type="pres">
      <dgm:prSet presAssocID="{CE91A39A-E257-4353-9809-38039735F42B}" presName="parTxOnlySpace" presStyleCnt="0"/>
      <dgm:spPr/>
    </dgm:pt>
    <dgm:pt modelId="{6BC09163-DFCE-4592-B351-3F65B9FC62A9}" type="pres">
      <dgm:prSet presAssocID="{C51DC9EA-DEB7-41A2-AF43-729BB05E515D}" presName="parTxOnly" presStyleLbl="node1" presStyleIdx="1" presStyleCnt="4">
        <dgm:presLayoutVars>
          <dgm:chMax val="0"/>
          <dgm:chPref val="0"/>
          <dgm:bulletEnabled val="1"/>
        </dgm:presLayoutVars>
      </dgm:prSet>
      <dgm:spPr/>
      <dgm:t>
        <a:bodyPr/>
        <a:lstStyle/>
        <a:p>
          <a:pPr rtl="1"/>
          <a:endParaRPr lang="he-IL"/>
        </a:p>
      </dgm:t>
    </dgm:pt>
    <dgm:pt modelId="{3776E1FA-DC9C-418C-8760-E8FDB26593CE}" type="pres">
      <dgm:prSet presAssocID="{CF3E1529-9674-49A9-8AE5-2351DEE922B8}" presName="parTxOnlySpace" presStyleCnt="0"/>
      <dgm:spPr/>
    </dgm:pt>
    <dgm:pt modelId="{E3C3A684-2B06-4A64-8071-221B2B71B6EC}" type="pres">
      <dgm:prSet presAssocID="{13E6EEAD-01F1-4C26-A79B-14B4A298B74A}" presName="parTxOnly" presStyleLbl="node1" presStyleIdx="2" presStyleCnt="4">
        <dgm:presLayoutVars>
          <dgm:chMax val="0"/>
          <dgm:chPref val="0"/>
          <dgm:bulletEnabled val="1"/>
        </dgm:presLayoutVars>
      </dgm:prSet>
      <dgm:spPr/>
      <dgm:t>
        <a:bodyPr/>
        <a:lstStyle/>
        <a:p>
          <a:pPr rtl="1"/>
          <a:endParaRPr lang="he-IL"/>
        </a:p>
      </dgm:t>
    </dgm:pt>
    <dgm:pt modelId="{CA2827F4-0B7A-4642-A49A-3B1D4A854D48}" type="pres">
      <dgm:prSet presAssocID="{81BA3241-486A-49EA-BDB2-B40B090C6D55}" presName="parTxOnlySpace" presStyleCnt="0"/>
      <dgm:spPr/>
    </dgm:pt>
    <dgm:pt modelId="{F95ED3F0-9917-47AC-9A8F-8DE8D918D05D}" type="pres">
      <dgm:prSet presAssocID="{71584C3A-2F63-42AC-B670-62A77D6213C2}" presName="parTxOnly" presStyleLbl="node1" presStyleIdx="3" presStyleCnt="4">
        <dgm:presLayoutVars>
          <dgm:chMax val="0"/>
          <dgm:chPref val="0"/>
          <dgm:bulletEnabled val="1"/>
        </dgm:presLayoutVars>
      </dgm:prSet>
      <dgm:spPr/>
      <dgm:t>
        <a:bodyPr/>
        <a:lstStyle/>
        <a:p>
          <a:pPr rtl="1"/>
          <a:endParaRPr lang="he-IL"/>
        </a:p>
      </dgm:t>
    </dgm:pt>
  </dgm:ptLst>
  <dgm:cxnLst>
    <dgm:cxn modelId="{89228E82-6A5D-47FB-8866-3719EA8D6F38}" type="presOf" srcId="{11953B16-4A1B-4F54-B47E-D9C6A24BB1EF}" destId="{BA1C5316-2C43-462F-8FE5-CEF41CBAC3BD}" srcOrd="0" destOrd="0" presId="urn:microsoft.com/office/officeart/2005/8/layout/chevron1"/>
    <dgm:cxn modelId="{28BB7954-37F4-43F4-ABD7-BC3FAEA3958D}" type="presOf" srcId="{C51DC9EA-DEB7-41A2-AF43-729BB05E515D}" destId="{6BC09163-DFCE-4592-B351-3F65B9FC62A9}" srcOrd="0" destOrd="0" presId="urn:microsoft.com/office/officeart/2005/8/layout/chevron1"/>
    <dgm:cxn modelId="{1E158056-D1CC-4986-9A2A-F739E92A0485}" type="presOf" srcId="{71584C3A-2F63-42AC-B670-62A77D6213C2}" destId="{F95ED3F0-9917-47AC-9A8F-8DE8D918D05D}" srcOrd="0" destOrd="0" presId="urn:microsoft.com/office/officeart/2005/8/layout/chevron1"/>
    <dgm:cxn modelId="{3ADB21BF-FCF5-44C9-81EA-46210207D5AA}" srcId="{11953B16-4A1B-4F54-B47E-D9C6A24BB1EF}" destId="{3579486E-FF13-481E-8CC1-17C32DDCC35F}" srcOrd="0" destOrd="0" parTransId="{378558CE-9F7B-4EA8-813E-46DFC441506A}" sibTransId="{CE91A39A-E257-4353-9809-38039735F42B}"/>
    <dgm:cxn modelId="{67D1EE95-E4EF-422F-982F-E425DBB384DA}" type="presOf" srcId="{3579486E-FF13-481E-8CC1-17C32DDCC35F}" destId="{0E66D5BB-196F-4646-81F9-0AEB80C79694}" srcOrd="0" destOrd="0" presId="urn:microsoft.com/office/officeart/2005/8/layout/chevron1"/>
    <dgm:cxn modelId="{78B12F4B-D99E-4782-AC0D-9B9F67864788}" srcId="{11953B16-4A1B-4F54-B47E-D9C6A24BB1EF}" destId="{71584C3A-2F63-42AC-B670-62A77D6213C2}" srcOrd="3" destOrd="0" parTransId="{C0D2AE29-7E99-4F8D-B558-BCD717C0594D}" sibTransId="{3009E401-7AD4-4BC6-B2B8-12A323EB32D0}"/>
    <dgm:cxn modelId="{2085140B-2F87-4568-B271-2E9AAEB9E005}" srcId="{11953B16-4A1B-4F54-B47E-D9C6A24BB1EF}" destId="{13E6EEAD-01F1-4C26-A79B-14B4A298B74A}" srcOrd="2" destOrd="0" parTransId="{90243CBD-05FC-4FC6-96D5-DD38BFB9DDF1}" sibTransId="{81BA3241-486A-49EA-BDB2-B40B090C6D55}"/>
    <dgm:cxn modelId="{0DD5BE0F-6E83-4912-A5C2-DDC4E973BCC9}" type="presOf" srcId="{13E6EEAD-01F1-4C26-A79B-14B4A298B74A}" destId="{E3C3A684-2B06-4A64-8071-221B2B71B6EC}" srcOrd="0" destOrd="0" presId="urn:microsoft.com/office/officeart/2005/8/layout/chevron1"/>
    <dgm:cxn modelId="{412925AB-0415-4C50-83FD-E42E10784F12}" srcId="{11953B16-4A1B-4F54-B47E-D9C6A24BB1EF}" destId="{C51DC9EA-DEB7-41A2-AF43-729BB05E515D}" srcOrd="1" destOrd="0" parTransId="{69470050-A8CA-4080-AA8B-13C8B2D8A69C}" sibTransId="{CF3E1529-9674-49A9-8AE5-2351DEE922B8}"/>
    <dgm:cxn modelId="{E139932F-192E-4EA1-8B0E-AD7B63891630}" type="presParOf" srcId="{BA1C5316-2C43-462F-8FE5-CEF41CBAC3BD}" destId="{0E66D5BB-196F-4646-81F9-0AEB80C79694}" srcOrd="0" destOrd="0" presId="urn:microsoft.com/office/officeart/2005/8/layout/chevron1"/>
    <dgm:cxn modelId="{4671CE84-7639-4424-AC9D-D0405D27DD64}" type="presParOf" srcId="{BA1C5316-2C43-462F-8FE5-CEF41CBAC3BD}" destId="{199DB081-5949-473F-8314-941B1A87EF41}" srcOrd="1" destOrd="0" presId="urn:microsoft.com/office/officeart/2005/8/layout/chevron1"/>
    <dgm:cxn modelId="{FE65B12D-9FBB-441A-9F54-A263637A10A3}" type="presParOf" srcId="{BA1C5316-2C43-462F-8FE5-CEF41CBAC3BD}" destId="{6BC09163-DFCE-4592-B351-3F65B9FC62A9}" srcOrd="2" destOrd="0" presId="urn:microsoft.com/office/officeart/2005/8/layout/chevron1"/>
    <dgm:cxn modelId="{1A479752-BEEB-4B15-8945-32697200EBFE}" type="presParOf" srcId="{BA1C5316-2C43-462F-8FE5-CEF41CBAC3BD}" destId="{3776E1FA-DC9C-418C-8760-E8FDB26593CE}" srcOrd="3" destOrd="0" presId="urn:microsoft.com/office/officeart/2005/8/layout/chevron1"/>
    <dgm:cxn modelId="{1EF26A49-B76E-488E-B20B-13F81F0AE652}" type="presParOf" srcId="{BA1C5316-2C43-462F-8FE5-CEF41CBAC3BD}" destId="{E3C3A684-2B06-4A64-8071-221B2B71B6EC}" srcOrd="4" destOrd="0" presId="urn:microsoft.com/office/officeart/2005/8/layout/chevron1"/>
    <dgm:cxn modelId="{AFBF5C3F-4A62-4140-B2EA-5359AC00B017}" type="presParOf" srcId="{BA1C5316-2C43-462F-8FE5-CEF41CBAC3BD}" destId="{CA2827F4-0B7A-4642-A49A-3B1D4A854D48}" srcOrd="5" destOrd="0" presId="urn:microsoft.com/office/officeart/2005/8/layout/chevron1"/>
    <dgm:cxn modelId="{B5F733F7-D178-4B25-A127-9E454C741A2D}" type="presParOf" srcId="{BA1C5316-2C43-462F-8FE5-CEF41CBAC3BD}" destId="{F95ED3F0-9917-47AC-9A8F-8DE8D918D05D}"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6D5BB-196F-4646-81F9-0AEB80C79694}">
      <dsp:nvSpPr>
        <dsp:cNvPr id="0" name=""/>
        <dsp:cNvSpPr/>
      </dsp:nvSpPr>
      <dsp:spPr>
        <a:xfrm rot="10800000">
          <a:off x="3794772" y="0"/>
          <a:ext cx="1404577" cy="166255"/>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מזומנים</a:t>
          </a:r>
        </a:p>
      </dsp:txBody>
      <dsp:txXfrm rot="10800000">
        <a:off x="3877899" y="0"/>
        <a:ext cx="1238322" cy="166255"/>
      </dsp:txXfrm>
    </dsp:sp>
    <dsp:sp modelId="{6BC09163-DFCE-4592-B351-3F65B9FC62A9}">
      <dsp:nvSpPr>
        <dsp:cNvPr id="0" name=""/>
        <dsp:cNvSpPr/>
      </dsp:nvSpPr>
      <dsp:spPr>
        <a:xfrm rot="10800000">
          <a:off x="2530652" y="0"/>
          <a:ext cx="1404577" cy="166255"/>
        </a:xfrm>
        <a:prstGeom prst="chevron">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סוגיות בביקורת</a:t>
          </a:r>
        </a:p>
      </dsp:txBody>
      <dsp:txXfrm rot="10800000">
        <a:off x="2613779" y="0"/>
        <a:ext cx="1238322" cy="166255"/>
      </dsp:txXfrm>
    </dsp:sp>
    <dsp:sp modelId="{E3C3A684-2B06-4A64-8071-221B2B71B6EC}">
      <dsp:nvSpPr>
        <dsp:cNvPr id="0" name=""/>
        <dsp:cNvSpPr/>
      </dsp:nvSpPr>
      <dsp:spPr>
        <a:xfrm rot="10800000">
          <a:off x="1266532" y="0"/>
          <a:ext cx="1404577" cy="166255"/>
        </a:xfrm>
        <a:prstGeom prst="chevron">
          <a:avLst/>
        </a:prstGeom>
        <a:gradFill rotWithShape="0">
          <a:gsLst>
            <a:gs pos="0">
              <a:schemeClr val="accent4">
                <a:hueOff val="6930461"/>
                <a:satOff val="-31979"/>
                <a:lumOff val="1177"/>
                <a:alphaOff val="0"/>
                <a:lumMod val="110000"/>
                <a:satMod val="105000"/>
                <a:tint val="67000"/>
              </a:schemeClr>
            </a:gs>
            <a:gs pos="50000">
              <a:schemeClr val="accent4">
                <a:hueOff val="6930461"/>
                <a:satOff val="-31979"/>
                <a:lumOff val="1177"/>
                <a:alphaOff val="0"/>
                <a:lumMod val="105000"/>
                <a:satMod val="103000"/>
                <a:tint val="73000"/>
              </a:schemeClr>
            </a:gs>
            <a:gs pos="100000">
              <a:schemeClr val="accent4">
                <a:hueOff val="6930461"/>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שאלון ביקורת</a:t>
          </a:r>
        </a:p>
      </dsp:txBody>
      <dsp:txXfrm rot="10800000">
        <a:off x="1349659" y="0"/>
        <a:ext cx="1238322" cy="166255"/>
      </dsp:txXfrm>
    </dsp:sp>
    <dsp:sp modelId="{F95ED3F0-9917-47AC-9A8F-8DE8D918D05D}">
      <dsp:nvSpPr>
        <dsp:cNvPr id="0" name=""/>
        <dsp:cNvSpPr/>
      </dsp:nvSpPr>
      <dsp:spPr>
        <a:xfrm rot="10800000">
          <a:off x="2412" y="0"/>
          <a:ext cx="1404577" cy="166255"/>
        </a:xfrm>
        <a:prstGeom prst="chevron">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תוכנית ביקורת</a:t>
          </a:r>
        </a:p>
      </dsp:txBody>
      <dsp:txXfrm rot="10800000">
        <a:off x="85539" y="0"/>
        <a:ext cx="1238322" cy="1662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EDCE-08D6-43AB-9099-7FF34E42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8732</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cp:revision>
  <dcterms:created xsi:type="dcterms:W3CDTF">2014-02-24T11:42:00Z</dcterms:created>
  <dcterms:modified xsi:type="dcterms:W3CDTF">2014-02-24T11:42:00Z</dcterms:modified>
</cp:coreProperties>
</file>