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5B" w:rsidRDefault="00CB595C" w:rsidP="0092625B">
      <w:pPr>
        <w:spacing w:line="360" w:lineRule="auto"/>
        <w:jc w:val="center"/>
        <w:rPr>
          <w:rFonts w:cs="David"/>
          <w:b/>
          <w:bCs/>
          <w:sz w:val="24"/>
          <w:szCs w:val="24"/>
          <w:u w:val="single"/>
          <w:rtl/>
        </w:rPr>
      </w:pPr>
      <w:r>
        <w:rPr>
          <w:rFonts w:cs="David" w:hint="cs"/>
          <w:b/>
          <w:bCs/>
          <w:sz w:val="24"/>
          <w:szCs w:val="24"/>
          <w:u w:val="single"/>
          <w:rtl/>
        </w:rPr>
        <w:t>מאזנים מאוחדים שיעור 12</w:t>
      </w:r>
    </w:p>
    <w:p w:rsidR="0092625B" w:rsidRDefault="0092625B" w:rsidP="0092625B">
      <w:pPr>
        <w:spacing w:line="360" w:lineRule="auto"/>
        <w:ind w:left="340"/>
        <w:rPr>
          <w:rFonts w:cs="David"/>
          <w:sz w:val="24"/>
          <w:szCs w:val="24"/>
          <w:rtl/>
        </w:rPr>
      </w:pPr>
      <w:r>
        <w:rPr>
          <w:rFonts w:cs="David" w:hint="cs"/>
          <w:b/>
          <w:bCs/>
          <w:sz w:val="24"/>
          <w:szCs w:val="24"/>
          <w:rtl/>
        </w:rPr>
        <w:t xml:space="preserve">3. </w:t>
      </w:r>
      <w:proofErr w:type="spellStart"/>
      <w:r>
        <w:rPr>
          <w:rFonts w:cs="David" w:hint="cs"/>
          <w:b/>
          <w:bCs/>
          <w:sz w:val="24"/>
          <w:szCs w:val="24"/>
          <w:rtl/>
        </w:rPr>
        <w:t>עיסקה</w:t>
      </w:r>
      <w:proofErr w:type="spellEnd"/>
      <w:r>
        <w:rPr>
          <w:rFonts w:cs="David" w:hint="cs"/>
          <w:b/>
          <w:bCs/>
          <w:sz w:val="24"/>
          <w:szCs w:val="24"/>
          <w:rtl/>
        </w:rPr>
        <w:t xml:space="preserve"> פנימית של מלאי כאשר שווי המימוש נטו ירד- </w:t>
      </w:r>
      <w:r>
        <w:rPr>
          <w:rFonts w:cs="David" w:hint="cs"/>
          <w:sz w:val="24"/>
          <w:szCs w:val="24"/>
          <w:rtl/>
        </w:rPr>
        <w:t>בדומה לרכוש קבוע במקרה הזה בכל תאריך מאזן המלאי צריך לעמוד בכל חברה לפי הנמוך מבין העלות לשווי מימוש נטו.</w:t>
      </w:r>
    </w:p>
    <w:p w:rsidR="0092625B" w:rsidRPr="0092625B" w:rsidRDefault="0092625B" w:rsidP="0092625B">
      <w:pPr>
        <w:spacing w:line="360" w:lineRule="auto"/>
        <w:ind w:left="340"/>
        <w:rPr>
          <w:rFonts w:cs="David"/>
          <w:b/>
          <w:bCs/>
          <w:sz w:val="24"/>
          <w:szCs w:val="24"/>
          <w:u w:val="single"/>
          <w:rtl/>
        </w:rPr>
      </w:pPr>
      <w:r w:rsidRPr="0092625B">
        <w:rPr>
          <w:rFonts w:cs="David" w:hint="cs"/>
          <w:b/>
          <w:bCs/>
          <w:sz w:val="24"/>
          <w:szCs w:val="24"/>
          <w:u w:val="single"/>
          <w:rtl/>
        </w:rPr>
        <w:t xml:space="preserve">דוגמא מספר 48- עסקאות פנימיות  </w:t>
      </w:r>
    </w:p>
    <w:p w:rsidR="00183A2B" w:rsidRDefault="00183A2B" w:rsidP="00F851E3">
      <w:pPr>
        <w:spacing w:line="360" w:lineRule="auto"/>
        <w:ind w:left="340"/>
        <w:rPr>
          <w:rFonts w:cs="David"/>
          <w:sz w:val="24"/>
          <w:szCs w:val="24"/>
          <w:rtl/>
        </w:rPr>
      </w:pPr>
      <w:r w:rsidRPr="00183A2B">
        <w:rPr>
          <w:rFonts w:cs="David" w:hint="cs"/>
          <w:sz w:val="24"/>
          <w:szCs w:val="24"/>
          <w:rtl/>
        </w:rPr>
        <w:t xml:space="preserve">ביום 01/01/08 רכשה חברה א' 50% מחברה ב' תמורת 60,000 ₪ . ההון העצמי של חברה ב'  הינו 80,000 ₪ . </w:t>
      </w:r>
    </w:p>
    <w:p w:rsidR="00183A2B" w:rsidRDefault="00183A2B" w:rsidP="00F851E3">
      <w:pPr>
        <w:spacing w:line="360" w:lineRule="auto"/>
        <w:ind w:left="340"/>
        <w:rPr>
          <w:rFonts w:cs="David"/>
          <w:sz w:val="24"/>
          <w:szCs w:val="24"/>
          <w:rtl/>
        </w:rPr>
      </w:pPr>
      <w:r>
        <w:rPr>
          <w:rFonts w:cs="David" w:hint="cs"/>
          <w:sz w:val="24"/>
          <w:szCs w:val="24"/>
          <w:rtl/>
        </w:rPr>
        <w:t>חברה ב' הרוויחה כל שנה 50,000 ₪ .</w:t>
      </w:r>
    </w:p>
    <w:p w:rsidR="00183A2B" w:rsidRDefault="00183A2B" w:rsidP="00F851E3">
      <w:pPr>
        <w:spacing w:line="360" w:lineRule="auto"/>
        <w:ind w:left="340"/>
        <w:rPr>
          <w:rFonts w:cs="David"/>
          <w:sz w:val="24"/>
          <w:szCs w:val="24"/>
          <w:rtl/>
        </w:rPr>
      </w:pPr>
      <w:r>
        <w:rPr>
          <w:rFonts w:cs="David" w:hint="cs"/>
          <w:sz w:val="24"/>
          <w:szCs w:val="24"/>
          <w:rtl/>
        </w:rPr>
        <w:t xml:space="preserve">ביום 01/05/08 מכרה חברה א' לחברה ב' מלאי תמורת 10,000 ₪ ר"ג </w:t>
      </w:r>
      <w:r>
        <w:rPr>
          <w:rFonts w:cs="David"/>
          <w:sz w:val="24"/>
          <w:szCs w:val="24"/>
          <w:rtl/>
        </w:rPr>
        <w:t>–</w:t>
      </w:r>
      <w:r>
        <w:rPr>
          <w:rFonts w:cs="David" w:hint="cs"/>
          <w:sz w:val="24"/>
          <w:szCs w:val="24"/>
          <w:rtl/>
        </w:rPr>
        <w:t xml:space="preserve"> 30%</w:t>
      </w:r>
    </w:p>
    <w:p w:rsidR="00183A2B" w:rsidRDefault="00183A2B" w:rsidP="00F851E3">
      <w:pPr>
        <w:spacing w:line="360" w:lineRule="auto"/>
        <w:ind w:left="340"/>
        <w:rPr>
          <w:rFonts w:cs="David"/>
          <w:sz w:val="24"/>
          <w:szCs w:val="24"/>
          <w:rtl/>
        </w:rPr>
      </w:pPr>
      <w:r>
        <w:rPr>
          <w:rFonts w:cs="David" w:hint="cs"/>
          <w:sz w:val="24"/>
          <w:szCs w:val="24"/>
          <w:rtl/>
        </w:rPr>
        <w:t xml:space="preserve">שווי המימוש נטו של המלאי לימים 31/12/08 , 31/12/09 ו-31/12/10 הינו 9,000 ₪ , 8,000 ₪ ו-5,0000 ₪ בהתאמה . </w:t>
      </w:r>
    </w:p>
    <w:p w:rsidR="00183A2B" w:rsidRPr="00183A2B" w:rsidRDefault="00183A2B" w:rsidP="00F851E3">
      <w:pPr>
        <w:spacing w:line="360" w:lineRule="auto"/>
        <w:ind w:left="340"/>
        <w:rPr>
          <w:rFonts w:cs="David"/>
          <w:sz w:val="24"/>
          <w:szCs w:val="24"/>
          <w:rtl/>
        </w:rPr>
      </w:pPr>
      <w:r>
        <w:rPr>
          <w:rFonts w:cs="David" w:hint="cs"/>
          <w:b/>
          <w:bCs/>
          <w:sz w:val="24"/>
          <w:szCs w:val="24"/>
          <w:rtl/>
        </w:rPr>
        <w:t>נדרש : תנועה בחשבון ההשקעה לשנים 2008-2010 .</w:t>
      </w:r>
      <w:r w:rsidRPr="00183A2B">
        <w:rPr>
          <w:rFonts w:cs="David" w:hint="cs"/>
          <w:sz w:val="24"/>
          <w:szCs w:val="24"/>
          <w:rtl/>
        </w:rPr>
        <w:t xml:space="preserve"> </w:t>
      </w:r>
    </w:p>
    <w:p w:rsidR="00F851E3" w:rsidRDefault="0092625B" w:rsidP="00183A2B">
      <w:pPr>
        <w:spacing w:line="360" w:lineRule="auto"/>
        <w:ind w:left="340"/>
        <w:rPr>
          <w:rFonts w:cs="David"/>
          <w:b/>
          <w:bCs/>
          <w:sz w:val="24"/>
          <w:szCs w:val="24"/>
          <w:u w:val="single"/>
          <w:rtl/>
        </w:rPr>
      </w:pPr>
      <w:proofErr w:type="spellStart"/>
      <w:r>
        <w:rPr>
          <w:rFonts w:cs="David" w:hint="cs"/>
          <w:b/>
          <w:bCs/>
          <w:sz w:val="24"/>
          <w:szCs w:val="24"/>
          <w:u w:val="single"/>
          <w:rtl/>
        </w:rPr>
        <w:t>פיתרון</w:t>
      </w:r>
      <w:proofErr w:type="spellEnd"/>
      <w:r w:rsidR="00183A2B">
        <w:rPr>
          <w:rFonts w:cs="David" w:hint="cs"/>
          <w:b/>
          <w:bCs/>
          <w:sz w:val="24"/>
          <w:szCs w:val="24"/>
          <w:u w:val="single"/>
          <w:rtl/>
        </w:rPr>
        <w:t xml:space="preserve"> </w:t>
      </w:r>
    </w:p>
    <w:p w:rsidR="0092625B" w:rsidRPr="00F851E3" w:rsidRDefault="0092625B" w:rsidP="00F851E3">
      <w:pPr>
        <w:spacing w:line="360" w:lineRule="auto"/>
        <w:ind w:left="340"/>
        <w:rPr>
          <w:rFonts w:cs="David" w:hint="cs"/>
          <w:b/>
          <w:bCs/>
          <w:sz w:val="24"/>
          <w:szCs w:val="24"/>
          <w:u w:val="single"/>
          <w:rtl/>
        </w:rPr>
      </w:pPr>
      <w:r>
        <w:rPr>
          <w:rFonts w:eastAsiaTheme="minorEastAsia" w:cs="David" w:hint="cs"/>
          <w:b/>
          <w:bCs/>
          <w:i/>
          <w:sz w:val="24"/>
          <w:szCs w:val="24"/>
          <w:rtl/>
        </w:rPr>
        <w:t xml:space="preserve">חשבון ההשקעה </w:t>
      </w:r>
    </w:p>
    <w:tbl>
      <w:tblPr>
        <w:tblStyle w:val="ab"/>
        <w:bidiVisual/>
        <w:tblW w:w="0" w:type="auto"/>
        <w:tblLook w:val="04A0" w:firstRow="1" w:lastRow="0" w:firstColumn="1" w:lastColumn="0" w:noHBand="0" w:noVBand="1"/>
      </w:tblPr>
      <w:tblGrid>
        <w:gridCol w:w="2654"/>
        <w:gridCol w:w="222"/>
        <w:gridCol w:w="222"/>
      </w:tblGrid>
      <w:tr w:rsidR="004A75A9" w:rsidTr="004A75A9">
        <w:tc>
          <w:tcPr>
            <w:tcW w:w="0" w:type="auto"/>
            <w:vAlign w:val="center"/>
          </w:tcPr>
          <w:p w:rsidR="004A75A9" w:rsidRPr="00D83ECA" w:rsidRDefault="004A75A9" w:rsidP="0092625B">
            <w:pPr>
              <w:spacing w:line="360" w:lineRule="auto"/>
              <w:rPr>
                <w:rFonts w:eastAsiaTheme="minorEastAsia" w:cs="David"/>
                <w:i/>
                <w:sz w:val="24"/>
                <w:szCs w:val="24"/>
                <w:rtl/>
              </w:rPr>
            </w:pPr>
            <w:r>
              <w:rPr>
                <w:rFonts w:eastAsiaTheme="minorEastAsia" w:cs="David" w:hint="cs"/>
                <w:i/>
                <w:sz w:val="24"/>
                <w:szCs w:val="24"/>
                <w:rtl/>
              </w:rPr>
              <w:t>01/01/08</w:t>
            </w:r>
          </w:p>
        </w:tc>
        <w:tc>
          <w:tcPr>
            <w:tcW w:w="0" w:type="auto"/>
          </w:tcPr>
          <w:p w:rsidR="004A75A9" w:rsidRPr="00D83ECA" w:rsidRDefault="004A75A9" w:rsidP="0092625B">
            <w:pPr>
              <w:spacing w:line="360" w:lineRule="auto"/>
              <w:rPr>
                <w:rFonts w:eastAsiaTheme="minorEastAsia" w:cs="David"/>
                <w:i/>
                <w:sz w:val="24"/>
                <w:szCs w:val="24"/>
                <w:rtl/>
              </w:rPr>
            </w:pPr>
          </w:p>
        </w:tc>
        <w:tc>
          <w:tcPr>
            <w:tcW w:w="0" w:type="auto"/>
          </w:tcPr>
          <w:p w:rsidR="004A75A9" w:rsidRPr="00D83ECA" w:rsidRDefault="004A75A9" w:rsidP="0092625B">
            <w:pPr>
              <w:spacing w:line="360" w:lineRule="auto"/>
              <w:rPr>
                <w:rFonts w:eastAsiaTheme="minorEastAsia" w:cs="David" w:hint="cs"/>
                <w:i/>
                <w:sz w:val="24"/>
                <w:szCs w:val="24"/>
                <w:rtl/>
              </w:rPr>
            </w:pPr>
          </w:p>
        </w:tc>
      </w:tr>
      <w:tr w:rsidR="004A75A9" w:rsidTr="004A75A9">
        <w:tc>
          <w:tcPr>
            <w:tcW w:w="0" w:type="auto"/>
            <w:vAlign w:val="center"/>
          </w:tcPr>
          <w:p w:rsidR="004A75A9" w:rsidRPr="00D83ECA" w:rsidRDefault="004A75A9" w:rsidP="0092625B">
            <w:pPr>
              <w:spacing w:line="360" w:lineRule="auto"/>
              <w:rPr>
                <w:rFonts w:eastAsiaTheme="minorEastAsia" w:cs="David"/>
                <w:i/>
                <w:sz w:val="24"/>
                <w:szCs w:val="24"/>
                <w:rtl/>
              </w:rPr>
            </w:pPr>
            <w:r>
              <w:rPr>
                <w:rFonts w:eastAsiaTheme="minorEastAsia" w:cs="David" w:hint="cs"/>
                <w:i/>
                <w:sz w:val="24"/>
                <w:szCs w:val="24"/>
                <w:rtl/>
              </w:rPr>
              <w:t>עלות : (1)</w:t>
            </w:r>
          </w:p>
        </w:tc>
        <w:tc>
          <w:tcPr>
            <w:tcW w:w="0" w:type="auto"/>
          </w:tcPr>
          <w:p w:rsidR="004A75A9" w:rsidRDefault="004A75A9" w:rsidP="0092625B">
            <w:pPr>
              <w:spacing w:line="360" w:lineRule="auto"/>
              <w:rPr>
                <w:rFonts w:eastAsiaTheme="minorEastAsia" w:cs="David" w:hint="cs"/>
                <w:i/>
                <w:sz w:val="24"/>
                <w:szCs w:val="24"/>
                <w:rtl/>
              </w:rPr>
            </w:pPr>
          </w:p>
        </w:tc>
        <w:tc>
          <w:tcPr>
            <w:tcW w:w="0" w:type="auto"/>
          </w:tcPr>
          <w:p w:rsidR="004A75A9" w:rsidRDefault="004A75A9" w:rsidP="0092625B">
            <w:pPr>
              <w:spacing w:line="360" w:lineRule="auto"/>
              <w:rPr>
                <w:rFonts w:eastAsiaTheme="minorEastAsia" w:cs="David" w:hint="cs"/>
                <w:i/>
                <w:sz w:val="24"/>
                <w:szCs w:val="24"/>
                <w:rtl/>
              </w:rPr>
            </w:pPr>
          </w:p>
        </w:tc>
      </w:tr>
      <w:tr w:rsidR="004A75A9" w:rsidTr="004A75A9">
        <w:tc>
          <w:tcPr>
            <w:tcW w:w="0" w:type="auto"/>
            <w:vAlign w:val="center"/>
          </w:tcPr>
          <w:p w:rsidR="004A75A9" w:rsidRPr="00D83ECA" w:rsidRDefault="004A75A9" w:rsidP="0092625B">
            <w:pPr>
              <w:spacing w:line="360" w:lineRule="auto"/>
              <w:rPr>
                <w:rFonts w:eastAsiaTheme="minorEastAsia" w:cs="David"/>
                <w:i/>
                <w:sz w:val="24"/>
                <w:szCs w:val="24"/>
                <w:rtl/>
              </w:rPr>
            </w:pPr>
            <w:r>
              <w:rPr>
                <w:rFonts w:eastAsiaTheme="minorEastAsia" w:cs="David" w:hint="cs"/>
                <w:i/>
                <w:sz w:val="24"/>
                <w:szCs w:val="24"/>
                <w:rtl/>
              </w:rPr>
              <w:t>אקוויטי 01/01/08-30/06/08</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Pr="00D83ECA" w:rsidRDefault="004A75A9" w:rsidP="0092625B">
            <w:pPr>
              <w:spacing w:line="360" w:lineRule="auto"/>
              <w:rPr>
                <w:rFonts w:eastAsiaTheme="minorEastAsia" w:cs="David"/>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1 בניין (2)</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Default="004A75A9" w:rsidP="0092625B">
            <w:pPr>
              <w:spacing w:line="360" w:lineRule="auto"/>
              <w:rPr>
                <w:rFonts w:eastAsiaTheme="minorEastAsia" w:cs="David"/>
                <w:i/>
                <w:sz w:val="24"/>
                <w:szCs w:val="24"/>
                <w:rtl/>
              </w:rPr>
            </w:pPr>
            <w:r>
              <w:rPr>
                <w:rFonts w:eastAsiaTheme="minorEastAsia" w:cs="David" w:hint="cs"/>
                <w:i/>
                <w:sz w:val="24"/>
                <w:szCs w:val="24"/>
                <w:rtl/>
              </w:rPr>
              <w:t>מימוש 1 בניין</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Default="004A75A9" w:rsidP="0092625B">
            <w:pPr>
              <w:spacing w:line="360" w:lineRule="auto"/>
              <w:rPr>
                <w:rFonts w:eastAsiaTheme="minorEastAsia" w:cs="David"/>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1 קרקע</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Default="004A75A9" w:rsidP="0092625B">
            <w:pPr>
              <w:spacing w:line="360" w:lineRule="auto"/>
              <w:rPr>
                <w:rFonts w:eastAsiaTheme="minorEastAsia" w:cs="David"/>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 2 (3)</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Default="004A75A9" w:rsidP="0092625B">
            <w:pPr>
              <w:spacing w:line="360" w:lineRule="auto"/>
              <w:rPr>
                <w:rFonts w:eastAsiaTheme="minorEastAsia" w:cs="David"/>
                <w:i/>
                <w:sz w:val="24"/>
                <w:szCs w:val="24"/>
                <w:rtl/>
              </w:rPr>
            </w:pPr>
            <w:r>
              <w:rPr>
                <w:rFonts w:eastAsiaTheme="minorEastAsia" w:cs="David" w:hint="cs"/>
                <w:i/>
                <w:sz w:val="24"/>
                <w:szCs w:val="24"/>
                <w:rtl/>
              </w:rPr>
              <w:t xml:space="preserve">30/06/08 </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Default="004A75A9" w:rsidP="0092625B">
            <w:pPr>
              <w:spacing w:line="360" w:lineRule="auto"/>
              <w:rPr>
                <w:rFonts w:eastAsiaTheme="minorEastAsia" w:cs="David"/>
                <w:i/>
                <w:sz w:val="24"/>
                <w:szCs w:val="24"/>
                <w:rtl/>
              </w:rPr>
            </w:pPr>
            <w:r>
              <w:rPr>
                <w:rFonts w:eastAsiaTheme="minorEastAsia" w:cs="David" w:hint="cs"/>
                <w:i/>
                <w:sz w:val="24"/>
                <w:szCs w:val="24"/>
                <w:rtl/>
              </w:rPr>
              <w:t>01/07/08 גריעה (4)</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Default="004A75A9" w:rsidP="0092625B">
            <w:pPr>
              <w:spacing w:line="360" w:lineRule="auto"/>
              <w:rPr>
                <w:rFonts w:eastAsiaTheme="minorEastAsia" w:cs="David"/>
                <w:i/>
                <w:sz w:val="24"/>
                <w:szCs w:val="24"/>
                <w:rtl/>
              </w:rPr>
            </w:pPr>
            <w:r>
              <w:rPr>
                <w:rFonts w:eastAsiaTheme="minorEastAsia" w:cs="David" w:hint="cs"/>
                <w:i/>
                <w:sz w:val="24"/>
                <w:szCs w:val="24"/>
                <w:rtl/>
              </w:rPr>
              <w:t>01/07/08</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Default="004A75A9" w:rsidP="0092625B">
            <w:pPr>
              <w:spacing w:line="360" w:lineRule="auto"/>
              <w:rPr>
                <w:rFonts w:eastAsiaTheme="minorEastAsia" w:cs="David"/>
                <w:i/>
                <w:sz w:val="24"/>
                <w:szCs w:val="24"/>
                <w:rtl/>
              </w:rPr>
            </w:pPr>
            <w:r>
              <w:rPr>
                <w:rFonts w:eastAsiaTheme="minorEastAsia" w:cs="David" w:hint="cs"/>
                <w:i/>
                <w:sz w:val="24"/>
                <w:szCs w:val="24"/>
                <w:rtl/>
              </w:rPr>
              <w:t>אקוויטי 01/07/08-31/12/08</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Default="004A75A9" w:rsidP="0092625B">
            <w:pPr>
              <w:spacing w:line="360" w:lineRule="auto"/>
              <w:rPr>
                <w:rFonts w:eastAsiaTheme="minorEastAsia" w:cs="David"/>
                <w:i/>
                <w:sz w:val="24"/>
                <w:szCs w:val="24"/>
                <w:rtl/>
              </w:rPr>
            </w:pPr>
            <w:r>
              <w:rPr>
                <w:rFonts w:eastAsiaTheme="minorEastAsia" w:cs="David" w:hint="cs"/>
                <w:i/>
                <w:sz w:val="24"/>
                <w:szCs w:val="24"/>
                <w:rtl/>
              </w:rPr>
              <w:t>מימוש 1 בניין (5)</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Default="004A75A9" w:rsidP="0092625B">
            <w:pPr>
              <w:spacing w:line="360" w:lineRule="auto"/>
              <w:rPr>
                <w:rFonts w:eastAsiaTheme="minorEastAsia" w:cs="David"/>
                <w:i/>
                <w:sz w:val="24"/>
                <w:szCs w:val="24"/>
                <w:rtl/>
              </w:rPr>
            </w:pPr>
            <w:r>
              <w:rPr>
                <w:rFonts w:eastAsiaTheme="minorEastAsia" w:cs="David" w:hint="cs"/>
                <w:i/>
                <w:sz w:val="24"/>
                <w:szCs w:val="24"/>
                <w:rtl/>
              </w:rPr>
              <w:t>מימוש 2 (6)</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Default="004A75A9" w:rsidP="0092625B">
            <w:pPr>
              <w:spacing w:line="360" w:lineRule="auto"/>
              <w:rPr>
                <w:rFonts w:eastAsiaTheme="minorEastAsia" w:cs="David"/>
                <w:i/>
                <w:sz w:val="24"/>
                <w:szCs w:val="24"/>
                <w:rtl/>
              </w:rPr>
            </w:pPr>
            <w:r>
              <w:rPr>
                <w:rFonts w:eastAsiaTheme="minorEastAsia" w:cs="David" w:hint="cs"/>
                <w:i/>
                <w:sz w:val="24"/>
                <w:szCs w:val="24"/>
                <w:rtl/>
              </w:rPr>
              <w:t>עסקה פנימית 3 (7)</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r w:rsidR="004A75A9" w:rsidTr="004A75A9">
        <w:tc>
          <w:tcPr>
            <w:tcW w:w="0" w:type="auto"/>
            <w:vAlign w:val="center"/>
          </w:tcPr>
          <w:p w:rsidR="004A75A9" w:rsidRDefault="004A75A9" w:rsidP="0092625B">
            <w:pPr>
              <w:spacing w:line="360" w:lineRule="auto"/>
              <w:rPr>
                <w:rFonts w:eastAsiaTheme="minorEastAsia" w:cs="David"/>
                <w:i/>
                <w:sz w:val="24"/>
                <w:szCs w:val="24"/>
                <w:rtl/>
              </w:rPr>
            </w:pPr>
            <w:r>
              <w:rPr>
                <w:rFonts w:eastAsiaTheme="minorEastAsia" w:cs="David" w:hint="cs"/>
                <w:i/>
                <w:sz w:val="24"/>
                <w:szCs w:val="24"/>
                <w:rtl/>
              </w:rPr>
              <w:t>31/12/08 (8)</w:t>
            </w:r>
          </w:p>
        </w:tc>
        <w:tc>
          <w:tcPr>
            <w:tcW w:w="0" w:type="auto"/>
          </w:tcPr>
          <w:p w:rsidR="004A75A9" w:rsidRDefault="004A75A9" w:rsidP="0092625B">
            <w:pPr>
              <w:bidi w:val="0"/>
              <w:spacing w:line="360" w:lineRule="auto"/>
              <w:rPr>
                <w:rFonts w:ascii="Calibri" w:eastAsia="Calibri" w:hAnsi="Calibri" w:cs="David"/>
                <w:sz w:val="20"/>
                <w:szCs w:val="20"/>
              </w:rPr>
            </w:pPr>
          </w:p>
        </w:tc>
        <w:tc>
          <w:tcPr>
            <w:tcW w:w="0" w:type="auto"/>
          </w:tcPr>
          <w:p w:rsidR="004A75A9" w:rsidRDefault="004A75A9" w:rsidP="0092625B">
            <w:pPr>
              <w:bidi w:val="0"/>
              <w:spacing w:line="360" w:lineRule="auto"/>
              <w:rPr>
                <w:rFonts w:ascii="Calibri" w:eastAsia="Calibri" w:hAnsi="Calibri" w:cs="David"/>
                <w:sz w:val="20"/>
                <w:szCs w:val="20"/>
              </w:rPr>
            </w:pPr>
          </w:p>
        </w:tc>
      </w:tr>
    </w:tbl>
    <w:p w:rsidR="0092625B" w:rsidRDefault="0092625B" w:rsidP="0092625B">
      <w:pPr>
        <w:spacing w:line="360" w:lineRule="auto"/>
        <w:rPr>
          <w:rFonts w:eastAsiaTheme="minorEastAsia" w:cs="David"/>
          <w:b/>
          <w:bCs/>
          <w:i/>
          <w:sz w:val="24"/>
          <w:szCs w:val="24"/>
          <w:rtl/>
        </w:rPr>
      </w:pPr>
    </w:p>
    <w:p w:rsidR="0092625B" w:rsidRDefault="0092625B" w:rsidP="0092625B">
      <w:pPr>
        <w:spacing w:line="360" w:lineRule="auto"/>
        <w:rPr>
          <w:rFonts w:eastAsiaTheme="minorEastAsia" w:cs="David"/>
          <w:b/>
          <w:bCs/>
          <w:i/>
          <w:sz w:val="24"/>
          <w:szCs w:val="24"/>
          <w:rtl/>
        </w:rPr>
      </w:pPr>
    </w:p>
    <w:p w:rsidR="0092625B" w:rsidRDefault="0092625B" w:rsidP="0092625B">
      <w:pPr>
        <w:spacing w:line="360" w:lineRule="auto"/>
        <w:rPr>
          <w:rFonts w:eastAsiaTheme="minorEastAsia" w:cs="David"/>
          <w:b/>
          <w:bCs/>
          <w:i/>
          <w:sz w:val="24"/>
          <w:szCs w:val="24"/>
          <w:rtl/>
        </w:rPr>
      </w:pPr>
    </w:p>
    <w:p w:rsidR="0092625B" w:rsidRDefault="0092625B" w:rsidP="0092625B">
      <w:pPr>
        <w:spacing w:line="360" w:lineRule="auto"/>
        <w:rPr>
          <w:rFonts w:eastAsiaTheme="minorEastAsia" w:cs="David" w:hint="cs"/>
          <w:b/>
          <w:bCs/>
          <w:i/>
          <w:sz w:val="24"/>
          <w:szCs w:val="24"/>
          <w:rtl/>
        </w:rPr>
      </w:pPr>
    </w:p>
    <w:p w:rsidR="0092625B" w:rsidRDefault="0092625B" w:rsidP="0092625B">
      <w:pPr>
        <w:spacing w:line="360" w:lineRule="auto"/>
        <w:rPr>
          <w:rFonts w:eastAsiaTheme="minorEastAsia" w:cs="David" w:hint="cs"/>
          <w:b/>
          <w:bCs/>
          <w:i/>
          <w:sz w:val="24"/>
          <w:szCs w:val="24"/>
          <w:rtl/>
        </w:rPr>
      </w:pPr>
      <w:r>
        <w:rPr>
          <w:rFonts w:eastAsiaTheme="minorEastAsia" w:cs="David" w:hint="cs"/>
          <w:b/>
          <w:bCs/>
          <w:i/>
          <w:sz w:val="24"/>
          <w:szCs w:val="24"/>
          <w:rtl/>
        </w:rPr>
        <w:lastRenderedPageBreak/>
        <w:t xml:space="preserve">ביאורים </w:t>
      </w:r>
    </w:p>
    <w:p w:rsidR="0092625B" w:rsidRDefault="0092625B" w:rsidP="00D02814">
      <w:pPr>
        <w:pStyle w:val="a7"/>
        <w:numPr>
          <w:ilvl w:val="0"/>
          <w:numId w:val="1"/>
        </w:numPr>
        <w:spacing w:line="360" w:lineRule="auto"/>
        <w:rPr>
          <w:rFonts w:eastAsiaTheme="minorEastAsia" w:cs="David"/>
          <w:i/>
          <w:sz w:val="24"/>
          <w:szCs w:val="24"/>
        </w:rPr>
      </w:pPr>
      <w:r>
        <w:rPr>
          <w:rFonts w:eastAsiaTheme="minorEastAsia" w:cs="David" w:hint="cs"/>
          <w:i/>
          <w:sz w:val="24"/>
          <w:szCs w:val="24"/>
          <w:rtl/>
        </w:rPr>
        <w:t>חישוב ע"ע ל-01/01/07</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27"/>
        <w:gridCol w:w="1490"/>
      </w:tblGrid>
      <w:tr w:rsidR="0092625B" w:rsidTr="0092625B">
        <w:tc>
          <w:tcPr>
            <w:tcW w:w="0" w:type="auto"/>
            <w:vAlign w:val="center"/>
          </w:tcPr>
          <w:p w:rsidR="0092625B" w:rsidRDefault="0092625B" w:rsidP="0092625B">
            <w:pPr>
              <w:pStyle w:val="a7"/>
              <w:spacing w:line="360" w:lineRule="auto"/>
              <w:ind w:left="0"/>
              <w:rPr>
                <w:rFonts w:eastAsiaTheme="minorEastAsia" w:cs="David"/>
                <w:i/>
                <w:sz w:val="24"/>
                <w:szCs w:val="24"/>
                <w:rtl/>
              </w:rPr>
            </w:pPr>
            <w:r>
              <w:rPr>
                <w:rFonts w:eastAsiaTheme="minorEastAsia" w:cs="David" w:hint="cs"/>
                <w:i/>
                <w:sz w:val="24"/>
                <w:szCs w:val="24"/>
                <w:rtl/>
              </w:rPr>
              <w:t>תמורה</w:t>
            </w:r>
          </w:p>
        </w:tc>
        <w:tc>
          <w:tcPr>
            <w:tcW w:w="0" w:type="auto"/>
          </w:tcPr>
          <w:p w:rsidR="0092625B" w:rsidRDefault="0092625B" w:rsidP="0092625B">
            <w:pPr>
              <w:pStyle w:val="a7"/>
              <w:spacing w:line="360" w:lineRule="auto"/>
              <w:ind w:left="0"/>
              <w:rPr>
                <w:rFonts w:eastAsiaTheme="minorEastAsia" w:cs="David" w:hint="cs"/>
                <w:i/>
                <w:sz w:val="24"/>
                <w:szCs w:val="24"/>
                <w:rtl/>
              </w:rPr>
            </w:pPr>
            <w:r>
              <w:rPr>
                <w:rFonts w:eastAsiaTheme="minorEastAsia" w:cs="David" w:hint="cs"/>
                <w:i/>
                <w:sz w:val="24"/>
                <w:szCs w:val="24"/>
                <w:rtl/>
              </w:rPr>
              <w:t>60,000</w:t>
            </w:r>
          </w:p>
        </w:tc>
        <w:tc>
          <w:tcPr>
            <w:tcW w:w="0" w:type="auto"/>
          </w:tcPr>
          <w:p w:rsidR="0092625B" w:rsidRDefault="0092625B" w:rsidP="0092625B">
            <w:pPr>
              <w:pStyle w:val="a7"/>
              <w:spacing w:line="360" w:lineRule="auto"/>
              <w:ind w:left="0"/>
              <w:rPr>
                <w:rFonts w:eastAsiaTheme="minorEastAsia" w:cs="David"/>
                <w:i/>
                <w:sz w:val="24"/>
                <w:szCs w:val="24"/>
                <w:rtl/>
              </w:rPr>
            </w:pPr>
          </w:p>
        </w:tc>
      </w:tr>
      <w:tr w:rsidR="0092625B" w:rsidTr="0092625B">
        <w:tc>
          <w:tcPr>
            <w:tcW w:w="0" w:type="auto"/>
            <w:vAlign w:val="center"/>
          </w:tcPr>
          <w:p w:rsidR="0092625B" w:rsidRDefault="0092625B" w:rsidP="0092625B">
            <w:pPr>
              <w:pStyle w:val="a7"/>
              <w:spacing w:line="360" w:lineRule="auto"/>
              <w:ind w:left="0"/>
              <w:rPr>
                <w:rFonts w:eastAsiaTheme="minorEastAsia" w:cs="David"/>
                <w:i/>
                <w:sz w:val="24"/>
                <w:szCs w:val="24"/>
                <w:rtl/>
              </w:rPr>
            </w:pPr>
            <w:r>
              <w:rPr>
                <w:rFonts w:eastAsiaTheme="minorEastAsia" w:cs="David" w:hint="cs"/>
                <w:i/>
                <w:sz w:val="24"/>
                <w:szCs w:val="24"/>
                <w:rtl/>
              </w:rPr>
              <w:t>נרכש</w:t>
            </w:r>
          </w:p>
        </w:tc>
        <w:tc>
          <w:tcPr>
            <w:tcW w:w="0" w:type="auto"/>
          </w:tcPr>
          <w:p w:rsidR="0092625B" w:rsidRDefault="0092625B" w:rsidP="0092625B">
            <w:pPr>
              <w:pStyle w:val="a7"/>
              <w:spacing w:line="360" w:lineRule="auto"/>
              <w:ind w:left="0"/>
              <w:rPr>
                <w:rFonts w:eastAsiaTheme="minorEastAsia" w:cs="David" w:hint="cs"/>
                <w:i/>
                <w:sz w:val="24"/>
                <w:szCs w:val="24"/>
                <w:rtl/>
              </w:rPr>
            </w:pPr>
            <w:r>
              <w:rPr>
                <w:rFonts w:eastAsiaTheme="minorEastAsia" w:cs="David" w:hint="cs"/>
                <w:i/>
                <w:sz w:val="24"/>
                <w:szCs w:val="24"/>
                <w:rtl/>
              </w:rPr>
              <w:t>(40,000)</w:t>
            </w:r>
          </w:p>
        </w:tc>
        <w:tc>
          <w:tcPr>
            <w:tcW w:w="0" w:type="auto"/>
          </w:tcPr>
          <w:p w:rsidR="0092625B" w:rsidRDefault="0092625B" w:rsidP="0092625B">
            <w:pPr>
              <w:pStyle w:val="a7"/>
              <w:bidi w:val="0"/>
              <w:spacing w:line="360" w:lineRule="auto"/>
              <w:ind w:left="0"/>
              <w:rPr>
                <w:rFonts w:ascii="Calibri" w:eastAsia="Calibri" w:hAnsi="Calibri" w:cs="David"/>
                <w:sz w:val="20"/>
                <w:szCs w:val="20"/>
              </w:rPr>
            </w:pPr>
            <m:oMathPara>
              <m:oMath>
                <m:r>
                  <w:rPr>
                    <w:rFonts w:ascii="Cambria Math" w:eastAsia="Calibri" w:hAnsi="Cambria Math" w:cs="David"/>
                    <w:sz w:val="20"/>
                    <w:szCs w:val="20"/>
                  </w:rPr>
                  <m:t>50%*,0000=</m:t>
                </m:r>
              </m:oMath>
            </m:oMathPara>
          </w:p>
        </w:tc>
      </w:tr>
      <w:tr w:rsidR="0092625B" w:rsidTr="0092625B">
        <w:tc>
          <w:tcPr>
            <w:tcW w:w="0" w:type="auto"/>
            <w:vAlign w:val="center"/>
          </w:tcPr>
          <w:p w:rsidR="0092625B" w:rsidRDefault="0092625B" w:rsidP="0092625B">
            <w:pPr>
              <w:pStyle w:val="a7"/>
              <w:spacing w:line="360" w:lineRule="auto"/>
              <w:ind w:left="0"/>
              <w:rPr>
                <w:rFonts w:eastAsiaTheme="minorEastAsia" w:cs="David"/>
                <w:i/>
                <w:sz w:val="24"/>
                <w:szCs w:val="24"/>
                <w:rtl/>
              </w:rPr>
            </w:pPr>
            <w:r>
              <w:rPr>
                <w:rFonts w:eastAsiaTheme="minorEastAsia" w:cs="David" w:hint="cs"/>
                <w:i/>
                <w:sz w:val="24"/>
                <w:szCs w:val="24"/>
                <w:rtl/>
              </w:rPr>
              <w:t>מוניטין</w:t>
            </w:r>
          </w:p>
        </w:tc>
        <w:tc>
          <w:tcPr>
            <w:tcW w:w="0" w:type="auto"/>
          </w:tcPr>
          <w:p w:rsidR="0092625B" w:rsidRDefault="0092625B" w:rsidP="0092625B">
            <w:pPr>
              <w:pStyle w:val="a7"/>
              <w:spacing w:line="360" w:lineRule="auto"/>
              <w:ind w:left="0"/>
              <w:rPr>
                <w:rFonts w:eastAsiaTheme="minorEastAsia" w:cs="David" w:hint="cs"/>
                <w:i/>
                <w:sz w:val="24"/>
                <w:szCs w:val="24"/>
                <w:rtl/>
              </w:rPr>
            </w:pPr>
            <w:r>
              <w:rPr>
                <w:rFonts w:eastAsiaTheme="minorEastAsia" w:cs="David" w:hint="cs"/>
                <w:i/>
                <w:sz w:val="24"/>
                <w:szCs w:val="24"/>
                <w:rtl/>
              </w:rPr>
              <w:t>20,000</w:t>
            </w:r>
          </w:p>
        </w:tc>
        <w:tc>
          <w:tcPr>
            <w:tcW w:w="0" w:type="auto"/>
          </w:tcPr>
          <w:p w:rsidR="0092625B" w:rsidRDefault="0092625B" w:rsidP="0092625B">
            <w:pPr>
              <w:pStyle w:val="a7"/>
              <w:spacing w:line="360" w:lineRule="auto"/>
              <w:ind w:left="0"/>
              <w:rPr>
                <w:rFonts w:eastAsiaTheme="minorEastAsia" w:cs="David" w:hint="cs"/>
                <w:i/>
                <w:sz w:val="24"/>
                <w:szCs w:val="24"/>
                <w:rtl/>
              </w:rPr>
            </w:pPr>
          </w:p>
        </w:tc>
      </w:tr>
    </w:tbl>
    <w:p w:rsidR="0092625B" w:rsidRDefault="0092625B" w:rsidP="00D02814">
      <w:pPr>
        <w:pStyle w:val="a7"/>
        <w:numPr>
          <w:ilvl w:val="0"/>
          <w:numId w:val="1"/>
        </w:numPr>
        <w:spacing w:line="360" w:lineRule="auto"/>
        <w:jc w:val="both"/>
        <w:rPr>
          <w:rFonts w:eastAsiaTheme="minorEastAsia" w:cs="David"/>
          <w:b/>
          <w:bCs/>
          <w:sz w:val="24"/>
          <w:szCs w:val="24"/>
          <w:u w:val="single"/>
        </w:rPr>
      </w:pPr>
      <w:r>
        <w:rPr>
          <w:rFonts w:eastAsiaTheme="minorEastAsia" w:cs="David" w:hint="cs"/>
          <w:sz w:val="24"/>
          <w:szCs w:val="24"/>
          <w:rtl/>
        </w:rPr>
        <w:t>31/12/08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141"/>
        <w:gridCol w:w="808"/>
      </w:tblGrid>
      <w:tr w:rsidR="00C3608B" w:rsidTr="00C3608B">
        <w:tc>
          <w:tcPr>
            <w:tcW w:w="0" w:type="auto"/>
            <w:vAlign w:val="center"/>
          </w:tcPr>
          <w:p w:rsidR="00C3608B" w:rsidRPr="00C3608B" w:rsidRDefault="00C3608B" w:rsidP="00C3608B">
            <w:pPr>
              <w:pStyle w:val="a7"/>
              <w:spacing w:line="360" w:lineRule="auto"/>
              <w:ind w:left="0"/>
              <w:rPr>
                <w:rFonts w:eastAsiaTheme="minorEastAsia" w:cs="David"/>
                <w:sz w:val="24"/>
                <w:szCs w:val="24"/>
                <w:rtl/>
              </w:rPr>
            </w:pPr>
            <w:r w:rsidRPr="00C3608B">
              <w:rPr>
                <w:rFonts w:eastAsiaTheme="minorEastAsia" w:cs="David" w:hint="cs"/>
                <w:sz w:val="24"/>
                <w:szCs w:val="24"/>
                <w:rtl/>
              </w:rPr>
              <w:t>כנמוך מבין :</w:t>
            </w:r>
          </w:p>
        </w:tc>
        <w:tc>
          <w:tcPr>
            <w:tcW w:w="0" w:type="auto"/>
            <w:vAlign w:val="center"/>
          </w:tcPr>
          <w:p w:rsidR="00C3608B" w:rsidRPr="00C3608B" w:rsidRDefault="00C3608B" w:rsidP="00C3608B">
            <w:pPr>
              <w:pStyle w:val="a7"/>
              <w:spacing w:line="360" w:lineRule="auto"/>
              <w:ind w:left="0"/>
              <w:rPr>
                <w:rFonts w:eastAsiaTheme="minorEastAsia" w:cs="David"/>
                <w:sz w:val="24"/>
                <w:szCs w:val="24"/>
                <w:rtl/>
              </w:rPr>
            </w:pPr>
            <w:r w:rsidRPr="00C3608B">
              <w:rPr>
                <w:rFonts w:eastAsiaTheme="minorEastAsia" w:cs="David" w:hint="cs"/>
                <w:sz w:val="24"/>
                <w:szCs w:val="24"/>
                <w:rtl/>
              </w:rPr>
              <w:t>א'</w:t>
            </w:r>
          </w:p>
        </w:tc>
        <w:tc>
          <w:tcPr>
            <w:tcW w:w="0" w:type="auto"/>
            <w:vAlign w:val="center"/>
          </w:tcPr>
          <w:p w:rsidR="00C3608B" w:rsidRPr="00C3608B" w:rsidRDefault="00C3608B" w:rsidP="00C3608B">
            <w:pPr>
              <w:pStyle w:val="a7"/>
              <w:spacing w:line="360" w:lineRule="auto"/>
              <w:ind w:left="0"/>
              <w:rPr>
                <w:rFonts w:eastAsiaTheme="minorEastAsia" w:cs="David"/>
                <w:sz w:val="24"/>
                <w:szCs w:val="24"/>
                <w:rtl/>
              </w:rPr>
            </w:pPr>
            <w:r w:rsidRPr="00C3608B">
              <w:rPr>
                <w:rFonts w:eastAsiaTheme="minorEastAsia" w:cs="David" w:hint="cs"/>
                <w:sz w:val="24"/>
                <w:szCs w:val="24"/>
                <w:rtl/>
              </w:rPr>
              <w:t>ב'</w:t>
            </w:r>
          </w:p>
        </w:tc>
      </w:tr>
      <w:tr w:rsidR="00C3608B" w:rsidTr="00C3608B">
        <w:tc>
          <w:tcPr>
            <w:tcW w:w="0" w:type="auto"/>
            <w:vAlign w:val="center"/>
          </w:tcPr>
          <w:p w:rsidR="00C3608B" w:rsidRPr="00C3608B" w:rsidRDefault="00C3608B" w:rsidP="00C3608B">
            <w:pPr>
              <w:pStyle w:val="a7"/>
              <w:spacing w:line="360" w:lineRule="auto"/>
              <w:ind w:left="0"/>
              <w:rPr>
                <w:rFonts w:eastAsiaTheme="minorEastAsia" w:cs="David"/>
                <w:sz w:val="24"/>
                <w:szCs w:val="24"/>
                <w:rtl/>
              </w:rPr>
            </w:pPr>
            <w:r w:rsidRPr="00C3608B">
              <w:rPr>
                <w:rFonts w:eastAsiaTheme="minorEastAsia" w:cs="David" w:hint="cs"/>
                <w:sz w:val="24"/>
                <w:szCs w:val="24"/>
                <w:rtl/>
              </w:rPr>
              <w:t xml:space="preserve">עלות </w:t>
            </w:r>
          </w:p>
        </w:tc>
        <w:tc>
          <w:tcPr>
            <w:tcW w:w="0" w:type="auto"/>
            <w:vAlign w:val="center"/>
          </w:tcPr>
          <w:p w:rsidR="00C3608B" w:rsidRPr="00C3608B" w:rsidRDefault="00C3608B" w:rsidP="00C3608B">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70%*10,000=7,000</m:t>
                </m:r>
              </m:oMath>
            </m:oMathPara>
          </w:p>
        </w:tc>
        <w:tc>
          <w:tcPr>
            <w:tcW w:w="0" w:type="auto"/>
            <w:vAlign w:val="center"/>
          </w:tcPr>
          <w:p w:rsidR="00C3608B" w:rsidRPr="00C3608B" w:rsidRDefault="00C3608B" w:rsidP="00C3608B">
            <w:pPr>
              <w:pStyle w:val="a7"/>
              <w:spacing w:line="360" w:lineRule="auto"/>
              <w:ind w:left="0"/>
              <w:rPr>
                <w:rFonts w:eastAsiaTheme="minorEastAsia" w:cs="David"/>
                <w:sz w:val="24"/>
                <w:szCs w:val="24"/>
                <w:rtl/>
              </w:rPr>
            </w:pPr>
            <w:r w:rsidRPr="00C3608B">
              <w:rPr>
                <w:rFonts w:eastAsiaTheme="minorEastAsia" w:cs="David" w:hint="cs"/>
                <w:sz w:val="24"/>
                <w:szCs w:val="24"/>
                <w:rtl/>
              </w:rPr>
              <w:t>10,000</w:t>
            </w:r>
          </w:p>
        </w:tc>
      </w:tr>
      <w:tr w:rsidR="00C3608B" w:rsidTr="00C3608B">
        <w:tc>
          <w:tcPr>
            <w:tcW w:w="0" w:type="auto"/>
            <w:vAlign w:val="center"/>
          </w:tcPr>
          <w:p w:rsidR="00C3608B" w:rsidRPr="00C3608B" w:rsidRDefault="00C3608B" w:rsidP="00C3608B">
            <w:pPr>
              <w:pStyle w:val="a7"/>
              <w:spacing w:line="360" w:lineRule="auto"/>
              <w:ind w:left="0"/>
              <w:rPr>
                <w:rFonts w:eastAsiaTheme="minorEastAsia" w:cs="David"/>
                <w:sz w:val="24"/>
                <w:szCs w:val="24"/>
                <w:rtl/>
              </w:rPr>
            </w:pPr>
            <w:r w:rsidRPr="00C3608B">
              <w:rPr>
                <w:rFonts w:eastAsiaTheme="minorEastAsia" w:cs="David" w:hint="cs"/>
                <w:sz w:val="24"/>
                <w:szCs w:val="24"/>
                <w:rtl/>
              </w:rPr>
              <w:t>שווי מימוש נטו</w:t>
            </w:r>
          </w:p>
        </w:tc>
        <w:tc>
          <w:tcPr>
            <w:tcW w:w="0" w:type="auto"/>
            <w:vAlign w:val="center"/>
          </w:tcPr>
          <w:p w:rsidR="00C3608B" w:rsidRPr="00C3608B" w:rsidRDefault="00C3608B" w:rsidP="00C3608B">
            <w:pPr>
              <w:pStyle w:val="a7"/>
              <w:spacing w:line="360" w:lineRule="auto"/>
              <w:ind w:left="0"/>
              <w:rPr>
                <w:rFonts w:eastAsiaTheme="minorEastAsia" w:cs="David" w:hint="cs"/>
                <w:sz w:val="24"/>
                <w:szCs w:val="24"/>
                <w:rtl/>
              </w:rPr>
            </w:pPr>
            <w:r w:rsidRPr="00C3608B">
              <w:rPr>
                <w:rFonts w:eastAsiaTheme="minorEastAsia" w:cs="David" w:hint="cs"/>
                <w:sz w:val="24"/>
                <w:szCs w:val="24"/>
                <w:rtl/>
              </w:rPr>
              <w:t>9,000</w:t>
            </w:r>
          </w:p>
        </w:tc>
        <w:tc>
          <w:tcPr>
            <w:tcW w:w="0" w:type="auto"/>
            <w:vAlign w:val="center"/>
          </w:tcPr>
          <w:p w:rsidR="00C3608B" w:rsidRPr="00C3608B" w:rsidRDefault="00C3608B" w:rsidP="00C3608B">
            <w:pPr>
              <w:pStyle w:val="a7"/>
              <w:spacing w:line="360" w:lineRule="auto"/>
              <w:ind w:left="0"/>
              <w:rPr>
                <w:rFonts w:eastAsiaTheme="minorEastAsia" w:cs="David"/>
                <w:sz w:val="24"/>
                <w:szCs w:val="24"/>
                <w:rtl/>
              </w:rPr>
            </w:pPr>
            <w:r w:rsidRPr="00C3608B">
              <w:rPr>
                <w:rFonts w:eastAsiaTheme="minorEastAsia" w:cs="David" w:hint="cs"/>
                <w:sz w:val="24"/>
                <w:szCs w:val="24"/>
                <w:rtl/>
              </w:rPr>
              <w:t>9,000</w:t>
            </w:r>
          </w:p>
        </w:tc>
      </w:tr>
    </w:tbl>
    <w:p w:rsidR="0092625B" w:rsidRPr="004A75A9" w:rsidRDefault="00C3608B" w:rsidP="0092625B">
      <w:pPr>
        <w:pStyle w:val="a7"/>
        <w:bidi w:val="0"/>
        <w:spacing w:line="360" w:lineRule="auto"/>
        <w:jc w:val="both"/>
        <w:rPr>
          <w:rFonts w:eastAsiaTheme="minorEastAsia" w:cs="David"/>
          <w:i/>
          <w:sz w:val="20"/>
          <w:szCs w:val="20"/>
        </w:rPr>
      </w:pPr>
      <m:oMathPara>
        <m:oMathParaPr>
          <m:jc m:val="right"/>
        </m:oMathParaPr>
        <m:oMath>
          <m:r>
            <w:rPr>
              <w:rFonts w:ascii="Cambria Math" w:eastAsiaTheme="minorEastAsia" w:hAnsi="Cambria Math" w:cs="David"/>
              <w:sz w:val="20"/>
              <w:szCs w:val="20"/>
            </w:rPr>
            <m:t>50%*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9,000-7,000</m:t>
              </m:r>
            </m:e>
          </m:d>
          <m:r>
            <w:rPr>
              <w:rFonts w:ascii="Cambria Math" w:eastAsiaTheme="minorEastAsia" w:hAnsi="Cambria Math" w:cs="David"/>
              <w:sz w:val="20"/>
              <w:szCs w:val="20"/>
            </w:rPr>
            <m:t>=</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1,000</m:t>
              </m:r>
            </m:e>
          </m:d>
        </m:oMath>
      </m:oMathPara>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21"/>
      </w:tblGrid>
      <w:tr w:rsidR="00C3608B" w:rsidRPr="00C3608B" w:rsidTr="00C3608B">
        <w:tc>
          <w:tcPr>
            <w:tcW w:w="0" w:type="auto"/>
            <w:vAlign w:val="center"/>
          </w:tcPr>
          <w:p w:rsidR="00C3608B" w:rsidRPr="00C3608B" w:rsidRDefault="00C3608B" w:rsidP="00C3608B">
            <w:pPr>
              <w:pStyle w:val="a7"/>
              <w:spacing w:line="360" w:lineRule="auto"/>
              <w:ind w:left="0"/>
              <w:rPr>
                <w:rFonts w:eastAsiaTheme="minorEastAsia" w:cs="David" w:hint="cs"/>
                <w:sz w:val="24"/>
                <w:szCs w:val="24"/>
                <w:rtl/>
              </w:rPr>
            </w:pPr>
            <w:r w:rsidRPr="00C3608B">
              <w:rPr>
                <w:rFonts w:eastAsiaTheme="minorEastAsia" w:cs="David" w:hint="cs"/>
                <w:sz w:val="24"/>
                <w:szCs w:val="24"/>
                <w:rtl/>
              </w:rPr>
              <w:t>רשום בע"פ</w:t>
            </w:r>
          </w:p>
        </w:tc>
        <w:tc>
          <w:tcPr>
            <w:tcW w:w="0" w:type="auto"/>
            <w:vAlign w:val="center"/>
          </w:tcPr>
          <w:p w:rsidR="00C3608B" w:rsidRPr="00C3608B" w:rsidRDefault="00C3608B" w:rsidP="00C3608B">
            <w:pPr>
              <w:pStyle w:val="a7"/>
              <w:spacing w:line="360" w:lineRule="auto"/>
              <w:ind w:left="0"/>
              <w:rPr>
                <w:rFonts w:eastAsiaTheme="minorEastAsia" w:cs="David" w:hint="cs"/>
                <w:sz w:val="24"/>
                <w:szCs w:val="24"/>
                <w:rtl/>
              </w:rPr>
            </w:pPr>
            <w:r w:rsidRPr="00C3608B">
              <w:rPr>
                <w:rFonts w:eastAsiaTheme="minorEastAsia" w:cs="David" w:hint="cs"/>
                <w:sz w:val="24"/>
                <w:szCs w:val="24"/>
                <w:rtl/>
              </w:rPr>
              <w:t>(1,500)</w:t>
            </w:r>
          </w:p>
        </w:tc>
      </w:tr>
      <w:tr w:rsidR="00C3608B" w:rsidRPr="00C3608B" w:rsidTr="00C3608B">
        <w:tc>
          <w:tcPr>
            <w:tcW w:w="0" w:type="auto"/>
            <w:vAlign w:val="center"/>
          </w:tcPr>
          <w:p w:rsidR="00C3608B" w:rsidRPr="00C3608B" w:rsidRDefault="00C3608B" w:rsidP="00C3608B">
            <w:pPr>
              <w:pStyle w:val="a7"/>
              <w:spacing w:line="360" w:lineRule="auto"/>
              <w:ind w:left="0"/>
              <w:rPr>
                <w:rFonts w:eastAsiaTheme="minorEastAsia" w:cs="David" w:hint="cs"/>
                <w:sz w:val="24"/>
                <w:szCs w:val="24"/>
                <w:rtl/>
              </w:rPr>
            </w:pPr>
            <w:r w:rsidRPr="00C3608B">
              <w:rPr>
                <w:rFonts w:eastAsiaTheme="minorEastAsia" w:cs="David" w:hint="cs"/>
                <w:sz w:val="24"/>
                <w:szCs w:val="24"/>
                <w:rtl/>
              </w:rPr>
              <w:t>צ"ל</w:t>
            </w:r>
          </w:p>
        </w:tc>
        <w:tc>
          <w:tcPr>
            <w:tcW w:w="0" w:type="auto"/>
            <w:vAlign w:val="center"/>
          </w:tcPr>
          <w:p w:rsidR="00C3608B" w:rsidRPr="00C3608B" w:rsidRDefault="00C3608B" w:rsidP="00C3608B">
            <w:pPr>
              <w:pStyle w:val="a7"/>
              <w:spacing w:line="360" w:lineRule="auto"/>
              <w:ind w:left="0"/>
              <w:rPr>
                <w:rFonts w:eastAsiaTheme="minorEastAsia" w:cs="David" w:hint="cs"/>
                <w:sz w:val="24"/>
                <w:szCs w:val="24"/>
                <w:rtl/>
              </w:rPr>
            </w:pPr>
            <w:r w:rsidRPr="00C3608B">
              <w:rPr>
                <w:rFonts w:eastAsiaTheme="minorEastAsia" w:cs="David" w:hint="cs"/>
                <w:sz w:val="24"/>
                <w:szCs w:val="24"/>
                <w:rtl/>
              </w:rPr>
              <w:t>(1,000)</w:t>
            </w:r>
          </w:p>
        </w:tc>
      </w:tr>
      <w:tr w:rsidR="00C3608B" w:rsidRPr="00C3608B" w:rsidTr="00C3608B">
        <w:tc>
          <w:tcPr>
            <w:tcW w:w="0" w:type="auto"/>
            <w:vAlign w:val="center"/>
          </w:tcPr>
          <w:p w:rsidR="00C3608B" w:rsidRPr="00C3608B" w:rsidRDefault="00C3608B" w:rsidP="00C3608B">
            <w:pPr>
              <w:pStyle w:val="a7"/>
              <w:spacing w:line="360" w:lineRule="auto"/>
              <w:ind w:left="0"/>
              <w:rPr>
                <w:rFonts w:eastAsiaTheme="minorEastAsia" w:cs="David" w:hint="cs"/>
                <w:sz w:val="24"/>
                <w:szCs w:val="24"/>
                <w:rtl/>
              </w:rPr>
            </w:pPr>
            <w:r w:rsidRPr="00C3608B">
              <w:rPr>
                <w:rFonts w:eastAsiaTheme="minorEastAsia" w:cs="David" w:hint="cs"/>
                <w:sz w:val="24"/>
                <w:szCs w:val="24"/>
                <w:rtl/>
              </w:rPr>
              <w:t xml:space="preserve">שווי מימוש </w:t>
            </w:r>
          </w:p>
        </w:tc>
        <w:tc>
          <w:tcPr>
            <w:tcW w:w="0" w:type="auto"/>
            <w:vAlign w:val="center"/>
          </w:tcPr>
          <w:p w:rsidR="00C3608B" w:rsidRPr="00C3608B" w:rsidRDefault="00C3608B" w:rsidP="00C3608B">
            <w:pPr>
              <w:pStyle w:val="a7"/>
              <w:spacing w:line="360" w:lineRule="auto"/>
              <w:ind w:left="0"/>
              <w:rPr>
                <w:rFonts w:eastAsiaTheme="minorEastAsia" w:cs="David" w:hint="cs"/>
                <w:sz w:val="24"/>
                <w:szCs w:val="24"/>
                <w:rtl/>
              </w:rPr>
            </w:pPr>
            <w:r w:rsidRPr="00C3608B">
              <w:rPr>
                <w:rFonts w:eastAsiaTheme="minorEastAsia" w:cs="David" w:hint="cs"/>
                <w:sz w:val="24"/>
                <w:szCs w:val="24"/>
                <w:rtl/>
              </w:rPr>
              <w:t>500</w:t>
            </w:r>
          </w:p>
        </w:tc>
      </w:tr>
    </w:tbl>
    <w:p w:rsidR="0092625B" w:rsidRDefault="0092625B" w:rsidP="0092625B">
      <w:pPr>
        <w:pStyle w:val="a7"/>
        <w:spacing w:line="360" w:lineRule="auto"/>
        <w:jc w:val="both"/>
        <w:rPr>
          <w:rFonts w:eastAsiaTheme="minorEastAsia" w:cs="David"/>
          <w:sz w:val="24"/>
          <w:szCs w:val="24"/>
        </w:rPr>
      </w:pPr>
      <w:r w:rsidRPr="0092625B">
        <w:rPr>
          <w:rFonts w:eastAsiaTheme="minorEastAsia" w:cs="David" w:hint="cs"/>
          <w:sz w:val="24"/>
          <w:szCs w:val="24"/>
          <w:rtl/>
        </w:rPr>
        <w:t xml:space="preserve">זה דומה </w:t>
      </w:r>
      <w:proofErr w:type="spellStart"/>
      <w:r w:rsidRPr="0092625B">
        <w:rPr>
          <w:rFonts w:eastAsiaTheme="minorEastAsia" w:cs="David" w:hint="cs"/>
          <w:sz w:val="24"/>
          <w:szCs w:val="24"/>
          <w:rtl/>
        </w:rPr>
        <w:t>לר"ק</w:t>
      </w:r>
      <w:proofErr w:type="spellEnd"/>
      <w:r w:rsidRPr="0092625B">
        <w:rPr>
          <w:rFonts w:eastAsiaTheme="minorEastAsia" w:cs="David" w:hint="cs"/>
          <w:sz w:val="24"/>
          <w:szCs w:val="24"/>
          <w:rtl/>
        </w:rPr>
        <w:t xml:space="preserve"> שלמדנו </w:t>
      </w:r>
      <w:proofErr w:type="spellStart"/>
      <w:r w:rsidRPr="0092625B">
        <w:rPr>
          <w:rFonts w:eastAsiaTheme="minorEastAsia" w:cs="David" w:hint="cs"/>
          <w:sz w:val="24"/>
          <w:szCs w:val="24"/>
          <w:rtl/>
        </w:rPr>
        <w:t>בסוגייה</w:t>
      </w:r>
      <w:proofErr w:type="spellEnd"/>
      <w:r w:rsidRPr="0092625B">
        <w:rPr>
          <w:rFonts w:eastAsiaTheme="minorEastAsia" w:cs="David" w:hint="cs"/>
          <w:sz w:val="24"/>
          <w:szCs w:val="24"/>
          <w:rtl/>
        </w:rPr>
        <w:t xml:space="preserve"> של ע"ע</w:t>
      </w:r>
      <w:r>
        <w:rPr>
          <w:rFonts w:eastAsiaTheme="minorEastAsia" w:cs="David" w:hint="cs"/>
          <w:sz w:val="24"/>
          <w:szCs w:val="24"/>
          <w:rtl/>
        </w:rPr>
        <w:t xml:space="preserve"> במקרה של </w:t>
      </w:r>
      <w:proofErr w:type="spellStart"/>
      <w:r>
        <w:rPr>
          <w:rFonts w:eastAsiaTheme="minorEastAsia" w:cs="David" w:hint="cs"/>
          <w:sz w:val="24"/>
          <w:szCs w:val="24"/>
          <w:rtl/>
        </w:rPr>
        <w:t>עיסקה</w:t>
      </w:r>
      <w:proofErr w:type="spellEnd"/>
      <w:r>
        <w:rPr>
          <w:rFonts w:eastAsiaTheme="minorEastAsia" w:cs="David" w:hint="cs"/>
          <w:sz w:val="24"/>
          <w:szCs w:val="24"/>
          <w:rtl/>
        </w:rPr>
        <w:t xml:space="preserve"> פנימית אנו משווים את המלאי לסכום שרשום בפועל בספרי החברה הרוכשת לעומת הסכום שהיה צריך להיות רשום אם לא </w:t>
      </w:r>
      <w:proofErr w:type="spellStart"/>
      <w:r>
        <w:rPr>
          <w:rFonts w:eastAsiaTheme="minorEastAsia" w:cs="David" w:hint="cs"/>
          <w:sz w:val="24"/>
          <w:szCs w:val="24"/>
          <w:rtl/>
        </w:rPr>
        <w:t>היתה</w:t>
      </w:r>
      <w:proofErr w:type="spellEnd"/>
      <w:r>
        <w:rPr>
          <w:rFonts w:eastAsiaTheme="minorEastAsia" w:cs="David" w:hint="cs"/>
          <w:sz w:val="24"/>
          <w:szCs w:val="24"/>
          <w:rtl/>
        </w:rPr>
        <w:t xml:space="preserve"> </w:t>
      </w:r>
      <w:proofErr w:type="spellStart"/>
      <w:r>
        <w:rPr>
          <w:rFonts w:eastAsiaTheme="minorEastAsia" w:cs="David" w:hint="cs"/>
          <w:sz w:val="24"/>
          <w:szCs w:val="24"/>
          <w:rtl/>
        </w:rPr>
        <w:t>עיסקה</w:t>
      </w:r>
      <w:proofErr w:type="spellEnd"/>
      <w:r>
        <w:rPr>
          <w:rFonts w:eastAsiaTheme="minorEastAsia" w:cs="David" w:hint="cs"/>
          <w:sz w:val="24"/>
          <w:szCs w:val="24"/>
          <w:rtl/>
        </w:rPr>
        <w:t xml:space="preserve"> פנימית והנכס היה נשאר בספרי החברה המוכרת . אפשר להסתכל על זה גם בדרך הבאה : בהתחלה דחינו 3,000 </w:t>
      </w:r>
      <w:r>
        <w:rPr>
          <w:rFonts w:eastAsiaTheme="minorEastAsia" w:cs="David" w:hint="eastAsia"/>
          <w:sz w:val="24"/>
          <w:szCs w:val="24"/>
          <w:rtl/>
        </w:rPr>
        <w:t>₪</w:t>
      </w:r>
      <w:r>
        <w:rPr>
          <w:rFonts w:eastAsiaTheme="minorEastAsia" w:cs="David" w:hint="cs"/>
          <w:sz w:val="24"/>
          <w:szCs w:val="24"/>
          <w:rtl/>
        </w:rPr>
        <w:t xml:space="preserve"> מהרווח שזה בעצם הניפוח במלאי שהרי ביום הראשון המלאי מנופח בגובה הרווח . בסוף השנה בגלל ששווי המימוש נטו ירד , אז חברה ב' בספרים שלה כבר הקטינה את המלאי </w:t>
      </w:r>
      <w:r w:rsidR="00C3608B">
        <w:rPr>
          <w:rFonts w:eastAsiaTheme="minorEastAsia" w:cs="David" w:hint="cs"/>
          <w:sz w:val="24"/>
          <w:szCs w:val="24"/>
          <w:rtl/>
        </w:rPr>
        <w:t xml:space="preserve">ב-1,000 </w:t>
      </w:r>
      <w:r w:rsidR="00C3608B">
        <w:rPr>
          <w:rFonts w:eastAsiaTheme="minorEastAsia" w:cs="David" w:hint="eastAsia"/>
          <w:sz w:val="24"/>
          <w:szCs w:val="24"/>
          <w:rtl/>
        </w:rPr>
        <w:t>₪</w:t>
      </w:r>
      <w:r w:rsidR="00C3608B">
        <w:rPr>
          <w:rFonts w:eastAsiaTheme="minorEastAsia" w:cs="David" w:hint="cs"/>
          <w:sz w:val="24"/>
          <w:szCs w:val="24"/>
          <w:rtl/>
        </w:rPr>
        <w:t xml:space="preserve"> </w:t>
      </w:r>
      <w:r>
        <w:rPr>
          <w:rFonts w:eastAsiaTheme="minorEastAsia" w:cs="David" w:hint="cs"/>
          <w:sz w:val="24"/>
          <w:szCs w:val="24"/>
          <w:rtl/>
        </w:rPr>
        <w:t xml:space="preserve"> </w:t>
      </w:r>
      <w:r w:rsidR="00C3608B">
        <w:rPr>
          <w:rFonts w:eastAsiaTheme="minorEastAsia" w:cs="David" w:hint="cs"/>
          <w:sz w:val="24"/>
          <w:szCs w:val="24"/>
          <w:rtl/>
        </w:rPr>
        <w:t xml:space="preserve">ומכאן שלנו נשאר לדחות רק 2,000 </w:t>
      </w:r>
      <w:r w:rsidR="00C3608B">
        <w:rPr>
          <w:rFonts w:eastAsiaTheme="minorEastAsia" w:cs="David" w:hint="eastAsia"/>
          <w:sz w:val="24"/>
          <w:szCs w:val="24"/>
          <w:rtl/>
        </w:rPr>
        <w:t>₪</w:t>
      </w:r>
      <w:r w:rsidR="00C3608B">
        <w:rPr>
          <w:rFonts w:eastAsiaTheme="minorEastAsia" w:cs="David" w:hint="cs"/>
          <w:sz w:val="24"/>
          <w:szCs w:val="24"/>
          <w:rtl/>
        </w:rPr>
        <w:t xml:space="preserve"> כפול חלקינו 50% </w:t>
      </w:r>
    </w:p>
    <w:p w:rsidR="00C3608B" w:rsidRDefault="00C3608B" w:rsidP="00D02814">
      <w:pPr>
        <w:pStyle w:val="a7"/>
        <w:numPr>
          <w:ilvl w:val="0"/>
          <w:numId w:val="1"/>
        </w:numPr>
        <w:spacing w:line="360" w:lineRule="auto"/>
        <w:jc w:val="both"/>
        <w:rPr>
          <w:rFonts w:eastAsiaTheme="minorEastAsia" w:cs="David"/>
          <w:sz w:val="24"/>
          <w:szCs w:val="24"/>
        </w:rPr>
      </w:pPr>
      <w:r>
        <w:rPr>
          <w:rFonts w:eastAsiaTheme="minorEastAsia" w:cs="David" w:hint="cs"/>
          <w:sz w:val="24"/>
          <w:szCs w:val="24"/>
          <w:rtl/>
        </w:rPr>
        <w:t>עדכון ע"פ</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821"/>
        <w:gridCol w:w="3163"/>
      </w:tblGrid>
      <w:tr w:rsidR="00C3608B" w:rsidTr="00C3608B">
        <w:tc>
          <w:tcPr>
            <w:tcW w:w="0" w:type="auto"/>
            <w:vAlign w:val="center"/>
          </w:tcPr>
          <w:p w:rsidR="00C3608B" w:rsidRDefault="00C3608B" w:rsidP="00C3608B">
            <w:pPr>
              <w:pStyle w:val="a7"/>
              <w:spacing w:line="360" w:lineRule="auto"/>
              <w:ind w:left="0"/>
              <w:rPr>
                <w:rFonts w:eastAsiaTheme="minorEastAsia" w:cs="David"/>
                <w:sz w:val="24"/>
                <w:szCs w:val="24"/>
                <w:rtl/>
              </w:rPr>
            </w:pPr>
            <w:r>
              <w:rPr>
                <w:rFonts w:eastAsiaTheme="minorEastAsia" w:cs="David" w:hint="cs"/>
                <w:sz w:val="24"/>
                <w:szCs w:val="24"/>
                <w:rtl/>
              </w:rPr>
              <w:t>יש בע"פ</w:t>
            </w:r>
          </w:p>
        </w:tc>
        <w:tc>
          <w:tcPr>
            <w:tcW w:w="0" w:type="auto"/>
            <w:vAlign w:val="center"/>
          </w:tcPr>
          <w:p w:rsidR="00C3608B" w:rsidRDefault="00C3608B" w:rsidP="00C3608B">
            <w:pPr>
              <w:pStyle w:val="a7"/>
              <w:spacing w:line="360" w:lineRule="auto"/>
              <w:ind w:left="0"/>
              <w:rPr>
                <w:rFonts w:eastAsiaTheme="minorEastAsia" w:cs="David" w:hint="cs"/>
                <w:sz w:val="24"/>
                <w:szCs w:val="24"/>
                <w:rtl/>
              </w:rPr>
            </w:pPr>
            <w:r>
              <w:rPr>
                <w:rFonts w:eastAsiaTheme="minorEastAsia" w:cs="David" w:hint="cs"/>
                <w:sz w:val="24"/>
                <w:szCs w:val="24"/>
                <w:rtl/>
              </w:rPr>
              <w:t>(1,000)</w:t>
            </w:r>
          </w:p>
        </w:tc>
        <w:tc>
          <w:tcPr>
            <w:tcW w:w="0" w:type="auto"/>
            <w:vAlign w:val="center"/>
          </w:tcPr>
          <w:p w:rsidR="00C3608B" w:rsidRDefault="00C3608B" w:rsidP="00C3608B">
            <w:pPr>
              <w:pStyle w:val="a7"/>
              <w:spacing w:line="360" w:lineRule="auto"/>
              <w:ind w:left="0"/>
              <w:rPr>
                <w:rFonts w:eastAsiaTheme="minorEastAsia" w:cs="David" w:hint="cs"/>
                <w:sz w:val="24"/>
                <w:szCs w:val="24"/>
                <w:rtl/>
              </w:rPr>
            </w:pPr>
          </w:p>
        </w:tc>
      </w:tr>
      <w:tr w:rsidR="00C3608B" w:rsidTr="00C3608B">
        <w:tc>
          <w:tcPr>
            <w:tcW w:w="0" w:type="auto"/>
            <w:vAlign w:val="center"/>
          </w:tcPr>
          <w:p w:rsidR="00C3608B" w:rsidRDefault="00C3608B" w:rsidP="00C3608B">
            <w:pPr>
              <w:pStyle w:val="a7"/>
              <w:spacing w:line="360" w:lineRule="auto"/>
              <w:ind w:left="0"/>
              <w:rPr>
                <w:rFonts w:eastAsiaTheme="minorEastAsia" w:cs="David" w:hint="cs"/>
                <w:sz w:val="24"/>
                <w:szCs w:val="24"/>
                <w:rtl/>
              </w:rPr>
            </w:pPr>
            <w:r>
              <w:rPr>
                <w:rFonts w:eastAsiaTheme="minorEastAsia" w:cs="David" w:hint="cs"/>
                <w:sz w:val="24"/>
                <w:szCs w:val="24"/>
                <w:rtl/>
              </w:rPr>
              <w:t>צ"ל</w:t>
            </w:r>
          </w:p>
        </w:tc>
        <w:tc>
          <w:tcPr>
            <w:tcW w:w="0" w:type="auto"/>
            <w:vAlign w:val="center"/>
          </w:tcPr>
          <w:p w:rsidR="00C3608B" w:rsidRDefault="00C3608B" w:rsidP="00C3608B">
            <w:pPr>
              <w:pStyle w:val="a7"/>
              <w:spacing w:line="360" w:lineRule="auto"/>
              <w:ind w:left="0"/>
              <w:rPr>
                <w:rFonts w:eastAsiaTheme="minorEastAsia" w:cs="David" w:hint="cs"/>
                <w:sz w:val="24"/>
                <w:szCs w:val="24"/>
                <w:rtl/>
              </w:rPr>
            </w:pPr>
            <w:r>
              <w:rPr>
                <w:rFonts w:eastAsiaTheme="minorEastAsia" w:cs="David" w:hint="cs"/>
                <w:sz w:val="24"/>
                <w:szCs w:val="24"/>
                <w:rtl/>
              </w:rPr>
              <w:t>(500)</w:t>
            </w:r>
          </w:p>
        </w:tc>
        <w:tc>
          <w:tcPr>
            <w:tcW w:w="0" w:type="auto"/>
            <w:vAlign w:val="center"/>
          </w:tcPr>
          <w:p w:rsidR="00C3608B" w:rsidRPr="00C3608B" w:rsidRDefault="00C3608B" w:rsidP="00C3608B">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50%*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8,000-7,000</m:t>
                    </m:r>
                  </m:e>
                </m:d>
                <m:r>
                  <w:rPr>
                    <w:rFonts w:ascii="Cambria Math" w:eastAsiaTheme="minorEastAsia" w:hAnsi="Cambria Math" w:cs="David"/>
                    <w:sz w:val="20"/>
                    <w:szCs w:val="20"/>
                  </w:rPr>
                  <m:t>*</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1-t</m:t>
                    </m:r>
                  </m:e>
                </m:d>
                <m:r>
                  <w:rPr>
                    <w:rFonts w:ascii="Cambria Math" w:eastAsiaTheme="minorEastAsia" w:hAnsi="Cambria Math" w:cs="David"/>
                    <w:sz w:val="20"/>
                    <w:szCs w:val="20"/>
                  </w:rPr>
                  <m:t>=</m:t>
                </m:r>
              </m:oMath>
            </m:oMathPara>
          </w:p>
          <w:p w:rsidR="00C3608B" w:rsidRDefault="00C3608B" w:rsidP="00C3608B">
            <w:pPr>
              <w:pStyle w:val="a7"/>
              <w:spacing w:line="360" w:lineRule="auto"/>
              <w:ind w:left="0"/>
              <w:rPr>
                <w:rFonts w:eastAsiaTheme="minorEastAsia" w:cs="David"/>
                <w:sz w:val="20"/>
                <w:szCs w:val="20"/>
                <w:rtl/>
              </w:rPr>
            </w:pPr>
            <w:r>
              <w:rPr>
                <w:rFonts w:eastAsiaTheme="minorEastAsia" w:cs="David" w:hint="cs"/>
                <w:sz w:val="20"/>
                <w:szCs w:val="20"/>
                <w:rtl/>
              </w:rPr>
              <w:t>כנמוך מבין :</w:t>
            </w:r>
          </w:p>
          <w:tbl>
            <w:tblPr>
              <w:tblStyle w:val="ab"/>
              <w:bidiVisual/>
              <w:tblW w:w="0" w:type="auto"/>
              <w:tblLook w:val="04A0" w:firstRow="1" w:lastRow="0" w:firstColumn="1" w:lastColumn="0" w:noHBand="0" w:noVBand="1"/>
            </w:tblPr>
            <w:tblGrid>
              <w:gridCol w:w="979"/>
              <w:gridCol w:w="979"/>
              <w:gridCol w:w="979"/>
            </w:tblGrid>
            <w:tr w:rsidR="00C3608B" w:rsidTr="00C3608B">
              <w:tc>
                <w:tcPr>
                  <w:tcW w:w="979" w:type="dxa"/>
                </w:tcPr>
                <w:p w:rsidR="00C3608B" w:rsidRDefault="00C3608B" w:rsidP="00C3608B">
                  <w:pPr>
                    <w:pStyle w:val="a7"/>
                    <w:spacing w:line="360" w:lineRule="auto"/>
                    <w:ind w:left="0"/>
                    <w:rPr>
                      <w:rFonts w:eastAsiaTheme="minorEastAsia" w:cs="David" w:hint="cs"/>
                      <w:sz w:val="20"/>
                      <w:szCs w:val="20"/>
                      <w:rtl/>
                    </w:rPr>
                  </w:pPr>
                  <w:r>
                    <w:rPr>
                      <w:rFonts w:eastAsiaTheme="minorEastAsia" w:cs="David" w:hint="cs"/>
                      <w:sz w:val="20"/>
                      <w:szCs w:val="20"/>
                      <w:rtl/>
                    </w:rPr>
                    <w:t xml:space="preserve">עלות </w:t>
                  </w:r>
                </w:p>
              </w:tc>
              <w:tc>
                <w:tcPr>
                  <w:tcW w:w="979" w:type="dxa"/>
                </w:tcPr>
                <w:p w:rsidR="00C3608B" w:rsidRDefault="00C3608B" w:rsidP="00C3608B">
                  <w:pPr>
                    <w:pStyle w:val="a7"/>
                    <w:spacing w:line="360" w:lineRule="auto"/>
                    <w:ind w:left="0"/>
                    <w:rPr>
                      <w:rFonts w:eastAsiaTheme="minorEastAsia" w:cs="David" w:hint="cs"/>
                      <w:sz w:val="20"/>
                      <w:szCs w:val="20"/>
                      <w:rtl/>
                    </w:rPr>
                  </w:pPr>
                  <w:r>
                    <w:rPr>
                      <w:rFonts w:eastAsiaTheme="minorEastAsia" w:cs="David" w:hint="cs"/>
                      <w:sz w:val="20"/>
                      <w:szCs w:val="20"/>
                      <w:rtl/>
                    </w:rPr>
                    <w:t>7,000</w:t>
                  </w:r>
                </w:p>
              </w:tc>
              <w:tc>
                <w:tcPr>
                  <w:tcW w:w="979" w:type="dxa"/>
                </w:tcPr>
                <w:p w:rsidR="00C3608B" w:rsidRDefault="00C3608B" w:rsidP="00C3608B">
                  <w:pPr>
                    <w:pStyle w:val="a7"/>
                    <w:spacing w:line="360" w:lineRule="auto"/>
                    <w:ind w:left="0"/>
                    <w:rPr>
                      <w:rFonts w:eastAsiaTheme="minorEastAsia" w:cs="David" w:hint="cs"/>
                      <w:sz w:val="20"/>
                      <w:szCs w:val="20"/>
                      <w:rtl/>
                    </w:rPr>
                  </w:pPr>
                  <w:r>
                    <w:rPr>
                      <w:rFonts w:eastAsiaTheme="minorEastAsia" w:cs="David" w:hint="cs"/>
                      <w:sz w:val="20"/>
                      <w:szCs w:val="20"/>
                      <w:rtl/>
                    </w:rPr>
                    <w:t>10,000</w:t>
                  </w:r>
                </w:p>
              </w:tc>
            </w:tr>
            <w:tr w:rsidR="00C3608B" w:rsidTr="00C3608B">
              <w:tc>
                <w:tcPr>
                  <w:tcW w:w="979" w:type="dxa"/>
                </w:tcPr>
                <w:p w:rsidR="00C3608B" w:rsidRDefault="00C3608B" w:rsidP="00C3608B">
                  <w:pPr>
                    <w:pStyle w:val="a7"/>
                    <w:spacing w:line="360" w:lineRule="auto"/>
                    <w:ind w:left="0"/>
                    <w:rPr>
                      <w:rFonts w:eastAsiaTheme="minorEastAsia" w:cs="David" w:hint="cs"/>
                      <w:sz w:val="20"/>
                      <w:szCs w:val="20"/>
                      <w:rtl/>
                    </w:rPr>
                  </w:pPr>
                  <w:r>
                    <w:rPr>
                      <w:rFonts w:eastAsiaTheme="minorEastAsia" w:cs="David" w:hint="cs"/>
                      <w:sz w:val="20"/>
                      <w:szCs w:val="20"/>
                      <w:rtl/>
                    </w:rPr>
                    <w:t xml:space="preserve">שווי מימוש נטו </w:t>
                  </w:r>
                </w:p>
              </w:tc>
              <w:tc>
                <w:tcPr>
                  <w:tcW w:w="979" w:type="dxa"/>
                </w:tcPr>
                <w:p w:rsidR="00C3608B" w:rsidRDefault="00C3608B" w:rsidP="00C3608B">
                  <w:pPr>
                    <w:pStyle w:val="a7"/>
                    <w:spacing w:line="360" w:lineRule="auto"/>
                    <w:ind w:left="0"/>
                    <w:rPr>
                      <w:rFonts w:eastAsiaTheme="minorEastAsia" w:cs="David" w:hint="cs"/>
                      <w:sz w:val="20"/>
                      <w:szCs w:val="20"/>
                      <w:rtl/>
                    </w:rPr>
                  </w:pPr>
                  <w:r>
                    <w:rPr>
                      <w:rFonts w:eastAsiaTheme="minorEastAsia" w:cs="David" w:hint="cs"/>
                      <w:sz w:val="20"/>
                      <w:szCs w:val="20"/>
                      <w:rtl/>
                    </w:rPr>
                    <w:t>5,000</w:t>
                  </w:r>
                </w:p>
              </w:tc>
              <w:tc>
                <w:tcPr>
                  <w:tcW w:w="979" w:type="dxa"/>
                </w:tcPr>
                <w:p w:rsidR="00C3608B" w:rsidRDefault="00C3608B" w:rsidP="00C3608B">
                  <w:pPr>
                    <w:pStyle w:val="a7"/>
                    <w:spacing w:line="360" w:lineRule="auto"/>
                    <w:ind w:left="0"/>
                    <w:rPr>
                      <w:rFonts w:eastAsiaTheme="minorEastAsia" w:cs="David" w:hint="cs"/>
                      <w:sz w:val="20"/>
                      <w:szCs w:val="20"/>
                      <w:rtl/>
                    </w:rPr>
                  </w:pPr>
                  <w:r>
                    <w:rPr>
                      <w:rFonts w:eastAsiaTheme="minorEastAsia" w:cs="David" w:hint="cs"/>
                      <w:sz w:val="20"/>
                      <w:szCs w:val="20"/>
                      <w:rtl/>
                    </w:rPr>
                    <w:t>5,000</w:t>
                  </w:r>
                </w:p>
              </w:tc>
            </w:tr>
          </w:tbl>
          <w:p w:rsidR="00C3608B" w:rsidRPr="00C3608B" w:rsidRDefault="00C3608B" w:rsidP="00C3608B">
            <w:pPr>
              <w:pStyle w:val="a7"/>
              <w:spacing w:line="360" w:lineRule="auto"/>
              <w:ind w:left="0"/>
              <w:rPr>
                <w:rFonts w:eastAsiaTheme="minorEastAsia" w:cs="David" w:hint="cs"/>
                <w:sz w:val="20"/>
                <w:szCs w:val="20"/>
                <w:rtl/>
              </w:rPr>
            </w:pPr>
          </w:p>
        </w:tc>
      </w:tr>
      <w:tr w:rsidR="00C3608B" w:rsidTr="00C3608B">
        <w:tc>
          <w:tcPr>
            <w:tcW w:w="0" w:type="auto"/>
            <w:vAlign w:val="center"/>
          </w:tcPr>
          <w:p w:rsidR="00C3608B" w:rsidRDefault="00C3608B" w:rsidP="00C3608B">
            <w:pPr>
              <w:pStyle w:val="a7"/>
              <w:spacing w:line="360" w:lineRule="auto"/>
              <w:ind w:left="0"/>
              <w:rPr>
                <w:rFonts w:eastAsiaTheme="minorEastAsia" w:cs="David" w:hint="cs"/>
                <w:sz w:val="24"/>
                <w:szCs w:val="24"/>
                <w:rtl/>
              </w:rPr>
            </w:pPr>
          </w:p>
        </w:tc>
        <w:tc>
          <w:tcPr>
            <w:tcW w:w="0" w:type="auto"/>
            <w:vAlign w:val="center"/>
          </w:tcPr>
          <w:p w:rsidR="00C3608B" w:rsidRDefault="00C3608B" w:rsidP="00C3608B">
            <w:pPr>
              <w:pStyle w:val="a7"/>
              <w:spacing w:line="360" w:lineRule="auto"/>
              <w:ind w:left="0"/>
              <w:rPr>
                <w:rFonts w:eastAsiaTheme="minorEastAsia" w:cs="David" w:hint="cs"/>
                <w:sz w:val="24"/>
                <w:szCs w:val="24"/>
                <w:rtl/>
              </w:rPr>
            </w:pPr>
            <w:r>
              <w:rPr>
                <w:rFonts w:eastAsiaTheme="minorEastAsia" w:cs="David" w:hint="cs"/>
                <w:sz w:val="24"/>
                <w:szCs w:val="24"/>
                <w:rtl/>
              </w:rPr>
              <w:t>500</w:t>
            </w:r>
          </w:p>
        </w:tc>
        <w:tc>
          <w:tcPr>
            <w:tcW w:w="0" w:type="auto"/>
            <w:vAlign w:val="center"/>
          </w:tcPr>
          <w:p w:rsidR="00C3608B" w:rsidRDefault="00C3608B" w:rsidP="00C3608B">
            <w:pPr>
              <w:pStyle w:val="a7"/>
              <w:spacing w:line="360" w:lineRule="auto"/>
              <w:ind w:left="0"/>
              <w:rPr>
                <w:rFonts w:eastAsiaTheme="minorEastAsia" w:cs="David" w:hint="cs"/>
                <w:sz w:val="24"/>
                <w:szCs w:val="24"/>
                <w:rtl/>
              </w:rPr>
            </w:pPr>
          </w:p>
        </w:tc>
      </w:tr>
    </w:tbl>
    <w:p w:rsidR="00F851E3" w:rsidRDefault="00F851E3" w:rsidP="00D02814">
      <w:pPr>
        <w:pStyle w:val="a7"/>
        <w:numPr>
          <w:ilvl w:val="0"/>
          <w:numId w:val="1"/>
        </w:numPr>
        <w:spacing w:line="360" w:lineRule="auto"/>
        <w:jc w:val="both"/>
        <w:rPr>
          <w:rFonts w:eastAsiaTheme="minorEastAsia" w:cs="David"/>
          <w:sz w:val="24"/>
          <w:szCs w:val="24"/>
        </w:rPr>
      </w:pPr>
      <w:r>
        <w:rPr>
          <w:rFonts w:eastAsiaTheme="minorEastAsia" w:cs="David" w:hint="cs"/>
          <w:sz w:val="24"/>
          <w:szCs w:val="24"/>
          <w:rtl/>
        </w:rPr>
        <w:t>עדכון ע"פ</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821"/>
        <w:gridCol w:w="3163"/>
      </w:tblGrid>
      <w:tr w:rsidR="00F851E3" w:rsidTr="00F851E3">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יש בע"פ</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(1,000)</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p>
        </w:tc>
      </w:tr>
      <w:tr w:rsidR="00F851E3" w:rsidRPr="00C3608B" w:rsidTr="00F851E3">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צ"ל</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w:t>
            </w:r>
          </w:p>
        </w:tc>
        <w:tc>
          <w:tcPr>
            <w:tcW w:w="0" w:type="auto"/>
            <w:vAlign w:val="center"/>
          </w:tcPr>
          <w:p w:rsidR="00F851E3" w:rsidRPr="00C3608B" w:rsidRDefault="00F851E3" w:rsidP="00F851E3">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50%*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5,000-5,000</m:t>
                    </m:r>
                  </m:e>
                </m:d>
                <m:r>
                  <w:rPr>
                    <w:rFonts w:ascii="Cambria Math" w:eastAsiaTheme="minorEastAsia" w:hAnsi="Cambria Math" w:cs="David"/>
                    <w:sz w:val="20"/>
                    <w:szCs w:val="20"/>
                  </w:rPr>
                  <m:t>*</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1-t</m:t>
                    </m:r>
                  </m:e>
                </m:d>
                <m:r>
                  <w:rPr>
                    <w:rFonts w:ascii="Cambria Math" w:eastAsiaTheme="minorEastAsia" w:hAnsi="Cambria Math" w:cs="David"/>
                    <w:sz w:val="20"/>
                    <w:szCs w:val="20"/>
                  </w:rPr>
                  <m:t>=</m:t>
                </m:r>
              </m:oMath>
            </m:oMathPara>
          </w:p>
          <w:p w:rsidR="00F851E3" w:rsidRDefault="00F851E3" w:rsidP="00F851E3">
            <w:pPr>
              <w:pStyle w:val="a7"/>
              <w:spacing w:line="360" w:lineRule="auto"/>
              <w:ind w:left="0"/>
              <w:rPr>
                <w:rFonts w:eastAsiaTheme="minorEastAsia" w:cs="David"/>
                <w:sz w:val="20"/>
                <w:szCs w:val="20"/>
                <w:rtl/>
              </w:rPr>
            </w:pPr>
            <w:r>
              <w:rPr>
                <w:rFonts w:eastAsiaTheme="minorEastAsia" w:cs="David" w:hint="cs"/>
                <w:sz w:val="20"/>
                <w:szCs w:val="20"/>
                <w:rtl/>
              </w:rPr>
              <w:t>כנמוך מבין :</w:t>
            </w:r>
          </w:p>
          <w:tbl>
            <w:tblPr>
              <w:tblStyle w:val="ab"/>
              <w:bidiVisual/>
              <w:tblW w:w="0" w:type="auto"/>
              <w:tblLook w:val="04A0" w:firstRow="1" w:lastRow="0" w:firstColumn="1" w:lastColumn="0" w:noHBand="0" w:noVBand="1"/>
            </w:tblPr>
            <w:tblGrid>
              <w:gridCol w:w="979"/>
              <w:gridCol w:w="979"/>
              <w:gridCol w:w="979"/>
            </w:tblGrid>
            <w:tr w:rsidR="00F851E3" w:rsidTr="00F851E3">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 xml:space="preserve">עלות </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7,000</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10,000</w:t>
                  </w:r>
                </w:p>
              </w:tc>
            </w:tr>
            <w:tr w:rsidR="00F851E3" w:rsidTr="00F851E3">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 xml:space="preserve">שווי מימוש נטו </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5,000</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5,000</w:t>
                  </w:r>
                </w:p>
              </w:tc>
            </w:tr>
          </w:tbl>
          <w:p w:rsidR="00F851E3" w:rsidRPr="00C3608B" w:rsidRDefault="00F851E3" w:rsidP="00F851E3">
            <w:pPr>
              <w:pStyle w:val="a7"/>
              <w:spacing w:line="360" w:lineRule="auto"/>
              <w:ind w:left="0"/>
              <w:rPr>
                <w:rFonts w:eastAsiaTheme="minorEastAsia" w:cs="David" w:hint="cs"/>
                <w:sz w:val="20"/>
                <w:szCs w:val="20"/>
                <w:rtl/>
              </w:rPr>
            </w:pPr>
          </w:p>
        </w:tc>
      </w:tr>
      <w:tr w:rsidR="00F851E3" w:rsidTr="00F851E3">
        <w:tc>
          <w:tcPr>
            <w:tcW w:w="0" w:type="auto"/>
            <w:vAlign w:val="center"/>
          </w:tcPr>
          <w:p w:rsidR="00F851E3" w:rsidRDefault="00F851E3" w:rsidP="00F851E3">
            <w:pPr>
              <w:pStyle w:val="a7"/>
              <w:spacing w:line="360" w:lineRule="auto"/>
              <w:ind w:left="0"/>
              <w:rPr>
                <w:rFonts w:eastAsiaTheme="minorEastAsia" w:cs="David" w:hint="cs"/>
                <w:sz w:val="24"/>
                <w:szCs w:val="24"/>
                <w:rtl/>
              </w:rPr>
            </w:pP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1,000</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p>
        </w:tc>
      </w:tr>
    </w:tbl>
    <w:p w:rsidR="00F851E3" w:rsidRPr="00F851E3" w:rsidRDefault="00F851E3" w:rsidP="00F851E3">
      <w:pPr>
        <w:pStyle w:val="a7"/>
        <w:spacing w:line="360" w:lineRule="auto"/>
        <w:jc w:val="both"/>
        <w:rPr>
          <w:rFonts w:eastAsiaTheme="minorEastAsia" w:cs="David"/>
          <w:sz w:val="24"/>
          <w:szCs w:val="24"/>
          <w:rtl/>
        </w:rPr>
      </w:pPr>
    </w:p>
    <w:p w:rsidR="00C3608B" w:rsidRDefault="00C3608B" w:rsidP="00C3608B">
      <w:pPr>
        <w:pStyle w:val="a7"/>
        <w:spacing w:line="360" w:lineRule="auto"/>
        <w:jc w:val="both"/>
        <w:rPr>
          <w:rFonts w:eastAsiaTheme="minorEastAsia" w:cs="David"/>
          <w:sz w:val="24"/>
          <w:szCs w:val="24"/>
          <w:rtl/>
        </w:rPr>
      </w:pPr>
      <w:r>
        <w:rPr>
          <w:rFonts w:eastAsiaTheme="minorEastAsia" w:cs="David" w:hint="cs"/>
          <w:sz w:val="24"/>
          <w:szCs w:val="24"/>
          <w:rtl/>
        </w:rPr>
        <w:t xml:space="preserve">לסיכום : כל פעם שנתון שווי מימוש נטו בגין המלאי , יש לעדכן את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(בדיוק כמו שעשינו כשהיה נתון לנו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w:t>
      </w:r>
      <w:proofErr w:type="spellStart"/>
      <w:r>
        <w:rPr>
          <w:rFonts w:eastAsiaTheme="minorEastAsia" w:cs="David" w:hint="cs"/>
          <w:sz w:val="24"/>
          <w:szCs w:val="24"/>
          <w:rtl/>
        </w:rPr>
        <w:t>בר"ק</w:t>
      </w:r>
      <w:proofErr w:type="spellEnd"/>
      <w:r>
        <w:rPr>
          <w:rFonts w:eastAsiaTheme="minorEastAsia" w:cs="David" w:hint="cs"/>
          <w:sz w:val="24"/>
          <w:szCs w:val="24"/>
          <w:rtl/>
        </w:rPr>
        <w:t>)</w:t>
      </w:r>
    </w:p>
    <w:p w:rsidR="00C3608B" w:rsidRDefault="00C3608B" w:rsidP="00C3608B">
      <w:pPr>
        <w:pStyle w:val="a7"/>
        <w:spacing w:line="360" w:lineRule="auto"/>
        <w:jc w:val="both"/>
        <w:rPr>
          <w:rFonts w:eastAsiaTheme="minorEastAsia" w:cs="David"/>
          <w:sz w:val="24"/>
          <w:szCs w:val="24"/>
          <w:rtl/>
        </w:rPr>
      </w:pPr>
    </w:p>
    <w:p w:rsidR="00150111" w:rsidRDefault="00C3608B" w:rsidP="00150111">
      <w:pPr>
        <w:pStyle w:val="a7"/>
        <w:spacing w:line="360" w:lineRule="auto"/>
        <w:ind w:left="340"/>
        <w:jc w:val="both"/>
        <w:rPr>
          <w:rFonts w:eastAsiaTheme="minorEastAsia" w:cs="David"/>
          <w:sz w:val="24"/>
          <w:szCs w:val="24"/>
          <w:rtl/>
        </w:rPr>
      </w:pPr>
      <w:r>
        <w:rPr>
          <w:rFonts w:eastAsiaTheme="minorEastAsia" w:cs="David" w:hint="cs"/>
          <w:b/>
          <w:bCs/>
          <w:sz w:val="24"/>
          <w:szCs w:val="24"/>
          <w:rtl/>
        </w:rPr>
        <w:t xml:space="preserve">4. </w:t>
      </w:r>
      <w:proofErr w:type="spellStart"/>
      <w:r>
        <w:rPr>
          <w:rFonts w:eastAsiaTheme="minorEastAsia" w:cs="David" w:hint="cs"/>
          <w:b/>
          <w:bCs/>
          <w:sz w:val="24"/>
          <w:szCs w:val="24"/>
          <w:rtl/>
        </w:rPr>
        <w:t>עיסקה</w:t>
      </w:r>
      <w:proofErr w:type="spellEnd"/>
      <w:r>
        <w:rPr>
          <w:rFonts w:eastAsiaTheme="minorEastAsia" w:cs="David" w:hint="cs"/>
          <w:b/>
          <w:bCs/>
          <w:sz w:val="24"/>
          <w:szCs w:val="24"/>
          <w:rtl/>
        </w:rPr>
        <w:t xml:space="preserve"> פנימית של נכס שיוחס לו ע"ע -</w:t>
      </w:r>
      <w:r w:rsidRPr="00C3608B">
        <w:rPr>
          <w:rFonts w:eastAsiaTheme="minorEastAsia" w:cs="David" w:hint="cs"/>
          <w:sz w:val="24"/>
          <w:szCs w:val="24"/>
          <w:rtl/>
        </w:rPr>
        <w:t xml:space="preserve"> נניח שלחברה ב' יש מלאי שעלותו 10,000 </w:t>
      </w:r>
      <w:proofErr w:type="spellStart"/>
      <w:r w:rsidRPr="00C3608B">
        <w:rPr>
          <w:rFonts w:eastAsiaTheme="minorEastAsia" w:cs="David" w:hint="cs"/>
          <w:sz w:val="24"/>
          <w:szCs w:val="24"/>
          <w:rtl/>
        </w:rPr>
        <w:t>ושוו"ה</w:t>
      </w:r>
      <w:proofErr w:type="spellEnd"/>
      <w:r w:rsidRPr="00C3608B">
        <w:rPr>
          <w:rFonts w:eastAsiaTheme="minorEastAsia" w:cs="David" w:hint="cs"/>
          <w:sz w:val="24"/>
          <w:szCs w:val="24"/>
          <w:rtl/>
        </w:rPr>
        <w:t xml:space="preserve"> שלו ליום הרכישה הינו 11,000 </w:t>
      </w:r>
      <w:r w:rsidRPr="00C3608B">
        <w:rPr>
          <w:rFonts w:eastAsiaTheme="minorEastAsia" w:cs="David" w:hint="eastAsia"/>
          <w:sz w:val="24"/>
          <w:szCs w:val="24"/>
          <w:rtl/>
        </w:rPr>
        <w:t>₪</w:t>
      </w:r>
      <w:r w:rsidRPr="00C3608B">
        <w:rPr>
          <w:rFonts w:eastAsiaTheme="minorEastAsia" w:cs="David" w:hint="cs"/>
          <w:sz w:val="24"/>
          <w:szCs w:val="24"/>
          <w:rtl/>
        </w:rPr>
        <w:t xml:space="preserve"> כלומר, ייחסנו לו ע"ע בסך 1,000 </w:t>
      </w:r>
      <w:r w:rsidRPr="00C3608B">
        <w:rPr>
          <w:rFonts w:eastAsiaTheme="minorEastAsia" w:cs="David" w:hint="eastAsia"/>
          <w:sz w:val="24"/>
          <w:szCs w:val="24"/>
          <w:rtl/>
        </w:rPr>
        <w:t>₪</w:t>
      </w:r>
      <w:r w:rsidRPr="00C3608B">
        <w:rPr>
          <w:rFonts w:eastAsiaTheme="minorEastAsia" w:cs="David" w:hint="cs"/>
          <w:sz w:val="24"/>
          <w:szCs w:val="24"/>
          <w:rtl/>
        </w:rPr>
        <w:t xml:space="preserve"> . כעת חברה ב' מוכרת את אותו המלאי שייחסנו לו ע"ע לא' תמורת 15,000 </w:t>
      </w:r>
      <w:r w:rsidRPr="00C3608B">
        <w:rPr>
          <w:rFonts w:eastAsiaTheme="minorEastAsia" w:cs="David" w:hint="eastAsia"/>
          <w:sz w:val="24"/>
          <w:szCs w:val="24"/>
          <w:rtl/>
        </w:rPr>
        <w:t>₪</w:t>
      </w:r>
      <w:r w:rsidRPr="00C3608B">
        <w:rPr>
          <w:rFonts w:eastAsiaTheme="minorEastAsia" w:cs="David" w:hint="cs"/>
          <w:sz w:val="24"/>
          <w:szCs w:val="24"/>
          <w:rtl/>
        </w:rPr>
        <w:t xml:space="preserve"> </w:t>
      </w:r>
      <w:r>
        <w:rPr>
          <w:rFonts w:eastAsiaTheme="minorEastAsia" w:cs="David" w:hint="cs"/>
          <w:sz w:val="24"/>
          <w:szCs w:val="24"/>
          <w:rtl/>
        </w:rPr>
        <w:t xml:space="preserve">. </w:t>
      </w:r>
    </w:p>
    <w:p w:rsidR="00150111" w:rsidRDefault="00B37614" w:rsidP="00150111">
      <w:pPr>
        <w:pStyle w:val="a7"/>
        <w:spacing w:line="360" w:lineRule="auto"/>
        <w:ind w:left="340"/>
        <w:jc w:val="both"/>
        <w:rPr>
          <w:rFonts w:eastAsiaTheme="minorEastAsia" w:cs="David"/>
          <w:sz w:val="24"/>
          <w:szCs w:val="24"/>
          <w:rtl/>
        </w:rPr>
      </w:pPr>
      <w:r w:rsidRPr="00150111">
        <w:rPr>
          <w:rFonts w:eastAsiaTheme="minorEastAsia" w:cs="David" w:hint="cs"/>
          <w:sz w:val="24"/>
          <w:szCs w:val="24"/>
          <w:rtl/>
        </w:rPr>
        <w:t xml:space="preserve">חברה ב' רשמה אצלה רווח בספרים בסך : </w:t>
      </w:r>
    </w:p>
    <w:p w:rsidR="00150111" w:rsidRDefault="00B37614" w:rsidP="00150111">
      <w:pPr>
        <w:pStyle w:val="a7"/>
        <w:spacing w:line="360" w:lineRule="auto"/>
        <w:ind w:left="340"/>
        <w:jc w:val="both"/>
        <w:rPr>
          <w:rFonts w:eastAsiaTheme="minorEastAsia" w:cs="David"/>
          <w:sz w:val="24"/>
          <w:szCs w:val="24"/>
          <w:rtl/>
        </w:rPr>
      </w:pPr>
      <w:r w:rsidRPr="00150111">
        <w:rPr>
          <w:rFonts w:eastAsiaTheme="minorEastAsia" w:cs="David" w:hint="cs"/>
          <w:sz w:val="24"/>
          <w:szCs w:val="24"/>
          <w:rtl/>
        </w:rPr>
        <w:t xml:space="preserve">מבחינת חברה א' עלות המלאי זה </w:t>
      </w:r>
      <w:proofErr w:type="spellStart"/>
      <w:r w:rsidRPr="00150111">
        <w:rPr>
          <w:rFonts w:eastAsiaTheme="minorEastAsia" w:cs="David" w:hint="cs"/>
          <w:sz w:val="24"/>
          <w:szCs w:val="24"/>
          <w:rtl/>
        </w:rPr>
        <w:t>השוו"ה</w:t>
      </w:r>
      <w:proofErr w:type="spellEnd"/>
      <w:r w:rsidRPr="00150111">
        <w:rPr>
          <w:rFonts w:eastAsiaTheme="minorEastAsia" w:cs="David" w:hint="cs"/>
          <w:sz w:val="24"/>
          <w:szCs w:val="24"/>
          <w:rtl/>
        </w:rPr>
        <w:t xml:space="preserve"> שלו ביום הרכישה ולכן הרווח מנקודת מבטה של חברה א' צ"ל </w:t>
      </w:r>
      <m:oMath>
        <m:r>
          <m:rPr>
            <m:sty m:val="p"/>
          </m:rPr>
          <w:rPr>
            <w:rFonts w:ascii="Cambria Math" w:eastAsiaTheme="minorEastAsia" w:hAnsi="Cambria Math" w:cs="David"/>
            <w:sz w:val="20"/>
            <w:szCs w:val="20"/>
          </w:rPr>
          <m:t>15,000-11,000=4,000</m:t>
        </m:r>
      </m:oMath>
      <w:r w:rsidR="00C3608B" w:rsidRPr="00150111">
        <w:rPr>
          <w:rFonts w:eastAsiaTheme="minorEastAsia" w:cs="David" w:hint="cs"/>
          <w:sz w:val="24"/>
          <w:szCs w:val="24"/>
          <w:rtl/>
        </w:rPr>
        <w:t xml:space="preserve"> </w:t>
      </w:r>
      <w:r w:rsidRPr="00150111">
        <w:rPr>
          <w:rFonts w:eastAsiaTheme="minorEastAsia" w:cs="David" w:hint="cs"/>
          <w:sz w:val="24"/>
          <w:szCs w:val="24"/>
          <w:rtl/>
        </w:rPr>
        <w:t>ההפרש הוא בדיוק ע"ע .</w:t>
      </w:r>
    </w:p>
    <w:p w:rsidR="00B37614" w:rsidRPr="00150111" w:rsidRDefault="00B37614" w:rsidP="00150111">
      <w:pPr>
        <w:pStyle w:val="a7"/>
        <w:spacing w:line="360" w:lineRule="auto"/>
        <w:ind w:left="340"/>
        <w:jc w:val="both"/>
        <w:rPr>
          <w:rFonts w:eastAsiaTheme="minorEastAsia" w:cs="David"/>
          <w:sz w:val="24"/>
          <w:szCs w:val="24"/>
          <w:rtl/>
        </w:rPr>
      </w:pPr>
      <w:r w:rsidRPr="00150111">
        <w:rPr>
          <w:rFonts w:eastAsiaTheme="minorEastAsia" w:cs="David" w:hint="cs"/>
          <w:sz w:val="24"/>
          <w:szCs w:val="24"/>
          <w:rtl/>
        </w:rPr>
        <w:t xml:space="preserve">מה שאנחנו נצטרך לעשות במקרה כזה זה שני דברים : </w:t>
      </w:r>
    </w:p>
    <w:p w:rsidR="00B37614" w:rsidRDefault="00B37614" w:rsidP="00D02814">
      <w:pPr>
        <w:pStyle w:val="a7"/>
        <w:numPr>
          <w:ilvl w:val="0"/>
          <w:numId w:val="2"/>
        </w:numPr>
        <w:spacing w:line="360" w:lineRule="auto"/>
        <w:jc w:val="both"/>
        <w:rPr>
          <w:rFonts w:eastAsiaTheme="minorEastAsia" w:cs="David"/>
          <w:sz w:val="24"/>
          <w:szCs w:val="24"/>
        </w:rPr>
      </w:pPr>
      <w:r>
        <w:rPr>
          <w:rFonts w:eastAsiaTheme="minorEastAsia" w:cs="David" w:hint="cs"/>
          <w:sz w:val="24"/>
          <w:szCs w:val="24"/>
          <w:rtl/>
        </w:rPr>
        <w:t xml:space="preserve">להפחית </w:t>
      </w:r>
      <w:proofErr w:type="spellStart"/>
      <w:r>
        <w:rPr>
          <w:rFonts w:eastAsiaTheme="minorEastAsia" w:cs="David" w:hint="cs"/>
          <w:sz w:val="24"/>
          <w:szCs w:val="24"/>
          <w:rtl/>
        </w:rPr>
        <w:t>מיידית</w:t>
      </w:r>
      <w:proofErr w:type="spellEnd"/>
      <w:r>
        <w:rPr>
          <w:rFonts w:eastAsiaTheme="minorEastAsia" w:cs="David" w:hint="cs"/>
          <w:sz w:val="24"/>
          <w:szCs w:val="24"/>
          <w:rtl/>
        </w:rPr>
        <w:t xml:space="preserve"> את כל יתרת ע"ע פקודת היומן :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01"/>
      </w:tblGrid>
      <w:tr w:rsidR="00B37614" w:rsidTr="00B37614">
        <w:tc>
          <w:tcPr>
            <w:tcW w:w="0" w:type="auto"/>
            <w:vAlign w:val="center"/>
          </w:tcPr>
          <w:p w:rsidR="00B37614" w:rsidRDefault="00B37614" w:rsidP="00B37614">
            <w:pPr>
              <w:pStyle w:val="a7"/>
              <w:spacing w:line="360" w:lineRule="auto"/>
              <w:ind w:left="0"/>
              <w:rPr>
                <w:rFonts w:eastAsiaTheme="minorEastAsia" w:cs="David"/>
                <w:sz w:val="24"/>
                <w:szCs w:val="24"/>
                <w:rtl/>
              </w:rPr>
            </w:pPr>
            <w:r>
              <w:rPr>
                <w:rFonts w:eastAsiaTheme="minorEastAsia" w:cs="David" w:hint="cs"/>
                <w:sz w:val="24"/>
                <w:szCs w:val="24"/>
                <w:rtl/>
              </w:rPr>
              <w:t>ח' רווחי אקוויטי</w:t>
            </w:r>
          </w:p>
          <w:p w:rsidR="00B37614" w:rsidRDefault="00B37614" w:rsidP="00B37614">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השקעה </w:t>
            </w:r>
          </w:p>
        </w:tc>
        <w:tc>
          <w:tcPr>
            <w:tcW w:w="0" w:type="auto"/>
            <w:vAlign w:val="center"/>
          </w:tcPr>
          <w:p w:rsidR="00B37614" w:rsidRDefault="00B37614" w:rsidP="00B37614">
            <w:pPr>
              <w:pStyle w:val="a7"/>
              <w:spacing w:line="360" w:lineRule="auto"/>
              <w:ind w:left="0"/>
              <w:rPr>
                <w:rFonts w:eastAsiaTheme="minorEastAsia" w:cs="David" w:hint="cs"/>
                <w:sz w:val="24"/>
                <w:szCs w:val="24"/>
                <w:rtl/>
              </w:rPr>
            </w:pPr>
            <w:r>
              <w:rPr>
                <w:rFonts w:eastAsiaTheme="minorEastAsia" w:cs="David" w:hint="cs"/>
                <w:sz w:val="24"/>
                <w:szCs w:val="24"/>
                <w:rtl/>
              </w:rPr>
              <w:t>1,000</w:t>
            </w:r>
          </w:p>
        </w:tc>
      </w:tr>
    </w:tbl>
    <w:p w:rsidR="00B37614" w:rsidRDefault="00B37614" w:rsidP="00B37614">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אחרי שנרשום את הפקודה הזאת נגיע למצב בו הרווח הרשום הוא הרווח מנקודת מבטה של חברה א' </w:t>
      </w:r>
    </w:p>
    <w:p w:rsidR="00F851E3" w:rsidRDefault="00F851E3" w:rsidP="00D02814">
      <w:pPr>
        <w:pStyle w:val="a7"/>
        <w:numPr>
          <w:ilvl w:val="0"/>
          <w:numId w:val="2"/>
        </w:numPr>
        <w:spacing w:line="360" w:lineRule="auto"/>
        <w:jc w:val="both"/>
        <w:rPr>
          <w:rFonts w:eastAsiaTheme="minorEastAsia" w:cs="David"/>
          <w:sz w:val="24"/>
          <w:szCs w:val="24"/>
        </w:rPr>
      </w:pPr>
      <w:r>
        <w:rPr>
          <w:rFonts w:eastAsiaTheme="minorEastAsia" w:cs="David" w:hint="cs"/>
          <w:sz w:val="24"/>
          <w:szCs w:val="24"/>
          <w:rtl/>
        </w:rPr>
        <w:t xml:space="preserve">כעת יש לדחות את הרווח בגין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אבל מנקודת מבטה של חברה א' שזה בעצם התמורה פחות העלות לא' שזה בעצם ה-4,000 </w:t>
      </w:r>
      <w:r>
        <w:rPr>
          <w:rFonts w:eastAsiaTheme="minorEastAsia" w:cs="David" w:hint="eastAsia"/>
          <w:sz w:val="24"/>
          <w:szCs w:val="24"/>
          <w:rtl/>
        </w:rPr>
        <w:t>₪</w:t>
      </w:r>
      <w:r>
        <w:rPr>
          <w:rFonts w:eastAsiaTheme="minorEastAsia" w:cs="David" w:hint="cs"/>
          <w:sz w:val="24"/>
          <w:szCs w:val="24"/>
          <w:rtl/>
        </w:rPr>
        <w:t xml:space="preserve"> פקודת היומן :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01"/>
      </w:tblGrid>
      <w:tr w:rsidR="00F851E3" w:rsidTr="00F851E3">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ח' רווחי אקוויטי</w:t>
            </w:r>
          </w:p>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השקעה </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4,000</w:t>
            </w:r>
          </w:p>
        </w:tc>
      </w:tr>
    </w:tbl>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4A75A9" w:rsidRDefault="004A75A9" w:rsidP="00150111">
      <w:pPr>
        <w:spacing w:line="360" w:lineRule="auto"/>
        <w:jc w:val="both"/>
        <w:rPr>
          <w:rFonts w:eastAsiaTheme="minorEastAsia" w:cs="David"/>
          <w:b/>
          <w:bCs/>
          <w:sz w:val="24"/>
          <w:szCs w:val="24"/>
          <w:u w:val="single"/>
          <w:rtl/>
        </w:rPr>
      </w:pPr>
    </w:p>
    <w:p w:rsidR="00F851E3" w:rsidRPr="00150111" w:rsidRDefault="00F851E3" w:rsidP="00150111">
      <w:pPr>
        <w:spacing w:line="360" w:lineRule="auto"/>
        <w:jc w:val="both"/>
        <w:rPr>
          <w:rFonts w:eastAsiaTheme="minorEastAsia" w:cs="David"/>
          <w:b/>
          <w:bCs/>
          <w:sz w:val="24"/>
          <w:szCs w:val="24"/>
          <w:u w:val="single"/>
          <w:rtl/>
        </w:rPr>
      </w:pPr>
      <w:r w:rsidRPr="00150111">
        <w:rPr>
          <w:rFonts w:eastAsiaTheme="minorEastAsia" w:cs="David" w:hint="cs"/>
          <w:b/>
          <w:bCs/>
          <w:sz w:val="24"/>
          <w:szCs w:val="24"/>
          <w:u w:val="single"/>
          <w:rtl/>
        </w:rPr>
        <w:lastRenderedPageBreak/>
        <w:t xml:space="preserve">דוגמא מספר 49 </w:t>
      </w:r>
      <w:r w:rsidRPr="00150111">
        <w:rPr>
          <w:rFonts w:eastAsiaTheme="minorEastAsia" w:cs="David"/>
          <w:b/>
          <w:bCs/>
          <w:sz w:val="24"/>
          <w:szCs w:val="24"/>
          <w:u w:val="single"/>
          <w:rtl/>
        </w:rPr>
        <w:t>–</w:t>
      </w:r>
      <w:r w:rsidRPr="00150111">
        <w:rPr>
          <w:rFonts w:eastAsiaTheme="minorEastAsia" w:cs="David" w:hint="cs"/>
          <w:b/>
          <w:bCs/>
          <w:sz w:val="24"/>
          <w:szCs w:val="24"/>
          <w:u w:val="single"/>
          <w:rtl/>
        </w:rPr>
        <w:t xml:space="preserve"> עסקאות פנימיות </w:t>
      </w:r>
    </w:p>
    <w:p w:rsidR="004A75A9" w:rsidRDefault="004A75A9" w:rsidP="00150111">
      <w:pPr>
        <w:spacing w:line="360" w:lineRule="auto"/>
        <w:jc w:val="both"/>
        <w:rPr>
          <w:rFonts w:eastAsiaTheme="minorEastAsia" w:cs="David" w:hint="cs"/>
          <w:sz w:val="24"/>
          <w:szCs w:val="24"/>
          <w:rtl/>
        </w:rPr>
      </w:pPr>
      <w:r>
        <w:rPr>
          <w:rFonts w:eastAsiaTheme="minorEastAsia" w:cs="David" w:hint="cs"/>
          <w:sz w:val="24"/>
          <w:szCs w:val="24"/>
          <w:rtl/>
        </w:rPr>
        <w:t xml:space="preserve">ביום 01/01/08 רכשה חברה א' 40% מחברה ב'תמורת 60,000 </w:t>
      </w:r>
      <w:r>
        <w:rPr>
          <w:rFonts w:eastAsiaTheme="minorEastAsia" w:cs="David" w:hint="eastAsia"/>
          <w:sz w:val="24"/>
          <w:szCs w:val="24"/>
          <w:rtl/>
        </w:rPr>
        <w:t>₪</w:t>
      </w:r>
      <w:r>
        <w:rPr>
          <w:rFonts w:eastAsiaTheme="minorEastAsia" w:cs="David" w:hint="cs"/>
          <w:sz w:val="24"/>
          <w:szCs w:val="24"/>
          <w:rtl/>
        </w:rPr>
        <w:t xml:space="preserve"> . ההון העצמי של ב' הינו 80,000 </w:t>
      </w:r>
      <w:r>
        <w:rPr>
          <w:rFonts w:eastAsiaTheme="minorEastAsia" w:cs="David" w:hint="eastAsia"/>
          <w:sz w:val="24"/>
          <w:szCs w:val="24"/>
          <w:rtl/>
        </w:rPr>
        <w:t>₪</w:t>
      </w:r>
      <w:r>
        <w:rPr>
          <w:rFonts w:eastAsiaTheme="minorEastAsia" w:cs="David" w:hint="cs"/>
          <w:sz w:val="24"/>
          <w:szCs w:val="24"/>
          <w:rtl/>
        </w:rPr>
        <w:t xml:space="preserve"> .</w:t>
      </w:r>
    </w:p>
    <w:p w:rsidR="004A75A9" w:rsidRDefault="004A75A9" w:rsidP="00150111">
      <w:pPr>
        <w:spacing w:line="360" w:lineRule="auto"/>
        <w:jc w:val="both"/>
        <w:rPr>
          <w:rFonts w:eastAsiaTheme="minorEastAsia" w:cs="David"/>
          <w:sz w:val="24"/>
          <w:szCs w:val="24"/>
          <w:rtl/>
        </w:rPr>
      </w:pPr>
      <w:r>
        <w:rPr>
          <w:rFonts w:eastAsiaTheme="minorEastAsia" w:cs="David" w:hint="cs"/>
          <w:sz w:val="24"/>
          <w:szCs w:val="24"/>
          <w:rtl/>
        </w:rPr>
        <w:t xml:space="preserve">חברה ב' הרוויחה כל שנה 50,000 </w:t>
      </w:r>
      <w:r>
        <w:rPr>
          <w:rFonts w:eastAsiaTheme="minorEastAsia" w:cs="David" w:hint="eastAsia"/>
          <w:sz w:val="24"/>
          <w:szCs w:val="24"/>
          <w:rtl/>
        </w:rPr>
        <w:t>₪</w:t>
      </w:r>
      <w:r>
        <w:rPr>
          <w:rFonts w:eastAsiaTheme="minorEastAsia" w:cs="David" w:hint="cs"/>
          <w:sz w:val="24"/>
          <w:szCs w:val="24"/>
          <w:rtl/>
        </w:rPr>
        <w:t xml:space="preserve"> .</w:t>
      </w:r>
    </w:p>
    <w:p w:rsidR="004A75A9" w:rsidRDefault="004A75A9" w:rsidP="00150111">
      <w:pPr>
        <w:spacing w:line="360" w:lineRule="auto"/>
        <w:jc w:val="both"/>
        <w:rPr>
          <w:rFonts w:eastAsiaTheme="minorEastAsia" w:cs="David"/>
          <w:sz w:val="24"/>
          <w:szCs w:val="24"/>
          <w:rtl/>
        </w:rPr>
      </w:pPr>
      <w:r>
        <w:rPr>
          <w:rFonts w:eastAsiaTheme="minorEastAsia" w:cs="David" w:hint="cs"/>
          <w:sz w:val="24"/>
          <w:szCs w:val="24"/>
          <w:rtl/>
        </w:rPr>
        <w:t xml:space="preserve">באותו יום בספרי חברה ב' מלאי שעלותו 10,000 </w:t>
      </w:r>
      <w:r>
        <w:rPr>
          <w:rFonts w:eastAsiaTheme="minorEastAsia" w:cs="David" w:hint="eastAsia"/>
          <w:sz w:val="24"/>
          <w:szCs w:val="24"/>
          <w:rtl/>
        </w:rPr>
        <w:t>₪</w:t>
      </w:r>
      <w:r>
        <w:rPr>
          <w:rFonts w:eastAsiaTheme="minorEastAsia" w:cs="David" w:hint="cs"/>
          <w:sz w:val="24"/>
          <w:szCs w:val="24"/>
          <w:rtl/>
        </w:rPr>
        <w:t xml:space="preserve"> ושוויה ההוגן  18,000 </w:t>
      </w:r>
      <w:r>
        <w:rPr>
          <w:rFonts w:eastAsiaTheme="minorEastAsia" w:cs="David" w:hint="eastAsia"/>
          <w:sz w:val="24"/>
          <w:szCs w:val="24"/>
          <w:rtl/>
        </w:rPr>
        <w:t>₪</w:t>
      </w:r>
    </w:p>
    <w:p w:rsidR="004A75A9" w:rsidRDefault="004A75A9" w:rsidP="00150111">
      <w:pPr>
        <w:spacing w:line="360" w:lineRule="auto"/>
        <w:jc w:val="both"/>
        <w:rPr>
          <w:rFonts w:eastAsiaTheme="minorEastAsia" w:cs="David"/>
          <w:sz w:val="24"/>
          <w:szCs w:val="24"/>
          <w:rtl/>
        </w:rPr>
      </w:pPr>
      <w:r>
        <w:rPr>
          <w:rFonts w:eastAsiaTheme="minorEastAsia" w:cs="David" w:hint="cs"/>
          <w:sz w:val="24"/>
          <w:szCs w:val="24"/>
          <w:rtl/>
        </w:rPr>
        <w:t xml:space="preserve">ביום 01/07/08 מכרה חברה ב' לחברה א' את אותו המלאי תמורת 25,000 </w:t>
      </w:r>
      <w:r>
        <w:rPr>
          <w:rFonts w:eastAsiaTheme="minorEastAsia" w:cs="David" w:hint="eastAsia"/>
          <w:sz w:val="24"/>
          <w:szCs w:val="24"/>
          <w:rtl/>
        </w:rPr>
        <w:t>₪</w:t>
      </w:r>
      <w:r>
        <w:rPr>
          <w:rFonts w:eastAsiaTheme="minorEastAsia" w:cs="David" w:hint="cs"/>
          <w:sz w:val="24"/>
          <w:szCs w:val="24"/>
          <w:rtl/>
        </w:rPr>
        <w:t xml:space="preserve"> .</w:t>
      </w:r>
    </w:p>
    <w:p w:rsidR="004A75A9" w:rsidRDefault="004A75A9" w:rsidP="00150111">
      <w:pPr>
        <w:spacing w:line="360" w:lineRule="auto"/>
        <w:jc w:val="both"/>
        <w:rPr>
          <w:rFonts w:eastAsiaTheme="minorEastAsia" w:cs="David"/>
          <w:sz w:val="24"/>
          <w:szCs w:val="24"/>
          <w:rtl/>
        </w:rPr>
      </w:pPr>
      <w:r>
        <w:rPr>
          <w:rFonts w:eastAsiaTheme="minorEastAsia" w:cs="David" w:hint="cs"/>
          <w:sz w:val="24"/>
          <w:szCs w:val="24"/>
          <w:rtl/>
        </w:rPr>
        <w:t>שיעור המס הינו 30%</w:t>
      </w:r>
    </w:p>
    <w:p w:rsidR="004A75A9" w:rsidRDefault="004A75A9" w:rsidP="00150111">
      <w:pPr>
        <w:spacing w:line="360" w:lineRule="auto"/>
        <w:jc w:val="both"/>
        <w:rPr>
          <w:rFonts w:eastAsiaTheme="minorEastAsia" w:cs="David"/>
          <w:sz w:val="24"/>
          <w:szCs w:val="24"/>
          <w:rtl/>
        </w:rPr>
      </w:pPr>
      <w:r>
        <w:rPr>
          <w:rFonts w:eastAsiaTheme="minorEastAsia" w:cs="David" w:hint="cs"/>
          <w:sz w:val="24"/>
          <w:szCs w:val="24"/>
          <w:rtl/>
        </w:rPr>
        <w:t xml:space="preserve">ביום 31/12/08 מכרה חברה א' 20% מההשקעה תמורת 20,000 </w:t>
      </w:r>
      <w:r>
        <w:rPr>
          <w:rFonts w:eastAsiaTheme="minorEastAsia" w:cs="David" w:hint="eastAsia"/>
          <w:sz w:val="24"/>
          <w:szCs w:val="24"/>
          <w:rtl/>
        </w:rPr>
        <w:t>₪</w:t>
      </w:r>
      <w:r>
        <w:rPr>
          <w:rFonts w:eastAsiaTheme="minorEastAsia" w:cs="David" w:hint="cs"/>
          <w:sz w:val="24"/>
          <w:szCs w:val="24"/>
          <w:rtl/>
        </w:rPr>
        <w:t xml:space="preserve"> .</w:t>
      </w:r>
    </w:p>
    <w:p w:rsidR="004A75A9" w:rsidRPr="004A75A9" w:rsidRDefault="004A75A9" w:rsidP="00150111">
      <w:pPr>
        <w:spacing w:line="360" w:lineRule="auto"/>
        <w:jc w:val="both"/>
        <w:rPr>
          <w:rFonts w:eastAsiaTheme="minorEastAsia" w:cs="David"/>
          <w:b/>
          <w:bCs/>
          <w:sz w:val="24"/>
          <w:szCs w:val="24"/>
          <w:rtl/>
        </w:rPr>
      </w:pPr>
      <w:r>
        <w:rPr>
          <w:rFonts w:eastAsiaTheme="minorEastAsia" w:cs="David" w:hint="cs"/>
          <w:b/>
          <w:bCs/>
          <w:sz w:val="24"/>
          <w:szCs w:val="24"/>
          <w:rtl/>
        </w:rPr>
        <w:t xml:space="preserve">נדרש : תנועה בחשבון ההשקעה לשנת 2008 </w:t>
      </w:r>
    </w:p>
    <w:p w:rsidR="00F851E3" w:rsidRPr="00150111" w:rsidRDefault="00F851E3" w:rsidP="00150111">
      <w:pPr>
        <w:spacing w:line="360" w:lineRule="auto"/>
        <w:jc w:val="both"/>
        <w:rPr>
          <w:rFonts w:eastAsiaTheme="minorEastAsia" w:cs="David"/>
          <w:b/>
          <w:bCs/>
          <w:sz w:val="24"/>
          <w:szCs w:val="24"/>
          <w:u w:val="single"/>
          <w:rtl/>
        </w:rPr>
      </w:pPr>
      <w:proofErr w:type="spellStart"/>
      <w:r w:rsidRPr="00150111">
        <w:rPr>
          <w:rFonts w:eastAsiaTheme="minorEastAsia" w:cs="David" w:hint="cs"/>
          <w:b/>
          <w:bCs/>
          <w:sz w:val="24"/>
          <w:szCs w:val="24"/>
          <w:u w:val="single"/>
          <w:rtl/>
        </w:rPr>
        <w:t>פיתרון</w:t>
      </w:r>
      <w:proofErr w:type="spellEnd"/>
      <w:r w:rsidRPr="00150111">
        <w:rPr>
          <w:rFonts w:eastAsiaTheme="minorEastAsia" w:cs="David" w:hint="cs"/>
          <w:b/>
          <w:bCs/>
          <w:sz w:val="24"/>
          <w:szCs w:val="24"/>
          <w:u w:val="single"/>
          <w:rtl/>
        </w:rPr>
        <w:t xml:space="preserve"> </w:t>
      </w:r>
    </w:p>
    <w:p w:rsidR="00150111" w:rsidRPr="00150111" w:rsidRDefault="00150111" w:rsidP="00150111">
      <w:pPr>
        <w:spacing w:line="360" w:lineRule="auto"/>
        <w:jc w:val="both"/>
        <w:rPr>
          <w:rFonts w:eastAsiaTheme="minorEastAsia" w:cs="David" w:hint="cs"/>
          <w:b/>
          <w:bCs/>
          <w:sz w:val="24"/>
          <w:szCs w:val="24"/>
          <w:rtl/>
        </w:rPr>
      </w:pPr>
      <w:r w:rsidRPr="00150111">
        <w:rPr>
          <w:rFonts w:eastAsiaTheme="minorEastAsia" w:cs="David" w:hint="cs"/>
          <w:b/>
          <w:bCs/>
          <w:sz w:val="24"/>
          <w:szCs w:val="24"/>
          <w:rtl/>
        </w:rPr>
        <w:t>חשבון ההשקעה</w:t>
      </w:r>
    </w:p>
    <w:tbl>
      <w:tblPr>
        <w:tblStyle w:val="ab"/>
        <w:bidiVisual/>
        <w:tblW w:w="0" w:type="auto"/>
        <w:tblLook w:val="04A0" w:firstRow="1" w:lastRow="0" w:firstColumn="1" w:lastColumn="0" w:noHBand="0" w:noVBand="1"/>
      </w:tblPr>
      <w:tblGrid>
        <w:gridCol w:w="1465"/>
        <w:gridCol w:w="3754"/>
      </w:tblGrid>
      <w:tr w:rsidR="00F851E3" w:rsidTr="00150111">
        <w:tc>
          <w:tcPr>
            <w:tcW w:w="0" w:type="auto"/>
            <w:vAlign w:val="center"/>
          </w:tcPr>
          <w:p w:rsidR="00F851E3" w:rsidRPr="00D83ECA" w:rsidRDefault="00F851E3" w:rsidP="00150111">
            <w:pPr>
              <w:spacing w:line="360" w:lineRule="auto"/>
              <w:rPr>
                <w:rFonts w:eastAsiaTheme="minorEastAsia" w:cs="David"/>
                <w:i/>
                <w:sz w:val="24"/>
                <w:szCs w:val="24"/>
                <w:rtl/>
              </w:rPr>
            </w:pPr>
            <w:r>
              <w:rPr>
                <w:rFonts w:eastAsiaTheme="minorEastAsia" w:cs="David" w:hint="cs"/>
                <w:i/>
                <w:sz w:val="24"/>
                <w:szCs w:val="24"/>
                <w:rtl/>
              </w:rPr>
              <w:t>01/01/08</w:t>
            </w:r>
          </w:p>
        </w:tc>
        <w:tc>
          <w:tcPr>
            <w:tcW w:w="0" w:type="auto"/>
            <w:vAlign w:val="center"/>
          </w:tcPr>
          <w:p w:rsidR="00F851E3" w:rsidRPr="00D83ECA" w:rsidRDefault="00F851E3" w:rsidP="00150111">
            <w:pPr>
              <w:spacing w:line="360" w:lineRule="auto"/>
              <w:rPr>
                <w:rFonts w:eastAsiaTheme="minorEastAsia" w:cs="David"/>
                <w:i/>
                <w:sz w:val="24"/>
                <w:szCs w:val="24"/>
                <w:rtl/>
              </w:rPr>
            </w:pPr>
          </w:p>
        </w:tc>
      </w:tr>
      <w:tr w:rsidR="00F851E3" w:rsidTr="00150111">
        <w:tc>
          <w:tcPr>
            <w:tcW w:w="0" w:type="auto"/>
            <w:vAlign w:val="center"/>
          </w:tcPr>
          <w:p w:rsidR="00F851E3" w:rsidRPr="00D83ECA" w:rsidRDefault="00F851E3" w:rsidP="00150111">
            <w:pPr>
              <w:spacing w:line="360" w:lineRule="auto"/>
              <w:rPr>
                <w:rFonts w:eastAsiaTheme="minorEastAsia" w:cs="David"/>
                <w:i/>
                <w:sz w:val="24"/>
                <w:szCs w:val="24"/>
                <w:rtl/>
              </w:rPr>
            </w:pPr>
            <w:r>
              <w:rPr>
                <w:rFonts w:eastAsiaTheme="minorEastAsia" w:cs="David" w:hint="cs"/>
                <w:i/>
                <w:sz w:val="24"/>
                <w:szCs w:val="24"/>
                <w:rtl/>
              </w:rPr>
              <w:t>עלות : (1)</w:t>
            </w:r>
          </w:p>
        </w:tc>
        <w:tc>
          <w:tcPr>
            <w:tcW w:w="0" w:type="auto"/>
            <w:vAlign w:val="center"/>
          </w:tcPr>
          <w:p w:rsidR="00F851E3" w:rsidRDefault="00F851E3" w:rsidP="00150111">
            <w:pPr>
              <w:spacing w:line="360" w:lineRule="auto"/>
              <w:rPr>
                <w:rFonts w:eastAsiaTheme="minorEastAsia" w:cs="David" w:hint="cs"/>
                <w:i/>
                <w:sz w:val="24"/>
                <w:szCs w:val="24"/>
                <w:rtl/>
              </w:rPr>
            </w:pPr>
            <w:r>
              <w:rPr>
                <w:rFonts w:eastAsiaTheme="minorEastAsia" w:cs="David" w:hint="cs"/>
                <w:i/>
                <w:sz w:val="24"/>
                <w:szCs w:val="24"/>
                <w:rtl/>
              </w:rPr>
              <w:t>60,000</w:t>
            </w:r>
          </w:p>
        </w:tc>
      </w:tr>
      <w:tr w:rsidR="00F851E3" w:rsidTr="00150111">
        <w:tc>
          <w:tcPr>
            <w:tcW w:w="0" w:type="auto"/>
            <w:vAlign w:val="center"/>
          </w:tcPr>
          <w:p w:rsidR="00F851E3" w:rsidRPr="00D83ECA" w:rsidRDefault="00F851E3" w:rsidP="00150111">
            <w:pPr>
              <w:spacing w:line="360" w:lineRule="auto"/>
              <w:rPr>
                <w:rFonts w:eastAsiaTheme="minorEastAsia" w:cs="David"/>
                <w:i/>
                <w:sz w:val="24"/>
                <w:szCs w:val="24"/>
                <w:rtl/>
              </w:rPr>
            </w:pPr>
            <w:r>
              <w:rPr>
                <w:rFonts w:eastAsiaTheme="minorEastAsia" w:cs="David" w:hint="cs"/>
                <w:i/>
                <w:sz w:val="24"/>
                <w:szCs w:val="24"/>
                <w:rtl/>
              </w:rPr>
              <w:t>אקוויטי 2008</w:t>
            </w:r>
          </w:p>
        </w:tc>
        <w:tc>
          <w:tcPr>
            <w:tcW w:w="0" w:type="auto"/>
            <w:vAlign w:val="center"/>
          </w:tcPr>
          <w:p w:rsidR="00F851E3" w:rsidRPr="00F851E3" w:rsidRDefault="00F851E3" w:rsidP="00150111">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40%*50,000=20,00</m:t>
                </m:r>
                <m:r>
                  <w:rPr>
                    <w:rFonts w:ascii="Cambria Math" w:eastAsia="Calibri" w:hAnsi="Cambria Math" w:cs="David"/>
                    <w:sz w:val="20"/>
                    <w:szCs w:val="20"/>
                  </w:rPr>
                  <m:t>0</m:t>
                </m:r>
              </m:oMath>
            </m:oMathPara>
          </w:p>
        </w:tc>
      </w:tr>
      <w:tr w:rsidR="00F851E3" w:rsidTr="00150111">
        <w:tc>
          <w:tcPr>
            <w:tcW w:w="0" w:type="auto"/>
            <w:vAlign w:val="center"/>
          </w:tcPr>
          <w:p w:rsidR="00F851E3" w:rsidRPr="00D83ECA" w:rsidRDefault="00150111" w:rsidP="00150111">
            <w:pPr>
              <w:spacing w:line="360" w:lineRule="auto"/>
              <w:rPr>
                <w:rFonts w:eastAsiaTheme="minorEastAsia" w:cs="David"/>
                <w:i/>
                <w:sz w:val="24"/>
                <w:szCs w:val="24"/>
                <w:rtl/>
              </w:rPr>
            </w:pPr>
            <w:r>
              <w:rPr>
                <w:rFonts w:eastAsiaTheme="minorEastAsia" w:cs="David" w:hint="cs"/>
                <w:i/>
                <w:sz w:val="24"/>
                <w:szCs w:val="24"/>
                <w:rtl/>
              </w:rPr>
              <w:t xml:space="preserve">הפחתת ע"ע </w:t>
            </w:r>
          </w:p>
        </w:tc>
        <w:tc>
          <w:tcPr>
            <w:tcW w:w="0" w:type="auto"/>
            <w:vAlign w:val="center"/>
          </w:tcPr>
          <w:p w:rsidR="00F851E3" w:rsidRPr="00F851E3" w:rsidRDefault="00F851E3" w:rsidP="00150111">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(2,240</m:t>
                </m:r>
                <m:r>
                  <w:rPr>
                    <w:rFonts w:ascii="Cambria Math" w:eastAsia="Calibri" w:hAnsi="Cambria Math" w:cs="David"/>
                    <w:sz w:val="20"/>
                    <w:szCs w:val="20"/>
                  </w:rPr>
                  <m:t>)</m:t>
                </m:r>
              </m:oMath>
            </m:oMathPara>
          </w:p>
        </w:tc>
      </w:tr>
      <w:tr w:rsidR="00F851E3" w:rsidTr="00150111">
        <w:tc>
          <w:tcPr>
            <w:tcW w:w="0" w:type="auto"/>
            <w:vAlign w:val="center"/>
          </w:tcPr>
          <w:p w:rsidR="00F851E3" w:rsidRDefault="00150111" w:rsidP="00150111">
            <w:pPr>
              <w:spacing w:line="360" w:lineRule="auto"/>
              <w:rPr>
                <w:rFonts w:eastAsiaTheme="minorEastAsia" w:cs="David"/>
                <w:i/>
                <w:sz w:val="24"/>
                <w:szCs w:val="24"/>
                <w:rtl/>
              </w:rPr>
            </w:pPr>
            <w:proofErr w:type="spellStart"/>
            <w:r>
              <w:rPr>
                <w:rFonts w:eastAsiaTheme="minorEastAsia" w:cs="David" w:hint="cs"/>
                <w:i/>
                <w:sz w:val="24"/>
                <w:szCs w:val="24"/>
                <w:rtl/>
              </w:rPr>
              <w:t>עיסקה</w:t>
            </w:r>
            <w:proofErr w:type="spellEnd"/>
            <w:r>
              <w:rPr>
                <w:rFonts w:eastAsiaTheme="minorEastAsia" w:cs="David" w:hint="cs"/>
                <w:i/>
                <w:sz w:val="24"/>
                <w:szCs w:val="24"/>
                <w:rtl/>
              </w:rPr>
              <w:t xml:space="preserve"> פנימית</w:t>
            </w:r>
          </w:p>
        </w:tc>
        <w:tc>
          <w:tcPr>
            <w:tcW w:w="0" w:type="auto"/>
            <w:vAlign w:val="center"/>
          </w:tcPr>
          <w:p w:rsidR="00F851E3" w:rsidRDefault="00F851E3" w:rsidP="00150111">
            <w:pPr>
              <w:bidi w:val="0"/>
              <w:spacing w:line="360" w:lineRule="auto"/>
              <w:rPr>
                <w:rFonts w:ascii="Calibri" w:eastAsia="Calibri" w:hAnsi="Calibri" w:cs="David"/>
                <w:sz w:val="20"/>
                <w:szCs w:val="20"/>
              </w:rPr>
            </w:pPr>
            <m:oMathPara>
              <m:oMath>
                <m:r>
                  <w:rPr>
                    <w:rFonts w:ascii="Cambria Math" w:eastAsia="Calibri" w:hAnsi="Cambria Math" w:cs="David"/>
                    <w:sz w:val="20"/>
                    <w:szCs w:val="20"/>
                  </w:rPr>
                  <m:t>40%*0.7*</m:t>
                </m:r>
                <m:d>
                  <m:dPr>
                    <m:ctrlPr>
                      <w:rPr>
                        <w:rFonts w:ascii="Cambria Math" w:eastAsia="Calibri" w:hAnsi="Cambria Math" w:cs="David"/>
                        <w:i/>
                        <w:sz w:val="20"/>
                        <w:szCs w:val="20"/>
                      </w:rPr>
                    </m:ctrlPr>
                  </m:dPr>
                  <m:e>
                    <m:r>
                      <w:rPr>
                        <w:rFonts w:ascii="Cambria Math" w:eastAsia="Calibri" w:hAnsi="Cambria Math" w:cs="David"/>
                        <w:sz w:val="20"/>
                        <w:szCs w:val="20"/>
                      </w:rPr>
                      <m:t>25,000-18,000</m:t>
                    </m:r>
                  </m:e>
                </m:d>
                <m:r>
                  <w:rPr>
                    <w:rFonts w:ascii="Cambria Math" w:eastAsia="Calibri" w:hAnsi="Cambria Math" w:cs="David"/>
                    <w:sz w:val="20"/>
                    <w:szCs w:val="20"/>
                  </w:rPr>
                  <m:t>=(1,960)</m:t>
                </m:r>
              </m:oMath>
            </m:oMathPara>
          </w:p>
        </w:tc>
      </w:tr>
      <w:tr w:rsidR="00150111" w:rsidTr="00150111">
        <w:tc>
          <w:tcPr>
            <w:tcW w:w="0" w:type="auto"/>
            <w:vAlign w:val="center"/>
          </w:tcPr>
          <w:p w:rsidR="00150111" w:rsidRDefault="00150111" w:rsidP="00150111">
            <w:pPr>
              <w:spacing w:line="360" w:lineRule="auto"/>
              <w:rPr>
                <w:rFonts w:eastAsiaTheme="minorEastAsia" w:cs="David" w:hint="cs"/>
                <w:i/>
                <w:sz w:val="24"/>
                <w:szCs w:val="24"/>
                <w:rtl/>
              </w:rPr>
            </w:pPr>
            <w:r>
              <w:rPr>
                <w:rFonts w:eastAsiaTheme="minorEastAsia" w:cs="David" w:hint="cs"/>
                <w:i/>
                <w:sz w:val="24"/>
                <w:szCs w:val="24"/>
                <w:rtl/>
              </w:rPr>
              <w:t>גריעה</w:t>
            </w:r>
          </w:p>
        </w:tc>
        <w:tc>
          <w:tcPr>
            <w:tcW w:w="0" w:type="auto"/>
            <w:vAlign w:val="center"/>
          </w:tcPr>
          <w:p w:rsidR="00150111" w:rsidRPr="00150111" w:rsidRDefault="00150111" w:rsidP="00150111">
            <w:pPr>
              <w:bidi w:val="0"/>
              <w:spacing w:line="360" w:lineRule="auto"/>
              <w:rPr>
                <w:rFonts w:ascii="Calibri" w:eastAsia="Times New Roman" w:hAnsi="Calibri" w:cs="David"/>
                <w:i/>
                <w:sz w:val="20"/>
                <w:szCs w:val="20"/>
              </w:rPr>
            </w:pPr>
            <m:oMathPara>
              <m:oMathParaPr>
                <m:jc m:val="right"/>
              </m:oMathParaPr>
              <m:oMath>
                <m:r>
                  <w:rPr>
                    <w:rFonts w:ascii="Cambria Math" w:eastAsia="Times New Roman" w:hAnsi="Cambria Math" w:cs="David"/>
                    <w:sz w:val="20"/>
                    <w:szCs w:val="20"/>
                  </w:rPr>
                  <m:t>20%*</m:t>
                </m:r>
                <m:d>
                  <m:dPr>
                    <m:begChr m:val="["/>
                    <m:endChr m:val="]"/>
                    <m:ctrlPr>
                      <w:rPr>
                        <w:rFonts w:ascii="Cambria Math" w:eastAsia="Times New Roman" w:hAnsi="Cambria Math" w:cs="David"/>
                        <w:i/>
                        <w:sz w:val="20"/>
                        <w:szCs w:val="20"/>
                      </w:rPr>
                    </m:ctrlPr>
                  </m:dPr>
                  <m:e>
                    <m:r>
                      <w:rPr>
                        <w:rFonts w:ascii="Cambria Math" w:eastAsia="Times New Roman" w:hAnsi="Cambria Math" w:cs="David"/>
                        <w:sz w:val="20"/>
                        <w:szCs w:val="20"/>
                      </w:rPr>
                      <m:t>75,800+1,960</m:t>
                    </m:r>
                  </m:e>
                </m:d>
                <m:r>
                  <w:rPr>
                    <w:rFonts w:ascii="Cambria Math" w:eastAsia="Times New Roman" w:hAnsi="Cambria Math" w:cs="David"/>
                    <w:sz w:val="20"/>
                    <w:szCs w:val="20"/>
                  </w:rPr>
                  <m:t>=(15,552</m:t>
                </m:r>
                <m:r>
                  <w:rPr>
                    <w:rFonts w:ascii="Cambria Math" w:eastAsia="Times New Roman" w:hAnsi="Cambria Math" w:cs="David"/>
                    <w:sz w:val="20"/>
                    <w:szCs w:val="20"/>
                  </w:rPr>
                  <m:t>)</m:t>
                </m:r>
              </m:oMath>
            </m:oMathPara>
          </w:p>
        </w:tc>
      </w:tr>
      <w:tr w:rsidR="00F851E3" w:rsidTr="00150111">
        <w:tc>
          <w:tcPr>
            <w:tcW w:w="0" w:type="auto"/>
            <w:vAlign w:val="center"/>
          </w:tcPr>
          <w:p w:rsidR="00F851E3" w:rsidRDefault="00150111" w:rsidP="00150111">
            <w:pPr>
              <w:spacing w:line="360" w:lineRule="auto"/>
              <w:rPr>
                <w:rFonts w:eastAsiaTheme="minorEastAsia" w:cs="David" w:hint="cs"/>
                <w:i/>
                <w:sz w:val="24"/>
                <w:szCs w:val="24"/>
                <w:rtl/>
              </w:rPr>
            </w:pPr>
            <w:r>
              <w:rPr>
                <w:rFonts w:eastAsiaTheme="minorEastAsia" w:cs="David" w:hint="cs"/>
                <w:i/>
                <w:sz w:val="24"/>
                <w:szCs w:val="24"/>
                <w:rtl/>
              </w:rPr>
              <w:t>31/12/08</w:t>
            </w:r>
          </w:p>
        </w:tc>
        <w:tc>
          <w:tcPr>
            <w:tcW w:w="0" w:type="auto"/>
            <w:vAlign w:val="center"/>
          </w:tcPr>
          <w:p w:rsidR="00F851E3" w:rsidRDefault="00150111" w:rsidP="00150111">
            <w:pPr>
              <w:bidi w:val="0"/>
              <w:spacing w:line="360" w:lineRule="auto"/>
              <w:jc w:val="right"/>
              <w:rPr>
                <w:rFonts w:ascii="Calibri" w:eastAsia="Calibri" w:hAnsi="Calibri" w:cs="David"/>
                <w:sz w:val="20"/>
                <w:szCs w:val="20"/>
              </w:rPr>
            </w:pPr>
            <w:r>
              <w:rPr>
                <w:rFonts w:ascii="Calibri" w:eastAsia="Calibri" w:hAnsi="Calibri" w:cs="David"/>
                <w:sz w:val="20"/>
                <w:szCs w:val="20"/>
              </w:rPr>
              <w:t>60,248</w:t>
            </w:r>
          </w:p>
        </w:tc>
      </w:tr>
    </w:tbl>
    <w:p w:rsidR="00F851E3" w:rsidRDefault="00F851E3" w:rsidP="00F851E3">
      <w:pPr>
        <w:spacing w:line="360" w:lineRule="auto"/>
        <w:rPr>
          <w:rFonts w:eastAsiaTheme="minorEastAsia" w:cs="David" w:hint="cs"/>
          <w:b/>
          <w:bCs/>
          <w:i/>
          <w:sz w:val="24"/>
          <w:szCs w:val="24"/>
          <w:rtl/>
        </w:rPr>
      </w:pPr>
      <w:r>
        <w:rPr>
          <w:rFonts w:eastAsiaTheme="minorEastAsia" w:cs="David" w:hint="cs"/>
          <w:b/>
          <w:bCs/>
          <w:i/>
          <w:sz w:val="24"/>
          <w:szCs w:val="24"/>
          <w:rtl/>
        </w:rPr>
        <w:t xml:space="preserve">ביאורים </w:t>
      </w:r>
    </w:p>
    <w:p w:rsidR="00F851E3" w:rsidRDefault="00F851E3" w:rsidP="00D02814">
      <w:pPr>
        <w:pStyle w:val="a7"/>
        <w:numPr>
          <w:ilvl w:val="0"/>
          <w:numId w:val="3"/>
        </w:numPr>
        <w:spacing w:line="360" w:lineRule="auto"/>
        <w:rPr>
          <w:rFonts w:eastAsiaTheme="minorEastAsia" w:cs="David"/>
          <w:i/>
          <w:sz w:val="24"/>
          <w:szCs w:val="24"/>
        </w:rPr>
      </w:pPr>
      <w:r>
        <w:rPr>
          <w:rFonts w:eastAsiaTheme="minorEastAsia" w:cs="David" w:hint="cs"/>
          <w:i/>
          <w:sz w:val="24"/>
          <w:szCs w:val="24"/>
          <w:rtl/>
        </w:rPr>
        <w:t>חישוב ע"ע ל-01/01/07</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27"/>
        <w:gridCol w:w="1712"/>
      </w:tblGrid>
      <w:tr w:rsidR="00F851E3" w:rsidTr="00F851E3">
        <w:tc>
          <w:tcPr>
            <w:tcW w:w="0" w:type="auto"/>
            <w:vAlign w:val="center"/>
          </w:tcPr>
          <w:p w:rsidR="00F851E3" w:rsidRDefault="00F851E3" w:rsidP="00F851E3">
            <w:pPr>
              <w:pStyle w:val="a7"/>
              <w:spacing w:line="360" w:lineRule="auto"/>
              <w:ind w:left="0"/>
              <w:rPr>
                <w:rFonts w:eastAsiaTheme="minorEastAsia" w:cs="David"/>
                <w:i/>
                <w:sz w:val="24"/>
                <w:szCs w:val="24"/>
                <w:rtl/>
              </w:rPr>
            </w:pPr>
            <w:r>
              <w:rPr>
                <w:rFonts w:eastAsiaTheme="minorEastAsia" w:cs="David" w:hint="cs"/>
                <w:i/>
                <w:sz w:val="24"/>
                <w:szCs w:val="24"/>
                <w:rtl/>
              </w:rPr>
              <w:t>תמורה</w:t>
            </w:r>
          </w:p>
        </w:tc>
        <w:tc>
          <w:tcPr>
            <w:tcW w:w="0" w:type="auto"/>
          </w:tcPr>
          <w:p w:rsidR="00F851E3" w:rsidRDefault="00F851E3" w:rsidP="00F851E3">
            <w:pPr>
              <w:pStyle w:val="a7"/>
              <w:spacing w:line="360" w:lineRule="auto"/>
              <w:ind w:left="0"/>
              <w:rPr>
                <w:rFonts w:eastAsiaTheme="minorEastAsia" w:cs="David" w:hint="cs"/>
                <w:i/>
                <w:sz w:val="24"/>
                <w:szCs w:val="24"/>
                <w:rtl/>
              </w:rPr>
            </w:pPr>
            <w:r>
              <w:rPr>
                <w:rFonts w:eastAsiaTheme="minorEastAsia" w:cs="David" w:hint="cs"/>
                <w:i/>
                <w:sz w:val="24"/>
                <w:szCs w:val="24"/>
                <w:rtl/>
              </w:rPr>
              <w:t>60,000</w:t>
            </w:r>
          </w:p>
        </w:tc>
        <w:tc>
          <w:tcPr>
            <w:tcW w:w="0" w:type="auto"/>
          </w:tcPr>
          <w:p w:rsidR="00F851E3" w:rsidRDefault="00F851E3" w:rsidP="00F851E3">
            <w:pPr>
              <w:pStyle w:val="a7"/>
              <w:spacing w:line="360" w:lineRule="auto"/>
              <w:ind w:left="0"/>
              <w:rPr>
                <w:rFonts w:eastAsiaTheme="minorEastAsia" w:cs="David"/>
                <w:i/>
                <w:sz w:val="24"/>
                <w:szCs w:val="24"/>
                <w:rtl/>
              </w:rPr>
            </w:pPr>
          </w:p>
        </w:tc>
      </w:tr>
      <w:tr w:rsidR="00F851E3" w:rsidTr="00F851E3">
        <w:tc>
          <w:tcPr>
            <w:tcW w:w="0" w:type="auto"/>
            <w:vAlign w:val="center"/>
          </w:tcPr>
          <w:p w:rsidR="00F851E3" w:rsidRDefault="00F851E3" w:rsidP="00F851E3">
            <w:pPr>
              <w:pStyle w:val="a7"/>
              <w:spacing w:line="360" w:lineRule="auto"/>
              <w:ind w:left="0"/>
              <w:rPr>
                <w:rFonts w:eastAsiaTheme="minorEastAsia" w:cs="David"/>
                <w:i/>
                <w:sz w:val="24"/>
                <w:szCs w:val="24"/>
                <w:rtl/>
              </w:rPr>
            </w:pPr>
            <w:r>
              <w:rPr>
                <w:rFonts w:eastAsiaTheme="minorEastAsia" w:cs="David" w:hint="cs"/>
                <w:i/>
                <w:sz w:val="24"/>
                <w:szCs w:val="24"/>
                <w:rtl/>
              </w:rPr>
              <w:t>נרכש</w:t>
            </w:r>
          </w:p>
        </w:tc>
        <w:tc>
          <w:tcPr>
            <w:tcW w:w="0" w:type="auto"/>
          </w:tcPr>
          <w:p w:rsidR="00F851E3" w:rsidRDefault="00F851E3" w:rsidP="00F851E3">
            <w:pPr>
              <w:pStyle w:val="a7"/>
              <w:spacing w:line="360" w:lineRule="auto"/>
              <w:ind w:left="0"/>
              <w:rPr>
                <w:rFonts w:eastAsiaTheme="minorEastAsia" w:cs="David" w:hint="cs"/>
                <w:i/>
                <w:sz w:val="24"/>
                <w:szCs w:val="24"/>
                <w:rtl/>
              </w:rPr>
            </w:pPr>
            <w:r>
              <w:rPr>
                <w:rFonts w:eastAsiaTheme="minorEastAsia" w:cs="David" w:hint="cs"/>
                <w:i/>
                <w:sz w:val="24"/>
                <w:szCs w:val="24"/>
                <w:rtl/>
              </w:rPr>
              <w:t>(32,000)</w:t>
            </w:r>
          </w:p>
        </w:tc>
        <w:tc>
          <w:tcPr>
            <w:tcW w:w="0" w:type="auto"/>
          </w:tcPr>
          <w:p w:rsidR="00F851E3" w:rsidRDefault="00F851E3" w:rsidP="00F851E3">
            <w:pPr>
              <w:pStyle w:val="a7"/>
              <w:bidi w:val="0"/>
              <w:spacing w:line="360" w:lineRule="auto"/>
              <w:ind w:left="0"/>
              <w:rPr>
                <w:rFonts w:ascii="Calibri" w:eastAsia="Calibri" w:hAnsi="Calibri" w:cs="David"/>
                <w:sz w:val="20"/>
                <w:szCs w:val="20"/>
              </w:rPr>
            </w:pPr>
            <m:oMathPara>
              <m:oMath>
                <m:r>
                  <w:rPr>
                    <w:rFonts w:ascii="Cambria Math" w:eastAsia="Calibri" w:hAnsi="Cambria Math" w:cs="David"/>
                    <w:sz w:val="20"/>
                    <w:szCs w:val="20"/>
                  </w:rPr>
                  <m:t>40%*80,0000=</m:t>
                </m:r>
              </m:oMath>
            </m:oMathPara>
          </w:p>
        </w:tc>
      </w:tr>
      <w:tr w:rsidR="00F851E3" w:rsidTr="00F851E3">
        <w:tc>
          <w:tcPr>
            <w:tcW w:w="0" w:type="auto"/>
            <w:vAlign w:val="center"/>
          </w:tcPr>
          <w:p w:rsidR="00F851E3" w:rsidRDefault="00F851E3" w:rsidP="00F851E3">
            <w:pPr>
              <w:pStyle w:val="a7"/>
              <w:spacing w:line="360" w:lineRule="auto"/>
              <w:ind w:left="0"/>
              <w:rPr>
                <w:rFonts w:eastAsiaTheme="minorEastAsia" w:cs="David"/>
                <w:i/>
                <w:sz w:val="24"/>
                <w:szCs w:val="24"/>
                <w:rtl/>
              </w:rPr>
            </w:pPr>
            <w:r>
              <w:rPr>
                <w:rFonts w:eastAsiaTheme="minorEastAsia" w:cs="David" w:hint="cs"/>
                <w:i/>
                <w:sz w:val="24"/>
                <w:szCs w:val="24"/>
                <w:rtl/>
              </w:rPr>
              <w:t>מוניטין</w:t>
            </w:r>
          </w:p>
        </w:tc>
        <w:tc>
          <w:tcPr>
            <w:tcW w:w="0" w:type="auto"/>
          </w:tcPr>
          <w:p w:rsidR="00F851E3" w:rsidRDefault="00F851E3" w:rsidP="00F851E3">
            <w:pPr>
              <w:pStyle w:val="a7"/>
              <w:spacing w:line="360" w:lineRule="auto"/>
              <w:ind w:left="0"/>
              <w:rPr>
                <w:rFonts w:eastAsiaTheme="minorEastAsia" w:cs="David" w:hint="cs"/>
                <w:i/>
                <w:sz w:val="24"/>
                <w:szCs w:val="24"/>
                <w:rtl/>
              </w:rPr>
            </w:pPr>
            <w:r>
              <w:rPr>
                <w:rFonts w:eastAsiaTheme="minorEastAsia" w:cs="David" w:hint="cs"/>
                <w:i/>
                <w:sz w:val="24"/>
                <w:szCs w:val="24"/>
                <w:rtl/>
              </w:rPr>
              <w:t>28,000</w:t>
            </w:r>
          </w:p>
        </w:tc>
        <w:tc>
          <w:tcPr>
            <w:tcW w:w="0" w:type="auto"/>
          </w:tcPr>
          <w:p w:rsidR="00F851E3" w:rsidRDefault="00F851E3" w:rsidP="00F851E3">
            <w:pPr>
              <w:pStyle w:val="a7"/>
              <w:spacing w:line="360" w:lineRule="auto"/>
              <w:ind w:left="0"/>
              <w:rPr>
                <w:rFonts w:eastAsiaTheme="minorEastAsia" w:cs="David" w:hint="cs"/>
                <w:i/>
                <w:sz w:val="24"/>
                <w:szCs w:val="24"/>
                <w:rtl/>
              </w:rPr>
            </w:pPr>
          </w:p>
        </w:tc>
      </w:tr>
    </w:tbl>
    <w:p w:rsidR="00F851E3" w:rsidRDefault="00F851E3" w:rsidP="00F851E3">
      <w:pPr>
        <w:pStyle w:val="a7"/>
        <w:spacing w:line="360" w:lineRule="auto"/>
        <w:jc w:val="both"/>
        <w:rPr>
          <w:rFonts w:eastAsiaTheme="minorEastAsia" w:cs="David"/>
          <w:b/>
          <w:bCs/>
          <w:sz w:val="24"/>
          <w:szCs w:val="24"/>
          <w:u w:val="single"/>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014"/>
        <w:gridCol w:w="2600"/>
      </w:tblGrid>
      <w:tr w:rsidR="00F851E3" w:rsidTr="00F851E3">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 xml:space="preserve">ייחוס </w:t>
            </w:r>
          </w:p>
        </w:tc>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01/01/08</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p>
        </w:tc>
      </w:tr>
      <w:tr w:rsidR="00F851E3" w:rsidTr="00F851E3">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מלאי</w:t>
            </w:r>
          </w:p>
        </w:tc>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3,200</w:t>
            </w:r>
          </w:p>
        </w:tc>
        <w:tc>
          <w:tcPr>
            <w:tcW w:w="0" w:type="auto"/>
            <w:vAlign w:val="center"/>
          </w:tcPr>
          <w:p w:rsidR="00F851E3" w:rsidRPr="00F851E3" w:rsidRDefault="00F851E3" w:rsidP="00F851E3">
            <w:pPr>
              <w:pStyle w:val="a7"/>
              <w:bidi w:val="0"/>
              <w:spacing w:line="360" w:lineRule="auto"/>
              <w:ind w:left="0"/>
              <w:rPr>
                <w:rFonts w:eastAsiaTheme="minorEastAsia" w:cs="David"/>
                <w:sz w:val="20"/>
                <w:szCs w:val="20"/>
                <w:rtl/>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18,000-10,000</m:t>
                    </m:r>
                  </m:e>
                </m:d>
                <m:r>
                  <w:rPr>
                    <w:rFonts w:ascii="Cambria Math" w:eastAsiaTheme="minorEastAsia" w:hAnsi="Cambria Math" w:cs="David"/>
                    <w:sz w:val="20"/>
                    <w:szCs w:val="20"/>
                  </w:rPr>
                  <m:t>=</m:t>
                </m:r>
              </m:oMath>
            </m:oMathPara>
          </w:p>
        </w:tc>
      </w:tr>
      <w:tr w:rsidR="00F851E3" w:rsidTr="00F851E3">
        <w:tc>
          <w:tcPr>
            <w:tcW w:w="0" w:type="auto"/>
            <w:vAlign w:val="center"/>
          </w:tcPr>
          <w:p w:rsidR="00F851E3" w:rsidRDefault="00F851E3" w:rsidP="00F851E3">
            <w:pPr>
              <w:pStyle w:val="a7"/>
              <w:spacing w:line="360" w:lineRule="auto"/>
              <w:ind w:left="0"/>
              <w:rPr>
                <w:rFonts w:eastAsiaTheme="minorEastAsia" w:cs="David"/>
                <w:sz w:val="24"/>
                <w:szCs w:val="24"/>
                <w:rtl/>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(960)</w:t>
            </w:r>
          </w:p>
        </w:tc>
        <w:tc>
          <w:tcPr>
            <w:tcW w:w="0" w:type="auto"/>
            <w:vAlign w:val="center"/>
          </w:tcPr>
          <w:p w:rsidR="00F851E3" w:rsidRPr="00F851E3" w:rsidRDefault="00F851E3" w:rsidP="00F851E3">
            <w:pPr>
              <w:pStyle w:val="a7"/>
              <w:bidi w:val="0"/>
              <w:spacing w:line="360" w:lineRule="auto"/>
              <w:ind w:left="0"/>
              <w:rPr>
                <w:rFonts w:eastAsiaTheme="minorEastAsia" w:cs="David"/>
                <w:sz w:val="20"/>
                <w:szCs w:val="20"/>
                <w:rtl/>
              </w:rPr>
            </w:pPr>
            <m:oMathPara>
              <m:oMath>
                <m:r>
                  <w:rPr>
                    <w:rFonts w:ascii="Cambria Math" w:eastAsiaTheme="minorEastAsia" w:hAnsi="Cambria Math" w:cs="David"/>
                    <w:sz w:val="20"/>
                    <w:szCs w:val="20"/>
                  </w:rPr>
                  <m:t>30%*3,200=</m:t>
                </m:r>
              </m:oMath>
            </m:oMathPara>
          </w:p>
        </w:tc>
      </w:tr>
      <w:tr w:rsidR="00F851E3" w:rsidTr="00F851E3">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מוניטין</w:t>
            </w:r>
          </w:p>
        </w:tc>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25,760</w:t>
            </w:r>
          </w:p>
        </w:tc>
        <w:tc>
          <w:tcPr>
            <w:tcW w:w="0" w:type="auto"/>
            <w:vAlign w:val="center"/>
          </w:tcPr>
          <w:p w:rsidR="00F851E3" w:rsidRPr="00F851E3" w:rsidRDefault="00F851E3" w:rsidP="00F851E3">
            <w:pPr>
              <w:pStyle w:val="a7"/>
              <w:bidi w:val="0"/>
              <w:spacing w:line="360" w:lineRule="auto"/>
              <w:ind w:left="0"/>
              <w:rPr>
                <w:rFonts w:eastAsiaTheme="minorEastAsia" w:cs="David"/>
                <w:sz w:val="20"/>
                <w:szCs w:val="20"/>
                <w:rtl/>
              </w:rPr>
            </w:pPr>
          </w:p>
        </w:tc>
      </w:tr>
      <w:tr w:rsidR="00F851E3" w:rsidTr="00F851E3">
        <w:tc>
          <w:tcPr>
            <w:tcW w:w="0" w:type="auto"/>
            <w:vAlign w:val="center"/>
          </w:tcPr>
          <w:p w:rsidR="00F851E3" w:rsidRDefault="00F851E3" w:rsidP="00F851E3">
            <w:pPr>
              <w:pStyle w:val="a7"/>
              <w:spacing w:line="360" w:lineRule="auto"/>
              <w:ind w:left="0"/>
              <w:rPr>
                <w:rFonts w:eastAsiaTheme="minorEastAsia" w:cs="David" w:hint="cs"/>
                <w:sz w:val="24"/>
                <w:szCs w:val="24"/>
                <w:rtl/>
              </w:rPr>
            </w:pPr>
          </w:p>
        </w:tc>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28,000</w:t>
            </w:r>
          </w:p>
        </w:tc>
        <w:tc>
          <w:tcPr>
            <w:tcW w:w="0" w:type="auto"/>
            <w:vAlign w:val="center"/>
          </w:tcPr>
          <w:p w:rsidR="00F851E3" w:rsidRPr="00F851E3" w:rsidRDefault="00F851E3" w:rsidP="00F851E3">
            <w:pPr>
              <w:pStyle w:val="a7"/>
              <w:bidi w:val="0"/>
              <w:spacing w:line="360" w:lineRule="auto"/>
              <w:ind w:left="0"/>
              <w:rPr>
                <w:rFonts w:eastAsiaTheme="minorEastAsia" w:cs="David"/>
                <w:sz w:val="20"/>
                <w:szCs w:val="20"/>
                <w:rtl/>
              </w:rPr>
            </w:pPr>
          </w:p>
        </w:tc>
      </w:tr>
    </w:tbl>
    <w:p w:rsidR="00150111" w:rsidRPr="00150111" w:rsidRDefault="00150111" w:rsidP="00D02814">
      <w:pPr>
        <w:pStyle w:val="a7"/>
        <w:numPr>
          <w:ilvl w:val="0"/>
          <w:numId w:val="3"/>
        </w:numPr>
        <w:spacing w:line="360" w:lineRule="auto"/>
        <w:jc w:val="both"/>
        <w:rPr>
          <w:rFonts w:eastAsiaTheme="minorEastAsia" w:cs="David"/>
          <w:b/>
          <w:bCs/>
          <w:sz w:val="24"/>
          <w:szCs w:val="24"/>
          <w:u w:val="single"/>
        </w:rPr>
      </w:pPr>
      <w:r>
        <w:rPr>
          <w:rFonts w:eastAsiaTheme="minorEastAsia" w:cs="David" w:hint="cs"/>
          <w:sz w:val="24"/>
          <w:szCs w:val="24"/>
          <w:rtl/>
        </w:rPr>
        <w:t xml:space="preserve">חברה ב' רשמה בספרים שלה רווח של </w:t>
      </w:r>
      <m:oMath>
        <m:r>
          <m:rPr>
            <m:sty m:val="p"/>
          </m:rPr>
          <w:rPr>
            <w:rFonts w:ascii="Cambria Math" w:eastAsiaTheme="minorEastAsia" w:hAnsi="Cambria Math" w:cs="David"/>
            <w:sz w:val="20"/>
            <w:szCs w:val="20"/>
          </w:rPr>
          <m:t>25,000-10,000=10,500</m:t>
        </m:r>
      </m:oMath>
      <w:r>
        <w:rPr>
          <w:rFonts w:eastAsiaTheme="minorEastAsia" w:cs="David" w:hint="cs"/>
          <w:sz w:val="24"/>
          <w:szCs w:val="24"/>
          <w:rtl/>
        </w:rPr>
        <w:t xml:space="preserve"> חברה א' משכה מזה בסעיף רווחי אקוויטי </w:t>
      </w:r>
      <m:oMath>
        <m:r>
          <m:rPr>
            <m:sty m:val="p"/>
          </m:rPr>
          <w:rPr>
            <w:rFonts w:ascii="Cambria Math" w:eastAsiaTheme="minorEastAsia" w:hAnsi="Cambria Math" w:cs="David"/>
            <w:sz w:val="20"/>
            <w:szCs w:val="20"/>
          </w:rPr>
          <m:t>10,</m:t>
        </m:r>
        <m:r>
          <w:rPr>
            <w:rFonts w:ascii="Cambria Math" w:eastAsiaTheme="minorEastAsia" w:hAnsi="Cambria Math" w:cs="David"/>
            <w:sz w:val="20"/>
            <w:szCs w:val="20"/>
          </w:rPr>
          <m:t>500*40%=4,200</m:t>
        </m:r>
      </m:oMath>
      <w:r>
        <w:rPr>
          <w:rFonts w:eastAsiaTheme="minorEastAsia" w:cs="David" w:hint="cs"/>
          <w:sz w:val="24"/>
          <w:szCs w:val="24"/>
          <w:rtl/>
        </w:rPr>
        <w:t xml:space="preserve"> אנחנו הפחתנו ע"ע בסך 2,240 כך שמה שנשאר מהרווח שחברה א' משכה </w:t>
      </w:r>
      <m:oMath>
        <m:r>
          <m:rPr>
            <m:sty m:val="p"/>
          </m:rPr>
          <w:rPr>
            <w:rFonts w:ascii="Cambria Math" w:eastAsiaTheme="minorEastAsia" w:hAnsi="Cambria Math" w:cs="David"/>
            <w:sz w:val="20"/>
            <w:szCs w:val="20"/>
          </w:rPr>
          <m:t>4,2</m:t>
        </m:r>
        <m:r>
          <w:rPr>
            <w:rFonts w:ascii="Cambria Math" w:eastAsiaTheme="minorEastAsia" w:hAnsi="Cambria Math" w:cs="David"/>
            <w:sz w:val="20"/>
            <w:szCs w:val="20"/>
          </w:rPr>
          <m:t>00-2,240=1,960</m:t>
        </m:r>
      </m:oMath>
      <w:r>
        <w:rPr>
          <w:rFonts w:eastAsiaTheme="minorEastAsia" w:cs="David" w:hint="cs"/>
          <w:sz w:val="24"/>
          <w:szCs w:val="24"/>
          <w:rtl/>
        </w:rPr>
        <w:t xml:space="preserve"> סכום זה יצא לנו לדחות בעיסקה פנימית . </w:t>
      </w:r>
    </w:p>
    <w:p w:rsidR="00150111" w:rsidRDefault="00150111" w:rsidP="00150111">
      <w:pPr>
        <w:pStyle w:val="a7"/>
        <w:spacing w:line="360" w:lineRule="auto"/>
        <w:jc w:val="both"/>
        <w:rPr>
          <w:rFonts w:eastAsiaTheme="minorEastAsia" w:cs="David"/>
          <w:b/>
          <w:bCs/>
          <w:sz w:val="24"/>
          <w:szCs w:val="24"/>
          <w:u w:val="single"/>
        </w:rPr>
      </w:pPr>
      <w:r>
        <w:rPr>
          <w:rFonts w:eastAsiaTheme="minorEastAsia" w:cs="David" w:hint="cs"/>
          <w:b/>
          <w:bCs/>
          <w:sz w:val="24"/>
          <w:szCs w:val="24"/>
          <w:rtl/>
        </w:rPr>
        <w:lastRenderedPageBreak/>
        <w:t xml:space="preserve">מסקנה : אם חברה א' מוכרת לחברה א' נכס שייחסנו לו ע"ע אז </w:t>
      </w:r>
      <w:proofErr w:type="spellStart"/>
      <w:r>
        <w:rPr>
          <w:rFonts w:eastAsiaTheme="minorEastAsia" w:cs="David" w:hint="cs"/>
          <w:b/>
          <w:bCs/>
          <w:sz w:val="24"/>
          <w:szCs w:val="24"/>
          <w:rtl/>
        </w:rPr>
        <w:t>וץץ</w:t>
      </w:r>
      <w:proofErr w:type="spellEnd"/>
      <w:r>
        <w:rPr>
          <w:rFonts w:eastAsiaTheme="minorEastAsia" w:cs="David" w:hint="cs"/>
          <w:b/>
          <w:bCs/>
          <w:sz w:val="24"/>
          <w:szCs w:val="24"/>
          <w:rtl/>
        </w:rPr>
        <w:t xml:space="preserve"> מהפחתת ע"ע אנו צריכים לטפל </w:t>
      </w:r>
      <w:proofErr w:type="spellStart"/>
      <w:r>
        <w:rPr>
          <w:rFonts w:eastAsiaTheme="minorEastAsia" w:cs="David" w:hint="cs"/>
          <w:b/>
          <w:bCs/>
          <w:sz w:val="24"/>
          <w:szCs w:val="24"/>
          <w:rtl/>
        </w:rPr>
        <w:t>בעיסקה</w:t>
      </w:r>
      <w:proofErr w:type="spellEnd"/>
      <w:r>
        <w:rPr>
          <w:rFonts w:eastAsiaTheme="minorEastAsia" w:cs="David" w:hint="cs"/>
          <w:b/>
          <w:bCs/>
          <w:sz w:val="24"/>
          <w:szCs w:val="24"/>
          <w:rtl/>
        </w:rPr>
        <w:t xml:space="preserve"> הפנימית כאשר מה שצריך לזכור זה לקחת את העלות של הנכס לחברה א' .</w:t>
      </w:r>
      <w:r>
        <w:rPr>
          <w:rFonts w:eastAsiaTheme="minorEastAsia" w:cs="David" w:hint="cs"/>
          <w:b/>
          <w:bCs/>
          <w:sz w:val="24"/>
          <w:szCs w:val="24"/>
          <w:u w:val="single"/>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141"/>
        <w:gridCol w:w="808"/>
      </w:tblGrid>
      <w:tr w:rsidR="00F851E3" w:rsidTr="00F851E3">
        <w:tc>
          <w:tcPr>
            <w:tcW w:w="0" w:type="auto"/>
            <w:vAlign w:val="center"/>
          </w:tcPr>
          <w:p w:rsidR="00F851E3" w:rsidRPr="00C3608B" w:rsidRDefault="00F851E3" w:rsidP="00F851E3">
            <w:pPr>
              <w:pStyle w:val="a7"/>
              <w:spacing w:line="360" w:lineRule="auto"/>
              <w:ind w:left="0"/>
              <w:rPr>
                <w:rFonts w:eastAsiaTheme="minorEastAsia" w:cs="David"/>
                <w:sz w:val="24"/>
                <w:szCs w:val="24"/>
                <w:rtl/>
              </w:rPr>
            </w:pPr>
            <w:r w:rsidRPr="00C3608B">
              <w:rPr>
                <w:rFonts w:eastAsiaTheme="minorEastAsia" w:cs="David" w:hint="cs"/>
                <w:sz w:val="24"/>
                <w:szCs w:val="24"/>
                <w:rtl/>
              </w:rPr>
              <w:t>כנמוך מבין :</w:t>
            </w:r>
          </w:p>
        </w:tc>
        <w:tc>
          <w:tcPr>
            <w:tcW w:w="0" w:type="auto"/>
            <w:vAlign w:val="center"/>
          </w:tcPr>
          <w:p w:rsidR="00F851E3" w:rsidRPr="00C3608B" w:rsidRDefault="00F851E3" w:rsidP="00F851E3">
            <w:pPr>
              <w:pStyle w:val="a7"/>
              <w:spacing w:line="360" w:lineRule="auto"/>
              <w:ind w:left="0"/>
              <w:rPr>
                <w:rFonts w:eastAsiaTheme="minorEastAsia" w:cs="David"/>
                <w:sz w:val="24"/>
                <w:szCs w:val="24"/>
                <w:rtl/>
              </w:rPr>
            </w:pPr>
            <w:r w:rsidRPr="00C3608B">
              <w:rPr>
                <w:rFonts w:eastAsiaTheme="minorEastAsia" w:cs="David" w:hint="cs"/>
                <w:sz w:val="24"/>
                <w:szCs w:val="24"/>
                <w:rtl/>
              </w:rPr>
              <w:t>א'</w:t>
            </w:r>
          </w:p>
        </w:tc>
        <w:tc>
          <w:tcPr>
            <w:tcW w:w="0" w:type="auto"/>
            <w:vAlign w:val="center"/>
          </w:tcPr>
          <w:p w:rsidR="00F851E3" w:rsidRPr="00C3608B" w:rsidRDefault="00F851E3" w:rsidP="00F851E3">
            <w:pPr>
              <w:pStyle w:val="a7"/>
              <w:spacing w:line="360" w:lineRule="auto"/>
              <w:ind w:left="0"/>
              <w:rPr>
                <w:rFonts w:eastAsiaTheme="minorEastAsia" w:cs="David"/>
                <w:sz w:val="24"/>
                <w:szCs w:val="24"/>
                <w:rtl/>
              </w:rPr>
            </w:pPr>
            <w:r w:rsidRPr="00C3608B">
              <w:rPr>
                <w:rFonts w:eastAsiaTheme="minorEastAsia" w:cs="David" w:hint="cs"/>
                <w:sz w:val="24"/>
                <w:szCs w:val="24"/>
                <w:rtl/>
              </w:rPr>
              <w:t>ב'</w:t>
            </w:r>
          </w:p>
        </w:tc>
      </w:tr>
      <w:tr w:rsidR="00F851E3" w:rsidTr="00F851E3">
        <w:tc>
          <w:tcPr>
            <w:tcW w:w="0" w:type="auto"/>
            <w:vAlign w:val="center"/>
          </w:tcPr>
          <w:p w:rsidR="00F851E3" w:rsidRPr="00C3608B" w:rsidRDefault="00F851E3" w:rsidP="00F851E3">
            <w:pPr>
              <w:pStyle w:val="a7"/>
              <w:spacing w:line="360" w:lineRule="auto"/>
              <w:ind w:left="0"/>
              <w:rPr>
                <w:rFonts w:eastAsiaTheme="minorEastAsia" w:cs="David"/>
                <w:sz w:val="24"/>
                <w:szCs w:val="24"/>
                <w:rtl/>
              </w:rPr>
            </w:pPr>
            <w:r w:rsidRPr="00C3608B">
              <w:rPr>
                <w:rFonts w:eastAsiaTheme="minorEastAsia" w:cs="David" w:hint="cs"/>
                <w:sz w:val="24"/>
                <w:szCs w:val="24"/>
                <w:rtl/>
              </w:rPr>
              <w:t xml:space="preserve">עלות </w:t>
            </w:r>
          </w:p>
        </w:tc>
        <w:tc>
          <w:tcPr>
            <w:tcW w:w="0" w:type="auto"/>
            <w:vAlign w:val="center"/>
          </w:tcPr>
          <w:p w:rsidR="00F851E3" w:rsidRPr="00C3608B" w:rsidRDefault="00F851E3" w:rsidP="00F851E3">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70%*10,000=7,000</m:t>
                </m:r>
              </m:oMath>
            </m:oMathPara>
          </w:p>
        </w:tc>
        <w:tc>
          <w:tcPr>
            <w:tcW w:w="0" w:type="auto"/>
            <w:vAlign w:val="center"/>
          </w:tcPr>
          <w:p w:rsidR="00F851E3" w:rsidRPr="00C3608B" w:rsidRDefault="00F851E3" w:rsidP="00F851E3">
            <w:pPr>
              <w:pStyle w:val="a7"/>
              <w:spacing w:line="360" w:lineRule="auto"/>
              <w:ind w:left="0"/>
              <w:rPr>
                <w:rFonts w:eastAsiaTheme="minorEastAsia" w:cs="David"/>
                <w:sz w:val="24"/>
                <w:szCs w:val="24"/>
                <w:rtl/>
              </w:rPr>
            </w:pPr>
            <w:r w:rsidRPr="00C3608B">
              <w:rPr>
                <w:rFonts w:eastAsiaTheme="minorEastAsia" w:cs="David" w:hint="cs"/>
                <w:sz w:val="24"/>
                <w:szCs w:val="24"/>
                <w:rtl/>
              </w:rPr>
              <w:t>10,000</w:t>
            </w:r>
          </w:p>
        </w:tc>
      </w:tr>
      <w:tr w:rsidR="00F851E3" w:rsidTr="00F851E3">
        <w:tc>
          <w:tcPr>
            <w:tcW w:w="0" w:type="auto"/>
            <w:vAlign w:val="center"/>
          </w:tcPr>
          <w:p w:rsidR="00F851E3" w:rsidRPr="00C3608B" w:rsidRDefault="00F851E3" w:rsidP="00F851E3">
            <w:pPr>
              <w:pStyle w:val="a7"/>
              <w:spacing w:line="360" w:lineRule="auto"/>
              <w:ind w:left="0"/>
              <w:rPr>
                <w:rFonts w:eastAsiaTheme="minorEastAsia" w:cs="David"/>
                <w:sz w:val="24"/>
                <w:szCs w:val="24"/>
                <w:rtl/>
              </w:rPr>
            </w:pPr>
            <w:r w:rsidRPr="00C3608B">
              <w:rPr>
                <w:rFonts w:eastAsiaTheme="minorEastAsia" w:cs="David" w:hint="cs"/>
                <w:sz w:val="24"/>
                <w:szCs w:val="24"/>
                <w:rtl/>
              </w:rPr>
              <w:t>שווי מימוש נטו</w:t>
            </w:r>
          </w:p>
        </w:tc>
        <w:tc>
          <w:tcPr>
            <w:tcW w:w="0" w:type="auto"/>
            <w:vAlign w:val="center"/>
          </w:tcPr>
          <w:p w:rsidR="00F851E3" w:rsidRPr="00C3608B" w:rsidRDefault="00F851E3" w:rsidP="00F851E3">
            <w:pPr>
              <w:pStyle w:val="a7"/>
              <w:spacing w:line="360" w:lineRule="auto"/>
              <w:ind w:left="0"/>
              <w:rPr>
                <w:rFonts w:eastAsiaTheme="minorEastAsia" w:cs="David" w:hint="cs"/>
                <w:sz w:val="24"/>
                <w:szCs w:val="24"/>
                <w:rtl/>
              </w:rPr>
            </w:pPr>
            <w:r w:rsidRPr="00C3608B">
              <w:rPr>
                <w:rFonts w:eastAsiaTheme="minorEastAsia" w:cs="David" w:hint="cs"/>
                <w:sz w:val="24"/>
                <w:szCs w:val="24"/>
                <w:rtl/>
              </w:rPr>
              <w:t>9,000</w:t>
            </w:r>
          </w:p>
        </w:tc>
        <w:tc>
          <w:tcPr>
            <w:tcW w:w="0" w:type="auto"/>
            <w:vAlign w:val="center"/>
          </w:tcPr>
          <w:p w:rsidR="00F851E3" w:rsidRPr="00C3608B" w:rsidRDefault="00F851E3" w:rsidP="00F851E3">
            <w:pPr>
              <w:pStyle w:val="a7"/>
              <w:spacing w:line="360" w:lineRule="auto"/>
              <w:ind w:left="0"/>
              <w:rPr>
                <w:rFonts w:eastAsiaTheme="minorEastAsia" w:cs="David"/>
                <w:sz w:val="24"/>
                <w:szCs w:val="24"/>
                <w:rtl/>
              </w:rPr>
            </w:pPr>
            <w:r w:rsidRPr="00C3608B">
              <w:rPr>
                <w:rFonts w:eastAsiaTheme="minorEastAsia" w:cs="David" w:hint="cs"/>
                <w:sz w:val="24"/>
                <w:szCs w:val="24"/>
                <w:rtl/>
              </w:rPr>
              <w:t>9,000</w:t>
            </w:r>
          </w:p>
        </w:tc>
      </w:tr>
    </w:tbl>
    <w:p w:rsidR="00F851E3" w:rsidRPr="00C3608B" w:rsidRDefault="00F851E3" w:rsidP="00F851E3">
      <w:pPr>
        <w:pStyle w:val="a7"/>
        <w:bidi w:val="0"/>
        <w:spacing w:line="360" w:lineRule="auto"/>
        <w:jc w:val="both"/>
        <w:rPr>
          <w:rFonts w:eastAsiaTheme="minorEastAsia" w:cs="David"/>
          <w:sz w:val="20"/>
          <w:szCs w:val="20"/>
        </w:rPr>
      </w:pPr>
      <m:oMathPara>
        <m:oMathParaPr>
          <m:jc m:val="right"/>
        </m:oMathParaPr>
        <m:oMath>
          <m:r>
            <w:rPr>
              <w:rFonts w:ascii="Cambria Math" w:eastAsiaTheme="minorEastAsia" w:hAnsi="Cambria Math" w:cs="David"/>
              <w:sz w:val="20"/>
              <w:szCs w:val="20"/>
            </w:rPr>
            <m:t>50%*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9,000-7,000</m:t>
              </m:r>
            </m:e>
          </m:d>
          <m:r>
            <w:rPr>
              <w:rFonts w:ascii="Cambria Math" w:eastAsiaTheme="minorEastAsia" w:hAnsi="Cambria Math" w:cs="David"/>
              <w:sz w:val="20"/>
              <w:szCs w:val="20"/>
            </w:rPr>
            <m:t>=</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1,000</m:t>
              </m:r>
            </m:e>
          </m:d>
        </m:oMath>
      </m:oMathPara>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21"/>
      </w:tblGrid>
      <w:tr w:rsidR="00F851E3" w:rsidRPr="00C3608B" w:rsidTr="00F851E3">
        <w:tc>
          <w:tcPr>
            <w:tcW w:w="0" w:type="auto"/>
            <w:vAlign w:val="center"/>
          </w:tcPr>
          <w:p w:rsidR="00F851E3" w:rsidRPr="00C3608B" w:rsidRDefault="00F851E3" w:rsidP="00F851E3">
            <w:pPr>
              <w:pStyle w:val="a7"/>
              <w:spacing w:line="360" w:lineRule="auto"/>
              <w:ind w:left="0"/>
              <w:rPr>
                <w:rFonts w:eastAsiaTheme="minorEastAsia" w:cs="David" w:hint="cs"/>
                <w:sz w:val="24"/>
                <w:szCs w:val="24"/>
                <w:rtl/>
              </w:rPr>
            </w:pPr>
            <w:r w:rsidRPr="00C3608B">
              <w:rPr>
                <w:rFonts w:eastAsiaTheme="minorEastAsia" w:cs="David" w:hint="cs"/>
                <w:sz w:val="24"/>
                <w:szCs w:val="24"/>
                <w:rtl/>
              </w:rPr>
              <w:t>רשום בע"פ</w:t>
            </w:r>
          </w:p>
        </w:tc>
        <w:tc>
          <w:tcPr>
            <w:tcW w:w="0" w:type="auto"/>
            <w:vAlign w:val="center"/>
          </w:tcPr>
          <w:p w:rsidR="00F851E3" w:rsidRPr="00C3608B" w:rsidRDefault="00F851E3" w:rsidP="00F851E3">
            <w:pPr>
              <w:pStyle w:val="a7"/>
              <w:spacing w:line="360" w:lineRule="auto"/>
              <w:ind w:left="0"/>
              <w:rPr>
                <w:rFonts w:eastAsiaTheme="minorEastAsia" w:cs="David" w:hint="cs"/>
                <w:sz w:val="24"/>
                <w:szCs w:val="24"/>
                <w:rtl/>
              </w:rPr>
            </w:pPr>
            <w:r w:rsidRPr="00C3608B">
              <w:rPr>
                <w:rFonts w:eastAsiaTheme="minorEastAsia" w:cs="David" w:hint="cs"/>
                <w:sz w:val="24"/>
                <w:szCs w:val="24"/>
                <w:rtl/>
              </w:rPr>
              <w:t>(1,500)</w:t>
            </w:r>
          </w:p>
        </w:tc>
      </w:tr>
      <w:tr w:rsidR="00F851E3" w:rsidRPr="00C3608B" w:rsidTr="00F851E3">
        <w:tc>
          <w:tcPr>
            <w:tcW w:w="0" w:type="auto"/>
            <w:vAlign w:val="center"/>
          </w:tcPr>
          <w:p w:rsidR="00F851E3" w:rsidRPr="00C3608B" w:rsidRDefault="00F851E3" w:rsidP="00F851E3">
            <w:pPr>
              <w:pStyle w:val="a7"/>
              <w:spacing w:line="360" w:lineRule="auto"/>
              <w:ind w:left="0"/>
              <w:rPr>
                <w:rFonts w:eastAsiaTheme="minorEastAsia" w:cs="David" w:hint="cs"/>
                <w:sz w:val="24"/>
                <w:szCs w:val="24"/>
                <w:rtl/>
              </w:rPr>
            </w:pPr>
            <w:r w:rsidRPr="00C3608B">
              <w:rPr>
                <w:rFonts w:eastAsiaTheme="minorEastAsia" w:cs="David" w:hint="cs"/>
                <w:sz w:val="24"/>
                <w:szCs w:val="24"/>
                <w:rtl/>
              </w:rPr>
              <w:t>צ"ל</w:t>
            </w:r>
          </w:p>
        </w:tc>
        <w:tc>
          <w:tcPr>
            <w:tcW w:w="0" w:type="auto"/>
            <w:vAlign w:val="center"/>
          </w:tcPr>
          <w:p w:rsidR="00F851E3" w:rsidRPr="00C3608B" w:rsidRDefault="00F851E3" w:rsidP="00F851E3">
            <w:pPr>
              <w:pStyle w:val="a7"/>
              <w:spacing w:line="360" w:lineRule="auto"/>
              <w:ind w:left="0"/>
              <w:rPr>
                <w:rFonts w:eastAsiaTheme="minorEastAsia" w:cs="David" w:hint="cs"/>
                <w:sz w:val="24"/>
                <w:szCs w:val="24"/>
                <w:rtl/>
              </w:rPr>
            </w:pPr>
            <w:r w:rsidRPr="00C3608B">
              <w:rPr>
                <w:rFonts w:eastAsiaTheme="minorEastAsia" w:cs="David" w:hint="cs"/>
                <w:sz w:val="24"/>
                <w:szCs w:val="24"/>
                <w:rtl/>
              </w:rPr>
              <w:t>(1,000)</w:t>
            </w:r>
          </w:p>
        </w:tc>
      </w:tr>
      <w:tr w:rsidR="00F851E3" w:rsidRPr="00C3608B" w:rsidTr="00F851E3">
        <w:tc>
          <w:tcPr>
            <w:tcW w:w="0" w:type="auto"/>
            <w:vAlign w:val="center"/>
          </w:tcPr>
          <w:p w:rsidR="00F851E3" w:rsidRPr="00C3608B" w:rsidRDefault="00F851E3" w:rsidP="00F851E3">
            <w:pPr>
              <w:pStyle w:val="a7"/>
              <w:spacing w:line="360" w:lineRule="auto"/>
              <w:ind w:left="0"/>
              <w:rPr>
                <w:rFonts w:eastAsiaTheme="minorEastAsia" w:cs="David" w:hint="cs"/>
                <w:sz w:val="24"/>
                <w:szCs w:val="24"/>
                <w:rtl/>
              </w:rPr>
            </w:pPr>
            <w:r w:rsidRPr="00C3608B">
              <w:rPr>
                <w:rFonts w:eastAsiaTheme="minorEastAsia" w:cs="David" w:hint="cs"/>
                <w:sz w:val="24"/>
                <w:szCs w:val="24"/>
                <w:rtl/>
              </w:rPr>
              <w:t xml:space="preserve">שווי מימוש </w:t>
            </w:r>
          </w:p>
        </w:tc>
        <w:tc>
          <w:tcPr>
            <w:tcW w:w="0" w:type="auto"/>
            <w:vAlign w:val="center"/>
          </w:tcPr>
          <w:p w:rsidR="00F851E3" w:rsidRPr="00C3608B" w:rsidRDefault="00F851E3" w:rsidP="00F851E3">
            <w:pPr>
              <w:pStyle w:val="a7"/>
              <w:spacing w:line="360" w:lineRule="auto"/>
              <w:ind w:left="0"/>
              <w:rPr>
                <w:rFonts w:eastAsiaTheme="minorEastAsia" w:cs="David" w:hint="cs"/>
                <w:sz w:val="24"/>
                <w:szCs w:val="24"/>
                <w:rtl/>
              </w:rPr>
            </w:pPr>
            <w:r w:rsidRPr="00C3608B">
              <w:rPr>
                <w:rFonts w:eastAsiaTheme="minorEastAsia" w:cs="David" w:hint="cs"/>
                <w:sz w:val="24"/>
                <w:szCs w:val="24"/>
                <w:rtl/>
              </w:rPr>
              <w:t>500</w:t>
            </w:r>
          </w:p>
        </w:tc>
      </w:tr>
    </w:tbl>
    <w:p w:rsidR="00F851E3" w:rsidRDefault="00F851E3" w:rsidP="00F851E3">
      <w:pPr>
        <w:pStyle w:val="a7"/>
        <w:spacing w:line="360" w:lineRule="auto"/>
        <w:jc w:val="both"/>
        <w:rPr>
          <w:rFonts w:eastAsiaTheme="minorEastAsia" w:cs="David"/>
          <w:sz w:val="24"/>
          <w:szCs w:val="24"/>
        </w:rPr>
      </w:pPr>
      <w:r w:rsidRPr="0092625B">
        <w:rPr>
          <w:rFonts w:eastAsiaTheme="minorEastAsia" w:cs="David" w:hint="cs"/>
          <w:sz w:val="24"/>
          <w:szCs w:val="24"/>
          <w:rtl/>
        </w:rPr>
        <w:t xml:space="preserve">זה דומה </w:t>
      </w:r>
      <w:proofErr w:type="spellStart"/>
      <w:r w:rsidRPr="0092625B">
        <w:rPr>
          <w:rFonts w:eastAsiaTheme="minorEastAsia" w:cs="David" w:hint="cs"/>
          <w:sz w:val="24"/>
          <w:szCs w:val="24"/>
          <w:rtl/>
        </w:rPr>
        <w:t>לר"ק</w:t>
      </w:r>
      <w:proofErr w:type="spellEnd"/>
      <w:r w:rsidRPr="0092625B">
        <w:rPr>
          <w:rFonts w:eastAsiaTheme="minorEastAsia" w:cs="David" w:hint="cs"/>
          <w:sz w:val="24"/>
          <w:szCs w:val="24"/>
          <w:rtl/>
        </w:rPr>
        <w:t xml:space="preserve"> שלמדנו </w:t>
      </w:r>
      <w:proofErr w:type="spellStart"/>
      <w:r w:rsidRPr="0092625B">
        <w:rPr>
          <w:rFonts w:eastAsiaTheme="minorEastAsia" w:cs="David" w:hint="cs"/>
          <w:sz w:val="24"/>
          <w:szCs w:val="24"/>
          <w:rtl/>
        </w:rPr>
        <w:t>בסוגייה</w:t>
      </w:r>
      <w:proofErr w:type="spellEnd"/>
      <w:r w:rsidRPr="0092625B">
        <w:rPr>
          <w:rFonts w:eastAsiaTheme="minorEastAsia" w:cs="David" w:hint="cs"/>
          <w:sz w:val="24"/>
          <w:szCs w:val="24"/>
          <w:rtl/>
        </w:rPr>
        <w:t xml:space="preserve"> של ע"ע</w:t>
      </w:r>
      <w:r>
        <w:rPr>
          <w:rFonts w:eastAsiaTheme="minorEastAsia" w:cs="David" w:hint="cs"/>
          <w:sz w:val="24"/>
          <w:szCs w:val="24"/>
          <w:rtl/>
        </w:rPr>
        <w:t xml:space="preserve"> במקרה של </w:t>
      </w:r>
      <w:proofErr w:type="spellStart"/>
      <w:r>
        <w:rPr>
          <w:rFonts w:eastAsiaTheme="minorEastAsia" w:cs="David" w:hint="cs"/>
          <w:sz w:val="24"/>
          <w:szCs w:val="24"/>
          <w:rtl/>
        </w:rPr>
        <w:t>עיסקה</w:t>
      </w:r>
      <w:proofErr w:type="spellEnd"/>
      <w:r>
        <w:rPr>
          <w:rFonts w:eastAsiaTheme="minorEastAsia" w:cs="David" w:hint="cs"/>
          <w:sz w:val="24"/>
          <w:szCs w:val="24"/>
          <w:rtl/>
        </w:rPr>
        <w:t xml:space="preserve"> פנימית אנו משווים את המלאי לסכום שרשום בפועל בספרי החברה הרוכשת לעומת הסכום שהיה צריך להיות רשום אם לא </w:t>
      </w:r>
      <w:proofErr w:type="spellStart"/>
      <w:r>
        <w:rPr>
          <w:rFonts w:eastAsiaTheme="minorEastAsia" w:cs="David" w:hint="cs"/>
          <w:sz w:val="24"/>
          <w:szCs w:val="24"/>
          <w:rtl/>
        </w:rPr>
        <w:t>היתה</w:t>
      </w:r>
      <w:proofErr w:type="spellEnd"/>
      <w:r>
        <w:rPr>
          <w:rFonts w:eastAsiaTheme="minorEastAsia" w:cs="David" w:hint="cs"/>
          <w:sz w:val="24"/>
          <w:szCs w:val="24"/>
          <w:rtl/>
        </w:rPr>
        <w:t xml:space="preserve"> </w:t>
      </w:r>
      <w:proofErr w:type="spellStart"/>
      <w:r>
        <w:rPr>
          <w:rFonts w:eastAsiaTheme="minorEastAsia" w:cs="David" w:hint="cs"/>
          <w:sz w:val="24"/>
          <w:szCs w:val="24"/>
          <w:rtl/>
        </w:rPr>
        <w:t>עיסקה</w:t>
      </w:r>
      <w:proofErr w:type="spellEnd"/>
      <w:r>
        <w:rPr>
          <w:rFonts w:eastAsiaTheme="minorEastAsia" w:cs="David" w:hint="cs"/>
          <w:sz w:val="24"/>
          <w:szCs w:val="24"/>
          <w:rtl/>
        </w:rPr>
        <w:t xml:space="preserve"> פנימית והנכס היה נשאר בספרי החברה המוכרת . אפשר להסתכל על זה גם בדרך הבאה : בהתחלה דחינו 3,000 </w:t>
      </w:r>
      <w:r>
        <w:rPr>
          <w:rFonts w:eastAsiaTheme="minorEastAsia" w:cs="David" w:hint="eastAsia"/>
          <w:sz w:val="24"/>
          <w:szCs w:val="24"/>
          <w:rtl/>
        </w:rPr>
        <w:t>₪</w:t>
      </w:r>
      <w:r>
        <w:rPr>
          <w:rFonts w:eastAsiaTheme="minorEastAsia" w:cs="David" w:hint="cs"/>
          <w:sz w:val="24"/>
          <w:szCs w:val="24"/>
          <w:rtl/>
        </w:rPr>
        <w:t xml:space="preserve"> מהרווח שזה בעצם הניפוח במלאי שהרי ביום הראשון המלאי מנופח בגובה הרווח . בסוף השנה בגלל ששווי המימוש נטו ירד , אז חברה ב' בספרים שלה כבר הקטינה את המלאי ב-1,000 </w:t>
      </w:r>
      <w:r>
        <w:rPr>
          <w:rFonts w:eastAsiaTheme="minorEastAsia" w:cs="David" w:hint="eastAsia"/>
          <w:sz w:val="24"/>
          <w:szCs w:val="24"/>
          <w:rtl/>
        </w:rPr>
        <w:t>₪</w:t>
      </w:r>
      <w:r>
        <w:rPr>
          <w:rFonts w:eastAsiaTheme="minorEastAsia" w:cs="David" w:hint="cs"/>
          <w:sz w:val="24"/>
          <w:szCs w:val="24"/>
          <w:rtl/>
        </w:rPr>
        <w:t xml:space="preserve">  ומכאן שלנו נשאר לדחות רק 2,000 </w:t>
      </w:r>
      <w:r>
        <w:rPr>
          <w:rFonts w:eastAsiaTheme="minorEastAsia" w:cs="David" w:hint="eastAsia"/>
          <w:sz w:val="24"/>
          <w:szCs w:val="24"/>
          <w:rtl/>
        </w:rPr>
        <w:t>₪</w:t>
      </w:r>
      <w:r>
        <w:rPr>
          <w:rFonts w:eastAsiaTheme="minorEastAsia" w:cs="David" w:hint="cs"/>
          <w:sz w:val="24"/>
          <w:szCs w:val="24"/>
          <w:rtl/>
        </w:rPr>
        <w:t xml:space="preserve"> כפול חלקינו 50% </w:t>
      </w:r>
    </w:p>
    <w:p w:rsidR="00F851E3" w:rsidRDefault="00F851E3" w:rsidP="00D02814">
      <w:pPr>
        <w:pStyle w:val="a7"/>
        <w:numPr>
          <w:ilvl w:val="0"/>
          <w:numId w:val="3"/>
        </w:numPr>
        <w:spacing w:line="360" w:lineRule="auto"/>
        <w:jc w:val="both"/>
        <w:rPr>
          <w:rFonts w:eastAsiaTheme="minorEastAsia" w:cs="David"/>
          <w:sz w:val="24"/>
          <w:szCs w:val="24"/>
        </w:rPr>
      </w:pPr>
      <w:r>
        <w:rPr>
          <w:rFonts w:eastAsiaTheme="minorEastAsia" w:cs="David" w:hint="cs"/>
          <w:sz w:val="24"/>
          <w:szCs w:val="24"/>
          <w:rtl/>
        </w:rPr>
        <w:t>עדכון ע"פ</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821"/>
        <w:gridCol w:w="3163"/>
      </w:tblGrid>
      <w:tr w:rsidR="00F851E3" w:rsidTr="00F851E3">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יש בע"פ</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(1,000)</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p>
        </w:tc>
      </w:tr>
      <w:tr w:rsidR="00F851E3" w:rsidTr="00F851E3">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צ"ל</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(500)</w:t>
            </w:r>
          </w:p>
        </w:tc>
        <w:tc>
          <w:tcPr>
            <w:tcW w:w="0" w:type="auto"/>
            <w:vAlign w:val="center"/>
          </w:tcPr>
          <w:p w:rsidR="00F851E3" w:rsidRPr="00C3608B" w:rsidRDefault="00F851E3" w:rsidP="00F851E3">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50%*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8,000-7,000</m:t>
                    </m:r>
                  </m:e>
                </m:d>
                <m:r>
                  <w:rPr>
                    <w:rFonts w:ascii="Cambria Math" w:eastAsiaTheme="minorEastAsia" w:hAnsi="Cambria Math" w:cs="David"/>
                    <w:sz w:val="20"/>
                    <w:szCs w:val="20"/>
                  </w:rPr>
                  <m:t>*</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1-t</m:t>
                    </m:r>
                  </m:e>
                </m:d>
                <m:r>
                  <w:rPr>
                    <w:rFonts w:ascii="Cambria Math" w:eastAsiaTheme="minorEastAsia" w:hAnsi="Cambria Math" w:cs="David"/>
                    <w:sz w:val="20"/>
                    <w:szCs w:val="20"/>
                  </w:rPr>
                  <m:t>=</m:t>
                </m:r>
              </m:oMath>
            </m:oMathPara>
          </w:p>
          <w:p w:rsidR="00F851E3" w:rsidRDefault="00F851E3" w:rsidP="00F851E3">
            <w:pPr>
              <w:pStyle w:val="a7"/>
              <w:spacing w:line="360" w:lineRule="auto"/>
              <w:ind w:left="0"/>
              <w:rPr>
                <w:rFonts w:eastAsiaTheme="minorEastAsia" w:cs="David"/>
                <w:sz w:val="20"/>
                <w:szCs w:val="20"/>
                <w:rtl/>
              </w:rPr>
            </w:pPr>
            <w:r>
              <w:rPr>
                <w:rFonts w:eastAsiaTheme="minorEastAsia" w:cs="David" w:hint="cs"/>
                <w:sz w:val="20"/>
                <w:szCs w:val="20"/>
                <w:rtl/>
              </w:rPr>
              <w:t>כנמוך מבין :</w:t>
            </w:r>
          </w:p>
          <w:tbl>
            <w:tblPr>
              <w:tblStyle w:val="ab"/>
              <w:bidiVisual/>
              <w:tblW w:w="0" w:type="auto"/>
              <w:tblLook w:val="04A0" w:firstRow="1" w:lastRow="0" w:firstColumn="1" w:lastColumn="0" w:noHBand="0" w:noVBand="1"/>
            </w:tblPr>
            <w:tblGrid>
              <w:gridCol w:w="979"/>
              <w:gridCol w:w="979"/>
              <w:gridCol w:w="979"/>
            </w:tblGrid>
            <w:tr w:rsidR="00F851E3" w:rsidTr="00F851E3">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 xml:space="preserve">עלות </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7,000</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10,000</w:t>
                  </w:r>
                </w:p>
              </w:tc>
            </w:tr>
            <w:tr w:rsidR="00F851E3" w:rsidTr="00F851E3">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 xml:space="preserve">שווי מימוש נטו </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5,000</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5,000</w:t>
                  </w:r>
                </w:p>
              </w:tc>
            </w:tr>
          </w:tbl>
          <w:p w:rsidR="00F851E3" w:rsidRPr="00C3608B" w:rsidRDefault="00F851E3" w:rsidP="00F851E3">
            <w:pPr>
              <w:pStyle w:val="a7"/>
              <w:spacing w:line="360" w:lineRule="auto"/>
              <w:ind w:left="0"/>
              <w:rPr>
                <w:rFonts w:eastAsiaTheme="minorEastAsia" w:cs="David" w:hint="cs"/>
                <w:sz w:val="20"/>
                <w:szCs w:val="20"/>
                <w:rtl/>
              </w:rPr>
            </w:pPr>
          </w:p>
        </w:tc>
      </w:tr>
      <w:tr w:rsidR="00F851E3" w:rsidTr="00F851E3">
        <w:tc>
          <w:tcPr>
            <w:tcW w:w="0" w:type="auto"/>
            <w:vAlign w:val="center"/>
          </w:tcPr>
          <w:p w:rsidR="00F851E3" w:rsidRDefault="00F851E3" w:rsidP="00F851E3">
            <w:pPr>
              <w:pStyle w:val="a7"/>
              <w:spacing w:line="360" w:lineRule="auto"/>
              <w:ind w:left="0"/>
              <w:rPr>
                <w:rFonts w:eastAsiaTheme="minorEastAsia" w:cs="David" w:hint="cs"/>
                <w:sz w:val="24"/>
                <w:szCs w:val="24"/>
                <w:rtl/>
              </w:rPr>
            </w:pP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500</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p>
        </w:tc>
      </w:tr>
    </w:tbl>
    <w:p w:rsidR="00F851E3" w:rsidRDefault="00F851E3" w:rsidP="00D02814">
      <w:pPr>
        <w:pStyle w:val="a7"/>
        <w:numPr>
          <w:ilvl w:val="0"/>
          <w:numId w:val="3"/>
        </w:numPr>
        <w:spacing w:line="360" w:lineRule="auto"/>
        <w:jc w:val="both"/>
        <w:rPr>
          <w:rFonts w:eastAsiaTheme="minorEastAsia" w:cs="David"/>
          <w:sz w:val="24"/>
          <w:szCs w:val="24"/>
        </w:rPr>
      </w:pPr>
      <w:r>
        <w:rPr>
          <w:rFonts w:eastAsiaTheme="minorEastAsia" w:cs="David" w:hint="cs"/>
          <w:sz w:val="24"/>
          <w:szCs w:val="24"/>
          <w:rtl/>
        </w:rPr>
        <w:t>עדכון ע"פ</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821"/>
        <w:gridCol w:w="3163"/>
      </w:tblGrid>
      <w:tr w:rsidR="00F851E3" w:rsidTr="00F851E3">
        <w:tc>
          <w:tcPr>
            <w:tcW w:w="0" w:type="auto"/>
            <w:vAlign w:val="center"/>
          </w:tcPr>
          <w:p w:rsidR="00F851E3" w:rsidRDefault="00F851E3" w:rsidP="00F851E3">
            <w:pPr>
              <w:pStyle w:val="a7"/>
              <w:spacing w:line="360" w:lineRule="auto"/>
              <w:ind w:left="0"/>
              <w:rPr>
                <w:rFonts w:eastAsiaTheme="minorEastAsia" w:cs="David"/>
                <w:sz w:val="24"/>
                <w:szCs w:val="24"/>
                <w:rtl/>
              </w:rPr>
            </w:pPr>
            <w:r>
              <w:rPr>
                <w:rFonts w:eastAsiaTheme="minorEastAsia" w:cs="David" w:hint="cs"/>
                <w:sz w:val="24"/>
                <w:szCs w:val="24"/>
                <w:rtl/>
              </w:rPr>
              <w:t>יש בע"פ</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(1,000)</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p>
        </w:tc>
      </w:tr>
      <w:tr w:rsidR="00F851E3" w:rsidRPr="00C3608B" w:rsidTr="00F851E3">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צ"ל</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w:t>
            </w:r>
          </w:p>
        </w:tc>
        <w:tc>
          <w:tcPr>
            <w:tcW w:w="0" w:type="auto"/>
            <w:vAlign w:val="center"/>
          </w:tcPr>
          <w:p w:rsidR="00F851E3" w:rsidRPr="00C3608B" w:rsidRDefault="00F851E3" w:rsidP="00F851E3">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50%*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5,000-5,000</m:t>
                    </m:r>
                  </m:e>
                </m:d>
                <m:r>
                  <w:rPr>
                    <w:rFonts w:ascii="Cambria Math" w:eastAsiaTheme="minorEastAsia" w:hAnsi="Cambria Math" w:cs="David"/>
                    <w:sz w:val="20"/>
                    <w:szCs w:val="20"/>
                  </w:rPr>
                  <m:t>*</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1-t</m:t>
                    </m:r>
                  </m:e>
                </m:d>
                <m:r>
                  <w:rPr>
                    <w:rFonts w:ascii="Cambria Math" w:eastAsiaTheme="minorEastAsia" w:hAnsi="Cambria Math" w:cs="David"/>
                    <w:sz w:val="20"/>
                    <w:szCs w:val="20"/>
                  </w:rPr>
                  <m:t>=</m:t>
                </m:r>
              </m:oMath>
            </m:oMathPara>
          </w:p>
          <w:p w:rsidR="00F851E3" w:rsidRDefault="00F851E3" w:rsidP="00F851E3">
            <w:pPr>
              <w:pStyle w:val="a7"/>
              <w:spacing w:line="360" w:lineRule="auto"/>
              <w:ind w:left="0"/>
              <w:rPr>
                <w:rFonts w:eastAsiaTheme="minorEastAsia" w:cs="David"/>
                <w:sz w:val="20"/>
                <w:szCs w:val="20"/>
                <w:rtl/>
              </w:rPr>
            </w:pPr>
            <w:r>
              <w:rPr>
                <w:rFonts w:eastAsiaTheme="minorEastAsia" w:cs="David" w:hint="cs"/>
                <w:sz w:val="20"/>
                <w:szCs w:val="20"/>
                <w:rtl/>
              </w:rPr>
              <w:t>כנמוך מבין :</w:t>
            </w:r>
          </w:p>
          <w:tbl>
            <w:tblPr>
              <w:tblStyle w:val="ab"/>
              <w:bidiVisual/>
              <w:tblW w:w="0" w:type="auto"/>
              <w:tblLook w:val="04A0" w:firstRow="1" w:lastRow="0" w:firstColumn="1" w:lastColumn="0" w:noHBand="0" w:noVBand="1"/>
            </w:tblPr>
            <w:tblGrid>
              <w:gridCol w:w="979"/>
              <w:gridCol w:w="979"/>
              <w:gridCol w:w="979"/>
            </w:tblGrid>
            <w:tr w:rsidR="00F851E3" w:rsidTr="00F851E3">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 xml:space="preserve">עלות </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7,000</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10,000</w:t>
                  </w:r>
                </w:p>
              </w:tc>
            </w:tr>
            <w:tr w:rsidR="00F851E3" w:rsidTr="00F851E3">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 xml:space="preserve">שווי מימוש נטו </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5,000</w:t>
                  </w:r>
                </w:p>
              </w:tc>
              <w:tc>
                <w:tcPr>
                  <w:tcW w:w="979" w:type="dxa"/>
                </w:tcPr>
                <w:p w:rsidR="00F851E3" w:rsidRDefault="00F851E3" w:rsidP="00F851E3">
                  <w:pPr>
                    <w:pStyle w:val="a7"/>
                    <w:spacing w:line="360" w:lineRule="auto"/>
                    <w:ind w:left="0"/>
                    <w:rPr>
                      <w:rFonts w:eastAsiaTheme="minorEastAsia" w:cs="David" w:hint="cs"/>
                      <w:sz w:val="20"/>
                      <w:szCs w:val="20"/>
                      <w:rtl/>
                    </w:rPr>
                  </w:pPr>
                  <w:r>
                    <w:rPr>
                      <w:rFonts w:eastAsiaTheme="minorEastAsia" w:cs="David" w:hint="cs"/>
                      <w:sz w:val="20"/>
                      <w:szCs w:val="20"/>
                      <w:rtl/>
                    </w:rPr>
                    <w:t>5,000</w:t>
                  </w:r>
                </w:p>
              </w:tc>
            </w:tr>
          </w:tbl>
          <w:p w:rsidR="00F851E3" w:rsidRPr="00C3608B" w:rsidRDefault="00F851E3" w:rsidP="00F851E3">
            <w:pPr>
              <w:pStyle w:val="a7"/>
              <w:spacing w:line="360" w:lineRule="auto"/>
              <w:ind w:left="0"/>
              <w:rPr>
                <w:rFonts w:eastAsiaTheme="minorEastAsia" w:cs="David" w:hint="cs"/>
                <w:sz w:val="20"/>
                <w:szCs w:val="20"/>
                <w:rtl/>
              </w:rPr>
            </w:pPr>
          </w:p>
        </w:tc>
      </w:tr>
      <w:tr w:rsidR="00F851E3" w:rsidTr="00F851E3">
        <w:tc>
          <w:tcPr>
            <w:tcW w:w="0" w:type="auto"/>
            <w:vAlign w:val="center"/>
          </w:tcPr>
          <w:p w:rsidR="00F851E3" w:rsidRDefault="00F851E3" w:rsidP="00F851E3">
            <w:pPr>
              <w:pStyle w:val="a7"/>
              <w:spacing w:line="360" w:lineRule="auto"/>
              <w:ind w:left="0"/>
              <w:rPr>
                <w:rFonts w:eastAsiaTheme="minorEastAsia" w:cs="David" w:hint="cs"/>
                <w:sz w:val="24"/>
                <w:szCs w:val="24"/>
                <w:rtl/>
              </w:rPr>
            </w:pP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r>
              <w:rPr>
                <w:rFonts w:eastAsiaTheme="minorEastAsia" w:cs="David" w:hint="cs"/>
                <w:sz w:val="24"/>
                <w:szCs w:val="24"/>
                <w:rtl/>
              </w:rPr>
              <w:t>1,000</w:t>
            </w:r>
          </w:p>
        </w:tc>
        <w:tc>
          <w:tcPr>
            <w:tcW w:w="0" w:type="auto"/>
            <w:vAlign w:val="center"/>
          </w:tcPr>
          <w:p w:rsidR="00F851E3" w:rsidRDefault="00F851E3" w:rsidP="00F851E3">
            <w:pPr>
              <w:pStyle w:val="a7"/>
              <w:spacing w:line="360" w:lineRule="auto"/>
              <w:ind w:left="0"/>
              <w:rPr>
                <w:rFonts w:eastAsiaTheme="minorEastAsia" w:cs="David" w:hint="cs"/>
                <w:sz w:val="24"/>
                <w:szCs w:val="24"/>
                <w:rtl/>
              </w:rPr>
            </w:pPr>
          </w:p>
        </w:tc>
      </w:tr>
    </w:tbl>
    <w:p w:rsidR="00150111" w:rsidRDefault="00150111" w:rsidP="00150111">
      <w:pPr>
        <w:spacing w:line="360" w:lineRule="auto"/>
        <w:jc w:val="both"/>
        <w:rPr>
          <w:rFonts w:eastAsiaTheme="minorEastAsia" w:cs="David"/>
          <w:sz w:val="24"/>
          <w:szCs w:val="24"/>
          <w:rtl/>
        </w:rPr>
      </w:pPr>
      <w:r w:rsidRPr="00150111">
        <w:rPr>
          <w:rFonts w:eastAsiaTheme="minorEastAsia" w:cs="David" w:hint="cs"/>
          <w:b/>
          <w:bCs/>
          <w:sz w:val="24"/>
          <w:szCs w:val="24"/>
          <w:rtl/>
        </w:rPr>
        <w:t xml:space="preserve">5. מכירת השקעה עם </w:t>
      </w:r>
      <w:proofErr w:type="spellStart"/>
      <w:r w:rsidRPr="00150111">
        <w:rPr>
          <w:rFonts w:eastAsiaTheme="minorEastAsia" w:cs="David" w:hint="cs"/>
          <w:b/>
          <w:bCs/>
          <w:sz w:val="24"/>
          <w:szCs w:val="24"/>
          <w:rtl/>
        </w:rPr>
        <w:t>עיסקה</w:t>
      </w:r>
      <w:proofErr w:type="spellEnd"/>
      <w:r w:rsidRPr="00150111">
        <w:rPr>
          <w:rFonts w:eastAsiaTheme="minorEastAsia" w:cs="David" w:hint="cs"/>
          <w:b/>
          <w:bCs/>
          <w:sz w:val="24"/>
          <w:szCs w:val="24"/>
          <w:rtl/>
        </w:rPr>
        <w:t xml:space="preserve"> פנימית ב</w:t>
      </w:r>
      <w:r w:rsidRPr="00150111">
        <w:rPr>
          <w:rFonts w:eastAsiaTheme="minorEastAsia" w:cs="David"/>
          <w:b/>
          <w:bCs/>
          <w:sz w:val="24"/>
          <w:szCs w:val="24"/>
        </w:rPr>
        <w:sym w:font="Wingdings" w:char="F0DF"/>
      </w:r>
      <w:r w:rsidRPr="00150111">
        <w:rPr>
          <w:rFonts w:eastAsiaTheme="minorEastAsia" w:cs="David" w:hint="cs"/>
          <w:b/>
          <w:bCs/>
          <w:sz w:val="24"/>
          <w:szCs w:val="24"/>
          <w:rtl/>
        </w:rPr>
        <w:t xml:space="preserve"> א</w:t>
      </w:r>
      <w:r>
        <w:rPr>
          <w:rFonts w:eastAsiaTheme="minorEastAsia" w:cs="David" w:hint="cs"/>
          <w:b/>
          <w:bCs/>
          <w:sz w:val="24"/>
          <w:szCs w:val="24"/>
          <w:rtl/>
        </w:rPr>
        <w:t xml:space="preserve">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מצד אחד אמרנו שאם חברה ב' מכרה לחברה א' נכס והנכס אצל חברה א' , אז אסור לממש את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מצד שני , אם מכרנו את כל חברה ב' אז אין יותר חשבון השקעה בחברה ב' . אם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טופלה לפי הגישה הראשונה ז"א :</w:t>
      </w:r>
    </w:p>
    <w:p w:rsidR="00150111" w:rsidRDefault="00150111" w:rsidP="00150111">
      <w:pPr>
        <w:spacing w:line="360" w:lineRule="auto"/>
        <w:jc w:val="both"/>
        <w:rPr>
          <w:rFonts w:eastAsiaTheme="minorEastAsia" w:cs="David"/>
          <w:sz w:val="24"/>
          <w:szCs w:val="24"/>
          <w:rtl/>
        </w:rPr>
      </w:pPr>
      <w:r>
        <w:rPr>
          <w:rFonts w:eastAsiaTheme="minorEastAsia" w:cs="David" w:hint="cs"/>
          <w:sz w:val="24"/>
          <w:szCs w:val="24"/>
          <w:rtl/>
        </w:rPr>
        <w:t xml:space="preserve">ח' רווחי אקוויטי </w:t>
      </w:r>
    </w:p>
    <w:p w:rsidR="00150111" w:rsidRDefault="00150111" w:rsidP="00150111">
      <w:pPr>
        <w:spacing w:line="360" w:lineRule="auto"/>
        <w:jc w:val="both"/>
        <w:rPr>
          <w:rFonts w:eastAsiaTheme="minorEastAsia" w:cs="David"/>
          <w:sz w:val="24"/>
          <w:szCs w:val="24"/>
          <w:rtl/>
        </w:rPr>
      </w:pPr>
      <w:r>
        <w:rPr>
          <w:rFonts w:eastAsiaTheme="minorEastAsia" w:cs="David" w:hint="cs"/>
          <w:sz w:val="24"/>
          <w:szCs w:val="24"/>
          <w:rtl/>
        </w:rPr>
        <w:t xml:space="preserve">   ז' השקעה </w:t>
      </w:r>
    </w:p>
    <w:p w:rsidR="00BD3191" w:rsidRDefault="00BD3191" w:rsidP="00BD3191">
      <w:pPr>
        <w:spacing w:line="360" w:lineRule="auto"/>
        <w:jc w:val="both"/>
        <w:rPr>
          <w:rFonts w:eastAsiaTheme="minorEastAsia" w:cs="David"/>
          <w:sz w:val="24"/>
          <w:szCs w:val="24"/>
          <w:rtl/>
        </w:rPr>
      </w:pPr>
      <w:r>
        <w:rPr>
          <w:rFonts w:eastAsiaTheme="minorEastAsia" w:cs="David" w:hint="cs"/>
          <w:sz w:val="24"/>
          <w:szCs w:val="24"/>
          <w:rtl/>
        </w:rPr>
        <w:lastRenderedPageBreak/>
        <w:t xml:space="preserve">אז שניה לפני שגורעים יש למיין את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כלומר , להוציא את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מחשבון ההשקעה ולהציג אותה כקיזוז מהנכס עצמו. אחר כך יש לגרוע את כל חשבון ההשקעה שכבר לא כולל את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 אם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טופלה בגישה השנייה ז"א </w:t>
      </w:r>
    </w:p>
    <w:p w:rsidR="00BD3191" w:rsidRDefault="00BD3191" w:rsidP="00BD3191">
      <w:pPr>
        <w:spacing w:line="360" w:lineRule="auto"/>
        <w:jc w:val="both"/>
        <w:rPr>
          <w:rFonts w:eastAsiaTheme="minorEastAsia" w:cs="David"/>
          <w:sz w:val="24"/>
          <w:szCs w:val="24"/>
          <w:rtl/>
        </w:rPr>
      </w:pPr>
      <w:r>
        <w:rPr>
          <w:rFonts w:eastAsiaTheme="minorEastAsia" w:cs="David" w:hint="cs"/>
          <w:sz w:val="24"/>
          <w:szCs w:val="24"/>
          <w:rtl/>
        </w:rPr>
        <w:t xml:space="preserve">ח' רווחי אקוויטי </w:t>
      </w:r>
    </w:p>
    <w:p w:rsidR="00BD3191" w:rsidRDefault="00BD3191" w:rsidP="00BD3191">
      <w:pPr>
        <w:spacing w:line="360" w:lineRule="auto"/>
        <w:jc w:val="both"/>
        <w:rPr>
          <w:rFonts w:eastAsiaTheme="minorEastAsia" w:cs="David"/>
          <w:sz w:val="24"/>
          <w:szCs w:val="24"/>
          <w:rtl/>
        </w:rPr>
      </w:pPr>
      <w:r>
        <w:rPr>
          <w:rFonts w:eastAsiaTheme="minorEastAsia" w:cs="David" w:hint="cs"/>
          <w:sz w:val="24"/>
          <w:szCs w:val="24"/>
          <w:rtl/>
        </w:rPr>
        <w:t xml:space="preserve">   ז' נכס (כאן מלאי ) </w:t>
      </w:r>
    </w:p>
    <w:p w:rsidR="00BD3191" w:rsidRDefault="00BD3191" w:rsidP="00BD3191">
      <w:pPr>
        <w:spacing w:line="360" w:lineRule="auto"/>
        <w:jc w:val="both"/>
        <w:rPr>
          <w:rFonts w:eastAsiaTheme="minorEastAsia" w:cs="David"/>
          <w:sz w:val="24"/>
          <w:szCs w:val="24"/>
          <w:rtl/>
        </w:rPr>
      </w:pPr>
      <w:r>
        <w:rPr>
          <w:rFonts w:eastAsiaTheme="minorEastAsia" w:cs="David" w:hint="cs"/>
          <w:sz w:val="24"/>
          <w:szCs w:val="24"/>
          <w:rtl/>
        </w:rPr>
        <w:t xml:space="preserve">אז אין בעיה כי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בכלל לא נמצאת בחשבון ההשקעה , אז אפשר לגרוע את כל חשבון ההשקעה . </w:t>
      </w:r>
    </w:p>
    <w:p w:rsidR="00BD3191" w:rsidRDefault="00BD3191" w:rsidP="00BD3191">
      <w:pPr>
        <w:spacing w:line="360" w:lineRule="auto"/>
        <w:jc w:val="both"/>
        <w:rPr>
          <w:rFonts w:eastAsiaTheme="minorEastAsia" w:cs="David"/>
          <w:sz w:val="24"/>
          <w:szCs w:val="24"/>
          <w:rtl/>
        </w:rPr>
      </w:pPr>
      <w:r>
        <w:rPr>
          <w:rFonts w:eastAsiaTheme="minorEastAsia" w:cs="David" w:hint="cs"/>
          <w:b/>
          <w:bCs/>
          <w:sz w:val="24"/>
          <w:szCs w:val="24"/>
          <w:rtl/>
        </w:rPr>
        <w:t xml:space="preserve">דוגמא : </w:t>
      </w:r>
      <w:r>
        <w:rPr>
          <w:rFonts w:eastAsiaTheme="minorEastAsia" w:cs="David" w:hint="cs"/>
          <w:sz w:val="24"/>
          <w:szCs w:val="24"/>
          <w:rtl/>
        </w:rPr>
        <w:t xml:space="preserve">נניח שבדוגמא האחרונה שפתרנו נתון שביום 31/12/08 חברה א' מכרה את כל ההשקעה ולא רק 20% ממנה תמורת 50,000 </w:t>
      </w:r>
      <w:r>
        <w:rPr>
          <w:rFonts w:eastAsiaTheme="minorEastAsia" w:cs="David" w:hint="eastAsia"/>
          <w:sz w:val="24"/>
          <w:szCs w:val="24"/>
          <w:rtl/>
        </w:rPr>
        <w:t>₪</w:t>
      </w:r>
      <w:r>
        <w:rPr>
          <w:rFonts w:eastAsiaTheme="minorEastAsia" w:cs="David" w:hint="cs"/>
          <w:sz w:val="24"/>
          <w:szCs w:val="24"/>
          <w:rtl/>
        </w:rPr>
        <w:t xml:space="preserve"> .</w:t>
      </w:r>
    </w:p>
    <w:p w:rsidR="00BD3191" w:rsidRDefault="00BD3191" w:rsidP="00BD3191">
      <w:pPr>
        <w:spacing w:line="360" w:lineRule="auto"/>
        <w:jc w:val="both"/>
        <w:rPr>
          <w:rFonts w:eastAsiaTheme="minorEastAsia" w:cs="David"/>
          <w:sz w:val="24"/>
          <w:szCs w:val="24"/>
          <w:rtl/>
        </w:rPr>
      </w:pPr>
      <w:r>
        <w:rPr>
          <w:rFonts w:eastAsiaTheme="minorEastAsia" w:cs="David" w:hint="cs"/>
          <w:sz w:val="24"/>
          <w:szCs w:val="24"/>
          <w:rtl/>
        </w:rPr>
        <w:t xml:space="preserve">נדרש: פקודות יומן </w:t>
      </w:r>
    </w:p>
    <w:p w:rsidR="00BD3191" w:rsidRDefault="00BD3191" w:rsidP="00BD3191">
      <w:pPr>
        <w:spacing w:line="360" w:lineRule="auto"/>
        <w:jc w:val="both"/>
        <w:rPr>
          <w:rFonts w:eastAsiaTheme="minorEastAsia" w:cs="David"/>
          <w:b/>
          <w:bCs/>
          <w:sz w:val="24"/>
          <w:szCs w:val="24"/>
          <w:rtl/>
        </w:rPr>
      </w:pPr>
      <w:proofErr w:type="spellStart"/>
      <w:r>
        <w:rPr>
          <w:rFonts w:eastAsiaTheme="minorEastAsia" w:cs="David" w:hint="cs"/>
          <w:b/>
          <w:bCs/>
          <w:sz w:val="24"/>
          <w:szCs w:val="24"/>
          <w:rtl/>
        </w:rPr>
        <w:t>פיתרון</w:t>
      </w:r>
      <w:proofErr w:type="spellEnd"/>
      <w:r>
        <w:rPr>
          <w:rFonts w:eastAsiaTheme="minorEastAsia" w:cs="David" w:hint="cs"/>
          <w:b/>
          <w:bCs/>
          <w:sz w:val="24"/>
          <w:szCs w:val="24"/>
          <w:rtl/>
        </w:rPr>
        <w:t xml:space="preserve"> : </w:t>
      </w:r>
    </w:p>
    <w:p w:rsidR="00BD3191" w:rsidRDefault="00BD3191" w:rsidP="00BD3191">
      <w:pPr>
        <w:spacing w:line="360" w:lineRule="auto"/>
        <w:jc w:val="both"/>
        <w:rPr>
          <w:rFonts w:eastAsiaTheme="minorEastAsia" w:cs="David"/>
          <w:sz w:val="24"/>
          <w:szCs w:val="24"/>
          <w:rtl/>
        </w:rPr>
      </w:pPr>
      <w:r>
        <w:rPr>
          <w:rFonts w:eastAsiaTheme="minorEastAsia" w:cs="David" w:hint="cs"/>
          <w:sz w:val="24"/>
          <w:szCs w:val="24"/>
          <w:rtl/>
        </w:rPr>
        <w:t>חשבון ההשקעה ביום 31/12/08 : 75,800</w:t>
      </w:r>
    </w:p>
    <w:p w:rsidR="00BD3191" w:rsidRDefault="00BD3191" w:rsidP="00D02814">
      <w:pPr>
        <w:pStyle w:val="a7"/>
        <w:numPr>
          <w:ilvl w:val="0"/>
          <w:numId w:val="4"/>
        </w:numPr>
        <w:spacing w:line="360" w:lineRule="auto"/>
        <w:jc w:val="both"/>
        <w:rPr>
          <w:rFonts w:eastAsiaTheme="minorEastAsia" w:cs="David"/>
          <w:sz w:val="24"/>
          <w:szCs w:val="24"/>
        </w:rPr>
      </w:pPr>
      <w:r>
        <w:rPr>
          <w:rFonts w:eastAsiaTheme="minorEastAsia" w:cs="David" w:hint="cs"/>
          <w:sz w:val="24"/>
          <w:szCs w:val="24"/>
          <w:rtl/>
        </w:rPr>
        <w:t xml:space="preserve">במיון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w:t>
      </w:r>
    </w:p>
    <w:p w:rsidR="00BD3191" w:rsidRDefault="00BD3191" w:rsidP="00BD3191">
      <w:pPr>
        <w:pStyle w:val="a7"/>
        <w:spacing w:line="360" w:lineRule="auto"/>
        <w:jc w:val="both"/>
        <w:rPr>
          <w:rFonts w:eastAsiaTheme="minorEastAsia" w:cs="David"/>
          <w:sz w:val="24"/>
          <w:szCs w:val="24"/>
          <w:rtl/>
        </w:rPr>
      </w:pPr>
      <w:r>
        <w:rPr>
          <w:rFonts w:eastAsiaTheme="minorEastAsia" w:cs="David" w:hint="cs"/>
          <w:sz w:val="24"/>
          <w:szCs w:val="24"/>
          <w:rtl/>
        </w:rPr>
        <w:t xml:space="preserve">ח' השקעה 1,960 </w:t>
      </w:r>
      <w:r w:rsidRPr="00BD3191">
        <w:rPr>
          <w:rFonts w:eastAsiaTheme="minorEastAsia" w:cs="David"/>
          <w:sz w:val="24"/>
          <w:szCs w:val="24"/>
        </w:rPr>
        <w:sym w:font="Wingdings" w:char="F0DF"/>
      </w:r>
      <w:r>
        <w:rPr>
          <w:rFonts w:eastAsiaTheme="minorEastAsia" w:cs="David" w:hint="cs"/>
          <w:sz w:val="24"/>
          <w:szCs w:val="24"/>
          <w:rtl/>
        </w:rPr>
        <w:t xml:space="preserve"> להחזיר לחשבון ההשקעה </w:t>
      </w:r>
    </w:p>
    <w:p w:rsidR="00F851E3" w:rsidRDefault="00BD3191" w:rsidP="00BD3191">
      <w:pPr>
        <w:pStyle w:val="a7"/>
        <w:spacing w:line="360" w:lineRule="auto"/>
        <w:jc w:val="both"/>
        <w:rPr>
          <w:rFonts w:eastAsiaTheme="minorEastAsia" w:cs="David"/>
          <w:sz w:val="24"/>
          <w:szCs w:val="24"/>
          <w:rtl/>
        </w:rPr>
      </w:pPr>
      <w:r>
        <w:rPr>
          <w:rFonts w:eastAsiaTheme="minorEastAsia" w:cs="David" w:hint="cs"/>
          <w:sz w:val="24"/>
          <w:szCs w:val="24"/>
          <w:rtl/>
        </w:rPr>
        <w:t xml:space="preserve">   ז' מלאי (ברוטו)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1</m:t>
            </m:r>
            <m:r>
              <w:rPr>
                <w:rFonts w:ascii="Cambria Math" w:eastAsiaTheme="minorEastAsia" w:hAnsi="Cambria Math" w:cs="David"/>
                <w:sz w:val="24"/>
                <w:szCs w:val="24"/>
              </w:rPr>
              <m:t>,960</m:t>
            </m:r>
          </m:num>
          <m:den>
            <m:r>
              <w:rPr>
                <w:rFonts w:ascii="Cambria Math" w:eastAsiaTheme="minorEastAsia" w:hAnsi="Cambria Math" w:cs="David"/>
                <w:sz w:val="24"/>
                <w:szCs w:val="24"/>
              </w:rPr>
              <m:t>0.7</m:t>
            </m:r>
          </m:den>
        </m:f>
        <m:r>
          <w:rPr>
            <w:rFonts w:ascii="Cambria Math" w:eastAsiaTheme="minorEastAsia" w:hAnsi="Cambria Math" w:cs="David"/>
            <w:sz w:val="24"/>
            <w:szCs w:val="24"/>
          </w:rPr>
          <m:t>=2,800</m:t>
        </m:r>
      </m:oMath>
      <w:r w:rsidR="00150111" w:rsidRPr="00BD3191">
        <w:rPr>
          <w:rFonts w:eastAsiaTheme="minorEastAsia" w:cs="David" w:hint="cs"/>
          <w:sz w:val="24"/>
          <w:szCs w:val="24"/>
          <w:rtl/>
        </w:rPr>
        <w:t xml:space="preserve">  </w:t>
      </w:r>
    </w:p>
    <w:p w:rsidR="00DA6507" w:rsidRDefault="00BD3191" w:rsidP="00BD3191">
      <w:pPr>
        <w:pStyle w:val="a7"/>
        <w:spacing w:line="360" w:lineRule="auto"/>
        <w:jc w:val="both"/>
        <w:rPr>
          <w:rFonts w:eastAsiaTheme="minorEastAsia" w:cs="David"/>
          <w:sz w:val="24"/>
          <w:szCs w:val="24"/>
          <w:rtl/>
        </w:rPr>
      </w:pPr>
      <w:r>
        <w:rPr>
          <w:rFonts w:eastAsiaTheme="minorEastAsia" w:cs="David" w:hint="cs"/>
          <w:sz w:val="24"/>
          <w:szCs w:val="24"/>
          <w:rtl/>
        </w:rPr>
        <w:t>ח' מס נדחה</w:t>
      </w:r>
      <w:r w:rsidR="00DA6507">
        <w:rPr>
          <w:rFonts w:eastAsiaTheme="minorEastAsia" w:cs="David" w:hint="cs"/>
          <w:sz w:val="24"/>
          <w:szCs w:val="24"/>
          <w:rtl/>
        </w:rPr>
        <w:t xml:space="preserve"> 840</w:t>
      </w:r>
    </w:p>
    <w:p w:rsidR="00BD3191" w:rsidRPr="00DA6507" w:rsidRDefault="00DA6507" w:rsidP="00D02814">
      <w:pPr>
        <w:pStyle w:val="a7"/>
        <w:numPr>
          <w:ilvl w:val="0"/>
          <w:numId w:val="4"/>
        </w:numPr>
        <w:spacing w:line="360" w:lineRule="auto"/>
        <w:jc w:val="both"/>
        <w:rPr>
          <w:rFonts w:eastAsiaTheme="minorEastAsia" w:cs="David"/>
          <w:sz w:val="24"/>
          <w:szCs w:val="24"/>
          <w:rtl/>
        </w:rPr>
      </w:pPr>
      <w:r>
        <w:rPr>
          <w:rFonts w:eastAsiaTheme="minorEastAsia" w:cs="David" w:hint="cs"/>
          <w:sz w:val="24"/>
          <w:szCs w:val="24"/>
          <w:rtl/>
        </w:rPr>
        <w:t xml:space="preserve">גריעה </w:t>
      </w:r>
      <w:r w:rsidR="00BD3191" w:rsidRPr="00DA6507">
        <w:rPr>
          <w:rFonts w:eastAsiaTheme="minorEastAsia" w:cs="David" w:hint="cs"/>
          <w:sz w:val="24"/>
          <w:szCs w:val="24"/>
          <w:rtl/>
        </w:rPr>
        <w:t xml:space="preserve"> </w:t>
      </w:r>
    </w:p>
    <w:p w:rsidR="00BD3191" w:rsidRDefault="00BD3191" w:rsidP="00BD3191">
      <w:pPr>
        <w:spacing w:line="360" w:lineRule="auto"/>
        <w:ind w:left="340"/>
        <w:jc w:val="both"/>
        <w:rPr>
          <w:rFonts w:eastAsiaTheme="minorEastAsia" w:cs="David"/>
          <w:sz w:val="24"/>
          <w:szCs w:val="24"/>
          <w:rtl/>
        </w:rPr>
      </w:pPr>
      <w:r w:rsidRPr="00BD3191">
        <w:rPr>
          <w:rFonts w:eastAsiaTheme="minorEastAsia" w:cs="David" w:hint="cs"/>
          <w:b/>
          <w:bCs/>
          <w:sz w:val="24"/>
          <w:szCs w:val="24"/>
          <w:rtl/>
        </w:rPr>
        <w:t>6.עיסקה פנימית של נכס משוערך -:</w:t>
      </w:r>
    </w:p>
    <w:p w:rsidR="00BD3191" w:rsidRDefault="00BD3191" w:rsidP="00D02814">
      <w:pPr>
        <w:pStyle w:val="a7"/>
        <w:numPr>
          <w:ilvl w:val="0"/>
          <w:numId w:val="5"/>
        </w:numPr>
        <w:spacing w:line="360" w:lineRule="auto"/>
        <w:jc w:val="both"/>
        <w:rPr>
          <w:rFonts w:eastAsiaTheme="minorEastAsia" w:cs="David"/>
          <w:sz w:val="24"/>
          <w:szCs w:val="24"/>
        </w:rPr>
      </w:pPr>
      <w:r w:rsidRPr="00BD3191">
        <w:rPr>
          <w:rFonts w:eastAsiaTheme="minorEastAsia" w:cs="David" w:hint="cs"/>
          <w:sz w:val="24"/>
          <w:szCs w:val="24"/>
          <w:rtl/>
        </w:rPr>
        <w:t xml:space="preserve">אם חברה ב' מכרה לחברה א' נכס משוערך אז חברה ב' בדו"ח הנפרד שלה מממשת את קרן </w:t>
      </w:r>
      <w:proofErr w:type="spellStart"/>
      <w:r w:rsidRPr="00BD3191">
        <w:rPr>
          <w:rFonts w:eastAsiaTheme="minorEastAsia" w:cs="David" w:hint="cs"/>
          <w:sz w:val="24"/>
          <w:szCs w:val="24"/>
          <w:rtl/>
        </w:rPr>
        <w:t>השיערוך</w:t>
      </w:r>
      <w:proofErr w:type="spellEnd"/>
      <w:r w:rsidRPr="00BD3191">
        <w:rPr>
          <w:rFonts w:eastAsiaTheme="minorEastAsia" w:cs="David" w:hint="cs"/>
          <w:sz w:val="24"/>
          <w:szCs w:val="24"/>
          <w:rtl/>
        </w:rPr>
        <w:t xml:space="preserve"> (ח' קרן שיערוך ז' עודפים). מבחינת חברה א' שגם לה יש קרן שיערוך שהיא משכה בעצם מחברה ב' לא מממשת את קרן השערוך שבספרים שלה כי הנכס אצלה . כאשר חברה א' תמכור את הנכס לחיצוניים אז היא תממש את קרן השערוך שבספריה. </w:t>
      </w:r>
    </w:p>
    <w:p w:rsidR="00BD3191" w:rsidRPr="00BD3191" w:rsidRDefault="00BD3191" w:rsidP="00D02814">
      <w:pPr>
        <w:pStyle w:val="a7"/>
        <w:numPr>
          <w:ilvl w:val="0"/>
          <w:numId w:val="5"/>
        </w:numPr>
        <w:spacing w:line="360" w:lineRule="auto"/>
        <w:jc w:val="both"/>
        <w:rPr>
          <w:rFonts w:eastAsiaTheme="minorEastAsia" w:cs="David"/>
          <w:sz w:val="24"/>
          <w:szCs w:val="24"/>
          <w:rtl/>
        </w:rPr>
      </w:pPr>
      <w:r w:rsidRPr="00BD3191">
        <w:rPr>
          <w:rFonts w:eastAsiaTheme="minorEastAsia" w:cs="David" w:hint="cs"/>
          <w:sz w:val="24"/>
          <w:szCs w:val="24"/>
          <w:rtl/>
        </w:rPr>
        <w:t xml:space="preserve">כאשר חברה א' מכרה לחברה ב' נכס משוערך ונניח שחברה א' מחזיקה בחברה ב' 40% . היא מימשה את כל קרן </w:t>
      </w:r>
      <w:proofErr w:type="spellStart"/>
      <w:r w:rsidRPr="00BD3191">
        <w:rPr>
          <w:rFonts w:eastAsiaTheme="minorEastAsia" w:cs="David" w:hint="cs"/>
          <w:sz w:val="24"/>
          <w:szCs w:val="24"/>
          <w:rtl/>
        </w:rPr>
        <w:t>השיערוך</w:t>
      </w:r>
      <w:proofErr w:type="spellEnd"/>
      <w:r w:rsidRPr="00BD3191">
        <w:rPr>
          <w:rFonts w:eastAsiaTheme="minorEastAsia" w:cs="David" w:hint="cs"/>
          <w:sz w:val="24"/>
          <w:szCs w:val="24"/>
          <w:rtl/>
        </w:rPr>
        <w:t xml:space="preserve"> שלה אבל 40% מהנכס נשאר אצלה כי היא מחזיקה ב-ב' 40% ולכן אנו נצטרך</w:t>
      </w:r>
      <w:r w:rsidR="00DA6507">
        <w:rPr>
          <w:rFonts w:eastAsiaTheme="minorEastAsia" w:cs="David" w:hint="cs"/>
          <w:sz w:val="24"/>
          <w:szCs w:val="24"/>
          <w:rtl/>
        </w:rPr>
        <w:t xml:space="preserve"> לבצע פקודת תיקון ולהחזיר חזרה 4</w:t>
      </w:r>
      <w:r w:rsidRPr="00BD3191">
        <w:rPr>
          <w:rFonts w:eastAsiaTheme="minorEastAsia" w:cs="David" w:hint="cs"/>
          <w:sz w:val="24"/>
          <w:szCs w:val="24"/>
          <w:rtl/>
        </w:rPr>
        <w:t xml:space="preserve">0% מהקרן הפקודה </w:t>
      </w:r>
      <w:proofErr w:type="spellStart"/>
      <w:r w:rsidRPr="00BD3191">
        <w:rPr>
          <w:rFonts w:eastAsiaTheme="minorEastAsia" w:cs="David" w:hint="cs"/>
          <w:sz w:val="24"/>
          <w:szCs w:val="24"/>
          <w:rtl/>
        </w:rPr>
        <w:t>תיהיה</w:t>
      </w:r>
      <w:proofErr w:type="spellEnd"/>
      <w:r w:rsidRPr="00BD3191">
        <w:rPr>
          <w:rFonts w:eastAsiaTheme="minorEastAsia"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615"/>
      </w:tblGrid>
      <w:tr w:rsidR="00BD3191" w:rsidTr="00BD3191">
        <w:tc>
          <w:tcPr>
            <w:tcW w:w="0" w:type="auto"/>
            <w:vAlign w:val="center"/>
          </w:tcPr>
          <w:p w:rsidR="00BD3191" w:rsidRDefault="00BD3191" w:rsidP="00BD3191">
            <w:pPr>
              <w:spacing w:line="360" w:lineRule="auto"/>
              <w:rPr>
                <w:rFonts w:eastAsiaTheme="minorEastAsia" w:cs="David"/>
                <w:sz w:val="24"/>
                <w:szCs w:val="24"/>
                <w:rtl/>
              </w:rPr>
            </w:pPr>
            <w:r>
              <w:rPr>
                <w:rFonts w:eastAsiaTheme="minorEastAsia" w:cs="David" w:hint="cs"/>
                <w:sz w:val="24"/>
                <w:szCs w:val="24"/>
                <w:rtl/>
              </w:rPr>
              <w:t>ח' עודפים</w:t>
            </w:r>
          </w:p>
          <w:p w:rsidR="00BD3191" w:rsidRDefault="00BD3191" w:rsidP="00BD3191">
            <w:pPr>
              <w:spacing w:line="360" w:lineRule="auto"/>
              <w:rPr>
                <w:rFonts w:eastAsiaTheme="minorEastAsia" w:cs="David" w:hint="cs"/>
                <w:sz w:val="24"/>
                <w:szCs w:val="24"/>
                <w:rtl/>
              </w:rPr>
            </w:pPr>
            <w:r>
              <w:rPr>
                <w:rFonts w:eastAsiaTheme="minorEastAsia" w:cs="David" w:hint="cs"/>
                <w:sz w:val="24"/>
                <w:szCs w:val="24"/>
                <w:rtl/>
              </w:rPr>
              <w:t xml:space="preserve">   ז' קרן שיערוך </w:t>
            </w:r>
          </w:p>
        </w:tc>
        <w:tc>
          <w:tcPr>
            <w:tcW w:w="0" w:type="auto"/>
            <w:vAlign w:val="center"/>
          </w:tcPr>
          <w:p w:rsidR="00BD3191" w:rsidRDefault="00DA6507" w:rsidP="00BD3191">
            <w:pPr>
              <w:spacing w:line="360" w:lineRule="auto"/>
              <w:rPr>
                <w:rFonts w:eastAsiaTheme="minorEastAsia" w:cs="David" w:hint="cs"/>
                <w:sz w:val="24"/>
                <w:szCs w:val="24"/>
                <w:rtl/>
              </w:rPr>
            </w:pPr>
            <w:r>
              <w:rPr>
                <w:rFonts w:eastAsiaTheme="minorEastAsia" w:cs="David" w:hint="cs"/>
                <w:sz w:val="24"/>
                <w:szCs w:val="24"/>
                <w:rtl/>
              </w:rPr>
              <w:t>4</w:t>
            </w:r>
            <w:r w:rsidR="00BD3191">
              <w:rPr>
                <w:rFonts w:eastAsiaTheme="minorEastAsia" w:cs="David" w:hint="cs"/>
                <w:sz w:val="24"/>
                <w:szCs w:val="24"/>
                <w:rtl/>
              </w:rPr>
              <w:t>0%</w:t>
            </w:r>
          </w:p>
        </w:tc>
      </w:tr>
    </w:tbl>
    <w:p w:rsidR="00BD3191" w:rsidRDefault="00DA6507" w:rsidP="00BD3191">
      <w:pPr>
        <w:spacing w:line="360" w:lineRule="auto"/>
        <w:jc w:val="both"/>
        <w:rPr>
          <w:rFonts w:eastAsiaTheme="minorEastAsia" w:cs="David"/>
          <w:sz w:val="24"/>
          <w:szCs w:val="24"/>
          <w:rtl/>
        </w:rPr>
      </w:pPr>
      <w:r>
        <w:rPr>
          <w:rFonts w:eastAsiaTheme="minorEastAsia" w:cs="David" w:hint="cs"/>
          <w:sz w:val="24"/>
          <w:szCs w:val="24"/>
          <w:rtl/>
        </w:rPr>
        <w:t xml:space="preserve">כך יוצא שחברה א' בעצם מימשה 60% מקרן </w:t>
      </w:r>
      <w:proofErr w:type="spellStart"/>
      <w:r>
        <w:rPr>
          <w:rFonts w:eastAsiaTheme="minorEastAsia" w:cs="David" w:hint="cs"/>
          <w:sz w:val="24"/>
          <w:szCs w:val="24"/>
          <w:rtl/>
        </w:rPr>
        <w:t>השיערוך</w:t>
      </w:r>
      <w:proofErr w:type="spellEnd"/>
      <w:r>
        <w:rPr>
          <w:rFonts w:eastAsiaTheme="minorEastAsia" w:cs="David" w:hint="cs"/>
          <w:sz w:val="24"/>
          <w:szCs w:val="24"/>
          <w:rtl/>
        </w:rPr>
        <w:t xml:space="preserve"> (בגין המכירה לחיצוניים). </w:t>
      </w:r>
    </w:p>
    <w:p w:rsidR="00DA6507" w:rsidRDefault="00DA6507" w:rsidP="00BD3191">
      <w:pPr>
        <w:spacing w:line="360" w:lineRule="auto"/>
        <w:jc w:val="both"/>
        <w:rPr>
          <w:rFonts w:eastAsiaTheme="minorEastAsia" w:cs="David"/>
          <w:sz w:val="24"/>
          <w:szCs w:val="24"/>
          <w:rtl/>
        </w:rPr>
      </w:pPr>
    </w:p>
    <w:p w:rsidR="00DA6507" w:rsidRDefault="00DA6507" w:rsidP="00BD3191">
      <w:pPr>
        <w:spacing w:line="360" w:lineRule="auto"/>
        <w:jc w:val="both"/>
        <w:rPr>
          <w:rFonts w:eastAsiaTheme="minorEastAsia" w:cs="David"/>
          <w:sz w:val="24"/>
          <w:szCs w:val="24"/>
          <w:rtl/>
        </w:rPr>
      </w:pPr>
    </w:p>
    <w:p w:rsidR="004A75A9" w:rsidRDefault="004A75A9" w:rsidP="00DA6507">
      <w:pPr>
        <w:spacing w:line="360" w:lineRule="auto"/>
        <w:jc w:val="center"/>
        <w:rPr>
          <w:rFonts w:eastAsiaTheme="minorEastAsia" w:cs="David"/>
          <w:b/>
          <w:bCs/>
          <w:sz w:val="24"/>
          <w:szCs w:val="24"/>
          <w:u w:val="single"/>
          <w:rtl/>
        </w:rPr>
      </w:pPr>
    </w:p>
    <w:p w:rsidR="00DA6507" w:rsidRDefault="00DA6507" w:rsidP="00DA6507">
      <w:pPr>
        <w:spacing w:line="360" w:lineRule="auto"/>
        <w:jc w:val="center"/>
        <w:rPr>
          <w:rFonts w:eastAsiaTheme="minorEastAsia" w:cs="David"/>
          <w:b/>
          <w:bCs/>
          <w:sz w:val="24"/>
          <w:szCs w:val="24"/>
          <w:u w:val="single"/>
        </w:rPr>
      </w:pPr>
      <w:r w:rsidRPr="00DA6507">
        <w:rPr>
          <w:rFonts w:eastAsiaTheme="minorEastAsia" w:cs="David" w:hint="cs"/>
          <w:b/>
          <w:bCs/>
          <w:sz w:val="24"/>
          <w:szCs w:val="24"/>
          <w:u w:val="single"/>
          <w:rtl/>
        </w:rPr>
        <w:lastRenderedPageBreak/>
        <w:t>החזקה לצדדים</w:t>
      </w:r>
    </w:p>
    <w:p w:rsidR="00DA6507" w:rsidRDefault="00DA6507" w:rsidP="00183A2B">
      <w:pPr>
        <w:spacing w:line="360" w:lineRule="auto"/>
        <w:jc w:val="both"/>
        <w:rPr>
          <w:rFonts w:eastAsiaTheme="minorEastAsia" w:cs="David"/>
          <w:sz w:val="24"/>
          <w:szCs w:val="24"/>
          <w:rtl/>
        </w:rPr>
      </w:pPr>
      <w:r>
        <w:rPr>
          <w:rFonts w:eastAsiaTheme="minorEastAsia" w:cs="David" w:hint="cs"/>
          <w:sz w:val="24"/>
          <w:szCs w:val="24"/>
          <w:rtl/>
        </w:rPr>
        <w:t xml:space="preserve">קודם כל לפני שנדבר על החזקה לצדדים נסביר שאם חברה א' שולטת בחברה ב' כלומר , מחזיקה בה מעל 50% ויש </w:t>
      </w:r>
      <w:proofErr w:type="spellStart"/>
      <w:r>
        <w:rPr>
          <w:rFonts w:eastAsiaTheme="minorEastAsia" w:cs="David" w:hint="cs"/>
          <w:sz w:val="24"/>
          <w:szCs w:val="24"/>
          <w:rtl/>
        </w:rPr>
        <w:t>עיסקה</w:t>
      </w:r>
      <w:proofErr w:type="spellEnd"/>
      <w:r>
        <w:rPr>
          <w:rFonts w:eastAsiaTheme="minorEastAsia" w:cs="David" w:hint="cs"/>
          <w:sz w:val="24"/>
          <w:szCs w:val="24"/>
          <w:rtl/>
        </w:rPr>
        <w:t xml:space="preserve"> פנימית בין א' ל-ב' אז יש לדחות 100% </w:t>
      </w:r>
      <w:proofErr w:type="spellStart"/>
      <w:r>
        <w:rPr>
          <w:rFonts w:eastAsiaTheme="minorEastAsia" w:cs="David" w:hint="cs"/>
          <w:sz w:val="24"/>
          <w:szCs w:val="24"/>
          <w:rtl/>
        </w:rPr>
        <w:t>מהעיסקה</w:t>
      </w:r>
      <w:proofErr w:type="spellEnd"/>
      <w:r>
        <w:rPr>
          <w:rFonts w:eastAsiaTheme="minorEastAsia" w:cs="David" w:hint="cs"/>
          <w:sz w:val="24"/>
          <w:szCs w:val="24"/>
          <w:rtl/>
        </w:rPr>
        <w:t xml:space="preserve"> הפנימית כי אם א' שולטת ב-ב' אז א' קובעת באופן </w:t>
      </w:r>
      <w:r>
        <w:rPr>
          <w:rFonts w:eastAsiaTheme="minorEastAsia" w:cs="David" w:hint="cs"/>
          <w:b/>
          <w:bCs/>
          <w:sz w:val="24"/>
          <w:szCs w:val="24"/>
          <w:rtl/>
        </w:rPr>
        <w:t xml:space="preserve">בלעדי </w:t>
      </w:r>
      <w:r>
        <w:rPr>
          <w:rFonts w:eastAsiaTheme="minorEastAsia" w:cs="David" w:hint="cs"/>
          <w:sz w:val="24"/>
          <w:szCs w:val="24"/>
          <w:rtl/>
        </w:rPr>
        <w:t xml:space="preserve">את כל תנאי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 ואז התקן קובע , שיש לבטל את כל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 100% ממנה ולא משנה מה שיעור ההחזקה. </w:t>
      </w:r>
    </w:p>
    <w:p w:rsidR="00DA6507" w:rsidRDefault="00DA6507" w:rsidP="00183A2B">
      <w:pPr>
        <w:spacing w:line="360" w:lineRule="auto"/>
        <w:jc w:val="both"/>
        <w:rPr>
          <w:rFonts w:eastAsiaTheme="minorEastAsia" w:cs="David"/>
          <w:sz w:val="24"/>
          <w:szCs w:val="24"/>
          <w:rtl/>
        </w:rPr>
      </w:pPr>
      <w:r>
        <w:rPr>
          <w:rFonts w:eastAsiaTheme="minorEastAsia" w:cs="David" w:hint="cs"/>
          <w:b/>
          <w:bCs/>
          <w:sz w:val="24"/>
          <w:szCs w:val="24"/>
          <w:rtl/>
        </w:rPr>
        <w:t xml:space="preserve">החזקה לצדדים </w:t>
      </w:r>
      <w:r>
        <w:rPr>
          <w:rFonts w:eastAsiaTheme="minorEastAsia" w:cs="David"/>
          <w:b/>
          <w:bCs/>
          <w:sz w:val="24"/>
          <w:szCs w:val="24"/>
          <w:rtl/>
        </w:rPr>
        <w:t>–</w:t>
      </w:r>
      <w:r>
        <w:rPr>
          <w:rFonts w:eastAsiaTheme="minorEastAsia" w:cs="David" w:hint="cs"/>
          <w:sz w:val="24"/>
          <w:szCs w:val="24"/>
          <w:rtl/>
        </w:rPr>
        <w:t xml:space="preserve"> הכוונה היא שחברה א' מחזיקה בכמה חברות באופן בלתי תלוי . </w:t>
      </w:r>
    </w:p>
    <w:p w:rsidR="00DA6507" w:rsidRDefault="00DA6507" w:rsidP="00183A2B">
      <w:pPr>
        <w:spacing w:line="360" w:lineRule="auto"/>
        <w:jc w:val="both"/>
        <w:rPr>
          <w:rFonts w:eastAsiaTheme="minorEastAsia" w:cs="David"/>
          <w:b/>
          <w:bCs/>
          <w:sz w:val="24"/>
          <w:szCs w:val="24"/>
          <w:rtl/>
        </w:rPr>
      </w:pPr>
      <w:r>
        <w:rPr>
          <w:rFonts w:eastAsiaTheme="minorEastAsia" w:cs="David" w:hint="cs"/>
          <w:b/>
          <w:bCs/>
          <w:sz w:val="24"/>
          <w:szCs w:val="24"/>
          <w:rtl/>
        </w:rPr>
        <w:t xml:space="preserve">למשל : </w:t>
      </w:r>
    </w:p>
    <w:p w:rsidR="00DA6507" w:rsidRDefault="00DA6507" w:rsidP="00DA6507">
      <w:pPr>
        <w:spacing w:line="360" w:lineRule="auto"/>
        <w:rPr>
          <w:rFonts w:eastAsiaTheme="minorEastAsia" w:cs="David"/>
          <w:b/>
          <w:bCs/>
          <w:sz w:val="24"/>
          <w:szCs w:val="24"/>
          <w:rtl/>
        </w:rPr>
      </w:pPr>
      <w:r>
        <w:rPr>
          <w:rFonts w:eastAsiaTheme="minorEastAsia" w:cs="David"/>
          <w:b/>
          <w:bCs/>
          <w:noProof/>
          <w:sz w:val="24"/>
          <w:szCs w:val="24"/>
          <w:rtl/>
        </w:rPr>
        <w:drawing>
          <wp:inline distT="0" distB="0" distL="0" distR="0">
            <wp:extent cx="2879128" cy="1508078"/>
            <wp:effectExtent l="0" t="0" r="35560" b="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A6507" w:rsidRDefault="00DA6507" w:rsidP="00183A2B">
      <w:pPr>
        <w:spacing w:line="360" w:lineRule="auto"/>
        <w:jc w:val="both"/>
        <w:rPr>
          <w:rFonts w:eastAsiaTheme="minorEastAsia" w:cs="David"/>
          <w:sz w:val="24"/>
          <w:szCs w:val="24"/>
          <w:rtl/>
        </w:rPr>
      </w:pPr>
      <w:r>
        <w:rPr>
          <w:rFonts w:eastAsiaTheme="minorEastAsia" w:cs="David" w:hint="cs"/>
          <w:sz w:val="24"/>
          <w:szCs w:val="24"/>
          <w:rtl/>
        </w:rPr>
        <w:t xml:space="preserve">אין קשר בין החברות שלמטה . </w:t>
      </w:r>
    </w:p>
    <w:p w:rsidR="00DA6507" w:rsidRDefault="00DA6507" w:rsidP="00183A2B">
      <w:pPr>
        <w:spacing w:line="360" w:lineRule="auto"/>
        <w:jc w:val="both"/>
        <w:rPr>
          <w:rFonts w:eastAsiaTheme="minorEastAsia" w:cs="David"/>
          <w:sz w:val="24"/>
          <w:szCs w:val="24"/>
          <w:rtl/>
        </w:rPr>
      </w:pPr>
      <w:r>
        <w:rPr>
          <w:rFonts w:eastAsiaTheme="minorEastAsia" w:cs="David" w:hint="cs"/>
          <w:sz w:val="24"/>
          <w:szCs w:val="24"/>
          <w:rtl/>
        </w:rPr>
        <w:t xml:space="preserve">במקרה כזה יש לבצע תנועה בחשבון ההשקעה בכל חברה בנפרד באופן בלתי תלוי . </w:t>
      </w: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01282E" w:rsidRPr="0001282E" w:rsidRDefault="0001282E" w:rsidP="00183A2B">
      <w:pPr>
        <w:spacing w:line="360" w:lineRule="auto"/>
        <w:jc w:val="both"/>
        <w:rPr>
          <w:rFonts w:eastAsiaTheme="minorEastAsia" w:cs="David"/>
          <w:b/>
          <w:bCs/>
          <w:sz w:val="24"/>
          <w:szCs w:val="24"/>
          <w:u w:val="single"/>
          <w:rtl/>
        </w:rPr>
      </w:pPr>
      <w:proofErr w:type="spellStart"/>
      <w:r w:rsidRPr="0001282E">
        <w:rPr>
          <w:rFonts w:eastAsiaTheme="minorEastAsia" w:cs="David" w:hint="cs"/>
          <w:b/>
          <w:bCs/>
          <w:sz w:val="24"/>
          <w:szCs w:val="24"/>
          <w:u w:val="single"/>
          <w:rtl/>
        </w:rPr>
        <w:lastRenderedPageBreak/>
        <w:t>עיסקאות</w:t>
      </w:r>
      <w:proofErr w:type="spellEnd"/>
      <w:r w:rsidRPr="0001282E">
        <w:rPr>
          <w:rFonts w:eastAsiaTheme="minorEastAsia" w:cs="David" w:hint="cs"/>
          <w:b/>
          <w:bCs/>
          <w:sz w:val="24"/>
          <w:szCs w:val="24"/>
          <w:u w:val="single"/>
          <w:rtl/>
        </w:rPr>
        <w:t xml:space="preserve"> פנימיות בין חברות מוחזקות </w:t>
      </w:r>
    </w:p>
    <w:p w:rsidR="00DA6507" w:rsidRDefault="00DA6507" w:rsidP="00183A2B">
      <w:pPr>
        <w:spacing w:line="360" w:lineRule="auto"/>
        <w:jc w:val="both"/>
        <w:rPr>
          <w:rFonts w:eastAsiaTheme="minorEastAsia" w:cs="David"/>
          <w:sz w:val="24"/>
          <w:szCs w:val="24"/>
          <w:rtl/>
        </w:rPr>
      </w:pPr>
      <w:r>
        <w:rPr>
          <w:rFonts w:eastAsiaTheme="minorEastAsia" w:cs="David" w:hint="cs"/>
          <w:sz w:val="24"/>
          <w:szCs w:val="24"/>
          <w:rtl/>
        </w:rPr>
        <w:t xml:space="preserve">את הרווח בגין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יש לדחות בחשבון ההשקעה של החברה המוכרת . </w:t>
      </w:r>
    </w:p>
    <w:p w:rsidR="00DA6507" w:rsidRDefault="00DA6507" w:rsidP="00183A2B">
      <w:pPr>
        <w:spacing w:line="360" w:lineRule="auto"/>
        <w:jc w:val="both"/>
        <w:rPr>
          <w:rFonts w:eastAsiaTheme="minorEastAsia" w:cs="David"/>
          <w:sz w:val="24"/>
          <w:szCs w:val="24"/>
          <w:rtl/>
        </w:rPr>
      </w:pPr>
      <w:r>
        <w:rPr>
          <w:rFonts w:eastAsiaTheme="minorEastAsia" w:cs="David" w:hint="cs"/>
          <w:b/>
          <w:bCs/>
          <w:sz w:val="24"/>
          <w:szCs w:val="24"/>
          <w:rtl/>
        </w:rPr>
        <w:t xml:space="preserve">הסיבה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אם ב' מכרה לג' נכס </w:t>
      </w:r>
      <w:proofErr w:type="spellStart"/>
      <w:r>
        <w:rPr>
          <w:rFonts w:eastAsiaTheme="minorEastAsia" w:cs="David" w:hint="cs"/>
          <w:sz w:val="24"/>
          <w:szCs w:val="24"/>
          <w:rtl/>
        </w:rPr>
        <w:t>אזז</w:t>
      </w:r>
      <w:proofErr w:type="spellEnd"/>
      <w:r>
        <w:rPr>
          <w:rFonts w:eastAsiaTheme="minorEastAsia" w:cs="David" w:hint="cs"/>
          <w:sz w:val="24"/>
          <w:szCs w:val="24"/>
          <w:rtl/>
        </w:rPr>
        <w:t xml:space="preserve"> ב' רשמה את הרווח . חברה א' משכה את הרווח הזה בחשבון ההשקעה ב-ב' אז איפה שהוא רשום שם כמובן נדחה אותו  </w:t>
      </w:r>
    </w:p>
    <w:p w:rsidR="00DA6507" w:rsidRPr="00183A2B" w:rsidRDefault="00DA6507" w:rsidP="00183A2B">
      <w:pPr>
        <w:spacing w:line="360" w:lineRule="auto"/>
        <w:jc w:val="both"/>
        <w:rPr>
          <w:rFonts w:eastAsiaTheme="minorEastAsia" w:cs="David"/>
          <w:b/>
          <w:bCs/>
          <w:sz w:val="24"/>
          <w:szCs w:val="24"/>
          <w:u w:val="single"/>
          <w:rtl/>
        </w:rPr>
      </w:pPr>
      <w:r w:rsidRPr="00183A2B">
        <w:rPr>
          <w:rFonts w:eastAsiaTheme="minorEastAsia" w:cs="David" w:hint="cs"/>
          <w:b/>
          <w:bCs/>
          <w:sz w:val="24"/>
          <w:szCs w:val="24"/>
          <w:u w:val="single"/>
          <w:rtl/>
        </w:rPr>
        <w:t xml:space="preserve">אחוזי הדחיה </w:t>
      </w:r>
    </w:p>
    <w:p w:rsidR="00DA6507" w:rsidRDefault="00DA6507" w:rsidP="00183A2B">
      <w:pPr>
        <w:spacing w:line="360" w:lineRule="auto"/>
        <w:jc w:val="both"/>
        <w:rPr>
          <w:rFonts w:eastAsiaTheme="minorEastAsia" w:cs="David"/>
          <w:sz w:val="24"/>
          <w:szCs w:val="24"/>
          <w:rtl/>
        </w:rPr>
      </w:pPr>
      <w:r>
        <w:rPr>
          <w:rFonts w:eastAsiaTheme="minorEastAsia" w:cs="David" w:hint="cs"/>
          <w:sz w:val="24"/>
          <w:szCs w:val="24"/>
          <w:rtl/>
        </w:rPr>
        <w:t xml:space="preserve">תמיד צריך לחשוב על זה כאילו הנכס עבר דרך חברה א' . </w:t>
      </w:r>
    </w:p>
    <w:p w:rsidR="00DA6507" w:rsidRDefault="00DA6507" w:rsidP="00183A2B">
      <w:pPr>
        <w:spacing w:line="360" w:lineRule="auto"/>
        <w:jc w:val="both"/>
        <w:rPr>
          <w:rFonts w:eastAsiaTheme="minorEastAsia" w:cs="David"/>
          <w:b/>
          <w:bCs/>
          <w:sz w:val="24"/>
          <w:szCs w:val="24"/>
          <w:rtl/>
        </w:rPr>
      </w:pPr>
      <w:r>
        <w:rPr>
          <w:rFonts w:eastAsiaTheme="minorEastAsia" w:cs="David" w:hint="cs"/>
          <w:b/>
          <w:bCs/>
          <w:sz w:val="24"/>
          <w:szCs w:val="24"/>
          <w:rtl/>
        </w:rPr>
        <w:t>למשל :</w:t>
      </w:r>
    </w:p>
    <w:p w:rsidR="00DA6507" w:rsidRDefault="00DA6507" w:rsidP="00183A2B">
      <w:pPr>
        <w:spacing w:line="360" w:lineRule="auto"/>
        <w:jc w:val="both"/>
        <w:rPr>
          <w:rFonts w:eastAsiaTheme="minorEastAsia" w:cs="David"/>
          <w:b/>
          <w:bCs/>
          <w:sz w:val="24"/>
          <w:szCs w:val="24"/>
          <w:rtl/>
        </w:rPr>
      </w:pPr>
      <w:r>
        <w:rPr>
          <w:rFonts w:eastAsiaTheme="minorEastAsia" w:cs="David" w:hint="cs"/>
          <w:b/>
          <w:bCs/>
          <w:sz w:val="24"/>
          <w:szCs w:val="24"/>
          <w:rtl/>
        </w:rPr>
        <w:t xml:space="preserve"> א</w:t>
      </w:r>
      <w:r w:rsidRPr="00DA6507">
        <w:rPr>
          <w:rFonts w:eastAsiaTheme="minorEastAsia" w:cs="David"/>
          <w:b/>
          <w:bCs/>
          <w:sz w:val="24"/>
          <w:szCs w:val="24"/>
        </w:rPr>
        <w:sym w:font="Wingdings" w:char="F0DF"/>
      </w:r>
      <w:r>
        <w:rPr>
          <w:rFonts w:eastAsiaTheme="minorEastAsia" w:cs="David" w:hint="cs"/>
          <w:b/>
          <w:bCs/>
          <w:sz w:val="24"/>
          <w:szCs w:val="24"/>
          <w:rtl/>
        </w:rPr>
        <w:t xml:space="preserve"> ב' 40% </w:t>
      </w:r>
    </w:p>
    <w:p w:rsidR="00DA6507" w:rsidRDefault="00DA6507" w:rsidP="00183A2B">
      <w:pPr>
        <w:spacing w:line="360" w:lineRule="auto"/>
        <w:jc w:val="both"/>
        <w:rPr>
          <w:rFonts w:eastAsiaTheme="minorEastAsia" w:cs="David"/>
          <w:b/>
          <w:bCs/>
          <w:sz w:val="24"/>
          <w:szCs w:val="24"/>
          <w:rtl/>
        </w:rPr>
      </w:pPr>
      <w:r>
        <w:rPr>
          <w:rFonts w:eastAsiaTheme="minorEastAsia" w:cs="David" w:hint="cs"/>
          <w:b/>
          <w:bCs/>
          <w:sz w:val="24"/>
          <w:szCs w:val="24"/>
          <w:rtl/>
        </w:rPr>
        <w:t>ו-א'</w:t>
      </w:r>
      <w:r w:rsidRPr="00DA6507">
        <w:rPr>
          <w:rFonts w:eastAsiaTheme="minorEastAsia" w:cs="David"/>
          <w:b/>
          <w:bCs/>
          <w:sz w:val="24"/>
          <w:szCs w:val="24"/>
        </w:rPr>
        <w:sym w:font="Wingdings" w:char="F0DF"/>
      </w:r>
      <w:r>
        <w:rPr>
          <w:rFonts w:eastAsiaTheme="minorEastAsia" w:cs="David" w:hint="cs"/>
          <w:b/>
          <w:bCs/>
          <w:sz w:val="24"/>
          <w:szCs w:val="24"/>
          <w:rtl/>
        </w:rPr>
        <w:t xml:space="preserve">ג' 30% </w:t>
      </w:r>
    </w:p>
    <w:p w:rsidR="00DA6507" w:rsidRDefault="00DA6507" w:rsidP="00183A2B">
      <w:pPr>
        <w:spacing w:line="360" w:lineRule="auto"/>
        <w:jc w:val="both"/>
        <w:rPr>
          <w:rFonts w:eastAsiaTheme="minorEastAsia" w:cs="David"/>
          <w:b/>
          <w:bCs/>
          <w:sz w:val="24"/>
          <w:szCs w:val="24"/>
          <w:rtl/>
        </w:rPr>
      </w:pPr>
      <w:r>
        <w:rPr>
          <w:rFonts w:eastAsiaTheme="minorEastAsia" w:cs="David" w:hint="cs"/>
          <w:b/>
          <w:bCs/>
          <w:sz w:val="24"/>
          <w:szCs w:val="24"/>
          <w:rtl/>
        </w:rPr>
        <w:t xml:space="preserve">ב' מכרה </w:t>
      </w:r>
      <w:r w:rsidRPr="00DA6507">
        <w:rPr>
          <w:rFonts w:eastAsiaTheme="minorEastAsia" w:cs="David"/>
          <w:b/>
          <w:bCs/>
          <w:sz w:val="24"/>
          <w:szCs w:val="24"/>
        </w:rPr>
        <w:sym w:font="Wingdings" w:char="F0DF"/>
      </w:r>
      <w:r>
        <w:rPr>
          <w:rFonts w:eastAsiaTheme="minorEastAsia" w:cs="David" w:hint="cs"/>
          <w:b/>
          <w:bCs/>
          <w:sz w:val="24"/>
          <w:szCs w:val="24"/>
          <w:rtl/>
        </w:rPr>
        <w:t xml:space="preserve"> ג' מלאי ברווח של 100 </w:t>
      </w:r>
      <w:r>
        <w:rPr>
          <w:rFonts w:eastAsiaTheme="minorEastAsia" w:cs="David" w:hint="eastAsia"/>
          <w:b/>
          <w:bCs/>
          <w:sz w:val="24"/>
          <w:szCs w:val="24"/>
          <w:rtl/>
        </w:rPr>
        <w:t>₪</w:t>
      </w:r>
      <w:r>
        <w:rPr>
          <w:rFonts w:eastAsiaTheme="minorEastAsia" w:cs="David" w:hint="cs"/>
          <w:b/>
          <w:bCs/>
          <w:sz w:val="24"/>
          <w:szCs w:val="24"/>
          <w:rtl/>
        </w:rPr>
        <w:t xml:space="preserve"> </w:t>
      </w:r>
    </w:p>
    <w:p w:rsidR="00DA6507" w:rsidRDefault="00DA6507" w:rsidP="00183A2B">
      <w:pPr>
        <w:spacing w:line="360" w:lineRule="auto"/>
        <w:jc w:val="both"/>
        <w:rPr>
          <w:rFonts w:eastAsiaTheme="minorEastAsia" w:cs="David"/>
          <w:sz w:val="24"/>
          <w:szCs w:val="24"/>
          <w:rtl/>
        </w:rPr>
      </w:pPr>
      <w:r>
        <w:rPr>
          <w:rFonts w:eastAsiaTheme="minorEastAsia" w:cs="David" w:hint="cs"/>
          <w:sz w:val="24"/>
          <w:szCs w:val="24"/>
          <w:rtl/>
        </w:rPr>
        <w:t xml:space="preserve">אנו צריכים לדחות מהרווח הזה </w:t>
      </w:r>
      <m:oMath>
        <m:r>
          <m:rPr>
            <m:sty m:val="p"/>
          </m:rPr>
          <w:rPr>
            <w:rFonts w:ascii="Cambria Math" w:eastAsiaTheme="minorEastAsia" w:hAnsi="Cambria Math" w:cs="David"/>
            <w:sz w:val="20"/>
            <w:szCs w:val="20"/>
          </w:rPr>
          <m:t>40%*30%=12%</m:t>
        </m:r>
      </m:oMath>
      <w:r>
        <w:rPr>
          <w:rFonts w:eastAsiaTheme="minorEastAsia" w:cs="David" w:hint="cs"/>
          <w:sz w:val="20"/>
          <w:szCs w:val="20"/>
          <w:rtl/>
        </w:rPr>
        <w:t xml:space="preserve"> </w:t>
      </w:r>
      <w:r>
        <w:rPr>
          <w:rFonts w:eastAsiaTheme="minorEastAsia" w:cs="David" w:hint="cs"/>
          <w:sz w:val="24"/>
          <w:szCs w:val="24"/>
          <w:rtl/>
        </w:rPr>
        <w:t xml:space="preserve">כי אם ב' מכרה את המלאי ל-א' אז אנו </w:t>
      </w:r>
      <w:r w:rsidR="0001282E">
        <w:rPr>
          <w:rFonts w:eastAsiaTheme="minorEastAsia" w:cs="David" w:hint="cs"/>
          <w:sz w:val="24"/>
          <w:szCs w:val="24"/>
          <w:rtl/>
        </w:rPr>
        <w:t xml:space="preserve">צריכים לדחות 40% ואז אם א' מוכרת אותו לחברה ג' צריך לדחות 30% </w:t>
      </w:r>
    </w:p>
    <w:p w:rsidR="0001282E" w:rsidRPr="0001282E" w:rsidRDefault="0001282E" w:rsidP="00183A2B">
      <w:pPr>
        <w:spacing w:line="360" w:lineRule="auto"/>
        <w:jc w:val="both"/>
        <w:rPr>
          <w:rFonts w:eastAsiaTheme="minorEastAsia" w:cs="David"/>
          <w:b/>
          <w:bCs/>
          <w:sz w:val="24"/>
          <w:szCs w:val="24"/>
          <w:rtl/>
        </w:rPr>
      </w:pPr>
      <w:r w:rsidRPr="0001282E">
        <w:rPr>
          <w:rFonts w:eastAsiaTheme="minorEastAsia" w:cs="David" w:hint="cs"/>
          <w:b/>
          <w:bCs/>
          <w:sz w:val="24"/>
          <w:szCs w:val="24"/>
          <w:rtl/>
        </w:rPr>
        <w:t>או למשל :</w:t>
      </w:r>
    </w:p>
    <w:p w:rsidR="0001282E" w:rsidRDefault="0001282E" w:rsidP="00183A2B">
      <w:pPr>
        <w:spacing w:line="360" w:lineRule="auto"/>
        <w:jc w:val="both"/>
        <w:rPr>
          <w:rFonts w:eastAsiaTheme="minorEastAsia" w:cs="David"/>
          <w:b/>
          <w:bCs/>
          <w:sz w:val="24"/>
          <w:szCs w:val="24"/>
          <w:rtl/>
        </w:rPr>
      </w:pPr>
      <w:r>
        <w:rPr>
          <w:rFonts w:eastAsiaTheme="minorEastAsia" w:cs="David" w:hint="cs"/>
          <w:b/>
          <w:bCs/>
          <w:sz w:val="24"/>
          <w:szCs w:val="24"/>
          <w:rtl/>
        </w:rPr>
        <w:t xml:space="preserve"> א</w:t>
      </w:r>
      <w:r w:rsidRPr="00DA6507">
        <w:rPr>
          <w:rFonts w:eastAsiaTheme="minorEastAsia" w:cs="David"/>
          <w:b/>
          <w:bCs/>
          <w:sz w:val="24"/>
          <w:szCs w:val="24"/>
        </w:rPr>
        <w:sym w:font="Wingdings" w:char="F0DF"/>
      </w:r>
      <w:r>
        <w:rPr>
          <w:rFonts w:eastAsiaTheme="minorEastAsia" w:cs="David" w:hint="cs"/>
          <w:b/>
          <w:bCs/>
          <w:sz w:val="24"/>
          <w:szCs w:val="24"/>
          <w:rtl/>
        </w:rPr>
        <w:t xml:space="preserve"> ב' 40% </w:t>
      </w:r>
    </w:p>
    <w:p w:rsidR="0001282E" w:rsidRDefault="0001282E" w:rsidP="00183A2B">
      <w:pPr>
        <w:spacing w:line="360" w:lineRule="auto"/>
        <w:jc w:val="both"/>
        <w:rPr>
          <w:rFonts w:eastAsiaTheme="minorEastAsia" w:cs="David"/>
          <w:b/>
          <w:bCs/>
          <w:sz w:val="24"/>
          <w:szCs w:val="24"/>
          <w:rtl/>
        </w:rPr>
      </w:pPr>
      <w:r>
        <w:rPr>
          <w:rFonts w:eastAsiaTheme="minorEastAsia" w:cs="David" w:hint="cs"/>
          <w:b/>
          <w:bCs/>
          <w:sz w:val="24"/>
          <w:szCs w:val="24"/>
          <w:rtl/>
        </w:rPr>
        <w:t>ו-א'</w:t>
      </w:r>
      <w:r w:rsidRPr="00DA6507">
        <w:rPr>
          <w:rFonts w:eastAsiaTheme="minorEastAsia" w:cs="David"/>
          <w:b/>
          <w:bCs/>
          <w:sz w:val="24"/>
          <w:szCs w:val="24"/>
        </w:rPr>
        <w:sym w:font="Wingdings" w:char="F0DF"/>
      </w:r>
      <w:r>
        <w:rPr>
          <w:rFonts w:eastAsiaTheme="minorEastAsia" w:cs="David" w:hint="cs"/>
          <w:b/>
          <w:bCs/>
          <w:sz w:val="24"/>
          <w:szCs w:val="24"/>
          <w:rtl/>
        </w:rPr>
        <w:t xml:space="preserve">ג' 80% </w:t>
      </w:r>
    </w:p>
    <w:p w:rsidR="0001282E" w:rsidRDefault="0001282E" w:rsidP="00183A2B">
      <w:pPr>
        <w:spacing w:line="360" w:lineRule="auto"/>
        <w:jc w:val="both"/>
        <w:rPr>
          <w:rFonts w:eastAsiaTheme="minorEastAsia" w:cs="David"/>
          <w:b/>
          <w:bCs/>
          <w:sz w:val="24"/>
          <w:szCs w:val="24"/>
          <w:rtl/>
        </w:rPr>
      </w:pPr>
      <w:r>
        <w:rPr>
          <w:rFonts w:eastAsiaTheme="minorEastAsia" w:cs="David" w:hint="cs"/>
          <w:b/>
          <w:bCs/>
          <w:sz w:val="24"/>
          <w:szCs w:val="24"/>
          <w:rtl/>
        </w:rPr>
        <w:t xml:space="preserve">ב' מכרה </w:t>
      </w:r>
      <w:r w:rsidRPr="00DA6507">
        <w:rPr>
          <w:rFonts w:eastAsiaTheme="minorEastAsia" w:cs="David"/>
          <w:b/>
          <w:bCs/>
          <w:sz w:val="24"/>
          <w:szCs w:val="24"/>
        </w:rPr>
        <w:sym w:font="Wingdings" w:char="F0DF"/>
      </w:r>
      <w:r>
        <w:rPr>
          <w:rFonts w:eastAsiaTheme="minorEastAsia" w:cs="David" w:hint="cs"/>
          <w:b/>
          <w:bCs/>
          <w:sz w:val="24"/>
          <w:szCs w:val="24"/>
          <w:rtl/>
        </w:rPr>
        <w:t xml:space="preserve"> ג' מלאי ברווח של 100 </w:t>
      </w:r>
      <w:r>
        <w:rPr>
          <w:rFonts w:eastAsiaTheme="minorEastAsia" w:cs="David" w:hint="eastAsia"/>
          <w:b/>
          <w:bCs/>
          <w:sz w:val="24"/>
          <w:szCs w:val="24"/>
          <w:rtl/>
        </w:rPr>
        <w:t>₪</w:t>
      </w:r>
      <w:r>
        <w:rPr>
          <w:rFonts w:eastAsiaTheme="minorEastAsia" w:cs="David" w:hint="cs"/>
          <w:b/>
          <w:bCs/>
          <w:sz w:val="24"/>
          <w:szCs w:val="24"/>
          <w:rtl/>
        </w:rPr>
        <w:t xml:space="preserve"> </w:t>
      </w:r>
    </w:p>
    <w:p w:rsidR="0001282E" w:rsidRDefault="0001282E" w:rsidP="00183A2B">
      <w:pPr>
        <w:spacing w:line="360" w:lineRule="auto"/>
        <w:jc w:val="both"/>
        <w:rPr>
          <w:rFonts w:eastAsiaTheme="minorEastAsia" w:cs="David"/>
          <w:sz w:val="24"/>
          <w:szCs w:val="24"/>
          <w:rtl/>
        </w:rPr>
      </w:pPr>
      <w:r>
        <w:rPr>
          <w:rFonts w:eastAsiaTheme="minorEastAsia" w:cs="David" w:hint="cs"/>
          <w:sz w:val="24"/>
          <w:szCs w:val="24"/>
          <w:rtl/>
        </w:rPr>
        <w:t xml:space="preserve">אנו צריכים לדחות מהרווח הזה </w:t>
      </w:r>
      <m:oMath>
        <m:r>
          <m:rPr>
            <m:sty m:val="p"/>
          </m:rPr>
          <w:rPr>
            <w:rFonts w:ascii="Cambria Math" w:eastAsiaTheme="minorEastAsia" w:hAnsi="Cambria Math" w:cs="David"/>
            <w:sz w:val="20"/>
            <w:szCs w:val="20"/>
          </w:rPr>
          <m:t>40%*</m:t>
        </m:r>
        <m:r>
          <m:rPr>
            <m:sty m:val="p"/>
          </m:rPr>
          <w:rPr>
            <w:rFonts w:ascii="Cambria Math" w:eastAsiaTheme="minorEastAsia" w:hAnsi="Cambria Math" w:cs="David"/>
            <w:sz w:val="20"/>
            <w:szCs w:val="20"/>
          </w:rPr>
          <m:t>10</m:t>
        </m:r>
        <m:r>
          <m:rPr>
            <m:sty m:val="p"/>
          </m:rPr>
          <w:rPr>
            <w:rFonts w:ascii="Cambria Math" w:eastAsiaTheme="minorEastAsia" w:hAnsi="Cambria Math" w:cs="David"/>
            <w:sz w:val="20"/>
            <w:szCs w:val="20"/>
          </w:rPr>
          <m:t>0%=</m:t>
        </m:r>
        <m:r>
          <m:rPr>
            <m:sty m:val="p"/>
          </m:rPr>
          <w:rPr>
            <w:rFonts w:ascii="Cambria Math" w:eastAsiaTheme="minorEastAsia" w:hAnsi="Cambria Math" w:cs="David"/>
            <w:sz w:val="20"/>
            <w:szCs w:val="20"/>
          </w:rPr>
          <m:t>40</m:t>
        </m:r>
        <m:r>
          <m:rPr>
            <m:sty m:val="p"/>
          </m:rPr>
          <w:rPr>
            <w:rFonts w:ascii="Cambria Math" w:eastAsiaTheme="minorEastAsia" w:hAnsi="Cambria Math" w:cs="David"/>
            <w:sz w:val="20"/>
            <w:szCs w:val="20"/>
          </w:rPr>
          <m:t>%</m:t>
        </m:r>
      </m:oMath>
      <w:r>
        <w:rPr>
          <w:rFonts w:eastAsiaTheme="minorEastAsia" w:cs="David" w:hint="cs"/>
          <w:sz w:val="20"/>
          <w:szCs w:val="20"/>
          <w:rtl/>
        </w:rPr>
        <w:t xml:space="preserve"> </w:t>
      </w:r>
      <w:r>
        <w:rPr>
          <w:rFonts w:eastAsiaTheme="minorEastAsia" w:cs="David" w:hint="cs"/>
          <w:sz w:val="24"/>
          <w:szCs w:val="24"/>
          <w:rtl/>
        </w:rPr>
        <w:t>כי אם ב' מכרה את המלאי ל-א' אז אנו צריכים לדחות 40% ואז אם א' מוכרת אותו לחברה ג' צריך לדחות 100% מתוך ה-40% ז"א 40%</w:t>
      </w: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183A2B" w:rsidRDefault="00183A2B" w:rsidP="00183A2B">
      <w:pPr>
        <w:spacing w:line="360" w:lineRule="auto"/>
        <w:jc w:val="both"/>
        <w:rPr>
          <w:rFonts w:eastAsiaTheme="minorEastAsia" w:cs="David"/>
          <w:b/>
          <w:bCs/>
          <w:sz w:val="24"/>
          <w:szCs w:val="24"/>
          <w:u w:val="single"/>
          <w:rtl/>
        </w:rPr>
      </w:pPr>
    </w:p>
    <w:p w:rsidR="0001282E" w:rsidRPr="00183A2B" w:rsidRDefault="0001282E" w:rsidP="00183A2B">
      <w:pPr>
        <w:spacing w:line="360" w:lineRule="auto"/>
        <w:jc w:val="both"/>
        <w:rPr>
          <w:rFonts w:eastAsiaTheme="minorEastAsia" w:cs="David"/>
          <w:b/>
          <w:bCs/>
          <w:sz w:val="24"/>
          <w:szCs w:val="24"/>
          <w:u w:val="single"/>
          <w:rtl/>
        </w:rPr>
      </w:pPr>
      <w:r w:rsidRPr="00183A2B">
        <w:rPr>
          <w:rFonts w:eastAsiaTheme="minorEastAsia" w:cs="David" w:hint="cs"/>
          <w:b/>
          <w:bCs/>
          <w:sz w:val="24"/>
          <w:szCs w:val="24"/>
          <w:u w:val="single"/>
          <w:rtl/>
        </w:rPr>
        <w:lastRenderedPageBreak/>
        <w:t xml:space="preserve">מימוש </w:t>
      </w:r>
      <w:proofErr w:type="spellStart"/>
      <w:r w:rsidRPr="00183A2B">
        <w:rPr>
          <w:rFonts w:eastAsiaTheme="minorEastAsia" w:cs="David" w:hint="cs"/>
          <w:b/>
          <w:bCs/>
          <w:sz w:val="24"/>
          <w:szCs w:val="24"/>
          <w:u w:val="single"/>
          <w:rtl/>
        </w:rPr>
        <w:t>העיסקה</w:t>
      </w:r>
      <w:proofErr w:type="spellEnd"/>
      <w:r w:rsidRPr="00183A2B">
        <w:rPr>
          <w:rFonts w:eastAsiaTheme="minorEastAsia" w:cs="David" w:hint="cs"/>
          <w:b/>
          <w:bCs/>
          <w:sz w:val="24"/>
          <w:szCs w:val="24"/>
          <w:u w:val="single"/>
          <w:rtl/>
        </w:rPr>
        <w:t xml:space="preserve"> הפנימית</w:t>
      </w:r>
    </w:p>
    <w:p w:rsidR="0001282E" w:rsidRDefault="0001282E" w:rsidP="00183A2B">
      <w:pPr>
        <w:spacing w:line="360" w:lineRule="auto"/>
        <w:jc w:val="both"/>
        <w:rPr>
          <w:rFonts w:eastAsiaTheme="minorEastAsia" w:cs="David"/>
          <w:sz w:val="24"/>
          <w:szCs w:val="24"/>
          <w:rtl/>
        </w:rPr>
      </w:pPr>
      <w:r>
        <w:rPr>
          <w:rFonts w:eastAsiaTheme="minorEastAsia" w:cs="David" w:hint="cs"/>
          <w:sz w:val="24"/>
          <w:szCs w:val="24"/>
          <w:rtl/>
        </w:rPr>
        <w:t xml:space="preserve">תמיד צריך לבדוק איפה נמצא הנכס כלומר , יש לעקוב אחרי הנכס . </w:t>
      </w:r>
    </w:p>
    <w:p w:rsidR="0001282E" w:rsidRDefault="0001282E" w:rsidP="00183A2B">
      <w:pPr>
        <w:spacing w:line="360" w:lineRule="auto"/>
        <w:jc w:val="both"/>
        <w:rPr>
          <w:rFonts w:eastAsiaTheme="minorEastAsia" w:cs="David"/>
          <w:sz w:val="24"/>
          <w:szCs w:val="24"/>
          <w:rtl/>
        </w:rPr>
      </w:pPr>
      <w:r>
        <w:rPr>
          <w:rFonts w:eastAsiaTheme="minorEastAsia" w:cs="David" w:hint="cs"/>
          <w:sz w:val="24"/>
          <w:szCs w:val="24"/>
          <w:rtl/>
        </w:rPr>
        <w:t xml:space="preserve">אם הוא נמכר לחיצוניים אז כמובן שנממש את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אבל גם אם מכרנו את החברה שבה נמצא הנכס אז יש לממש את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כי יחד עם החברה מכרנו גם את הנכס. </w:t>
      </w:r>
    </w:p>
    <w:p w:rsidR="0001282E" w:rsidRDefault="0001282E" w:rsidP="00183A2B">
      <w:pPr>
        <w:spacing w:line="360" w:lineRule="auto"/>
        <w:jc w:val="both"/>
        <w:rPr>
          <w:rFonts w:eastAsiaTheme="minorEastAsia" w:cs="David"/>
          <w:b/>
          <w:bCs/>
          <w:sz w:val="24"/>
          <w:szCs w:val="24"/>
          <w:rtl/>
        </w:rPr>
      </w:pPr>
      <w:r>
        <w:rPr>
          <w:rFonts w:eastAsiaTheme="minorEastAsia" w:cs="David" w:hint="cs"/>
          <w:b/>
          <w:bCs/>
          <w:sz w:val="24"/>
          <w:szCs w:val="24"/>
          <w:rtl/>
        </w:rPr>
        <w:t>למשל :</w:t>
      </w:r>
    </w:p>
    <w:p w:rsidR="0001282E" w:rsidRDefault="0001282E" w:rsidP="00183A2B">
      <w:pPr>
        <w:spacing w:line="360" w:lineRule="auto"/>
        <w:jc w:val="both"/>
        <w:rPr>
          <w:rFonts w:eastAsiaTheme="minorEastAsia" w:cs="David" w:hint="cs"/>
          <w:b/>
          <w:bCs/>
          <w:sz w:val="24"/>
          <w:szCs w:val="24"/>
          <w:rtl/>
        </w:rPr>
      </w:pPr>
      <w:r>
        <w:rPr>
          <w:rFonts w:eastAsiaTheme="minorEastAsia" w:cs="David" w:hint="cs"/>
          <w:b/>
          <w:bCs/>
          <w:sz w:val="24"/>
          <w:szCs w:val="24"/>
          <w:rtl/>
        </w:rPr>
        <w:t>א</w:t>
      </w:r>
      <w:r w:rsidRPr="0001282E">
        <w:rPr>
          <w:rFonts w:eastAsiaTheme="minorEastAsia" w:cs="David"/>
          <w:b/>
          <w:bCs/>
          <w:sz w:val="24"/>
          <w:szCs w:val="24"/>
        </w:rPr>
        <w:sym w:font="Wingdings" w:char="F0DF"/>
      </w:r>
      <w:r>
        <w:rPr>
          <w:rFonts w:eastAsiaTheme="minorEastAsia" w:cs="David" w:hint="cs"/>
          <w:b/>
          <w:bCs/>
          <w:sz w:val="24"/>
          <w:szCs w:val="24"/>
          <w:rtl/>
        </w:rPr>
        <w:t xml:space="preserve"> ב' 40%</w:t>
      </w:r>
    </w:p>
    <w:p w:rsidR="0001282E" w:rsidRDefault="0001282E" w:rsidP="00183A2B">
      <w:pPr>
        <w:spacing w:line="360" w:lineRule="auto"/>
        <w:jc w:val="both"/>
        <w:rPr>
          <w:rFonts w:eastAsiaTheme="minorEastAsia" w:cs="David" w:hint="cs"/>
          <w:b/>
          <w:bCs/>
          <w:sz w:val="24"/>
          <w:szCs w:val="24"/>
          <w:rtl/>
        </w:rPr>
      </w:pPr>
      <w:r>
        <w:rPr>
          <w:rFonts w:eastAsiaTheme="minorEastAsia" w:cs="David" w:hint="cs"/>
          <w:b/>
          <w:bCs/>
          <w:sz w:val="24"/>
          <w:szCs w:val="24"/>
          <w:rtl/>
        </w:rPr>
        <w:t>א</w:t>
      </w:r>
      <w:r w:rsidRPr="0001282E">
        <w:rPr>
          <w:rFonts w:eastAsiaTheme="minorEastAsia" w:cs="David"/>
          <w:b/>
          <w:bCs/>
          <w:sz w:val="24"/>
          <w:szCs w:val="24"/>
        </w:rPr>
        <w:sym w:font="Wingdings" w:char="F0DF"/>
      </w:r>
      <w:r>
        <w:rPr>
          <w:rFonts w:eastAsiaTheme="minorEastAsia" w:cs="David" w:hint="cs"/>
          <w:b/>
          <w:bCs/>
          <w:sz w:val="24"/>
          <w:szCs w:val="24"/>
          <w:rtl/>
        </w:rPr>
        <w:t xml:space="preserve"> ג' 30% </w:t>
      </w:r>
    </w:p>
    <w:p w:rsidR="0001282E" w:rsidRDefault="0001282E" w:rsidP="00183A2B">
      <w:pPr>
        <w:spacing w:line="360" w:lineRule="auto"/>
        <w:jc w:val="both"/>
        <w:rPr>
          <w:rFonts w:eastAsiaTheme="minorEastAsia" w:cs="David"/>
          <w:b/>
          <w:bCs/>
          <w:sz w:val="24"/>
          <w:szCs w:val="24"/>
          <w:rtl/>
        </w:rPr>
      </w:pPr>
      <w:r>
        <w:rPr>
          <w:rFonts w:eastAsiaTheme="minorEastAsia" w:cs="David" w:hint="cs"/>
          <w:b/>
          <w:bCs/>
          <w:sz w:val="24"/>
          <w:szCs w:val="24"/>
          <w:rtl/>
        </w:rPr>
        <w:t xml:space="preserve">ב' מכרה </w:t>
      </w:r>
      <w:r w:rsidRPr="0001282E">
        <w:rPr>
          <w:rFonts w:eastAsiaTheme="minorEastAsia" w:cs="David"/>
          <w:b/>
          <w:bCs/>
          <w:sz w:val="24"/>
          <w:szCs w:val="24"/>
        </w:rPr>
        <w:sym w:font="Wingdings" w:char="F0DF"/>
      </w:r>
      <w:r>
        <w:rPr>
          <w:rFonts w:eastAsiaTheme="minorEastAsia" w:cs="David" w:hint="cs"/>
          <w:b/>
          <w:bCs/>
          <w:sz w:val="24"/>
          <w:szCs w:val="24"/>
          <w:rtl/>
        </w:rPr>
        <w:t xml:space="preserve"> ג' מלאי ברווח של 100 </w:t>
      </w:r>
      <w:r>
        <w:rPr>
          <w:rFonts w:eastAsiaTheme="minorEastAsia" w:cs="David" w:hint="eastAsia"/>
          <w:b/>
          <w:bCs/>
          <w:sz w:val="24"/>
          <w:szCs w:val="24"/>
          <w:rtl/>
        </w:rPr>
        <w:t>₪</w:t>
      </w:r>
      <w:r>
        <w:rPr>
          <w:rFonts w:eastAsiaTheme="minorEastAsia" w:cs="David" w:hint="cs"/>
          <w:b/>
          <w:bCs/>
          <w:sz w:val="24"/>
          <w:szCs w:val="24"/>
          <w:rtl/>
        </w:rPr>
        <w:t xml:space="preserve"> </w:t>
      </w:r>
    </w:p>
    <w:p w:rsidR="0001282E" w:rsidRDefault="0001282E" w:rsidP="00183A2B">
      <w:pPr>
        <w:spacing w:line="360" w:lineRule="auto"/>
        <w:jc w:val="both"/>
        <w:rPr>
          <w:rFonts w:eastAsiaTheme="minorEastAsia" w:cs="David"/>
          <w:b/>
          <w:bCs/>
          <w:sz w:val="24"/>
          <w:szCs w:val="24"/>
          <w:rtl/>
        </w:rPr>
      </w:pPr>
      <w:r>
        <w:rPr>
          <w:rFonts w:eastAsiaTheme="minorEastAsia" w:cs="David" w:hint="cs"/>
          <w:b/>
          <w:bCs/>
          <w:sz w:val="24"/>
          <w:szCs w:val="24"/>
          <w:rtl/>
        </w:rPr>
        <w:t>נניח כעת שחברה א' מכרה 5% ממניות חברה ג' במקרה זה צריך לממש :</w:t>
      </w:r>
    </w:p>
    <w:p w:rsidR="0001282E" w:rsidRPr="0001282E" w:rsidRDefault="0001282E" w:rsidP="00183A2B">
      <w:pPr>
        <w:bidi w:val="0"/>
        <w:spacing w:line="360" w:lineRule="auto"/>
        <w:jc w:val="both"/>
        <w:rPr>
          <w:rFonts w:eastAsiaTheme="minorEastAsia" w:cs="David"/>
          <w:b/>
          <w:bCs/>
          <w:sz w:val="24"/>
          <w:szCs w:val="24"/>
        </w:rPr>
      </w:pPr>
      <m:oMathPara>
        <m:oMath>
          <m:f>
            <m:fPr>
              <m:ctrlPr>
                <w:rPr>
                  <w:rFonts w:ascii="Cambria Math" w:eastAsiaTheme="minorEastAsia" w:hAnsi="Cambria Math" w:cs="David"/>
                  <w:b/>
                  <w:bCs/>
                  <w:sz w:val="20"/>
                  <w:szCs w:val="20"/>
                </w:rPr>
              </m:ctrlPr>
            </m:fPr>
            <m:num>
              <m:r>
                <m:rPr>
                  <m:sty m:val="bi"/>
                </m:rPr>
                <w:rPr>
                  <w:rFonts w:ascii="Cambria Math" w:eastAsiaTheme="minorEastAsia" w:hAnsi="Cambria Math" w:cs="David"/>
                  <w:sz w:val="20"/>
                  <w:szCs w:val="20"/>
                </w:rPr>
                <m:t>5%</m:t>
              </m:r>
            </m:num>
            <m:den>
              <m:r>
                <m:rPr>
                  <m:sty m:val="b"/>
                </m:rPr>
                <w:rPr>
                  <w:rFonts w:ascii="Cambria Math" w:eastAsiaTheme="minorEastAsia" w:hAnsi="Cambria Math" w:cs="David"/>
                  <w:sz w:val="20"/>
                  <w:szCs w:val="20"/>
                </w:rPr>
                <m:t>30</m:t>
              </m:r>
              <m:r>
                <m:rPr>
                  <m:sty m:val="bi"/>
                </m:rPr>
                <w:rPr>
                  <w:rFonts w:ascii="Cambria Math" w:eastAsiaTheme="minorEastAsia" w:hAnsi="Cambria Math" w:cs="David"/>
                  <w:sz w:val="20"/>
                  <w:szCs w:val="20"/>
                </w:rPr>
                <m:t>%</m:t>
              </m:r>
            </m:den>
          </m:f>
          <m:r>
            <m:rPr>
              <m:sty m:val="bi"/>
            </m:rPr>
            <w:rPr>
              <w:rFonts w:ascii="Cambria Math" w:eastAsiaTheme="minorEastAsia" w:hAnsi="Cambria Math" w:cs="David"/>
              <w:sz w:val="20"/>
              <w:szCs w:val="20"/>
            </w:rPr>
            <m:t>*</m:t>
          </m:r>
          <m:d>
            <m:dPr>
              <m:ctrlPr>
                <w:rPr>
                  <w:rFonts w:ascii="Cambria Math" w:eastAsiaTheme="minorEastAsia" w:hAnsi="Cambria Math" w:cs="David"/>
                  <w:b/>
                  <w:bCs/>
                  <w:i/>
                  <w:sz w:val="20"/>
                  <w:szCs w:val="20"/>
                </w:rPr>
              </m:ctrlPr>
            </m:dPr>
            <m:e>
              <m:r>
                <m:rPr>
                  <m:sty m:val="bi"/>
                </m:rPr>
                <w:rPr>
                  <w:rFonts w:ascii="Cambria Math" w:eastAsiaTheme="minorEastAsia" w:hAnsi="Cambria Math" w:cs="David"/>
                  <w:sz w:val="20"/>
                  <w:szCs w:val="20"/>
                </w:rPr>
                <m:t>100*40%*30%</m:t>
              </m:r>
            </m:e>
          </m:d>
          <m:r>
            <m:rPr>
              <m:sty m:val="bi"/>
            </m:rPr>
            <w:rPr>
              <w:rFonts w:ascii="Cambria Math" w:eastAsiaTheme="minorEastAsia" w:hAnsi="Cambria Math" w:cs="David"/>
              <w:sz w:val="20"/>
              <w:szCs w:val="20"/>
            </w:rPr>
            <m:t>=2</m:t>
          </m:r>
        </m:oMath>
      </m:oMathPara>
    </w:p>
    <w:p w:rsidR="0001282E" w:rsidRDefault="0001282E" w:rsidP="00183A2B">
      <w:pPr>
        <w:spacing w:line="360" w:lineRule="auto"/>
        <w:jc w:val="both"/>
        <w:rPr>
          <w:rFonts w:eastAsiaTheme="minorEastAsia" w:cs="David" w:hint="cs"/>
          <w:b/>
          <w:bCs/>
          <w:sz w:val="24"/>
          <w:szCs w:val="24"/>
          <w:rtl/>
        </w:rPr>
      </w:pPr>
      <w:r>
        <w:rPr>
          <w:rFonts w:eastAsiaTheme="minorEastAsia" w:cs="David" w:hint="cs"/>
          <w:b/>
          <w:bCs/>
          <w:sz w:val="24"/>
          <w:szCs w:val="24"/>
          <w:rtl/>
        </w:rPr>
        <w:t xml:space="preserve">נניח כעת שא' מכרה20% ממניות חברה ג' </w:t>
      </w:r>
    </w:p>
    <w:p w:rsidR="0001282E" w:rsidRDefault="0001282E" w:rsidP="00183A2B">
      <w:pPr>
        <w:spacing w:line="360" w:lineRule="auto"/>
        <w:jc w:val="both"/>
        <w:rPr>
          <w:rFonts w:eastAsiaTheme="minorEastAsia" w:cs="David"/>
          <w:sz w:val="24"/>
          <w:szCs w:val="24"/>
          <w:rtl/>
        </w:rPr>
      </w:pPr>
      <w:r>
        <w:rPr>
          <w:rFonts w:eastAsiaTheme="minorEastAsia" w:cs="David" w:hint="cs"/>
          <w:sz w:val="24"/>
          <w:szCs w:val="24"/>
          <w:rtl/>
        </w:rPr>
        <w:t>שיעור ההחזקה החדש 10% בגלל שיצאנו מ</w:t>
      </w:r>
      <w:proofErr w:type="spellStart"/>
      <w:r>
        <w:rPr>
          <w:rFonts w:eastAsiaTheme="minorEastAsia" w:cs="David"/>
          <w:sz w:val="24"/>
          <w:szCs w:val="24"/>
        </w:rPr>
        <w:t>ias</w:t>
      </w:r>
      <w:proofErr w:type="spellEnd"/>
      <w:r>
        <w:rPr>
          <w:rFonts w:eastAsiaTheme="minorEastAsia" w:cs="David"/>
          <w:sz w:val="24"/>
          <w:szCs w:val="24"/>
        </w:rPr>
        <w:t xml:space="preserve"> 28</w:t>
      </w:r>
      <w:r>
        <w:rPr>
          <w:rFonts w:eastAsiaTheme="minorEastAsia" w:cs="David" w:hint="cs"/>
          <w:sz w:val="24"/>
          <w:szCs w:val="24"/>
          <w:rtl/>
        </w:rPr>
        <w:t xml:space="preserve"> ומסתכלים על זה כאילו מכרנו את כל חברה ג' אז יש לממש את כל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בסך 12 </w:t>
      </w:r>
    </w:p>
    <w:p w:rsidR="0001282E" w:rsidRPr="0001282E" w:rsidRDefault="0001282E" w:rsidP="00183A2B">
      <w:pPr>
        <w:spacing w:line="360" w:lineRule="auto"/>
        <w:jc w:val="both"/>
        <w:rPr>
          <w:rFonts w:eastAsiaTheme="minorEastAsia" w:cs="David" w:hint="cs"/>
          <w:sz w:val="24"/>
          <w:szCs w:val="24"/>
          <w:rtl/>
        </w:rPr>
      </w:pPr>
      <w:r>
        <w:rPr>
          <w:rFonts w:eastAsiaTheme="minorEastAsia" w:cs="David" w:hint="cs"/>
          <w:b/>
          <w:bCs/>
          <w:sz w:val="24"/>
          <w:szCs w:val="24"/>
          <w:rtl/>
        </w:rPr>
        <w:t xml:space="preserve">כעת נניח שא' רכשה עוד 50% ממניות חברה ג' (אחוז חדש 80%) </w:t>
      </w:r>
      <w:r>
        <w:rPr>
          <w:rFonts w:eastAsiaTheme="minorEastAsia" w:cs="David" w:hint="cs"/>
          <w:sz w:val="24"/>
          <w:szCs w:val="24"/>
          <w:rtl/>
        </w:rPr>
        <w:t xml:space="preserve">גם הפעם בגלל שמסתכלים עלזה כאילו מכרנו את כל ההשקעה של ה-30% צריך לממש את כל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w:t>
      </w:r>
    </w:p>
    <w:p w:rsidR="0001282E" w:rsidRDefault="0001282E" w:rsidP="00183A2B">
      <w:pPr>
        <w:spacing w:line="360" w:lineRule="auto"/>
        <w:jc w:val="both"/>
        <w:rPr>
          <w:rFonts w:eastAsiaTheme="minorEastAsia" w:cs="David"/>
          <w:sz w:val="24"/>
          <w:szCs w:val="24"/>
          <w:rtl/>
        </w:rPr>
      </w:pPr>
      <w:r>
        <w:rPr>
          <w:rFonts w:eastAsiaTheme="minorEastAsia" w:cs="David" w:hint="cs"/>
          <w:sz w:val="24"/>
          <w:szCs w:val="24"/>
          <w:rtl/>
        </w:rPr>
        <w:t xml:space="preserve">כעת נניח שא' רכשה 40% ממניות ב' ו80% </w:t>
      </w:r>
      <w:r w:rsidR="00183A2B">
        <w:rPr>
          <w:rFonts w:eastAsiaTheme="minorEastAsia" w:cs="David" w:hint="cs"/>
          <w:sz w:val="24"/>
          <w:szCs w:val="24"/>
          <w:rtl/>
        </w:rPr>
        <w:t>ממניות חברה ג' אז :</w:t>
      </w:r>
    </w:p>
    <w:p w:rsidR="00183A2B" w:rsidRDefault="00183A2B" w:rsidP="00183A2B">
      <w:pPr>
        <w:spacing w:line="360" w:lineRule="auto"/>
        <w:jc w:val="both"/>
        <w:rPr>
          <w:rFonts w:eastAsiaTheme="minorEastAsia" w:cs="David"/>
          <w:sz w:val="24"/>
          <w:szCs w:val="24"/>
          <w:rtl/>
        </w:rPr>
      </w:pPr>
      <w:r>
        <w:rPr>
          <w:rFonts w:eastAsiaTheme="minorEastAsia" w:cs="David" w:hint="cs"/>
          <w:sz w:val="24"/>
          <w:szCs w:val="24"/>
          <w:rtl/>
        </w:rPr>
        <w:t>80%=100%</w:t>
      </w:r>
    </w:p>
    <w:p w:rsidR="00183A2B" w:rsidRPr="00183A2B" w:rsidRDefault="00183A2B" w:rsidP="00183A2B">
      <w:pPr>
        <w:bidi w:val="0"/>
        <w:spacing w:line="360" w:lineRule="auto"/>
        <w:jc w:val="both"/>
        <w:rPr>
          <w:rFonts w:eastAsiaTheme="minorEastAsia" w:cs="David"/>
          <w:sz w:val="24"/>
          <w:szCs w:val="24"/>
        </w:rPr>
      </w:pPr>
      <m:oMathPara>
        <m:oMath>
          <m:r>
            <w:rPr>
              <w:rFonts w:ascii="Cambria Math" w:eastAsiaTheme="minorEastAsia" w:hAnsi="Cambria Math" w:cs="David"/>
              <w:sz w:val="20"/>
              <w:szCs w:val="20"/>
            </w:rPr>
            <m:t>100*40%*100%=(40)</m:t>
          </m:r>
        </m:oMath>
      </m:oMathPara>
    </w:p>
    <w:p w:rsidR="00183A2B" w:rsidRDefault="00183A2B" w:rsidP="00183A2B">
      <w:pPr>
        <w:spacing w:line="360" w:lineRule="auto"/>
        <w:jc w:val="both"/>
        <w:rPr>
          <w:rFonts w:eastAsiaTheme="minorEastAsia" w:cs="David"/>
          <w:sz w:val="24"/>
          <w:szCs w:val="24"/>
          <w:rtl/>
        </w:rPr>
      </w:pPr>
      <w:r w:rsidRPr="00183A2B">
        <w:rPr>
          <w:rFonts w:eastAsiaTheme="minorEastAsia" w:cs="David" w:hint="cs"/>
          <w:b/>
          <w:bCs/>
          <w:sz w:val="24"/>
          <w:szCs w:val="24"/>
          <w:rtl/>
        </w:rPr>
        <w:t>כעת נניח שא' מכרה 5% ממניות ג'</w:t>
      </w:r>
    </w:p>
    <w:p w:rsidR="00183A2B" w:rsidRDefault="00183A2B" w:rsidP="00183A2B">
      <w:pPr>
        <w:spacing w:line="360" w:lineRule="auto"/>
        <w:jc w:val="both"/>
        <w:rPr>
          <w:rFonts w:eastAsiaTheme="minorEastAsia" w:cs="David"/>
          <w:sz w:val="24"/>
          <w:szCs w:val="24"/>
          <w:rtl/>
        </w:rPr>
      </w:pPr>
      <w:r>
        <w:rPr>
          <w:rFonts w:eastAsiaTheme="minorEastAsia" w:cs="David" w:hint="cs"/>
          <w:sz w:val="24"/>
          <w:szCs w:val="24"/>
          <w:rtl/>
        </w:rPr>
        <w:t>ז"א אחוז ההחזקה החדש הוא 75% ועדיין יש שליטה של מעל 50% ובשליטה דוחים 100% ולכן אין שום שינוי .</w:t>
      </w:r>
    </w:p>
    <w:p w:rsidR="00183A2B" w:rsidRDefault="00183A2B" w:rsidP="00183A2B">
      <w:pPr>
        <w:spacing w:line="360" w:lineRule="auto"/>
        <w:jc w:val="both"/>
        <w:rPr>
          <w:rFonts w:eastAsiaTheme="minorEastAsia" w:cs="David"/>
          <w:sz w:val="24"/>
          <w:szCs w:val="24"/>
          <w:rtl/>
        </w:rPr>
      </w:pPr>
      <w:r>
        <w:rPr>
          <w:rFonts w:eastAsiaTheme="minorEastAsia" w:cs="David" w:hint="cs"/>
          <w:b/>
          <w:bCs/>
          <w:sz w:val="24"/>
          <w:szCs w:val="24"/>
          <w:rtl/>
        </w:rPr>
        <w:t xml:space="preserve">כעת נניח שא' מכרה 50% מהמניות של ג' (שיעור ההחזקה החדש 30% ) </w:t>
      </w:r>
      <w:r>
        <w:rPr>
          <w:rFonts w:eastAsiaTheme="minorEastAsia" w:cs="David" w:hint="cs"/>
          <w:sz w:val="24"/>
          <w:szCs w:val="24"/>
          <w:rtl/>
        </w:rPr>
        <w:t xml:space="preserve">אז נממש את </w:t>
      </w:r>
      <w:proofErr w:type="spellStart"/>
      <w:r>
        <w:rPr>
          <w:rFonts w:eastAsiaTheme="minorEastAsia" w:cs="David" w:hint="cs"/>
          <w:sz w:val="24"/>
          <w:szCs w:val="24"/>
          <w:rtl/>
        </w:rPr>
        <w:t>הכל</w:t>
      </w:r>
      <w:proofErr w:type="spellEnd"/>
      <w:r>
        <w:rPr>
          <w:rFonts w:eastAsiaTheme="minorEastAsia" w:cs="David" w:hint="cs"/>
          <w:sz w:val="24"/>
          <w:szCs w:val="24"/>
          <w:rtl/>
        </w:rPr>
        <w:t xml:space="preserve"> כי יצאנו מ-</w:t>
      </w:r>
      <w:r>
        <w:rPr>
          <w:rFonts w:eastAsiaTheme="minorEastAsia" w:cs="David" w:hint="cs"/>
          <w:sz w:val="24"/>
          <w:szCs w:val="24"/>
        </w:rPr>
        <w:t>I</w:t>
      </w:r>
      <w:r>
        <w:rPr>
          <w:rFonts w:eastAsiaTheme="minorEastAsia" w:cs="David"/>
          <w:sz w:val="24"/>
          <w:szCs w:val="24"/>
        </w:rPr>
        <w:t>FRS10</w:t>
      </w:r>
      <w:r>
        <w:rPr>
          <w:rFonts w:eastAsiaTheme="minorEastAsia" w:cs="David" w:hint="cs"/>
          <w:sz w:val="24"/>
          <w:szCs w:val="24"/>
          <w:rtl/>
        </w:rPr>
        <w:t xml:space="preserve"> ואם יוצאים מתקן מסוים אז לפי גישת המעברים מסתכלים על זה כאילו מכרנו </w:t>
      </w:r>
      <w:proofErr w:type="spellStart"/>
      <w:r>
        <w:rPr>
          <w:rFonts w:eastAsiaTheme="minorEastAsia" w:cs="David" w:hint="cs"/>
          <w:sz w:val="24"/>
          <w:szCs w:val="24"/>
          <w:rtl/>
        </w:rPr>
        <w:t>הכל</w:t>
      </w:r>
      <w:proofErr w:type="spellEnd"/>
      <w:r>
        <w:rPr>
          <w:rFonts w:eastAsiaTheme="minorEastAsia" w:cs="David" w:hint="cs"/>
          <w:sz w:val="24"/>
          <w:szCs w:val="24"/>
          <w:rtl/>
        </w:rPr>
        <w:t xml:space="preserve"> ולכן נממש את כל </w:t>
      </w:r>
      <w:proofErr w:type="spellStart"/>
      <w:r>
        <w:rPr>
          <w:rFonts w:eastAsiaTheme="minorEastAsia" w:cs="David" w:hint="cs"/>
          <w:sz w:val="24"/>
          <w:szCs w:val="24"/>
          <w:rtl/>
        </w:rPr>
        <w:t>העיסקה</w:t>
      </w:r>
      <w:proofErr w:type="spellEnd"/>
      <w:r>
        <w:rPr>
          <w:rFonts w:eastAsiaTheme="minorEastAsia" w:cs="David" w:hint="cs"/>
          <w:sz w:val="24"/>
          <w:szCs w:val="24"/>
          <w:rtl/>
        </w:rPr>
        <w:t xml:space="preserve"> הפנימית </w:t>
      </w:r>
    </w:p>
    <w:p w:rsidR="00183A2B" w:rsidRDefault="00183A2B" w:rsidP="00183A2B">
      <w:pPr>
        <w:spacing w:line="360" w:lineRule="auto"/>
        <w:jc w:val="both"/>
        <w:rPr>
          <w:rFonts w:eastAsiaTheme="minorEastAsia" w:cs="David"/>
          <w:b/>
          <w:bCs/>
          <w:color w:val="FF0000"/>
          <w:sz w:val="24"/>
          <w:szCs w:val="24"/>
          <w:rtl/>
        </w:rPr>
      </w:pPr>
      <w:r w:rsidRPr="00183A2B">
        <w:rPr>
          <w:rFonts w:eastAsiaTheme="minorEastAsia" w:cs="David" w:hint="cs"/>
          <w:b/>
          <w:bCs/>
          <w:color w:val="FF0000"/>
          <w:sz w:val="24"/>
          <w:szCs w:val="24"/>
          <w:rtl/>
        </w:rPr>
        <w:t xml:space="preserve">הערה : מימוש </w:t>
      </w:r>
      <w:proofErr w:type="spellStart"/>
      <w:r w:rsidRPr="00183A2B">
        <w:rPr>
          <w:rFonts w:eastAsiaTheme="minorEastAsia" w:cs="David" w:hint="cs"/>
          <w:b/>
          <w:bCs/>
          <w:color w:val="FF0000"/>
          <w:sz w:val="24"/>
          <w:szCs w:val="24"/>
          <w:rtl/>
        </w:rPr>
        <w:t>עיסקה</w:t>
      </w:r>
      <w:proofErr w:type="spellEnd"/>
      <w:r w:rsidRPr="00183A2B">
        <w:rPr>
          <w:rFonts w:eastAsiaTheme="minorEastAsia" w:cs="David" w:hint="cs"/>
          <w:b/>
          <w:bCs/>
          <w:color w:val="FF0000"/>
          <w:sz w:val="24"/>
          <w:szCs w:val="24"/>
          <w:rtl/>
        </w:rPr>
        <w:t xml:space="preserve"> פנימית בגין </w:t>
      </w:r>
      <w:r>
        <w:rPr>
          <w:rFonts w:eastAsiaTheme="minorEastAsia" w:cs="David" w:hint="cs"/>
          <w:b/>
          <w:bCs/>
          <w:color w:val="FF0000"/>
          <w:sz w:val="24"/>
          <w:szCs w:val="24"/>
          <w:rtl/>
        </w:rPr>
        <w:t xml:space="preserve">מכירת החברה עצמה תמיד יהיה כנגד </w:t>
      </w:r>
      <w:proofErr w:type="spellStart"/>
      <w:r>
        <w:rPr>
          <w:rFonts w:eastAsiaTheme="minorEastAsia" w:cs="David" w:hint="cs"/>
          <w:b/>
          <w:bCs/>
          <w:color w:val="FF0000"/>
          <w:sz w:val="24"/>
          <w:szCs w:val="24"/>
          <w:rtl/>
        </w:rPr>
        <w:t>רוו"ה</w:t>
      </w:r>
      <w:proofErr w:type="spellEnd"/>
      <w:r>
        <w:rPr>
          <w:rFonts w:eastAsiaTheme="minorEastAsia" w:cs="David" w:hint="cs"/>
          <w:b/>
          <w:bCs/>
          <w:color w:val="FF0000"/>
          <w:sz w:val="24"/>
          <w:szCs w:val="24"/>
          <w:rtl/>
        </w:rPr>
        <w:t xml:space="preserve"> ממכירת החברה. כי המימוש של </w:t>
      </w:r>
      <w:proofErr w:type="spellStart"/>
      <w:r>
        <w:rPr>
          <w:rFonts w:eastAsiaTheme="minorEastAsia" w:cs="David" w:hint="cs"/>
          <w:b/>
          <w:bCs/>
          <w:color w:val="FF0000"/>
          <w:sz w:val="24"/>
          <w:szCs w:val="24"/>
          <w:rtl/>
        </w:rPr>
        <w:t>העיסקה</w:t>
      </w:r>
      <w:proofErr w:type="spellEnd"/>
      <w:r>
        <w:rPr>
          <w:rFonts w:eastAsiaTheme="minorEastAsia" w:cs="David" w:hint="cs"/>
          <w:b/>
          <w:bCs/>
          <w:color w:val="FF0000"/>
          <w:sz w:val="24"/>
          <w:szCs w:val="24"/>
          <w:rtl/>
        </w:rPr>
        <w:t xml:space="preserve"> הפנימית נוסע ממכירת החברה וזה חלק בלתי נפרד מרווח ההון כתוצאה ממכירת החברה . </w:t>
      </w:r>
    </w:p>
    <w:p w:rsidR="0050132D" w:rsidRDefault="0050132D" w:rsidP="00183A2B">
      <w:pPr>
        <w:spacing w:line="360" w:lineRule="auto"/>
        <w:jc w:val="both"/>
        <w:rPr>
          <w:rFonts w:eastAsiaTheme="minorEastAsia" w:cs="David"/>
          <w:b/>
          <w:bCs/>
          <w:color w:val="FF0000"/>
          <w:sz w:val="24"/>
          <w:szCs w:val="24"/>
          <w:rtl/>
        </w:rPr>
      </w:pPr>
    </w:p>
    <w:p w:rsidR="0050132D" w:rsidRDefault="0050132D" w:rsidP="00183A2B">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lastRenderedPageBreak/>
        <w:t xml:space="preserve">החזקה בשרשרת </w:t>
      </w:r>
    </w:p>
    <w:p w:rsidR="0050132D" w:rsidRDefault="0050132D" w:rsidP="00183A2B">
      <w:pPr>
        <w:spacing w:line="360" w:lineRule="auto"/>
        <w:jc w:val="both"/>
        <w:rPr>
          <w:rFonts w:eastAsiaTheme="minorEastAsia" w:cs="David"/>
          <w:b/>
          <w:bCs/>
          <w:sz w:val="24"/>
          <w:szCs w:val="24"/>
          <w:rtl/>
        </w:rPr>
      </w:pPr>
      <w:r>
        <w:rPr>
          <w:rFonts w:eastAsiaTheme="minorEastAsia" w:cs="David"/>
          <w:b/>
          <w:bCs/>
          <w:noProof/>
          <w:sz w:val="24"/>
          <w:szCs w:val="24"/>
          <w:rtl/>
        </w:rPr>
        <w:drawing>
          <wp:inline distT="0" distB="0" distL="0" distR="0">
            <wp:extent cx="2968189" cy="1363345"/>
            <wp:effectExtent l="0" t="0" r="0" b="27305"/>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0132D" w:rsidRDefault="0050132D" w:rsidP="00183A2B">
      <w:pPr>
        <w:spacing w:line="360" w:lineRule="auto"/>
        <w:jc w:val="both"/>
        <w:rPr>
          <w:rFonts w:eastAsiaTheme="minorEastAsia" w:cs="David"/>
          <w:b/>
          <w:bCs/>
          <w:sz w:val="24"/>
          <w:szCs w:val="24"/>
          <w:rtl/>
        </w:rPr>
      </w:pPr>
      <w:r>
        <w:rPr>
          <w:rFonts w:eastAsiaTheme="minorEastAsia" w:cs="David" w:hint="cs"/>
          <w:b/>
          <w:bCs/>
          <w:sz w:val="24"/>
          <w:szCs w:val="24"/>
          <w:rtl/>
        </w:rPr>
        <w:t xml:space="preserve">קביעת השפעה מהותית של א' בחברה ג' </w:t>
      </w:r>
    </w:p>
    <w:p w:rsidR="0050132D" w:rsidRDefault="0050132D" w:rsidP="00183A2B">
      <w:pPr>
        <w:spacing w:line="360" w:lineRule="auto"/>
        <w:jc w:val="both"/>
        <w:rPr>
          <w:rFonts w:eastAsiaTheme="minorEastAsia" w:cs="David"/>
          <w:sz w:val="24"/>
          <w:szCs w:val="24"/>
          <w:rtl/>
        </w:rPr>
      </w:pPr>
      <w:r>
        <w:rPr>
          <w:rFonts w:eastAsiaTheme="minorEastAsia" w:cs="David" w:hint="cs"/>
          <w:sz w:val="24"/>
          <w:szCs w:val="24"/>
          <w:rtl/>
        </w:rPr>
        <w:t>לחברה א' יש השפעה מהותית בחברה ג' אם שיעור ההחזקה של חברה א' בג' :</w:t>
      </w:r>
    </w:p>
    <w:p w:rsidR="0050132D" w:rsidRDefault="0050132D" w:rsidP="00D02814">
      <w:pPr>
        <w:pStyle w:val="a7"/>
        <w:numPr>
          <w:ilvl w:val="0"/>
          <w:numId w:val="6"/>
        </w:numPr>
        <w:spacing w:line="360" w:lineRule="auto"/>
        <w:jc w:val="both"/>
        <w:rPr>
          <w:rFonts w:eastAsiaTheme="minorEastAsia" w:cs="David"/>
          <w:sz w:val="24"/>
          <w:szCs w:val="24"/>
        </w:rPr>
      </w:pPr>
      <w:r>
        <w:rPr>
          <w:rFonts w:eastAsiaTheme="minorEastAsia" w:cs="David" w:hint="cs"/>
          <w:sz w:val="24"/>
          <w:szCs w:val="24"/>
          <w:rtl/>
        </w:rPr>
        <w:t xml:space="preserve">הישיר </w:t>
      </w:r>
    </w:p>
    <w:p w:rsidR="0050132D" w:rsidRDefault="0050132D" w:rsidP="00D02814">
      <w:pPr>
        <w:pStyle w:val="a7"/>
        <w:numPr>
          <w:ilvl w:val="0"/>
          <w:numId w:val="6"/>
        </w:numPr>
        <w:spacing w:line="360" w:lineRule="auto"/>
        <w:jc w:val="both"/>
        <w:rPr>
          <w:rFonts w:eastAsiaTheme="minorEastAsia" w:cs="David"/>
          <w:sz w:val="24"/>
          <w:szCs w:val="24"/>
        </w:rPr>
      </w:pPr>
      <w:r>
        <w:rPr>
          <w:rFonts w:eastAsiaTheme="minorEastAsia" w:cs="David" w:hint="cs"/>
          <w:sz w:val="24"/>
          <w:szCs w:val="24"/>
          <w:rtl/>
        </w:rPr>
        <w:t xml:space="preserve">העקיף אבל רק דרך חברות בנות </w:t>
      </w:r>
    </w:p>
    <w:p w:rsidR="0050132D" w:rsidRDefault="0050132D" w:rsidP="0050132D">
      <w:pPr>
        <w:spacing w:line="360" w:lineRule="auto"/>
        <w:jc w:val="both"/>
        <w:rPr>
          <w:rFonts w:eastAsiaTheme="minorEastAsia" w:cs="David"/>
          <w:sz w:val="24"/>
          <w:szCs w:val="24"/>
          <w:rtl/>
        </w:rPr>
      </w:pPr>
      <w:r>
        <w:rPr>
          <w:rFonts w:eastAsiaTheme="minorEastAsia" w:cs="David" w:hint="cs"/>
          <w:sz w:val="24"/>
          <w:szCs w:val="24"/>
          <w:rtl/>
        </w:rPr>
        <w:t xml:space="preserve">הינו 20% ומעלה </w:t>
      </w:r>
    </w:p>
    <w:p w:rsidR="0050132D" w:rsidRDefault="0050132D" w:rsidP="0050132D">
      <w:pPr>
        <w:spacing w:line="360" w:lineRule="auto"/>
        <w:jc w:val="both"/>
        <w:rPr>
          <w:rFonts w:eastAsiaTheme="minorEastAsia" w:cs="David"/>
          <w:b/>
          <w:bCs/>
          <w:sz w:val="24"/>
          <w:szCs w:val="24"/>
          <w:rtl/>
        </w:rPr>
      </w:pPr>
      <w:r>
        <w:rPr>
          <w:rFonts w:eastAsiaTheme="minorEastAsia" w:cs="David" w:hint="cs"/>
          <w:b/>
          <w:bCs/>
          <w:sz w:val="24"/>
          <w:szCs w:val="24"/>
          <w:rtl/>
        </w:rPr>
        <w:t xml:space="preserve">למשל : </w:t>
      </w:r>
    </w:p>
    <w:p w:rsidR="0050132D" w:rsidRDefault="0050132D" w:rsidP="0050132D">
      <w:pPr>
        <w:spacing w:line="360" w:lineRule="auto"/>
        <w:jc w:val="both"/>
        <w:rPr>
          <w:rFonts w:eastAsiaTheme="minorEastAsia" w:cs="David"/>
          <w:b/>
          <w:bCs/>
          <w:sz w:val="24"/>
          <w:szCs w:val="24"/>
          <w:rtl/>
        </w:rPr>
      </w:pPr>
      <w:r>
        <w:rPr>
          <w:rFonts w:eastAsiaTheme="minorEastAsia" w:cs="David"/>
          <w:b/>
          <w:bCs/>
          <w:noProof/>
          <w:sz w:val="24"/>
          <w:szCs w:val="24"/>
          <w:rtl/>
        </w:rPr>
        <w:drawing>
          <wp:inline distT="0" distB="0" distL="0" distR="0" wp14:anchorId="6E806840" wp14:editId="4F2C4082">
            <wp:extent cx="2968189" cy="1363345"/>
            <wp:effectExtent l="0" t="0" r="0" b="46355"/>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0132D" w:rsidRDefault="0050132D" w:rsidP="00D02814">
      <w:pPr>
        <w:pStyle w:val="a7"/>
        <w:numPr>
          <w:ilvl w:val="0"/>
          <w:numId w:val="7"/>
        </w:numPr>
        <w:rPr>
          <w:rFonts w:eastAsiaTheme="minorEastAsia" w:cs="David"/>
          <w:sz w:val="24"/>
          <w:szCs w:val="24"/>
        </w:rPr>
      </w:pPr>
      <w:r>
        <w:rPr>
          <w:rFonts w:eastAsiaTheme="minorEastAsia" w:cs="David" w:hint="cs"/>
          <w:sz w:val="24"/>
          <w:szCs w:val="24"/>
          <w:rtl/>
        </w:rPr>
        <w:t>ישיר 0%</w:t>
      </w:r>
    </w:p>
    <w:p w:rsidR="0050132D" w:rsidRDefault="0050132D" w:rsidP="00D02814">
      <w:pPr>
        <w:pStyle w:val="a7"/>
        <w:numPr>
          <w:ilvl w:val="0"/>
          <w:numId w:val="7"/>
        </w:numPr>
        <w:rPr>
          <w:rFonts w:eastAsiaTheme="minorEastAsia" w:cs="David"/>
          <w:sz w:val="24"/>
          <w:szCs w:val="24"/>
        </w:rPr>
      </w:pPr>
      <w:r>
        <w:rPr>
          <w:rFonts w:eastAsiaTheme="minorEastAsia" w:cs="David" w:hint="cs"/>
          <w:sz w:val="24"/>
          <w:szCs w:val="24"/>
          <w:rtl/>
        </w:rPr>
        <w:t>עקיף דרך הבת 40%</w:t>
      </w:r>
    </w:p>
    <w:p w:rsidR="0050132D" w:rsidRDefault="0050132D" w:rsidP="0050132D">
      <w:pPr>
        <w:pStyle w:val="a7"/>
        <w:rPr>
          <w:rFonts w:eastAsiaTheme="minorEastAsia" w:cs="David"/>
          <w:sz w:val="24"/>
          <w:szCs w:val="24"/>
          <w:rtl/>
        </w:rPr>
      </w:pPr>
      <w:r>
        <w:rPr>
          <w:rFonts w:eastAsiaTheme="minorEastAsia" w:cs="David" w:hint="cs"/>
          <w:sz w:val="24"/>
          <w:szCs w:val="24"/>
          <w:rtl/>
        </w:rPr>
        <w:t>----------------------</w:t>
      </w:r>
    </w:p>
    <w:p w:rsidR="0050132D" w:rsidRPr="0050132D" w:rsidRDefault="0050132D" w:rsidP="0050132D">
      <w:pPr>
        <w:pStyle w:val="a7"/>
        <w:rPr>
          <w:rFonts w:eastAsiaTheme="minorEastAsia" w:cs="David"/>
          <w:sz w:val="24"/>
          <w:szCs w:val="24"/>
          <w:rtl/>
        </w:rPr>
      </w:pPr>
      <w:r>
        <w:rPr>
          <w:rFonts w:eastAsiaTheme="minorEastAsia" w:cs="David" w:hint="cs"/>
          <w:sz w:val="24"/>
          <w:szCs w:val="24"/>
          <w:rtl/>
        </w:rPr>
        <w:t>סה"כ 40%</w:t>
      </w:r>
    </w:p>
    <w:p w:rsidR="0050132D" w:rsidRDefault="0050132D" w:rsidP="0050132D">
      <w:pPr>
        <w:rPr>
          <w:rFonts w:eastAsiaTheme="minorEastAsia" w:cs="David"/>
          <w:sz w:val="24"/>
          <w:szCs w:val="24"/>
          <w:rtl/>
        </w:rPr>
      </w:pPr>
      <w:r>
        <w:rPr>
          <w:rFonts w:eastAsiaTheme="minorEastAsia" w:cs="David" w:hint="cs"/>
          <w:sz w:val="24"/>
          <w:szCs w:val="24"/>
          <w:rtl/>
        </w:rPr>
        <w:t xml:space="preserve">הרעיון הוא כזה : אם א' קובעת לב' מה לעשות ולב' יש השפעה באופן משמעותי על ג' אז ברור שלא' יש השפעה משמעותית על הפעולות של ג' </w:t>
      </w:r>
    </w:p>
    <w:p w:rsidR="0050132D" w:rsidRDefault="0050132D" w:rsidP="0050132D">
      <w:pPr>
        <w:rPr>
          <w:rFonts w:eastAsiaTheme="minorEastAsia" w:cs="David"/>
          <w:b/>
          <w:bCs/>
          <w:sz w:val="24"/>
          <w:szCs w:val="24"/>
          <w:rtl/>
        </w:rPr>
      </w:pPr>
      <w:r>
        <w:rPr>
          <w:rFonts w:eastAsiaTheme="minorEastAsia" w:cs="David" w:hint="cs"/>
          <w:b/>
          <w:bCs/>
          <w:sz w:val="24"/>
          <w:szCs w:val="24"/>
          <w:rtl/>
        </w:rPr>
        <w:t xml:space="preserve">או למשל : </w:t>
      </w:r>
    </w:p>
    <w:p w:rsidR="0050132D" w:rsidRDefault="0050132D" w:rsidP="0050132D">
      <w:pPr>
        <w:rPr>
          <w:rFonts w:eastAsiaTheme="minorEastAsia" w:cs="David"/>
          <w:b/>
          <w:bCs/>
          <w:sz w:val="24"/>
          <w:szCs w:val="24"/>
          <w:rtl/>
        </w:rPr>
      </w:pPr>
      <w:r>
        <w:rPr>
          <w:rFonts w:eastAsiaTheme="minorEastAsia" w:cs="David"/>
          <w:b/>
          <w:bCs/>
          <w:noProof/>
          <w:sz w:val="24"/>
          <w:szCs w:val="24"/>
          <w:rtl/>
        </w:rPr>
        <w:drawing>
          <wp:inline distT="0" distB="0" distL="0" distR="0" wp14:anchorId="6E806840" wp14:editId="4F2C4082">
            <wp:extent cx="2968189" cy="1363345"/>
            <wp:effectExtent l="0" t="0" r="0" b="46355"/>
            <wp:docPr id="5"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0132D" w:rsidRPr="0050132D" w:rsidRDefault="0050132D" w:rsidP="00D02814">
      <w:pPr>
        <w:pStyle w:val="a7"/>
        <w:numPr>
          <w:ilvl w:val="0"/>
          <w:numId w:val="8"/>
        </w:numPr>
        <w:rPr>
          <w:rFonts w:eastAsiaTheme="minorEastAsia" w:cs="David"/>
          <w:b/>
          <w:bCs/>
          <w:sz w:val="24"/>
          <w:szCs w:val="24"/>
        </w:rPr>
      </w:pPr>
      <w:r>
        <w:rPr>
          <w:rFonts w:eastAsiaTheme="minorEastAsia" w:cs="David" w:hint="cs"/>
          <w:sz w:val="24"/>
          <w:szCs w:val="24"/>
          <w:rtl/>
        </w:rPr>
        <w:t>ישיר 0%</w:t>
      </w:r>
    </w:p>
    <w:p w:rsidR="0050132D" w:rsidRPr="0050132D" w:rsidRDefault="0050132D" w:rsidP="00D02814">
      <w:pPr>
        <w:pStyle w:val="a7"/>
        <w:numPr>
          <w:ilvl w:val="0"/>
          <w:numId w:val="8"/>
        </w:numPr>
        <w:rPr>
          <w:rFonts w:eastAsiaTheme="minorEastAsia" w:cs="David"/>
          <w:b/>
          <w:bCs/>
          <w:sz w:val="24"/>
          <w:szCs w:val="24"/>
        </w:rPr>
      </w:pPr>
      <w:r>
        <w:rPr>
          <w:rFonts w:eastAsiaTheme="minorEastAsia" w:cs="David" w:hint="cs"/>
          <w:sz w:val="24"/>
          <w:szCs w:val="24"/>
          <w:rtl/>
        </w:rPr>
        <w:t xml:space="preserve">עקיף 70% </w:t>
      </w:r>
    </w:p>
    <w:p w:rsidR="0050132D" w:rsidRDefault="0050132D" w:rsidP="0050132D">
      <w:pPr>
        <w:pStyle w:val="a7"/>
        <w:rPr>
          <w:rFonts w:eastAsiaTheme="minorEastAsia" w:cs="David"/>
          <w:sz w:val="24"/>
          <w:szCs w:val="24"/>
          <w:rtl/>
        </w:rPr>
      </w:pPr>
      <w:r>
        <w:rPr>
          <w:rFonts w:eastAsiaTheme="minorEastAsia" w:cs="David" w:hint="cs"/>
          <w:sz w:val="24"/>
          <w:szCs w:val="24"/>
          <w:rtl/>
        </w:rPr>
        <w:lastRenderedPageBreak/>
        <w:t>----------</w:t>
      </w:r>
    </w:p>
    <w:p w:rsidR="0050132D" w:rsidRDefault="0050132D" w:rsidP="0050132D">
      <w:pPr>
        <w:pStyle w:val="a7"/>
        <w:rPr>
          <w:rFonts w:eastAsiaTheme="minorEastAsia" w:cs="David"/>
          <w:b/>
          <w:bCs/>
          <w:sz w:val="24"/>
          <w:szCs w:val="24"/>
          <w:rtl/>
        </w:rPr>
      </w:pPr>
      <w:r>
        <w:rPr>
          <w:rFonts w:eastAsiaTheme="minorEastAsia" w:cs="David" w:hint="cs"/>
          <w:b/>
          <w:bCs/>
          <w:sz w:val="24"/>
          <w:szCs w:val="24"/>
          <w:rtl/>
        </w:rPr>
        <w:t>סה"כ 70%</w:t>
      </w:r>
    </w:p>
    <w:p w:rsidR="0050132D" w:rsidRDefault="0050132D" w:rsidP="0050132D">
      <w:pPr>
        <w:rPr>
          <w:rFonts w:eastAsiaTheme="minorEastAsia" w:cs="David"/>
          <w:sz w:val="24"/>
          <w:szCs w:val="24"/>
          <w:rtl/>
        </w:rPr>
      </w:pPr>
      <w:r>
        <w:rPr>
          <w:rFonts w:eastAsiaTheme="minorEastAsia" w:cs="David" w:hint="cs"/>
          <w:sz w:val="24"/>
          <w:szCs w:val="24"/>
          <w:rtl/>
        </w:rPr>
        <w:t xml:space="preserve">הרעיון שאם א' קובעת על ב' וב' קובעת על ג' אז ברור שא' קובעת על ב' </w:t>
      </w:r>
    </w:p>
    <w:p w:rsidR="0050132D" w:rsidRDefault="0050132D" w:rsidP="0050132D">
      <w:pPr>
        <w:rPr>
          <w:rFonts w:eastAsiaTheme="minorEastAsia" w:cs="David"/>
          <w:b/>
          <w:bCs/>
          <w:sz w:val="24"/>
          <w:szCs w:val="24"/>
          <w:rtl/>
        </w:rPr>
      </w:pPr>
      <w:r>
        <w:rPr>
          <w:rFonts w:eastAsiaTheme="minorEastAsia" w:cs="David" w:hint="cs"/>
          <w:b/>
          <w:bCs/>
          <w:sz w:val="24"/>
          <w:szCs w:val="24"/>
          <w:rtl/>
        </w:rPr>
        <w:t>או למשל :</w:t>
      </w:r>
    </w:p>
    <w:p w:rsidR="0050132D" w:rsidRDefault="0050132D" w:rsidP="0050132D">
      <w:pPr>
        <w:rPr>
          <w:rFonts w:eastAsiaTheme="minorEastAsia" w:cs="David"/>
          <w:b/>
          <w:bCs/>
          <w:sz w:val="24"/>
          <w:szCs w:val="24"/>
          <w:rtl/>
        </w:rPr>
      </w:pPr>
      <w:r>
        <w:rPr>
          <w:rFonts w:eastAsiaTheme="minorEastAsia" w:cs="David"/>
          <w:b/>
          <w:bCs/>
          <w:noProof/>
          <w:sz w:val="24"/>
          <w:szCs w:val="24"/>
          <w:rtl/>
        </w:rPr>
        <w:drawing>
          <wp:inline distT="0" distB="0" distL="0" distR="0" wp14:anchorId="6E806840" wp14:editId="4F2C4082">
            <wp:extent cx="2968189" cy="1363345"/>
            <wp:effectExtent l="0" t="0" r="0" b="27305"/>
            <wp:docPr id="6" name="דיאגרמה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0132D" w:rsidRDefault="0050132D" w:rsidP="00D02814">
      <w:pPr>
        <w:pStyle w:val="a7"/>
        <w:numPr>
          <w:ilvl w:val="0"/>
          <w:numId w:val="9"/>
        </w:numPr>
        <w:rPr>
          <w:rFonts w:eastAsiaTheme="minorEastAsia" w:cs="David"/>
          <w:sz w:val="24"/>
          <w:szCs w:val="24"/>
        </w:rPr>
      </w:pPr>
      <w:r>
        <w:rPr>
          <w:rFonts w:eastAsiaTheme="minorEastAsia" w:cs="David" w:hint="cs"/>
          <w:sz w:val="24"/>
          <w:szCs w:val="24"/>
          <w:rtl/>
        </w:rPr>
        <w:t>ישיר 0%</w:t>
      </w:r>
    </w:p>
    <w:p w:rsidR="0050132D" w:rsidRDefault="0050132D" w:rsidP="00D02814">
      <w:pPr>
        <w:pStyle w:val="a7"/>
        <w:numPr>
          <w:ilvl w:val="0"/>
          <w:numId w:val="9"/>
        </w:numPr>
        <w:rPr>
          <w:rFonts w:eastAsiaTheme="minorEastAsia" w:cs="David"/>
          <w:sz w:val="24"/>
          <w:szCs w:val="24"/>
        </w:rPr>
      </w:pPr>
      <w:r>
        <w:rPr>
          <w:rFonts w:eastAsiaTheme="minorEastAsia" w:cs="David" w:hint="cs"/>
          <w:sz w:val="24"/>
          <w:szCs w:val="24"/>
          <w:rtl/>
        </w:rPr>
        <w:t>עקיף דרך הבת 0%</w:t>
      </w:r>
    </w:p>
    <w:p w:rsidR="0050132D" w:rsidRDefault="0050132D" w:rsidP="0050132D">
      <w:pPr>
        <w:pStyle w:val="a7"/>
        <w:rPr>
          <w:rFonts w:eastAsiaTheme="minorEastAsia" w:cs="David"/>
          <w:sz w:val="24"/>
          <w:szCs w:val="24"/>
          <w:rtl/>
        </w:rPr>
      </w:pPr>
      <w:r>
        <w:rPr>
          <w:rFonts w:eastAsiaTheme="minorEastAsia" w:cs="David" w:hint="cs"/>
          <w:sz w:val="24"/>
          <w:szCs w:val="24"/>
          <w:rtl/>
        </w:rPr>
        <w:t>---------------------</w:t>
      </w:r>
    </w:p>
    <w:p w:rsidR="0050132D" w:rsidRDefault="0050132D" w:rsidP="0050132D">
      <w:pPr>
        <w:pStyle w:val="a7"/>
        <w:rPr>
          <w:rFonts w:eastAsiaTheme="minorEastAsia" w:cs="David"/>
          <w:sz w:val="24"/>
          <w:szCs w:val="24"/>
          <w:rtl/>
        </w:rPr>
      </w:pPr>
      <w:r>
        <w:rPr>
          <w:rFonts w:eastAsiaTheme="minorEastAsia" w:cs="David" w:hint="cs"/>
          <w:sz w:val="24"/>
          <w:szCs w:val="24"/>
          <w:rtl/>
        </w:rPr>
        <w:t>סה"כ 0%</w:t>
      </w:r>
    </w:p>
    <w:p w:rsidR="0050132D" w:rsidRDefault="0050132D" w:rsidP="0050132D">
      <w:pPr>
        <w:rPr>
          <w:rFonts w:eastAsiaTheme="minorEastAsia" w:cs="David"/>
          <w:sz w:val="24"/>
          <w:szCs w:val="24"/>
          <w:rtl/>
        </w:rPr>
      </w:pPr>
      <w:r>
        <w:rPr>
          <w:rFonts w:eastAsiaTheme="minorEastAsia" w:cs="David" w:hint="cs"/>
          <w:sz w:val="24"/>
          <w:szCs w:val="24"/>
          <w:rtl/>
        </w:rPr>
        <w:t xml:space="preserve">חברה ב' היא אינה חברה ב' אלא היא חברה כלולה </w:t>
      </w:r>
    </w:p>
    <w:p w:rsidR="00DE7CA0" w:rsidRDefault="00DE7CA0" w:rsidP="0050132D">
      <w:pPr>
        <w:rPr>
          <w:rFonts w:eastAsiaTheme="minorEastAsia" w:cs="David"/>
          <w:sz w:val="24"/>
          <w:szCs w:val="24"/>
          <w:rtl/>
        </w:rPr>
      </w:pPr>
      <w:r>
        <w:rPr>
          <w:rFonts w:eastAsiaTheme="minorEastAsia" w:cs="David" w:hint="cs"/>
          <w:sz w:val="24"/>
          <w:szCs w:val="24"/>
          <w:rtl/>
        </w:rPr>
        <w:t xml:space="preserve">יוצא שלא' אין השפעה מהותית על ג' אבל זה לא הגיוני כי ב' קובעת לחברה ג' מה לעשות ולחברה א' יש השפעה מהותית על חברה ב' ואם א' משפיעה על ב' באופן מהותי אז ברור שיוצא שהיא משפיעה גם על ג' באופן מהותי ולכן במקרה כזה אנו בכל זאת נגיד שלא' יש השפעה מהותית בג' . </w:t>
      </w:r>
    </w:p>
    <w:p w:rsidR="00DE7CA0" w:rsidRDefault="00DE7CA0" w:rsidP="0050132D">
      <w:pPr>
        <w:rPr>
          <w:rFonts w:eastAsiaTheme="minorEastAsia" w:cs="David"/>
          <w:b/>
          <w:bCs/>
          <w:sz w:val="24"/>
          <w:szCs w:val="24"/>
          <w:rtl/>
        </w:rPr>
      </w:pPr>
      <w:r>
        <w:rPr>
          <w:rFonts w:eastAsiaTheme="minorEastAsia" w:cs="David" w:hint="cs"/>
          <w:b/>
          <w:bCs/>
          <w:sz w:val="24"/>
          <w:szCs w:val="24"/>
          <w:rtl/>
        </w:rPr>
        <w:t>או למשל :</w:t>
      </w:r>
    </w:p>
    <w:p w:rsidR="00DE7CA0" w:rsidRDefault="00DE7CA0" w:rsidP="0050132D">
      <w:pPr>
        <w:rPr>
          <w:rFonts w:eastAsiaTheme="minorEastAsia" w:cs="David"/>
          <w:b/>
          <w:bCs/>
          <w:sz w:val="24"/>
          <w:szCs w:val="24"/>
          <w:rtl/>
        </w:rPr>
      </w:pPr>
      <w:r>
        <w:rPr>
          <w:rFonts w:eastAsiaTheme="minorEastAsia" w:cs="David"/>
          <w:b/>
          <w:bCs/>
          <w:noProof/>
          <w:sz w:val="24"/>
          <w:szCs w:val="24"/>
          <w:rtl/>
        </w:rPr>
        <w:drawing>
          <wp:inline distT="0" distB="0" distL="0" distR="0" wp14:anchorId="6E806840" wp14:editId="4F2C4082">
            <wp:extent cx="2968189" cy="1363345"/>
            <wp:effectExtent l="0" t="0" r="0" b="27305"/>
            <wp:docPr id="7" name="דיאגרמה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DE7CA0" w:rsidRDefault="00DE7CA0" w:rsidP="00D02814">
      <w:pPr>
        <w:pStyle w:val="a7"/>
        <w:numPr>
          <w:ilvl w:val="0"/>
          <w:numId w:val="10"/>
        </w:numPr>
        <w:rPr>
          <w:rFonts w:eastAsiaTheme="minorEastAsia" w:cs="David"/>
          <w:sz w:val="24"/>
          <w:szCs w:val="24"/>
        </w:rPr>
      </w:pPr>
      <w:r>
        <w:rPr>
          <w:rFonts w:eastAsiaTheme="minorEastAsia" w:cs="David" w:hint="cs"/>
          <w:sz w:val="24"/>
          <w:szCs w:val="24"/>
          <w:rtl/>
        </w:rPr>
        <w:t>ישיר 0%</w:t>
      </w:r>
    </w:p>
    <w:p w:rsidR="00DE7CA0" w:rsidRDefault="00DE7CA0" w:rsidP="00D02814">
      <w:pPr>
        <w:pStyle w:val="a7"/>
        <w:numPr>
          <w:ilvl w:val="0"/>
          <w:numId w:val="10"/>
        </w:numPr>
        <w:rPr>
          <w:rFonts w:eastAsiaTheme="minorEastAsia" w:cs="David"/>
          <w:sz w:val="24"/>
          <w:szCs w:val="24"/>
        </w:rPr>
      </w:pPr>
      <w:r>
        <w:rPr>
          <w:rFonts w:eastAsiaTheme="minorEastAsia" w:cs="David" w:hint="cs"/>
          <w:sz w:val="24"/>
          <w:szCs w:val="24"/>
          <w:rtl/>
        </w:rPr>
        <w:t>עקיף 0%</w:t>
      </w:r>
    </w:p>
    <w:p w:rsidR="00DE7CA0" w:rsidRDefault="00DE7CA0" w:rsidP="00DE7CA0">
      <w:pPr>
        <w:rPr>
          <w:rFonts w:eastAsiaTheme="minorEastAsia" w:cs="David"/>
          <w:sz w:val="24"/>
          <w:szCs w:val="24"/>
          <w:rtl/>
        </w:rPr>
      </w:pPr>
      <w:r>
        <w:rPr>
          <w:rFonts w:eastAsiaTheme="minorEastAsia" w:cs="David" w:hint="cs"/>
          <w:sz w:val="24"/>
          <w:szCs w:val="24"/>
          <w:rtl/>
        </w:rPr>
        <w:t>במקרה זה באמת אין לחברה א' השפעה מהותית על חברה ג' אא"כ הנסיבות מורות אחרת .</w:t>
      </w:r>
    </w:p>
    <w:p w:rsidR="00DE7CA0" w:rsidRDefault="00DE7CA0" w:rsidP="00DE7CA0">
      <w:pPr>
        <w:rPr>
          <w:rFonts w:eastAsiaTheme="minorEastAsia" w:cs="David"/>
          <w:sz w:val="24"/>
          <w:szCs w:val="24"/>
          <w:rtl/>
        </w:rPr>
      </w:pPr>
      <w:r>
        <w:rPr>
          <w:rFonts w:eastAsiaTheme="minorEastAsia" w:cs="David" w:hint="cs"/>
          <w:sz w:val="24"/>
          <w:szCs w:val="24"/>
          <w:rtl/>
        </w:rPr>
        <w:t>בכל אופן כל מה שאנו רוצים לדעת עדיין זה האם לא' יש השפעה מהותית בג' וזה רק כדי לדעת אם אנו ב</w:t>
      </w:r>
      <w:proofErr w:type="spellStart"/>
      <w:r>
        <w:rPr>
          <w:rFonts w:eastAsiaTheme="minorEastAsia" w:cs="David"/>
          <w:sz w:val="24"/>
          <w:szCs w:val="24"/>
        </w:rPr>
        <w:t>ias</w:t>
      </w:r>
      <w:proofErr w:type="spellEnd"/>
      <w:r>
        <w:rPr>
          <w:rFonts w:eastAsiaTheme="minorEastAsia" w:cs="David"/>
          <w:sz w:val="24"/>
          <w:szCs w:val="24"/>
        </w:rPr>
        <w:t xml:space="preserve"> 28 </w:t>
      </w:r>
      <w:r>
        <w:rPr>
          <w:rFonts w:eastAsiaTheme="minorEastAsia" w:cs="David" w:hint="cs"/>
          <w:sz w:val="24"/>
          <w:szCs w:val="24"/>
          <w:rtl/>
        </w:rPr>
        <w:t xml:space="preserve"> מעכשיו אנו מדברים אך ורק על המצב האחרון שבו לא' אין השפעה מהותית בג' אבל אנו מניחים שהנסיבות מורות שכן יש לא' השפעה מהותית בג' . </w:t>
      </w:r>
    </w:p>
    <w:p w:rsidR="001A278D" w:rsidRDefault="00DE7CA0" w:rsidP="001A278D">
      <w:pPr>
        <w:rPr>
          <w:rFonts w:eastAsiaTheme="minorEastAsia" w:cs="David"/>
          <w:sz w:val="24"/>
          <w:szCs w:val="24"/>
          <w:rtl/>
        </w:rPr>
      </w:pPr>
      <w:r>
        <w:rPr>
          <w:rFonts w:eastAsiaTheme="minorEastAsia" w:cs="David" w:hint="cs"/>
          <w:sz w:val="24"/>
          <w:szCs w:val="24"/>
          <w:rtl/>
        </w:rPr>
        <w:t>במקרה הזה , חברה ב' מנהלת את ההשקעה שלה בחברה ג' לפי</w:t>
      </w:r>
      <w:r>
        <w:rPr>
          <w:rFonts w:eastAsiaTheme="minorEastAsia" w:cs="David" w:hint="cs"/>
          <w:sz w:val="24"/>
          <w:szCs w:val="24"/>
        </w:rPr>
        <w:t xml:space="preserve"> </w:t>
      </w:r>
      <w:r>
        <w:rPr>
          <w:rFonts w:eastAsiaTheme="minorEastAsia" w:cs="David"/>
          <w:sz w:val="24"/>
          <w:szCs w:val="24"/>
        </w:rPr>
        <w:t xml:space="preserve">  </w:t>
      </w:r>
      <w:r>
        <w:rPr>
          <w:rFonts w:eastAsiaTheme="minorEastAsia" w:cs="David" w:hint="cs"/>
          <w:sz w:val="24"/>
          <w:szCs w:val="24"/>
          <w:rtl/>
        </w:rPr>
        <w:t xml:space="preserve"> שיטת השווי </w:t>
      </w:r>
      <w:proofErr w:type="spellStart"/>
      <w:r>
        <w:rPr>
          <w:rFonts w:eastAsiaTheme="minorEastAsia" w:cs="David" w:hint="cs"/>
          <w:sz w:val="24"/>
          <w:szCs w:val="24"/>
          <w:rtl/>
        </w:rPr>
        <w:t>המאזני</w:t>
      </w:r>
      <w:proofErr w:type="spellEnd"/>
      <w:r>
        <w:rPr>
          <w:rFonts w:eastAsiaTheme="minorEastAsia" w:cs="David" w:hint="cs"/>
          <w:sz w:val="24"/>
          <w:szCs w:val="24"/>
          <w:rtl/>
        </w:rPr>
        <w:t xml:space="preserve"> , כלומר , </w:t>
      </w:r>
      <w:r w:rsidR="001A278D">
        <w:rPr>
          <w:rFonts w:eastAsiaTheme="minorEastAsia" w:cs="David" w:hint="cs"/>
          <w:sz w:val="24"/>
          <w:szCs w:val="24"/>
          <w:rtl/>
        </w:rPr>
        <w:t xml:space="preserve"> חברה ב' מושכת 30% מהרווחים של חברה ג' מפחיתה ע"ע מפחיתה ע"פ וכו' </w:t>
      </w:r>
    </w:p>
    <w:p w:rsidR="00DE7CA0" w:rsidRDefault="00DE7CA0" w:rsidP="001A278D">
      <w:pPr>
        <w:rPr>
          <w:rFonts w:eastAsiaTheme="minorEastAsia" w:cs="David"/>
          <w:sz w:val="24"/>
          <w:szCs w:val="24"/>
          <w:rtl/>
        </w:rPr>
      </w:pPr>
      <w:r>
        <w:rPr>
          <w:rFonts w:eastAsiaTheme="minorEastAsia" w:cs="David" w:hint="cs"/>
          <w:sz w:val="24"/>
          <w:szCs w:val="24"/>
          <w:rtl/>
        </w:rPr>
        <w:t xml:space="preserve">חברה א' מושכת את חלקה 40% מתוך הרווח המתוקן של חברה ב' כלומר לאחר שחברה ב' נתנה ביטוי לכל מה שקשור להשקעה שלה בג' . יוצא שבעקיפין חברה א' מקבלת </w:t>
      </w:r>
      <w:r w:rsidR="001A278D">
        <w:rPr>
          <w:rFonts w:eastAsiaTheme="minorEastAsia" w:cs="David" w:hint="cs"/>
          <w:sz w:val="24"/>
          <w:szCs w:val="24"/>
          <w:rtl/>
        </w:rPr>
        <w:t xml:space="preserve">12% מהרווחים של ג'. </w:t>
      </w:r>
    </w:p>
    <w:p w:rsidR="001A278D" w:rsidRDefault="001A278D" w:rsidP="00DE7CA0">
      <w:pPr>
        <w:rPr>
          <w:rFonts w:eastAsiaTheme="minorEastAsia" w:cs="David"/>
          <w:sz w:val="24"/>
          <w:szCs w:val="24"/>
          <w:rtl/>
        </w:rPr>
      </w:pPr>
    </w:p>
    <w:p w:rsidR="001A278D" w:rsidRDefault="001A278D" w:rsidP="00DE7CA0">
      <w:pPr>
        <w:rPr>
          <w:rFonts w:eastAsiaTheme="minorEastAsia" w:cs="David"/>
          <w:sz w:val="24"/>
          <w:szCs w:val="24"/>
          <w:rtl/>
        </w:rPr>
      </w:pPr>
    </w:p>
    <w:p w:rsidR="001A278D" w:rsidRDefault="001A278D" w:rsidP="001A278D">
      <w:pPr>
        <w:rPr>
          <w:rFonts w:eastAsiaTheme="minorEastAsia" w:cs="David"/>
          <w:sz w:val="24"/>
          <w:szCs w:val="24"/>
          <w:rtl/>
        </w:rPr>
      </w:pPr>
    </w:p>
    <w:p w:rsidR="001A278D" w:rsidRPr="001A278D" w:rsidRDefault="001A278D" w:rsidP="001A278D">
      <w:pPr>
        <w:jc w:val="center"/>
        <w:rPr>
          <w:rFonts w:eastAsiaTheme="minorEastAsia" w:cs="David"/>
          <w:b/>
          <w:bCs/>
          <w:sz w:val="24"/>
          <w:szCs w:val="24"/>
          <w:u w:val="single"/>
          <w:rtl/>
        </w:rPr>
      </w:pPr>
      <w:r>
        <w:rPr>
          <w:rFonts w:eastAsiaTheme="minorEastAsia" w:cs="David" w:hint="cs"/>
          <w:b/>
          <w:bCs/>
          <w:sz w:val="24"/>
          <w:szCs w:val="24"/>
          <w:u w:val="single"/>
          <w:rtl/>
        </w:rPr>
        <w:lastRenderedPageBreak/>
        <w:t>עודף עלות</w:t>
      </w:r>
    </w:p>
    <w:p w:rsidR="001A278D" w:rsidRDefault="001A278D" w:rsidP="001A278D">
      <w:pPr>
        <w:rPr>
          <w:rFonts w:eastAsiaTheme="minorEastAsia" w:cs="David"/>
          <w:sz w:val="24"/>
          <w:szCs w:val="24"/>
          <w:rtl/>
        </w:rPr>
      </w:pPr>
      <w:r>
        <w:rPr>
          <w:rFonts w:eastAsiaTheme="minorEastAsia" w:cs="David" w:hint="cs"/>
          <w:sz w:val="24"/>
          <w:szCs w:val="24"/>
          <w:rtl/>
        </w:rPr>
        <w:t xml:space="preserve">אם קודם כל א' רכשה את ב' </w:t>
      </w:r>
      <w:proofErr w:type="spellStart"/>
      <w:r>
        <w:rPr>
          <w:rFonts w:eastAsiaTheme="minorEastAsia" w:cs="David" w:hint="cs"/>
          <w:sz w:val="24"/>
          <w:szCs w:val="24"/>
          <w:rtl/>
        </w:rPr>
        <w:t>וררק</w:t>
      </w:r>
      <w:proofErr w:type="spellEnd"/>
      <w:r>
        <w:rPr>
          <w:rFonts w:eastAsiaTheme="minorEastAsia" w:cs="David" w:hint="cs"/>
          <w:sz w:val="24"/>
          <w:szCs w:val="24"/>
          <w:rtl/>
        </w:rPr>
        <w:t xml:space="preserve"> אח"כ ב' רכשה את ג' אז כשא' רוכשת את ב' אין לב' את ג' אז חישוב ע"ע יהיה רגיל ונייחס אותו רק לנכסים של חברה ב' . אח"כ כשב' רוכשת את ג' אז החישוב יהיה רגיל כי לחברה ב' יש רק את ג' והיא תייחס את ע"ע רק לנכסי חברה ג'.</w:t>
      </w:r>
    </w:p>
    <w:p w:rsidR="001A278D" w:rsidRDefault="001A278D" w:rsidP="001A278D">
      <w:pPr>
        <w:rPr>
          <w:rFonts w:eastAsiaTheme="minorEastAsia" w:cs="David"/>
          <w:sz w:val="24"/>
          <w:szCs w:val="24"/>
          <w:rtl/>
        </w:rPr>
      </w:pPr>
      <w:r>
        <w:rPr>
          <w:rFonts w:eastAsiaTheme="minorEastAsia" w:cs="David" w:hint="cs"/>
          <w:sz w:val="24"/>
          <w:szCs w:val="24"/>
          <w:rtl/>
        </w:rPr>
        <w:t xml:space="preserve">אם קודם כל חברה ב' רוכשת את ג' ורק אח"כ א' באה ורוכשת את ב' ביום שא' רוכשת את ב' לחברה ב' כבר יש השקעה בחברה ג' כלומר , במאזן של ב' יש נכס , השקעה בחברה ג' שאם הוא שווה יותר מהערך הפנקסני שלו אז יש לייחס לו ע"ע שהרי אם הנכס שווה יותר חברה א' תשלם עליו יותר . </w:t>
      </w:r>
    </w:p>
    <w:p w:rsidR="001A278D" w:rsidRDefault="001A278D" w:rsidP="001A278D">
      <w:pPr>
        <w:rPr>
          <w:rFonts w:eastAsiaTheme="minorEastAsia" w:cs="David"/>
          <w:sz w:val="24"/>
          <w:szCs w:val="24"/>
          <w:rtl/>
        </w:rPr>
      </w:pPr>
      <w:r>
        <w:rPr>
          <w:rFonts w:eastAsiaTheme="minorEastAsia" w:cs="David" w:hint="cs"/>
          <w:sz w:val="24"/>
          <w:szCs w:val="24"/>
          <w:rtl/>
        </w:rPr>
        <w:t>זה קורה בעצם כשבחברה ג' יש נכס ששווה יותר מערכו הפנקסני ואז חברה א' מוכנה לשלם על זה יותר כי בעקיפין היא מחזיקה בג' .</w:t>
      </w:r>
    </w:p>
    <w:p w:rsidR="001A278D" w:rsidRDefault="001A278D" w:rsidP="001A278D">
      <w:pPr>
        <w:rPr>
          <w:rFonts w:eastAsiaTheme="minorEastAsia" w:cs="David"/>
          <w:sz w:val="24"/>
          <w:szCs w:val="24"/>
          <w:rtl/>
        </w:rPr>
      </w:pPr>
      <w:r>
        <w:rPr>
          <w:rFonts w:eastAsiaTheme="minorEastAsia" w:cs="David" w:hint="cs"/>
          <w:sz w:val="24"/>
          <w:szCs w:val="24"/>
          <w:rtl/>
        </w:rPr>
        <w:t xml:space="preserve">קודם כל כשמחשבים את ע"ע של א' ו-ב' יש לקחת את חלקינו מתוך ההון העצמי המתוקן של חברה ב' ז"א ההון העצמי שכולל את ח-ן ההשקעה בג' לפי שיטת האקוויטי . אם מכל סיבה שהיא ב' ניהלה את ההשקעה בג' לפי </w:t>
      </w:r>
      <w:r>
        <w:rPr>
          <w:rFonts w:eastAsiaTheme="minorEastAsia" w:cs="David" w:hint="cs"/>
          <w:sz w:val="24"/>
          <w:szCs w:val="24"/>
        </w:rPr>
        <w:t>I</w:t>
      </w:r>
      <w:r>
        <w:rPr>
          <w:rFonts w:eastAsiaTheme="minorEastAsia" w:cs="David"/>
          <w:sz w:val="24"/>
          <w:szCs w:val="24"/>
        </w:rPr>
        <w:t>AS39</w:t>
      </w:r>
      <w:r>
        <w:rPr>
          <w:rFonts w:eastAsiaTheme="minorEastAsia" w:cs="David" w:hint="cs"/>
          <w:sz w:val="24"/>
          <w:szCs w:val="24"/>
          <w:rtl/>
        </w:rPr>
        <w:t xml:space="preserve"> אז מדובר בעצם בטעות בחברה ב' ולכן יש לתקן את ההון העצמי של ב' בדיוק כמו בהסתייגות . </w:t>
      </w:r>
    </w:p>
    <w:p w:rsidR="001A278D" w:rsidRDefault="001A278D" w:rsidP="001A278D">
      <w:pPr>
        <w:rPr>
          <w:rFonts w:eastAsiaTheme="minorEastAsia" w:cs="David"/>
          <w:sz w:val="24"/>
          <w:szCs w:val="24"/>
          <w:rtl/>
        </w:rPr>
      </w:pPr>
      <w:r>
        <w:rPr>
          <w:rFonts w:eastAsiaTheme="minorEastAsia" w:cs="David" w:hint="cs"/>
          <w:sz w:val="24"/>
          <w:szCs w:val="24"/>
          <w:rtl/>
        </w:rPr>
        <w:t>הכי פשוט זה להוציא את חשבון ההשקעה כפי שהוא רשום באותו יום (</w:t>
      </w:r>
      <w:r>
        <w:rPr>
          <w:rFonts w:eastAsiaTheme="minorEastAsia" w:cs="David" w:hint="cs"/>
          <w:sz w:val="24"/>
          <w:szCs w:val="24"/>
        </w:rPr>
        <w:t>I</w:t>
      </w:r>
      <w:r>
        <w:rPr>
          <w:rFonts w:eastAsiaTheme="minorEastAsia" w:cs="David"/>
          <w:sz w:val="24"/>
          <w:szCs w:val="24"/>
        </w:rPr>
        <w:t>AS39</w:t>
      </w:r>
      <w:r>
        <w:rPr>
          <w:rFonts w:eastAsiaTheme="minorEastAsia" w:cs="David" w:hint="cs"/>
          <w:sz w:val="24"/>
          <w:szCs w:val="24"/>
          <w:rtl/>
        </w:rPr>
        <w:t xml:space="preserve">) ולהכניס במקומו את חשבון ההשקעה הנכון (לפי </w:t>
      </w:r>
      <w:r>
        <w:rPr>
          <w:rFonts w:eastAsiaTheme="minorEastAsia" w:cs="David" w:hint="cs"/>
          <w:sz w:val="24"/>
          <w:szCs w:val="24"/>
        </w:rPr>
        <w:t>I</w:t>
      </w:r>
      <w:r>
        <w:rPr>
          <w:rFonts w:eastAsiaTheme="minorEastAsia" w:cs="David"/>
          <w:sz w:val="24"/>
          <w:szCs w:val="24"/>
        </w:rPr>
        <w:t>AS28</w:t>
      </w:r>
      <w:r>
        <w:rPr>
          <w:rFonts w:eastAsiaTheme="minorEastAsia" w:cs="David" w:hint="cs"/>
          <w:sz w:val="24"/>
          <w:szCs w:val="24"/>
          <w:rtl/>
        </w:rPr>
        <w:t>)</w:t>
      </w:r>
      <w:r>
        <w:rPr>
          <w:rFonts w:eastAsiaTheme="minorEastAsia" w:cs="David" w:hint="cs"/>
          <w:sz w:val="24"/>
          <w:szCs w:val="24"/>
        </w:rPr>
        <w:t xml:space="preserve"> </w:t>
      </w:r>
      <w:r>
        <w:rPr>
          <w:rFonts w:eastAsiaTheme="minorEastAsia" w:cs="David"/>
          <w:sz w:val="24"/>
          <w:szCs w:val="24"/>
        </w:rPr>
        <w:t xml:space="preserve"> </w:t>
      </w:r>
    </w:p>
    <w:p w:rsidR="001A278D" w:rsidRPr="001A278D" w:rsidRDefault="001A278D" w:rsidP="001A278D">
      <w:pPr>
        <w:rPr>
          <w:rFonts w:eastAsiaTheme="minorEastAsia" w:cs="David"/>
          <w:b/>
          <w:bCs/>
          <w:sz w:val="24"/>
          <w:szCs w:val="24"/>
          <w:u w:val="single"/>
          <w:rtl/>
        </w:rPr>
      </w:pPr>
      <w:r w:rsidRPr="001A278D">
        <w:rPr>
          <w:rFonts w:eastAsiaTheme="minorEastAsia" w:cs="David" w:hint="cs"/>
          <w:b/>
          <w:bCs/>
          <w:sz w:val="24"/>
          <w:szCs w:val="24"/>
          <w:u w:val="single"/>
          <w:rtl/>
        </w:rPr>
        <w:t xml:space="preserve">דוגמא מספר 51 </w:t>
      </w:r>
      <w:r w:rsidRPr="001A278D">
        <w:rPr>
          <w:rFonts w:eastAsiaTheme="minorEastAsia" w:cs="David"/>
          <w:b/>
          <w:bCs/>
          <w:sz w:val="24"/>
          <w:szCs w:val="24"/>
          <w:u w:val="single"/>
          <w:rtl/>
        </w:rPr>
        <w:t>–</w:t>
      </w:r>
      <w:r w:rsidRPr="001A278D">
        <w:rPr>
          <w:rFonts w:eastAsiaTheme="minorEastAsia" w:cs="David" w:hint="cs"/>
          <w:b/>
          <w:bCs/>
          <w:sz w:val="24"/>
          <w:szCs w:val="24"/>
          <w:u w:val="single"/>
          <w:rtl/>
        </w:rPr>
        <w:t xml:space="preserve"> החזקה בשרשרת חישוב ע"ע </w:t>
      </w:r>
    </w:p>
    <w:p w:rsidR="001A278D" w:rsidRPr="001A278D" w:rsidRDefault="001A278D" w:rsidP="001A278D">
      <w:pPr>
        <w:rPr>
          <w:rFonts w:eastAsiaTheme="minorEastAsia" w:cs="David" w:hint="cs"/>
          <w:b/>
          <w:bCs/>
          <w:sz w:val="24"/>
          <w:szCs w:val="24"/>
          <w:rtl/>
        </w:rPr>
      </w:pPr>
      <w:r>
        <w:rPr>
          <w:rFonts w:eastAsiaTheme="minorEastAsia" w:cs="David"/>
          <w:b/>
          <w:bCs/>
          <w:noProof/>
          <w:sz w:val="24"/>
          <w:szCs w:val="24"/>
          <w:rtl/>
        </w:rPr>
        <w:drawing>
          <wp:inline distT="0" distB="0" distL="0" distR="0" wp14:anchorId="6E806840" wp14:editId="4F2C4082">
            <wp:extent cx="3309184" cy="1719618"/>
            <wp:effectExtent l="0" t="0" r="0" b="13970"/>
            <wp:docPr id="8" name="דיאגרמה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1A278D" w:rsidRDefault="00CF5F12" w:rsidP="001A278D">
      <w:pPr>
        <w:rPr>
          <w:rFonts w:eastAsiaTheme="minorEastAsia" w:cs="David"/>
          <w:sz w:val="24"/>
          <w:szCs w:val="24"/>
          <w:rtl/>
        </w:rPr>
      </w:pPr>
      <w:r>
        <w:rPr>
          <w:rFonts w:eastAsiaTheme="minorEastAsia" w:cs="David" w:hint="cs"/>
          <w:sz w:val="24"/>
          <w:szCs w:val="24"/>
          <w:rtl/>
        </w:rPr>
        <w:t>חישוב ע"ע א</w:t>
      </w:r>
      <w:r w:rsidRPr="00CF5F12">
        <w:rPr>
          <w:rFonts w:eastAsiaTheme="minorEastAsia" w:cs="David"/>
          <w:sz w:val="24"/>
          <w:szCs w:val="24"/>
        </w:rPr>
        <w:sym w:font="Wingdings" w:char="F0DF"/>
      </w:r>
      <w:r>
        <w:rPr>
          <w:rFonts w:eastAsiaTheme="minorEastAsia" w:cs="David" w:hint="cs"/>
          <w:sz w:val="24"/>
          <w:szCs w:val="24"/>
          <w:rtl/>
        </w:rPr>
        <w:t xml:space="preserve"> ב 01/01/09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927"/>
        <w:gridCol w:w="4559"/>
      </w:tblGrid>
      <w:tr w:rsidR="00CF5F12" w:rsidTr="006931B4">
        <w:tc>
          <w:tcPr>
            <w:tcW w:w="0" w:type="auto"/>
            <w:vAlign w:val="center"/>
          </w:tcPr>
          <w:p w:rsidR="00CF5F12" w:rsidRDefault="00CF5F12" w:rsidP="006931B4">
            <w:pPr>
              <w:rPr>
                <w:rFonts w:eastAsiaTheme="minorEastAsia" w:cs="David" w:hint="cs"/>
                <w:sz w:val="24"/>
                <w:szCs w:val="24"/>
                <w:rtl/>
              </w:rPr>
            </w:pPr>
            <w:r>
              <w:rPr>
                <w:rFonts w:eastAsiaTheme="minorEastAsia" w:cs="David" w:hint="cs"/>
                <w:sz w:val="24"/>
                <w:szCs w:val="24"/>
                <w:rtl/>
              </w:rPr>
              <w:t>תמורה</w:t>
            </w:r>
          </w:p>
        </w:tc>
        <w:tc>
          <w:tcPr>
            <w:tcW w:w="0" w:type="auto"/>
            <w:vAlign w:val="center"/>
          </w:tcPr>
          <w:p w:rsidR="00CF5F12" w:rsidRDefault="00CF5F12" w:rsidP="006931B4">
            <w:pPr>
              <w:rPr>
                <w:rFonts w:eastAsiaTheme="minorEastAsia" w:cs="David" w:hint="cs"/>
                <w:sz w:val="24"/>
                <w:szCs w:val="24"/>
                <w:rtl/>
              </w:rPr>
            </w:pPr>
            <w:r>
              <w:rPr>
                <w:rFonts w:eastAsiaTheme="minorEastAsia" w:cs="David" w:hint="cs"/>
                <w:sz w:val="24"/>
                <w:szCs w:val="24"/>
                <w:rtl/>
              </w:rPr>
              <w:t>80,000</w:t>
            </w:r>
          </w:p>
        </w:tc>
        <w:tc>
          <w:tcPr>
            <w:tcW w:w="0" w:type="auto"/>
            <w:vAlign w:val="center"/>
          </w:tcPr>
          <w:p w:rsidR="00CF5F12" w:rsidRDefault="00CF5F12" w:rsidP="006931B4">
            <w:pPr>
              <w:rPr>
                <w:rFonts w:eastAsiaTheme="minorEastAsia" w:cs="David" w:hint="cs"/>
                <w:sz w:val="24"/>
                <w:szCs w:val="24"/>
                <w:rtl/>
              </w:rPr>
            </w:pPr>
          </w:p>
        </w:tc>
      </w:tr>
      <w:tr w:rsidR="00CF5F12" w:rsidTr="006931B4">
        <w:tc>
          <w:tcPr>
            <w:tcW w:w="0" w:type="auto"/>
            <w:vAlign w:val="center"/>
          </w:tcPr>
          <w:p w:rsidR="00CF5F12" w:rsidRDefault="00CF5F12" w:rsidP="006931B4">
            <w:pPr>
              <w:rPr>
                <w:rFonts w:eastAsiaTheme="minorEastAsia" w:cs="David" w:hint="cs"/>
                <w:sz w:val="24"/>
                <w:szCs w:val="24"/>
                <w:rtl/>
              </w:rPr>
            </w:pPr>
            <w:r>
              <w:rPr>
                <w:rFonts w:eastAsiaTheme="minorEastAsia" w:cs="David" w:hint="cs"/>
                <w:sz w:val="24"/>
                <w:szCs w:val="24"/>
                <w:rtl/>
              </w:rPr>
              <w:t>נרכש (1)</w:t>
            </w:r>
          </w:p>
        </w:tc>
        <w:tc>
          <w:tcPr>
            <w:tcW w:w="0" w:type="auto"/>
            <w:vAlign w:val="center"/>
          </w:tcPr>
          <w:p w:rsidR="00CF5F12" w:rsidRDefault="00CF5F12" w:rsidP="006931B4">
            <w:pPr>
              <w:rPr>
                <w:rFonts w:eastAsiaTheme="minorEastAsia" w:cs="David" w:hint="cs"/>
                <w:sz w:val="24"/>
                <w:szCs w:val="24"/>
                <w:rtl/>
              </w:rPr>
            </w:pPr>
            <w:r>
              <w:rPr>
                <w:rFonts w:eastAsiaTheme="minorEastAsia" w:cs="David" w:hint="cs"/>
                <w:sz w:val="24"/>
                <w:szCs w:val="24"/>
                <w:rtl/>
              </w:rPr>
              <w:t>(59,475)</w:t>
            </w:r>
          </w:p>
        </w:tc>
        <w:tc>
          <w:tcPr>
            <w:tcW w:w="0" w:type="auto"/>
            <w:vAlign w:val="center"/>
          </w:tcPr>
          <w:p w:rsidR="00CF5F12" w:rsidRPr="00CF5F12" w:rsidRDefault="00CF5F12" w:rsidP="006931B4">
            <w:pPr>
              <w:bidi w:val="0"/>
              <w:rPr>
                <w:rFonts w:eastAsiaTheme="minorEastAsia" w:cs="David"/>
                <w:sz w:val="20"/>
                <w:szCs w:val="20"/>
              </w:rPr>
            </w:pPr>
            <m:oMathPara>
              <m:oMath>
                <m:r>
                  <w:rPr>
                    <w:rFonts w:ascii="Cambria Math" w:eastAsiaTheme="minorEastAsia" w:hAnsi="Cambria Math" w:cs="David"/>
                    <w:sz w:val="20"/>
                    <w:szCs w:val="20"/>
                  </w:rPr>
                  <m:t>30%*</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200,000-95,000+11,250+</m:t>
                    </m:r>
                    <m:sSup>
                      <m:sSupPr>
                        <m:ctrlPr>
                          <w:rPr>
                            <w:rFonts w:ascii="Cambria Math" w:eastAsiaTheme="minorEastAsia" w:hAnsi="Cambria Math" w:cs="David"/>
                            <w:i/>
                            <w:sz w:val="20"/>
                            <w:szCs w:val="20"/>
                          </w:rPr>
                        </m:ctrlPr>
                      </m:sSupPr>
                      <m:e>
                        <m:r>
                          <w:rPr>
                            <w:rFonts w:ascii="Cambria Math" w:eastAsiaTheme="minorEastAsia" w:hAnsi="Cambria Math" w:cs="David"/>
                            <w:sz w:val="20"/>
                            <w:szCs w:val="20"/>
                          </w:rPr>
                          <m:t>82,000</m:t>
                        </m:r>
                      </m:e>
                      <m:sup>
                        <m:d>
                          <m:dPr>
                            <m:ctrlPr>
                              <w:rPr>
                                <w:rFonts w:ascii="Cambria Math" w:eastAsiaTheme="minorEastAsia" w:hAnsi="Cambria Math" w:cs="David"/>
                                <w:i/>
                                <w:sz w:val="20"/>
                                <w:szCs w:val="20"/>
                              </w:rPr>
                            </m:ctrlPr>
                          </m:dPr>
                          <m:e>
                            <m:r>
                              <w:rPr>
                                <w:rFonts w:ascii="Cambria Math" w:eastAsiaTheme="minorEastAsia" w:hAnsi="Cambria Math" w:cs="David"/>
                                <w:sz w:val="20"/>
                                <w:szCs w:val="20"/>
                              </w:rPr>
                              <m:t>2</m:t>
                            </m:r>
                          </m:e>
                        </m:d>
                      </m:sup>
                    </m:sSup>
                  </m:e>
                </m:d>
                <m:r>
                  <w:rPr>
                    <w:rFonts w:ascii="Cambria Math" w:eastAsiaTheme="minorEastAsia" w:hAnsi="Cambria Math" w:cs="David"/>
                    <w:sz w:val="20"/>
                    <w:szCs w:val="20"/>
                  </w:rPr>
                  <m:t>=</m:t>
                </m:r>
              </m:oMath>
            </m:oMathPara>
          </w:p>
        </w:tc>
      </w:tr>
      <w:tr w:rsidR="00CF5F12" w:rsidTr="006931B4">
        <w:tc>
          <w:tcPr>
            <w:tcW w:w="0" w:type="auto"/>
            <w:vAlign w:val="center"/>
          </w:tcPr>
          <w:p w:rsidR="00CF5F12" w:rsidRDefault="00CF5F12" w:rsidP="006931B4">
            <w:pPr>
              <w:rPr>
                <w:rFonts w:eastAsiaTheme="minorEastAsia" w:cs="David" w:hint="cs"/>
                <w:sz w:val="24"/>
                <w:szCs w:val="24"/>
                <w:rtl/>
              </w:rPr>
            </w:pPr>
          </w:p>
        </w:tc>
        <w:tc>
          <w:tcPr>
            <w:tcW w:w="0" w:type="auto"/>
            <w:vAlign w:val="center"/>
          </w:tcPr>
          <w:p w:rsidR="00CF5F12" w:rsidRDefault="00CF5F12" w:rsidP="006931B4">
            <w:pPr>
              <w:rPr>
                <w:rFonts w:eastAsiaTheme="minorEastAsia" w:cs="David" w:hint="cs"/>
                <w:sz w:val="24"/>
                <w:szCs w:val="24"/>
                <w:rtl/>
              </w:rPr>
            </w:pPr>
            <w:r>
              <w:rPr>
                <w:rFonts w:eastAsiaTheme="minorEastAsia" w:cs="David" w:hint="cs"/>
                <w:sz w:val="24"/>
                <w:szCs w:val="24"/>
                <w:rtl/>
              </w:rPr>
              <w:t>20,525</w:t>
            </w:r>
          </w:p>
        </w:tc>
        <w:tc>
          <w:tcPr>
            <w:tcW w:w="0" w:type="auto"/>
            <w:vAlign w:val="center"/>
          </w:tcPr>
          <w:p w:rsidR="00CF5F12" w:rsidRDefault="00CF5F12" w:rsidP="006931B4">
            <w:pPr>
              <w:rPr>
                <w:rFonts w:eastAsiaTheme="minorEastAsia" w:cs="David" w:hint="cs"/>
                <w:sz w:val="24"/>
                <w:szCs w:val="24"/>
                <w:rtl/>
              </w:rPr>
            </w:pPr>
          </w:p>
        </w:tc>
      </w:tr>
    </w:tbl>
    <w:p w:rsidR="00CF5F12" w:rsidRDefault="00CF5F12" w:rsidP="001A278D">
      <w:pPr>
        <w:rPr>
          <w:rFonts w:eastAsiaTheme="minorEastAsia" w:cs="David"/>
          <w:sz w:val="24"/>
          <w:szCs w:val="24"/>
          <w:rtl/>
        </w:rPr>
      </w:pPr>
      <w:r>
        <w:rPr>
          <w:rFonts w:eastAsiaTheme="minorEastAsia" w:cs="David" w:hint="cs"/>
          <w:sz w:val="24"/>
          <w:szCs w:val="24"/>
          <w:rtl/>
        </w:rPr>
        <w:t>ביאורים :</w:t>
      </w:r>
    </w:p>
    <w:p w:rsidR="00CF5F12" w:rsidRDefault="00CF5F12" w:rsidP="00D02814">
      <w:pPr>
        <w:pStyle w:val="a7"/>
        <w:numPr>
          <w:ilvl w:val="0"/>
          <w:numId w:val="11"/>
        </w:numPr>
        <w:rPr>
          <w:rFonts w:eastAsiaTheme="minorEastAsia" w:cs="David"/>
          <w:sz w:val="24"/>
          <w:szCs w:val="24"/>
        </w:rPr>
      </w:pPr>
      <w:r>
        <w:rPr>
          <w:rFonts w:eastAsiaTheme="minorEastAsia" w:cs="David" w:hint="cs"/>
          <w:sz w:val="24"/>
          <w:szCs w:val="24"/>
          <w:rtl/>
        </w:rPr>
        <w:t xml:space="preserve">למרות שב' מחזיקה בג' 40% וזה אומר שיש לה השפעה מהותית בג' ב' ניהלה את ההשקעה לפי </w:t>
      </w:r>
      <w:r>
        <w:rPr>
          <w:rFonts w:eastAsiaTheme="minorEastAsia" w:cs="David" w:hint="cs"/>
          <w:sz w:val="24"/>
          <w:szCs w:val="24"/>
        </w:rPr>
        <w:t>I</w:t>
      </w:r>
      <w:r>
        <w:rPr>
          <w:rFonts w:eastAsiaTheme="minorEastAsia" w:cs="David"/>
          <w:sz w:val="24"/>
          <w:szCs w:val="24"/>
        </w:rPr>
        <w:t>AS39</w:t>
      </w:r>
      <w:r>
        <w:rPr>
          <w:rFonts w:eastAsiaTheme="minorEastAsia" w:cs="David" w:hint="cs"/>
          <w:sz w:val="24"/>
          <w:szCs w:val="24"/>
          <w:rtl/>
        </w:rPr>
        <w:t xml:space="preserve"> וזו טעות . אז קודם כל נוציא את ההשקעה כפי שב' ניהלה אותה ונתון שהיא ניהלה אותה לפי השקעה ז"ל . אם ב' ניהלה את ההשקעה </w:t>
      </w:r>
      <w:proofErr w:type="spellStart"/>
      <w:r>
        <w:rPr>
          <w:rFonts w:eastAsiaTheme="minorEastAsia" w:cs="David" w:hint="cs"/>
          <w:sz w:val="24"/>
          <w:szCs w:val="24"/>
          <w:rtl/>
        </w:rPr>
        <w:t>כז"ל</w:t>
      </w:r>
      <w:proofErr w:type="spellEnd"/>
      <w:r>
        <w:rPr>
          <w:rFonts w:eastAsiaTheme="minorEastAsia" w:cs="David" w:hint="cs"/>
          <w:sz w:val="24"/>
          <w:szCs w:val="24"/>
          <w:rtl/>
        </w:rPr>
        <w:t xml:space="preserve"> זה אומר שהיא גם יצרה מס נדחה וזה לא נכון כי גם אותו צריך להוציא מההון העצמי .</w:t>
      </w:r>
    </w:p>
    <w:p w:rsidR="00CF5F12" w:rsidRDefault="00CF5F12" w:rsidP="00CF5F12">
      <w:pPr>
        <w:pStyle w:val="a7"/>
        <w:rPr>
          <w:rFonts w:eastAsiaTheme="minorEastAsia" w:cs="David"/>
          <w:sz w:val="24"/>
          <w:szCs w:val="24"/>
          <w:rtl/>
        </w:rPr>
      </w:pPr>
      <w:proofErr w:type="spellStart"/>
      <w:r>
        <w:rPr>
          <w:rFonts w:eastAsiaTheme="minorEastAsia" w:cs="David" w:hint="cs"/>
          <w:sz w:val="24"/>
          <w:szCs w:val="24"/>
          <w:rtl/>
        </w:rPr>
        <w:t>המ"נ</w:t>
      </w:r>
      <w:proofErr w:type="spellEnd"/>
      <w:r>
        <w:rPr>
          <w:rFonts w:eastAsiaTheme="minorEastAsia" w:cs="David" w:hint="cs"/>
          <w:sz w:val="24"/>
          <w:szCs w:val="24"/>
          <w:rtl/>
        </w:rPr>
        <w:t xml:space="preserve"> שב' יצרה </w:t>
      </w:r>
      <m:oMath>
        <m:r>
          <m:rPr>
            <m:sty m:val="p"/>
          </m:rPr>
          <w:rPr>
            <w:rFonts w:ascii="Cambria Math" w:eastAsiaTheme="minorEastAsia" w:hAnsi="Cambria Math" w:cs="David"/>
            <w:sz w:val="20"/>
            <w:szCs w:val="20"/>
          </w:rPr>
          <m:t>95,000-50,000=45,000*25%=(</m:t>
        </m:r>
        <m:r>
          <w:rPr>
            <w:rFonts w:ascii="Cambria Math" w:eastAsiaTheme="minorEastAsia" w:hAnsi="Cambria Math" w:cs="David"/>
            <w:sz w:val="20"/>
            <w:szCs w:val="20"/>
          </w:rPr>
          <m:t>11,250</m:t>
        </m:r>
        <m:r>
          <m:rPr>
            <m:sty m:val="p"/>
          </m:rPr>
          <w:rPr>
            <w:rFonts w:ascii="Cambria Math" w:eastAsiaTheme="minorEastAsia" w:hAnsi="Cambria Math" w:cs="David"/>
            <w:sz w:val="20"/>
            <w:szCs w:val="20"/>
          </w:rPr>
          <m:t>)</m:t>
        </m:r>
      </m:oMath>
      <w:r>
        <w:rPr>
          <w:rFonts w:eastAsiaTheme="minorEastAsia" w:cs="David" w:hint="cs"/>
          <w:sz w:val="24"/>
          <w:szCs w:val="24"/>
          <w:rtl/>
        </w:rPr>
        <w:t xml:space="preserve"> </w:t>
      </w:r>
    </w:p>
    <w:p w:rsidR="00CF5F12" w:rsidRDefault="00CF5F12" w:rsidP="00D02814">
      <w:pPr>
        <w:pStyle w:val="a7"/>
        <w:numPr>
          <w:ilvl w:val="0"/>
          <w:numId w:val="11"/>
        </w:numPr>
        <w:rPr>
          <w:rFonts w:eastAsiaTheme="minorEastAsia" w:cs="David" w:hint="cs"/>
          <w:sz w:val="24"/>
          <w:szCs w:val="24"/>
        </w:rPr>
      </w:pPr>
      <w:r>
        <w:rPr>
          <w:rFonts w:eastAsiaTheme="minorEastAsia" w:cs="David" w:hint="cs"/>
          <w:sz w:val="24"/>
          <w:szCs w:val="24"/>
          <w:rtl/>
        </w:rPr>
        <w:t>חישוב ע"ע ב</w:t>
      </w:r>
      <w:r w:rsidRPr="00CF5F12">
        <w:rPr>
          <w:rFonts w:eastAsiaTheme="minorEastAsia" w:cs="David"/>
          <w:sz w:val="24"/>
          <w:szCs w:val="24"/>
        </w:rPr>
        <w:sym w:font="Wingdings" w:char="F0DF"/>
      </w:r>
      <w:r>
        <w:rPr>
          <w:rFonts w:eastAsiaTheme="minorEastAsia" w:cs="David" w:hint="cs"/>
          <w:sz w:val="24"/>
          <w:szCs w:val="24"/>
          <w:rtl/>
        </w:rPr>
        <w:t>ג ל-01/01/08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27"/>
        <w:gridCol w:w="1907"/>
      </w:tblGrid>
      <w:tr w:rsidR="00CF5F12" w:rsidTr="00CF5F12">
        <w:tc>
          <w:tcPr>
            <w:tcW w:w="0" w:type="auto"/>
            <w:vAlign w:val="center"/>
          </w:tcPr>
          <w:p w:rsidR="00CF5F12" w:rsidRDefault="00CF5F12" w:rsidP="00CF5F12">
            <w:pPr>
              <w:pStyle w:val="a7"/>
              <w:ind w:left="0"/>
              <w:rPr>
                <w:rFonts w:eastAsiaTheme="minorEastAsia" w:cs="David" w:hint="cs"/>
                <w:sz w:val="24"/>
                <w:szCs w:val="24"/>
                <w:rtl/>
              </w:rPr>
            </w:pPr>
            <w:r>
              <w:rPr>
                <w:rFonts w:eastAsiaTheme="minorEastAsia" w:cs="David" w:hint="cs"/>
                <w:sz w:val="24"/>
                <w:szCs w:val="24"/>
                <w:rtl/>
              </w:rPr>
              <w:t>תמורה</w:t>
            </w:r>
          </w:p>
        </w:tc>
        <w:tc>
          <w:tcPr>
            <w:tcW w:w="0" w:type="auto"/>
            <w:vAlign w:val="center"/>
          </w:tcPr>
          <w:p w:rsidR="00CF5F12" w:rsidRDefault="00CF5F12" w:rsidP="00CF5F12">
            <w:pPr>
              <w:pStyle w:val="a7"/>
              <w:ind w:left="0"/>
              <w:rPr>
                <w:rFonts w:eastAsiaTheme="minorEastAsia" w:cs="David" w:hint="cs"/>
                <w:sz w:val="24"/>
                <w:szCs w:val="24"/>
                <w:rtl/>
              </w:rPr>
            </w:pPr>
            <w:r>
              <w:rPr>
                <w:rFonts w:eastAsiaTheme="minorEastAsia" w:cs="David" w:hint="cs"/>
                <w:sz w:val="24"/>
                <w:szCs w:val="24"/>
                <w:rtl/>
              </w:rPr>
              <w:t>50,000</w:t>
            </w:r>
          </w:p>
        </w:tc>
        <w:tc>
          <w:tcPr>
            <w:tcW w:w="0" w:type="auto"/>
            <w:vAlign w:val="center"/>
          </w:tcPr>
          <w:p w:rsidR="00CF5F12" w:rsidRDefault="00CF5F12" w:rsidP="00CF5F12">
            <w:pPr>
              <w:pStyle w:val="a7"/>
              <w:ind w:left="0"/>
              <w:rPr>
                <w:rFonts w:eastAsiaTheme="minorEastAsia" w:cs="David" w:hint="cs"/>
                <w:sz w:val="24"/>
                <w:szCs w:val="24"/>
                <w:rtl/>
              </w:rPr>
            </w:pPr>
          </w:p>
        </w:tc>
      </w:tr>
      <w:tr w:rsidR="00CF5F12" w:rsidTr="00CF5F12">
        <w:tc>
          <w:tcPr>
            <w:tcW w:w="0" w:type="auto"/>
            <w:vAlign w:val="center"/>
          </w:tcPr>
          <w:p w:rsidR="00CF5F12" w:rsidRDefault="00CF5F12" w:rsidP="00CF5F12">
            <w:pPr>
              <w:pStyle w:val="a7"/>
              <w:ind w:left="0"/>
              <w:rPr>
                <w:rFonts w:eastAsiaTheme="minorEastAsia" w:cs="David" w:hint="cs"/>
                <w:sz w:val="24"/>
                <w:szCs w:val="24"/>
                <w:rtl/>
              </w:rPr>
            </w:pPr>
            <w:r>
              <w:rPr>
                <w:rFonts w:eastAsiaTheme="minorEastAsia" w:cs="David" w:hint="cs"/>
                <w:sz w:val="24"/>
                <w:szCs w:val="24"/>
                <w:rtl/>
              </w:rPr>
              <w:t>נרכש</w:t>
            </w:r>
          </w:p>
        </w:tc>
        <w:tc>
          <w:tcPr>
            <w:tcW w:w="0" w:type="auto"/>
            <w:vAlign w:val="center"/>
          </w:tcPr>
          <w:p w:rsidR="00CF5F12" w:rsidRDefault="00CF5F12" w:rsidP="00CF5F12">
            <w:pPr>
              <w:pStyle w:val="a7"/>
              <w:ind w:left="0"/>
              <w:rPr>
                <w:rFonts w:eastAsiaTheme="minorEastAsia" w:cs="David" w:hint="cs"/>
                <w:sz w:val="24"/>
                <w:szCs w:val="24"/>
                <w:rtl/>
              </w:rPr>
            </w:pPr>
            <w:r>
              <w:rPr>
                <w:rFonts w:eastAsiaTheme="minorEastAsia" w:cs="David" w:hint="cs"/>
                <w:sz w:val="24"/>
                <w:szCs w:val="24"/>
                <w:rtl/>
              </w:rPr>
              <w:t>(40,000)</w:t>
            </w:r>
          </w:p>
        </w:tc>
        <w:tc>
          <w:tcPr>
            <w:tcW w:w="0" w:type="auto"/>
            <w:vAlign w:val="center"/>
          </w:tcPr>
          <w:p w:rsidR="00CF5F12" w:rsidRPr="00CF5F12" w:rsidRDefault="00CF5F12" w:rsidP="00CF5F12">
            <w:pPr>
              <w:pStyle w:val="a7"/>
              <w:bidi w:val="0"/>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40,000*100,000</m:t>
                </m:r>
                <m:r>
                  <w:rPr>
                    <w:rFonts w:ascii="Cambria Math" w:eastAsiaTheme="minorEastAsia" w:hAnsi="Cambria Math" w:cs="David"/>
                    <w:sz w:val="20"/>
                    <w:szCs w:val="20"/>
                  </w:rPr>
                  <m:t>=</m:t>
                </m:r>
              </m:oMath>
            </m:oMathPara>
          </w:p>
        </w:tc>
      </w:tr>
      <w:tr w:rsidR="00CF5F12" w:rsidTr="00CF5F12">
        <w:tc>
          <w:tcPr>
            <w:tcW w:w="0" w:type="auto"/>
            <w:vAlign w:val="center"/>
          </w:tcPr>
          <w:p w:rsidR="00CF5F12" w:rsidRDefault="00CF5F12" w:rsidP="00CF5F12">
            <w:pPr>
              <w:pStyle w:val="a7"/>
              <w:ind w:left="0"/>
              <w:rPr>
                <w:rFonts w:eastAsiaTheme="minorEastAsia" w:cs="David" w:hint="cs"/>
                <w:sz w:val="24"/>
                <w:szCs w:val="24"/>
                <w:rtl/>
              </w:rPr>
            </w:pPr>
            <w:r>
              <w:rPr>
                <w:rFonts w:eastAsiaTheme="minorEastAsia" w:cs="David" w:hint="cs"/>
                <w:sz w:val="24"/>
                <w:szCs w:val="24"/>
                <w:rtl/>
              </w:rPr>
              <w:t>מוניטין</w:t>
            </w:r>
          </w:p>
        </w:tc>
        <w:tc>
          <w:tcPr>
            <w:tcW w:w="0" w:type="auto"/>
            <w:vAlign w:val="center"/>
          </w:tcPr>
          <w:p w:rsidR="00CF5F12" w:rsidRDefault="00CF5F12" w:rsidP="00CF5F12">
            <w:pPr>
              <w:pStyle w:val="a7"/>
              <w:ind w:left="0"/>
              <w:rPr>
                <w:rFonts w:eastAsiaTheme="minorEastAsia" w:cs="David" w:hint="cs"/>
                <w:sz w:val="24"/>
                <w:szCs w:val="24"/>
                <w:rtl/>
              </w:rPr>
            </w:pPr>
            <w:r>
              <w:rPr>
                <w:rFonts w:eastAsiaTheme="minorEastAsia" w:cs="David" w:hint="cs"/>
                <w:sz w:val="24"/>
                <w:szCs w:val="24"/>
                <w:rtl/>
              </w:rPr>
              <w:t>10,000</w:t>
            </w:r>
          </w:p>
        </w:tc>
        <w:tc>
          <w:tcPr>
            <w:tcW w:w="0" w:type="auto"/>
            <w:vAlign w:val="center"/>
          </w:tcPr>
          <w:p w:rsidR="00CF5F12" w:rsidRDefault="00CF5F12" w:rsidP="00CF5F12">
            <w:pPr>
              <w:pStyle w:val="a7"/>
              <w:ind w:left="0"/>
              <w:rPr>
                <w:rFonts w:eastAsiaTheme="minorEastAsia" w:cs="David" w:hint="cs"/>
                <w:sz w:val="24"/>
                <w:szCs w:val="24"/>
                <w:rtl/>
              </w:rPr>
            </w:pPr>
          </w:p>
        </w:tc>
      </w:tr>
    </w:tbl>
    <w:p w:rsidR="00CF5F12" w:rsidRDefault="00CF5F12" w:rsidP="00CF5F12">
      <w:pPr>
        <w:pStyle w:val="a7"/>
        <w:rPr>
          <w:rFonts w:eastAsiaTheme="minorEastAsia" w:cs="David" w:hint="cs"/>
          <w:sz w:val="24"/>
          <w:szCs w:val="24"/>
          <w:rtl/>
        </w:rPr>
      </w:pPr>
      <w:r>
        <w:rPr>
          <w:rFonts w:eastAsiaTheme="minorEastAsia" w:cs="David" w:hint="cs"/>
          <w:sz w:val="24"/>
          <w:szCs w:val="24"/>
          <w:rtl/>
        </w:rPr>
        <w:t>חשבון ההשקעה ב</w:t>
      </w:r>
      <w:r w:rsidRPr="00CF5F12">
        <w:rPr>
          <w:rFonts w:eastAsiaTheme="minorEastAsia" w:cs="David"/>
          <w:sz w:val="24"/>
          <w:szCs w:val="24"/>
        </w:rPr>
        <w:sym w:font="Wingdings" w:char="F0DF"/>
      </w:r>
      <w:r>
        <w:rPr>
          <w:rFonts w:eastAsiaTheme="minorEastAsia" w:cs="David" w:hint="cs"/>
          <w:sz w:val="24"/>
          <w:szCs w:val="24"/>
          <w:rtl/>
        </w:rPr>
        <w:t xml:space="preserve"> ג ליום 31/12/08=01/01/09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808"/>
        <w:gridCol w:w="2711"/>
      </w:tblGrid>
      <w:tr w:rsidR="00CF5F12" w:rsidTr="006931B4">
        <w:tc>
          <w:tcPr>
            <w:tcW w:w="0" w:type="auto"/>
            <w:vAlign w:val="center"/>
          </w:tcPr>
          <w:p w:rsidR="00CF5F12" w:rsidRDefault="00CF5F12" w:rsidP="006931B4">
            <w:pPr>
              <w:pStyle w:val="a7"/>
              <w:ind w:left="0"/>
              <w:rPr>
                <w:rFonts w:eastAsiaTheme="minorEastAsia" w:cs="David" w:hint="cs"/>
                <w:sz w:val="24"/>
                <w:szCs w:val="24"/>
                <w:rtl/>
              </w:rPr>
            </w:pPr>
            <w:r>
              <w:rPr>
                <w:rFonts w:eastAsiaTheme="minorEastAsia" w:cs="David" w:hint="cs"/>
                <w:sz w:val="24"/>
                <w:szCs w:val="24"/>
                <w:rtl/>
              </w:rPr>
              <w:t>חלקינו בשווי</w:t>
            </w:r>
          </w:p>
        </w:tc>
        <w:tc>
          <w:tcPr>
            <w:tcW w:w="0" w:type="auto"/>
            <w:vAlign w:val="center"/>
          </w:tcPr>
          <w:p w:rsidR="00CF5F12" w:rsidRDefault="00CF5F12" w:rsidP="006931B4">
            <w:pPr>
              <w:pStyle w:val="a7"/>
              <w:ind w:left="0"/>
              <w:rPr>
                <w:rFonts w:eastAsiaTheme="minorEastAsia" w:cs="David" w:hint="cs"/>
                <w:sz w:val="24"/>
                <w:szCs w:val="24"/>
                <w:rtl/>
              </w:rPr>
            </w:pPr>
            <w:r>
              <w:rPr>
                <w:rFonts w:eastAsiaTheme="minorEastAsia" w:cs="David" w:hint="cs"/>
                <w:sz w:val="24"/>
                <w:szCs w:val="24"/>
                <w:rtl/>
              </w:rPr>
              <w:t>72,000</w:t>
            </w:r>
          </w:p>
        </w:tc>
        <w:tc>
          <w:tcPr>
            <w:tcW w:w="0" w:type="auto"/>
            <w:vAlign w:val="center"/>
          </w:tcPr>
          <w:p w:rsidR="00CF5F12" w:rsidRPr="00CF5F12" w:rsidRDefault="00CF5F12" w:rsidP="006931B4">
            <w:pPr>
              <w:pStyle w:val="a7"/>
              <w:bidi w:val="0"/>
              <w:ind w:left="0"/>
              <w:rPr>
                <w:rFonts w:eastAsiaTheme="minorEastAsia" w:cs="David"/>
                <w:sz w:val="20"/>
                <w:szCs w:val="20"/>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100,000+80,000</m:t>
                    </m:r>
                  </m:e>
                </m:d>
                <m:r>
                  <w:rPr>
                    <w:rFonts w:ascii="Cambria Math" w:eastAsiaTheme="minorEastAsia" w:hAnsi="Cambria Math" w:cs="David"/>
                    <w:sz w:val="20"/>
                    <w:szCs w:val="20"/>
                  </w:rPr>
                  <m:t>=</m:t>
                </m:r>
              </m:oMath>
            </m:oMathPara>
          </w:p>
        </w:tc>
      </w:tr>
      <w:tr w:rsidR="00CF5F12" w:rsidTr="006931B4">
        <w:tc>
          <w:tcPr>
            <w:tcW w:w="0" w:type="auto"/>
            <w:vAlign w:val="center"/>
          </w:tcPr>
          <w:p w:rsidR="00CF5F12" w:rsidRDefault="00CF5F12" w:rsidP="006931B4">
            <w:pPr>
              <w:pStyle w:val="a7"/>
              <w:ind w:left="0"/>
              <w:rPr>
                <w:rFonts w:eastAsiaTheme="minorEastAsia" w:cs="David" w:hint="cs"/>
                <w:sz w:val="24"/>
                <w:szCs w:val="24"/>
                <w:rtl/>
              </w:rPr>
            </w:pPr>
            <w:r>
              <w:rPr>
                <w:rFonts w:eastAsiaTheme="minorEastAsia" w:cs="David" w:hint="cs"/>
                <w:sz w:val="24"/>
                <w:szCs w:val="24"/>
                <w:rtl/>
              </w:rPr>
              <w:t xml:space="preserve">ע"ע =מוניטין </w:t>
            </w:r>
          </w:p>
        </w:tc>
        <w:tc>
          <w:tcPr>
            <w:tcW w:w="0" w:type="auto"/>
            <w:vAlign w:val="center"/>
          </w:tcPr>
          <w:p w:rsidR="00CF5F12" w:rsidRDefault="00CF5F12" w:rsidP="006931B4">
            <w:pPr>
              <w:pStyle w:val="a7"/>
              <w:ind w:left="0"/>
              <w:rPr>
                <w:rFonts w:eastAsiaTheme="minorEastAsia" w:cs="David" w:hint="cs"/>
                <w:sz w:val="24"/>
                <w:szCs w:val="24"/>
                <w:rtl/>
              </w:rPr>
            </w:pPr>
            <w:r>
              <w:rPr>
                <w:rFonts w:eastAsiaTheme="minorEastAsia" w:cs="David" w:hint="cs"/>
                <w:sz w:val="24"/>
                <w:szCs w:val="24"/>
                <w:rtl/>
              </w:rPr>
              <w:t>10,000</w:t>
            </w:r>
          </w:p>
        </w:tc>
        <w:tc>
          <w:tcPr>
            <w:tcW w:w="0" w:type="auto"/>
            <w:vAlign w:val="center"/>
          </w:tcPr>
          <w:p w:rsidR="00CF5F12" w:rsidRPr="00CF5F12" w:rsidRDefault="00CF5F12" w:rsidP="006931B4">
            <w:pPr>
              <w:pStyle w:val="a7"/>
              <w:bidi w:val="0"/>
              <w:ind w:left="0"/>
              <w:rPr>
                <w:rFonts w:eastAsiaTheme="minorEastAsia" w:cs="David"/>
                <w:sz w:val="20"/>
                <w:szCs w:val="20"/>
              </w:rPr>
            </w:pPr>
          </w:p>
        </w:tc>
      </w:tr>
      <w:tr w:rsidR="00CF5F12" w:rsidTr="006931B4">
        <w:tc>
          <w:tcPr>
            <w:tcW w:w="0" w:type="auto"/>
            <w:vAlign w:val="center"/>
          </w:tcPr>
          <w:p w:rsidR="00CF5F12" w:rsidRDefault="00CF5F12" w:rsidP="006931B4">
            <w:pPr>
              <w:pStyle w:val="a7"/>
              <w:ind w:left="0"/>
              <w:rPr>
                <w:rFonts w:eastAsiaTheme="minorEastAsia" w:cs="David" w:hint="cs"/>
                <w:sz w:val="24"/>
                <w:szCs w:val="24"/>
                <w:rtl/>
              </w:rPr>
            </w:pPr>
          </w:p>
        </w:tc>
        <w:tc>
          <w:tcPr>
            <w:tcW w:w="0" w:type="auto"/>
            <w:vAlign w:val="center"/>
          </w:tcPr>
          <w:p w:rsidR="00CF5F12" w:rsidRDefault="00CF5F12" w:rsidP="006931B4">
            <w:pPr>
              <w:pStyle w:val="a7"/>
              <w:ind w:left="0"/>
              <w:rPr>
                <w:rFonts w:eastAsiaTheme="minorEastAsia" w:cs="David" w:hint="cs"/>
                <w:sz w:val="24"/>
                <w:szCs w:val="24"/>
                <w:rtl/>
              </w:rPr>
            </w:pPr>
            <w:r>
              <w:rPr>
                <w:rFonts w:eastAsiaTheme="minorEastAsia" w:cs="David" w:hint="cs"/>
                <w:sz w:val="24"/>
                <w:szCs w:val="24"/>
                <w:rtl/>
              </w:rPr>
              <w:t>82,000</w:t>
            </w:r>
          </w:p>
        </w:tc>
        <w:tc>
          <w:tcPr>
            <w:tcW w:w="0" w:type="auto"/>
            <w:vAlign w:val="center"/>
          </w:tcPr>
          <w:p w:rsidR="00CF5F12" w:rsidRDefault="00CF5F12" w:rsidP="006931B4">
            <w:pPr>
              <w:pStyle w:val="a7"/>
              <w:ind w:left="0"/>
              <w:rPr>
                <w:rFonts w:eastAsiaTheme="minorEastAsia" w:cs="David" w:hint="cs"/>
                <w:sz w:val="24"/>
                <w:szCs w:val="24"/>
                <w:rtl/>
              </w:rPr>
            </w:pPr>
          </w:p>
        </w:tc>
      </w:tr>
    </w:tbl>
    <w:p w:rsidR="00CF5F12" w:rsidRDefault="00CF5F12" w:rsidP="00CF5F12">
      <w:pPr>
        <w:pStyle w:val="a7"/>
        <w:rPr>
          <w:rFonts w:eastAsiaTheme="minorEastAsia" w:cs="David"/>
          <w:sz w:val="24"/>
          <w:szCs w:val="24"/>
          <w:rtl/>
        </w:rPr>
      </w:pPr>
    </w:p>
    <w:p w:rsidR="006931B4" w:rsidRDefault="006931B4" w:rsidP="006931B4">
      <w:pPr>
        <w:pStyle w:val="a7"/>
        <w:jc w:val="center"/>
        <w:rPr>
          <w:rFonts w:eastAsiaTheme="minorEastAsia" w:cs="David"/>
          <w:b/>
          <w:bCs/>
          <w:sz w:val="24"/>
          <w:szCs w:val="24"/>
          <w:u w:val="single"/>
          <w:rtl/>
        </w:rPr>
      </w:pPr>
      <w:r>
        <w:rPr>
          <w:rFonts w:eastAsiaTheme="minorEastAsia" w:cs="David" w:hint="cs"/>
          <w:b/>
          <w:bCs/>
          <w:sz w:val="24"/>
          <w:szCs w:val="24"/>
          <w:u w:val="single"/>
          <w:rtl/>
        </w:rPr>
        <w:lastRenderedPageBreak/>
        <w:t>ייחוס ע"ע</w:t>
      </w:r>
    </w:p>
    <w:p w:rsidR="006931B4" w:rsidRDefault="006931B4" w:rsidP="006931B4">
      <w:pPr>
        <w:rPr>
          <w:rFonts w:eastAsiaTheme="minorEastAsia" w:cs="David"/>
          <w:sz w:val="24"/>
          <w:szCs w:val="24"/>
          <w:rtl/>
        </w:rPr>
      </w:pPr>
      <w:r w:rsidRPr="006931B4">
        <w:rPr>
          <w:rFonts w:eastAsiaTheme="minorEastAsia" w:cs="David" w:hint="cs"/>
          <w:sz w:val="24"/>
          <w:szCs w:val="24"/>
          <w:rtl/>
        </w:rPr>
        <w:t>חברה</w:t>
      </w:r>
      <w:r>
        <w:rPr>
          <w:rFonts w:eastAsiaTheme="minorEastAsia" w:cs="David" w:hint="cs"/>
          <w:sz w:val="24"/>
          <w:szCs w:val="24"/>
          <w:rtl/>
        </w:rPr>
        <w:t xml:space="preserve"> א' צריכה לייחס את ע"ע לכל הנכסים וההתחייבויות של חברה ב' כולל לנכס חשבון ההשקעה בג' באופן הבא :</w:t>
      </w:r>
    </w:p>
    <w:p w:rsidR="006931B4" w:rsidRDefault="006931B4" w:rsidP="006931B4">
      <w:pPr>
        <w:rPr>
          <w:rFonts w:eastAsiaTheme="minorEastAsia" w:cs="David"/>
          <w:sz w:val="24"/>
          <w:szCs w:val="24"/>
          <w:rtl/>
        </w:rPr>
      </w:pPr>
      <w:r>
        <w:rPr>
          <w:rFonts w:eastAsiaTheme="minorEastAsia" w:cs="David" w:hint="cs"/>
          <w:sz w:val="24"/>
          <w:szCs w:val="24"/>
          <w:rtl/>
        </w:rPr>
        <w:t>שיעור ההחזקה *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 ההשקעה </w:t>
      </w:r>
      <w:r>
        <w:rPr>
          <w:rFonts w:eastAsiaTheme="minorEastAsia" w:cs="David"/>
          <w:sz w:val="24"/>
          <w:szCs w:val="24"/>
          <w:rtl/>
        </w:rPr>
        <w:t>–</w:t>
      </w:r>
      <w:r>
        <w:rPr>
          <w:rFonts w:eastAsiaTheme="minorEastAsia" w:cs="David" w:hint="cs"/>
          <w:sz w:val="24"/>
          <w:szCs w:val="24"/>
          <w:rtl/>
        </w:rPr>
        <w:t xml:space="preserve"> הערך הפנקסני של ההשקעה)</w:t>
      </w:r>
    </w:p>
    <w:p w:rsidR="006931B4" w:rsidRDefault="006931B4" w:rsidP="006931B4">
      <w:pPr>
        <w:rPr>
          <w:rFonts w:eastAsiaTheme="minorEastAsia" w:cs="David" w:hint="cs"/>
          <w:sz w:val="24"/>
          <w:szCs w:val="24"/>
          <w:rtl/>
        </w:rPr>
      </w:pPr>
      <w:r>
        <w:rPr>
          <w:rFonts w:eastAsiaTheme="minorEastAsia" w:cs="David" w:hint="cs"/>
          <w:sz w:val="24"/>
          <w:szCs w:val="24"/>
          <w:rtl/>
        </w:rPr>
        <w:t>בגין ע"ע הזה של ההשקעה אין מס נדחה כי מס נדחה בגין חשבון ההשקעה לפי שיטת האקוויטי אנו יוצרים אך ורק אם יש כוונת מכירת ההשקעה או בגין חלוקת דיבידנד אם הוא חייב במס או דיבידנד ממפעל מאושר . בדוגמא שלנו :</w:t>
      </w:r>
      <w:r w:rsidRPr="006931B4">
        <w:rPr>
          <w:rFonts w:eastAsiaTheme="minorEastAsia"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014"/>
        <w:gridCol w:w="2600"/>
      </w:tblGrid>
      <w:tr w:rsidR="006931B4" w:rsidTr="006931B4">
        <w:tc>
          <w:tcPr>
            <w:tcW w:w="0" w:type="auto"/>
            <w:vAlign w:val="center"/>
          </w:tcPr>
          <w:p w:rsidR="006931B4" w:rsidRDefault="006931B4" w:rsidP="006931B4">
            <w:pPr>
              <w:rPr>
                <w:rFonts w:eastAsiaTheme="minorEastAsia" w:cs="David" w:hint="cs"/>
                <w:sz w:val="24"/>
                <w:szCs w:val="24"/>
                <w:rtl/>
              </w:rPr>
            </w:pPr>
            <w:r>
              <w:rPr>
                <w:rFonts w:eastAsiaTheme="minorEastAsia" w:cs="David" w:hint="cs"/>
                <w:sz w:val="24"/>
                <w:szCs w:val="24"/>
                <w:rtl/>
              </w:rPr>
              <w:t xml:space="preserve">ייחוס </w:t>
            </w:r>
          </w:p>
        </w:tc>
        <w:tc>
          <w:tcPr>
            <w:tcW w:w="0" w:type="auto"/>
            <w:vAlign w:val="center"/>
          </w:tcPr>
          <w:p w:rsidR="006931B4" w:rsidRDefault="006931B4" w:rsidP="006931B4">
            <w:pPr>
              <w:rPr>
                <w:rFonts w:eastAsiaTheme="minorEastAsia" w:cs="David" w:hint="cs"/>
                <w:sz w:val="24"/>
                <w:szCs w:val="24"/>
                <w:rtl/>
              </w:rPr>
            </w:pPr>
            <w:r>
              <w:rPr>
                <w:rFonts w:eastAsiaTheme="minorEastAsia" w:cs="David" w:hint="cs"/>
                <w:sz w:val="24"/>
                <w:szCs w:val="24"/>
                <w:rtl/>
              </w:rPr>
              <w:t>01/01/09</w:t>
            </w:r>
          </w:p>
        </w:tc>
        <w:tc>
          <w:tcPr>
            <w:tcW w:w="0" w:type="auto"/>
            <w:vAlign w:val="center"/>
          </w:tcPr>
          <w:p w:rsidR="006931B4" w:rsidRDefault="006931B4" w:rsidP="006931B4">
            <w:pPr>
              <w:rPr>
                <w:rFonts w:eastAsiaTheme="minorEastAsia" w:cs="David" w:hint="cs"/>
                <w:sz w:val="24"/>
                <w:szCs w:val="24"/>
                <w:rtl/>
              </w:rPr>
            </w:pPr>
          </w:p>
        </w:tc>
      </w:tr>
      <w:tr w:rsidR="006931B4" w:rsidTr="006931B4">
        <w:tc>
          <w:tcPr>
            <w:tcW w:w="0" w:type="auto"/>
            <w:vAlign w:val="center"/>
          </w:tcPr>
          <w:p w:rsidR="006931B4" w:rsidRDefault="006931B4" w:rsidP="006931B4">
            <w:pPr>
              <w:rPr>
                <w:rFonts w:eastAsiaTheme="minorEastAsia" w:cs="David" w:hint="cs"/>
                <w:sz w:val="24"/>
                <w:szCs w:val="24"/>
                <w:rtl/>
              </w:rPr>
            </w:pPr>
            <w:r>
              <w:rPr>
                <w:rFonts w:eastAsiaTheme="minorEastAsia" w:cs="David" w:hint="cs"/>
                <w:sz w:val="24"/>
                <w:szCs w:val="24"/>
                <w:rtl/>
              </w:rPr>
              <w:t>השקעה ב</w:t>
            </w:r>
            <w:r w:rsidRPr="006931B4">
              <w:rPr>
                <w:rFonts w:eastAsiaTheme="minorEastAsia" w:cs="David"/>
                <w:sz w:val="24"/>
                <w:szCs w:val="24"/>
              </w:rPr>
              <w:sym w:font="Wingdings" w:char="F0DF"/>
            </w:r>
            <w:r>
              <w:rPr>
                <w:rFonts w:eastAsiaTheme="minorEastAsia" w:cs="David" w:hint="cs"/>
                <w:sz w:val="24"/>
                <w:szCs w:val="24"/>
                <w:rtl/>
              </w:rPr>
              <w:t>ג</w:t>
            </w:r>
          </w:p>
        </w:tc>
        <w:tc>
          <w:tcPr>
            <w:tcW w:w="0" w:type="auto"/>
            <w:vAlign w:val="center"/>
          </w:tcPr>
          <w:p w:rsidR="006931B4" w:rsidRDefault="006931B4" w:rsidP="006931B4">
            <w:pPr>
              <w:rPr>
                <w:rFonts w:eastAsiaTheme="minorEastAsia" w:cs="David" w:hint="cs"/>
                <w:sz w:val="24"/>
                <w:szCs w:val="24"/>
                <w:rtl/>
              </w:rPr>
            </w:pPr>
            <w:r>
              <w:rPr>
                <w:rFonts w:eastAsiaTheme="minorEastAsia" w:cs="David" w:hint="cs"/>
                <w:sz w:val="24"/>
                <w:szCs w:val="24"/>
                <w:rtl/>
              </w:rPr>
              <w:t>3,900</w:t>
            </w:r>
          </w:p>
        </w:tc>
        <w:tc>
          <w:tcPr>
            <w:tcW w:w="0" w:type="auto"/>
            <w:vAlign w:val="center"/>
          </w:tcPr>
          <w:p w:rsidR="006931B4" w:rsidRPr="006931B4" w:rsidRDefault="006931B4" w:rsidP="006931B4">
            <w:pPr>
              <w:bidi w:val="0"/>
              <w:rPr>
                <w:rFonts w:eastAsiaTheme="minorEastAsia" w:cs="David"/>
                <w:sz w:val="20"/>
                <w:szCs w:val="20"/>
              </w:rPr>
            </w:pPr>
            <m:oMathPara>
              <m:oMathParaPr>
                <m:jc m:val="right"/>
              </m:oMathParaPr>
              <m:oMath>
                <m:r>
                  <w:rPr>
                    <w:rFonts w:ascii="Cambria Math" w:eastAsiaTheme="minorEastAsia" w:hAnsi="Cambria Math" w:cs="David"/>
                    <w:sz w:val="20"/>
                    <w:szCs w:val="20"/>
                  </w:rPr>
                  <m:t>30%*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95,000-82,000</m:t>
                    </m:r>
                  </m:e>
                </m:d>
                <m:r>
                  <w:rPr>
                    <w:rFonts w:ascii="Cambria Math" w:eastAsiaTheme="minorEastAsia" w:hAnsi="Cambria Math" w:cs="David"/>
                    <w:sz w:val="20"/>
                    <w:szCs w:val="20"/>
                  </w:rPr>
                  <m:t>=</m:t>
                </m:r>
              </m:oMath>
            </m:oMathPara>
          </w:p>
        </w:tc>
      </w:tr>
      <w:tr w:rsidR="006931B4" w:rsidTr="006931B4">
        <w:tc>
          <w:tcPr>
            <w:tcW w:w="0" w:type="auto"/>
            <w:vAlign w:val="center"/>
          </w:tcPr>
          <w:p w:rsidR="006931B4" w:rsidRDefault="006931B4" w:rsidP="006931B4">
            <w:pPr>
              <w:rPr>
                <w:rFonts w:eastAsiaTheme="minorEastAsia" w:cs="David" w:hint="cs"/>
                <w:sz w:val="24"/>
                <w:szCs w:val="24"/>
                <w:rtl/>
              </w:rPr>
            </w:pPr>
            <w:r>
              <w:rPr>
                <w:rFonts w:eastAsiaTheme="minorEastAsia" w:cs="David" w:hint="cs"/>
                <w:sz w:val="24"/>
                <w:szCs w:val="24"/>
                <w:rtl/>
              </w:rPr>
              <w:t>מוניטין</w:t>
            </w:r>
          </w:p>
        </w:tc>
        <w:tc>
          <w:tcPr>
            <w:tcW w:w="0" w:type="auto"/>
            <w:vAlign w:val="center"/>
          </w:tcPr>
          <w:p w:rsidR="006931B4" w:rsidRDefault="006931B4" w:rsidP="006931B4">
            <w:pPr>
              <w:rPr>
                <w:rFonts w:eastAsiaTheme="minorEastAsia" w:cs="David" w:hint="cs"/>
                <w:sz w:val="24"/>
                <w:szCs w:val="24"/>
                <w:rtl/>
              </w:rPr>
            </w:pPr>
            <w:r>
              <w:rPr>
                <w:rFonts w:eastAsiaTheme="minorEastAsia" w:cs="David" w:hint="cs"/>
                <w:sz w:val="24"/>
                <w:szCs w:val="24"/>
                <w:rtl/>
              </w:rPr>
              <w:t>16,625</w:t>
            </w:r>
          </w:p>
        </w:tc>
        <w:tc>
          <w:tcPr>
            <w:tcW w:w="0" w:type="auto"/>
            <w:vAlign w:val="center"/>
          </w:tcPr>
          <w:p w:rsidR="006931B4" w:rsidRDefault="006931B4" w:rsidP="006931B4">
            <w:pPr>
              <w:rPr>
                <w:rFonts w:eastAsiaTheme="minorEastAsia" w:cs="David" w:hint="cs"/>
                <w:sz w:val="24"/>
                <w:szCs w:val="24"/>
                <w:rtl/>
              </w:rPr>
            </w:pPr>
          </w:p>
        </w:tc>
      </w:tr>
      <w:tr w:rsidR="006931B4" w:rsidTr="006931B4">
        <w:tc>
          <w:tcPr>
            <w:tcW w:w="0" w:type="auto"/>
            <w:vAlign w:val="center"/>
          </w:tcPr>
          <w:p w:rsidR="006931B4" w:rsidRDefault="006931B4" w:rsidP="006931B4">
            <w:pPr>
              <w:rPr>
                <w:rFonts w:eastAsiaTheme="minorEastAsia" w:cs="David" w:hint="cs"/>
                <w:sz w:val="24"/>
                <w:szCs w:val="24"/>
                <w:rtl/>
              </w:rPr>
            </w:pPr>
          </w:p>
        </w:tc>
        <w:tc>
          <w:tcPr>
            <w:tcW w:w="0" w:type="auto"/>
            <w:vAlign w:val="center"/>
          </w:tcPr>
          <w:p w:rsidR="006931B4" w:rsidRDefault="006931B4" w:rsidP="006931B4">
            <w:pPr>
              <w:rPr>
                <w:rFonts w:eastAsiaTheme="minorEastAsia" w:cs="David" w:hint="cs"/>
                <w:sz w:val="24"/>
                <w:szCs w:val="24"/>
                <w:rtl/>
              </w:rPr>
            </w:pPr>
            <w:r>
              <w:rPr>
                <w:rFonts w:eastAsiaTheme="minorEastAsia" w:cs="David" w:hint="cs"/>
                <w:sz w:val="24"/>
                <w:szCs w:val="24"/>
                <w:rtl/>
              </w:rPr>
              <w:t>20,525</w:t>
            </w:r>
          </w:p>
        </w:tc>
        <w:tc>
          <w:tcPr>
            <w:tcW w:w="0" w:type="auto"/>
            <w:vAlign w:val="center"/>
          </w:tcPr>
          <w:p w:rsidR="006931B4" w:rsidRDefault="006931B4" w:rsidP="006931B4">
            <w:pPr>
              <w:rPr>
                <w:rFonts w:eastAsiaTheme="minorEastAsia" w:cs="David" w:hint="cs"/>
                <w:sz w:val="24"/>
                <w:szCs w:val="24"/>
                <w:rtl/>
              </w:rPr>
            </w:pPr>
          </w:p>
        </w:tc>
      </w:tr>
    </w:tbl>
    <w:p w:rsidR="006931B4" w:rsidRDefault="006931B4" w:rsidP="006931B4">
      <w:pPr>
        <w:rPr>
          <w:rFonts w:eastAsiaTheme="minorEastAsia" w:cs="David"/>
          <w:sz w:val="24"/>
          <w:szCs w:val="24"/>
          <w:rtl/>
        </w:rPr>
      </w:pPr>
      <w:r>
        <w:rPr>
          <w:rFonts w:eastAsiaTheme="minorEastAsia" w:cs="David" w:hint="cs"/>
          <w:sz w:val="24"/>
          <w:szCs w:val="24"/>
          <w:rtl/>
        </w:rPr>
        <w:t xml:space="preserve">כדי לדעת איך להפחית את ע"ע בגין חשבון ההשקעה יש לפרק את ע"ע לכל הנכסים ולכל ההתחייבויות של חברה ג' שהשווי ההוגן שלהם שונה מערכם הפנקסני </w:t>
      </w:r>
    </w:p>
    <w:p w:rsidR="006931B4" w:rsidRDefault="006931B4" w:rsidP="006931B4">
      <w:pPr>
        <w:rPr>
          <w:rFonts w:eastAsiaTheme="minorEastAsia" w:cs="David"/>
          <w:sz w:val="24"/>
          <w:szCs w:val="24"/>
          <w:rtl/>
        </w:rPr>
      </w:pPr>
      <w:r>
        <w:rPr>
          <w:rFonts w:eastAsiaTheme="minorEastAsia" w:cs="David" w:hint="cs"/>
          <w:sz w:val="24"/>
          <w:szCs w:val="24"/>
          <w:rtl/>
        </w:rPr>
        <w:t>לדוגמא :</w:t>
      </w:r>
    </w:p>
    <w:p w:rsidR="006931B4" w:rsidRDefault="006931B4" w:rsidP="006931B4">
      <w:pPr>
        <w:rPr>
          <w:rFonts w:eastAsiaTheme="minorEastAsia" w:cs="David"/>
          <w:sz w:val="24"/>
          <w:szCs w:val="24"/>
          <w:rtl/>
        </w:rPr>
      </w:pPr>
      <w:r>
        <w:rPr>
          <w:rFonts w:eastAsiaTheme="minorEastAsia" w:cs="David"/>
          <w:b/>
          <w:bCs/>
          <w:noProof/>
          <w:sz w:val="24"/>
          <w:szCs w:val="24"/>
          <w:rtl/>
        </w:rPr>
        <w:drawing>
          <wp:inline distT="0" distB="0" distL="0" distR="0" wp14:anchorId="72609D3B" wp14:editId="7F7CDA00">
            <wp:extent cx="3309184" cy="1719618"/>
            <wp:effectExtent l="0" t="0" r="0" b="13970"/>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6931B4" w:rsidRDefault="006931B4" w:rsidP="006931B4">
      <w:pPr>
        <w:rPr>
          <w:rFonts w:eastAsiaTheme="minorEastAsia" w:cs="David"/>
          <w:sz w:val="24"/>
          <w:szCs w:val="24"/>
          <w:rtl/>
        </w:rPr>
      </w:pPr>
      <w:r>
        <w:rPr>
          <w:rFonts w:eastAsiaTheme="minorEastAsia" w:cs="David" w:hint="cs"/>
          <w:sz w:val="24"/>
          <w:szCs w:val="24"/>
          <w:rtl/>
        </w:rPr>
        <w:t xml:space="preserve">נניח שביום 01/01/09 בספרי חברה ג' יש קרקע שערכה הפנקסני 100,000 </w:t>
      </w:r>
      <w:r>
        <w:rPr>
          <w:rFonts w:eastAsiaTheme="minorEastAsia" w:cs="David" w:hint="eastAsia"/>
          <w:sz w:val="24"/>
          <w:szCs w:val="24"/>
          <w:rtl/>
        </w:rPr>
        <w:t>₪</w:t>
      </w:r>
      <w:r>
        <w:rPr>
          <w:rFonts w:eastAsiaTheme="minorEastAsia" w:cs="David" w:hint="cs"/>
          <w:sz w:val="24"/>
          <w:szCs w:val="24"/>
          <w:rtl/>
        </w:rPr>
        <w:t xml:space="preserve"> </w:t>
      </w:r>
      <w:proofErr w:type="spellStart"/>
      <w:r>
        <w:rPr>
          <w:rFonts w:eastAsiaTheme="minorEastAsia" w:cs="David" w:hint="cs"/>
          <w:sz w:val="24"/>
          <w:szCs w:val="24"/>
          <w:rtl/>
        </w:rPr>
        <w:t>והשוו"ה</w:t>
      </w:r>
      <w:proofErr w:type="spellEnd"/>
      <w:r>
        <w:rPr>
          <w:rFonts w:eastAsiaTheme="minorEastAsia" w:cs="David" w:hint="cs"/>
          <w:sz w:val="24"/>
          <w:szCs w:val="24"/>
          <w:rtl/>
        </w:rPr>
        <w:t xml:space="preserve"> שלה באותו היום 150,000 </w:t>
      </w:r>
      <w:r>
        <w:rPr>
          <w:rFonts w:eastAsiaTheme="minorEastAsia" w:cs="David" w:hint="eastAsia"/>
          <w:sz w:val="24"/>
          <w:szCs w:val="24"/>
          <w:rtl/>
        </w:rPr>
        <w:t>₪</w:t>
      </w:r>
      <w:r>
        <w:rPr>
          <w:rFonts w:eastAsiaTheme="minorEastAsia" w:cs="David" w:hint="cs"/>
          <w:sz w:val="24"/>
          <w:szCs w:val="24"/>
          <w:rtl/>
        </w:rPr>
        <w:t xml:space="preserve"> . </w:t>
      </w:r>
    </w:p>
    <w:p w:rsidR="006931B4" w:rsidRDefault="006931B4" w:rsidP="006931B4">
      <w:pPr>
        <w:rPr>
          <w:rFonts w:eastAsiaTheme="minorEastAsia" w:cs="David"/>
          <w:sz w:val="20"/>
          <w:szCs w:val="20"/>
          <w:rtl/>
        </w:rPr>
      </w:pPr>
      <w:r>
        <w:rPr>
          <w:rFonts w:eastAsiaTheme="minorEastAsia" w:cs="David" w:hint="cs"/>
          <w:sz w:val="24"/>
          <w:szCs w:val="24"/>
          <w:rtl/>
        </w:rPr>
        <w:t xml:space="preserve">חברה א' תייחס ע"ע לקרקע : </w:t>
      </w:r>
      <m:oMath>
        <m:r>
          <m:rPr>
            <m:sty m:val="p"/>
          </m:rPr>
          <w:rPr>
            <w:rFonts w:ascii="Cambria Math" w:eastAsiaTheme="minorEastAsia" w:hAnsi="Cambria Math" w:cs="David"/>
            <w:sz w:val="20"/>
            <w:szCs w:val="20"/>
          </w:rPr>
          <m:t>40%*30%*</m:t>
        </m:r>
        <m:d>
          <m:dPr>
            <m:ctrlPr>
              <w:rPr>
                <w:rFonts w:ascii="Cambria Math" w:eastAsiaTheme="minorEastAsia" w:hAnsi="Cambria Math" w:cs="David"/>
                <w:sz w:val="20"/>
                <w:szCs w:val="20"/>
              </w:rPr>
            </m:ctrlPr>
          </m:dPr>
          <m:e>
            <m:r>
              <w:rPr>
                <w:rFonts w:ascii="Cambria Math" w:eastAsiaTheme="minorEastAsia" w:hAnsi="Cambria Math" w:cs="David"/>
                <w:sz w:val="20"/>
                <w:szCs w:val="20"/>
              </w:rPr>
              <m:t>150,000-100,000</m:t>
            </m:r>
          </m:e>
        </m:d>
        <m:r>
          <m:rPr>
            <m:sty m:val="p"/>
          </m:rPr>
          <w:rPr>
            <w:rFonts w:ascii="Cambria Math" w:eastAsiaTheme="minorEastAsia" w:hAnsi="Cambria Math" w:cs="David"/>
            <w:sz w:val="20"/>
            <w:szCs w:val="20"/>
          </w:rPr>
          <m:t>=6,000</m:t>
        </m:r>
      </m:oMath>
    </w:p>
    <w:p w:rsidR="006A38BC" w:rsidRDefault="006931B4" w:rsidP="006A38BC">
      <w:pPr>
        <w:rPr>
          <w:rFonts w:eastAsiaTheme="minorEastAsia" w:cs="David"/>
          <w:sz w:val="24"/>
          <w:szCs w:val="24"/>
          <w:rtl/>
        </w:rPr>
      </w:pPr>
      <w:r>
        <w:rPr>
          <w:rFonts w:eastAsiaTheme="minorEastAsia" w:cs="David" w:hint="cs"/>
          <w:sz w:val="24"/>
          <w:szCs w:val="24"/>
          <w:rtl/>
        </w:rPr>
        <w:t xml:space="preserve">כעת נניח שביום 01/01/08 כשב' רכשה את ג'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 הקרקע היה 150,000 </w:t>
      </w:r>
      <w:r>
        <w:rPr>
          <w:rFonts w:eastAsiaTheme="minorEastAsia" w:cs="David" w:hint="eastAsia"/>
          <w:sz w:val="24"/>
          <w:szCs w:val="24"/>
          <w:rtl/>
        </w:rPr>
        <w:t>₪</w:t>
      </w:r>
      <w:r>
        <w:rPr>
          <w:rFonts w:eastAsiaTheme="minorEastAsia" w:cs="David" w:hint="cs"/>
          <w:sz w:val="24"/>
          <w:szCs w:val="24"/>
          <w:rtl/>
        </w:rPr>
        <w:t xml:space="preserve"> </w:t>
      </w:r>
    </w:p>
    <w:p w:rsidR="006931B4" w:rsidRDefault="006A38BC" w:rsidP="006A38BC">
      <w:pPr>
        <w:rPr>
          <w:rFonts w:eastAsiaTheme="minorEastAsia" w:cs="David" w:hint="cs"/>
          <w:sz w:val="24"/>
          <w:szCs w:val="24"/>
          <w:rtl/>
        </w:rPr>
      </w:pPr>
      <w:r>
        <w:rPr>
          <w:rFonts w:eastAsiaTheme="minorEastAsia" w:cs="David" w:hint="cs"/>
          <w:sz w:val="24"/>
          <w:szCs w:val="24"/>
          <w:rtl/>
        </w:rPr>
        <w:t xml:space="preserve">במקרה זה עודף העלות יחושב כך : </w:t>
      </w:r>
      <m:oMath>
        <m:r>
          <m:rPr>
            <m:sty m:val="p"/>
          </m:rPr>
          <w:rPr>
            <w:rFonts w:ascii="Cambria Math" w:eastAsiaTheme="minorEastAsia" w:hAnsi="Cambria Math" w:cs="David"/>
            <w:sz w:val="20"/>
            <w:szCs w:val="20"/>
          </w:rPr>
          <m:t>40%*30%*</m:t>
        </m:r>
        <m:d>
          <m:dPr>
            <m:ctrlPr>
              <w:rPr>
                <w:rFonts w:ascii="Cambria Math" w:eastAsiaTheme="minorEastAsia" w:hAnsi="Cambria Math" w:cs="David"/>
                <w:sz w:val="20"/>
                <w:szCs w:val="20"/>
              </w:rPr>
            </m:ctrlPr>
          </m:dPr>
          <m:e>
            <m:r>
              <w:rPr>
                <w:rFonts w:ascii="Cambria Math" w:eastAsiaTheme="minorEastAsia" w:hAnsi="Cambria Math" w:cs="David"/>
                <w:sz w:val="20"/>
                <w:szCs w:val="20"/>
              </w:rPr>
              <m:t>150,000-15</m:t>
            </m:r>
            <m:r>
              <w:rPr>
                <w:rFonts w:ascii="Cambria Math" w:eastAsiaTheme="minorEastAsia" w:hAnsi="Cambria Math" w:cs="David"/>
                <w:sz w:val="20"/>
                <w:szCs w:val="20"/>
              </w:rPr>
              <m:t>0,000</m:t>
            </m:r>
          </m:e>
        </m:d>
        <m:r>
          <m:rPr>
            <m:sty m:val="p"/>
          </m:rPr>
          <w:rPr>
            <w:rFonts w:ascii="Cambria Math" w:eastAsiaTheme="minorEastAsia" w:hAnsi="Cambria Math" w:cs="David"/>
            <w:sz w:val="20"/>
            <w:szCs w:val="20"/>
          </w:rPr>
          <m:t>=</m:t>
        </m:r>
        <m:r>
          <m:rPr>
            <m:sty m:val="p"/>
          </m:rPr>
          <w:rPr>
            <w:rFonts w:ascii="Cambria Math" w:eastAsiaTheme="minorEastAsia" w:hAnsi="Cambria Math" w:cs="David"/>
            <w:sz w:val="20"/>
            <w:szCs w:val="20"/>
          </w:rPr>
          <m:t>0</m:t>
        </m:r>
      </m:oMath>
      <w:r>
        <w:rPr>
          <w:rFonts w:eastAsiaTheme="minorEastAsia" w:cs="David" w:hint="cs"/>
          <w:sz w:val="20"/>
          <w:szCs w:val="20"/>
          <w:rtl/>
        </w:rPr>
        <w:t xml:space="preserve"> </w:t>
      </w:r>
      <w:r w:rsidRPr="006A38BC">
        <w:rPr>
          <w:rFonts w:eastAsiaTheme="minorEastAsia" w:cs="David" w:hint="cs"/>
          <w:sz w:val="24"/>
          <w:szCs w:val="24"/>
          <w:rtl/>
        </w:rPr>
        <w:t xml:space="preserve">כי כשב' רכשה את ג' היא ייחסה ע"ע של 50,000 </w:t>
      </w:r>
      <w:r w:rsidRPr="006A38BC">
        <w:rPr>
          <w:rFonts w:eastAsiaTheme="minorEastAsia" w:cs="David" w:hint="eastAsia"/>
          <w:sz w:val="24"/>
          <w:szCs w:val="24"/>
          <w:rtl/>
        </w:rPr>
        <w:t>₪</w:t>
      </w:r>
      <w:r w:rsidRPr="006A38BC">
        <w:rPr>
          <w:rFonts w:eastAsiaTheme="minorEastAsia" w:cs="David" w:hint="cs"/>
          <w:sz w:val="24"/>
          <w:szCs w:val="24"/>
          <w:rtl/>
        </w:rPr>
        <w:t xml:space="preserve"> לקרקע כך שהקרקע רשומה בספרי חברה ב' בסכום של 150,000 </w:t>
      </w:r>
      <w:r w:rsidRPr="006A38BC">
        <w:rPr>
          <w:rFonts w:eastAsiaTheme="minorEastAsia" w:cs="David" w:hint="eastAsia"/>
          <w:sz w:val="24"/>
          <w:szCs w:val="24"/>
          <w:rtl/>
        </w:rPr>
        <w:t>₪</w:t>
      </w:r>
      <w:r w:rsidRPr="006A38BC">
        <w:rPr>
          <w:rFonts w:eastAsiaTheme="minorEastAsia" w:cs="David" w:hint="cs"/>
          <w:sz w:val="24"/>
          <w:szCs w:val="24"/>
          <w:rtl/>
        </w:rPr>
        <w:t xml:space="preserve"> </w:t>
      </w:r>
      <w:r>
        <w:rPr>
          <w:rFonts w:eastAsiaTheme="minorEastAsia" w:cs="David" w:hint="cs"/>
          <w:sz w:val="24"/>
          <w:szCs w:val="24"/>
          <w:rtl/>
        </w:rPr>
        <w:t xml:space="preserve">שהרי זו העלות לב' כמובן כפול חלקינו . כעת כשא' רוכשת את ב' ב-ב' יש קרקע שרשומה על 150,000 ושווה 150,000 ולכן אין ע"ע </w:t>
      </w:r>
    </w:p>
    <w:p w:rsidR="006A38BC" w:rsidRDefault="006A38BC" w:rsidP="006A38BC">
      <w:pPr>
        <w:rPr>
          <w:rFonts w:eastAsiaTheme="minorEastAsia" w:cs="David"/>
          <w:sz w:val="24"/>
          <w:szCs w:val="24"/>
          <w:rtl/>
        </w:rPr>
      </w:pPr>
      <w:r>
        <w:rPr>
          <w:rFonts w:eastAsiaTheme="minorEastAsia" w:cs="David" w:hint="cs"/>
          <w:sz w:val="24"/>
          <w:szCs w:val="24"/>
          <w:rtl/>
        </w:rPr>
        <w:t xml:space="preserve">כעת נניח שביום 01/01/09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 הקרקע 190,000 </w:t>
      </w:r>
    </w:p>
    <w:p w:rsidR="006A38BC" w:rsidRPr="006A38BC" w:rsidRDefault="006A38BC" w:rsidP="006A38BC">
      <w:pPr>
        <w:rPr>
          <w:rFonts w:eastAsiaTheme="minorEastAsia" w:cs="David" w:hint="cs"/>
          <w:rtl/>
        </w:rPr>
      </w:pPr>
      <w:r>
        <w:rPr>
          <w:rFonts w:eastAsiaTheme="minorEastAsia" w:cs="David" w:hint="cs"/>
          <w:sz w:val="24"/>
          <w:szCs w:val="24"/>
          <w:rtl/>
        </w:rPr>
        <w:t xml:space="preserve">אז ע"ע יהיה  </w:t>
      </w:r>
      <m:oMath>
        <m:r>
          <m:rPr>
            <m:sty m:val="p"/>
          </m:rPr>
          <w:rPr>
            <w:rFonts w:ascii="Cambria Math" w:eastAsiaTheme="minorEastAsia" w:hAnsi="Cambria Math" w:cs="David"/>
            <w:sz w:val="20"/>
            <w:szCs w:val="20"/>
          </w:rPr>
          <m:t>40%*30%*</m:t>
        </m:r>
        <m:d>
          <m:dPr>
            <m:ctrlPr>
              <w:rPr>
                <w:rFonts w:ascii="Cambria Math" w:eastAsiaTheme="minorEastAsia" w:hAnsi="Cambria Math" w:cs="David"/>
                <w:sz w:val="20"/>
                <w:szCs w:val="20"/>
              </w:rPr>
            </m:ctrlPr>
          </m:dPr>
          <m:e>
            <m:r>
              <w:rPr>
                <w:rFonts w:ascii="Cambria Math" w:eastAsiaTheme="minorEastAsia" w:hAnsi="Cambria Math" w:cs="David"/>
                <w:sz w:val="20"/>
                <w:szCs w:val="20"/>
              </w:rPr>
              <m:t>190,000-15</m:t>
            </m:r>
            <m:r>
              <w:rPr>
                <w:rFonts w:ascii="Cambria Math" w:eastAsiaTheme="minorEastAsia" w:hAnsi="Cambria Math" w:cs="David"/>
                <w:sz w:val="20"/>
                <w:szCs w:val="20"/>
              </w:rPr>
              <m:t>0,000</m:t>
            </m:r>
          </m:e>
        </m:d>
        <m:r>
          <m:rPr>
            <m:sty m:val="p"/>
          </m:rPr>
          <w:rPr>
            <w:rFonts w:ascii="Cambria Math" w:eastAsiaTheme="minorEastAsia" w:hAnsi="Cambria Math" w:cs="David"/>
            <w:sz w:val="20"/>
            <w:szCs w:val="20"/>
          </w:rPr>
          <m:t>=4,8</m:t>
        </m:r>
        <m:r>
          <m:rPr>
            <m:sty m:val="p"/>
          </m:rPr>
          <w:rPr>
            <w:rFonts w:ascii="Cambria Math" w:eastAsiaTheme="minorEastAsia" w:hAnsi="Cambria Math" w:cs="David"/>
            <w:sz w:val="20"/>
            <w:szCs w:val="20"/>
          </w:rPr>
          <m:t>00</m:t>
        </m:r>
      </m:oMath>
    </w:p>
    <w:p w:rsidR="006A38BC" w:rsidRDefault="006A38BC" w:rsidP="006A38BC">
      <w:pPr>
        <w:rPr>
          <w:rFonts w:eastAsiaTheme="minorEastAsia" w:cs="David" w:hint="cs"/>
          <w:sz w:val="24"/>
          <w:szCs w:val="24"/>
          <w:rtl/>
        </w:rPr>
      </w:pPr>
      <w:r>
        <w:rPr>
          <w:rFonts w:eastAsiaTheme="minorEastAsia" w:cs="David" w:hint="cs"/>
          <w:sz w:val="24"/>
          <w:szCs w:val="24"/>
          <w:rtl/>
        </w:rPr>
        <w:t xml:space="preserve">כעת נניח שביום 01/01/09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 הקרקע 140,000 </w:t>
      </w:r>
    </w:p>
    <w:p w:rsidR="006A38BC" w:rsidRDefault="006A38BC" w:rsidP="006A38BC">
      <w:pPr>
        <w:rPr>
          <w:rFonts w:eastAsiaTheme="minorEastAsia" w:cs="David"/>
          <w:sz w:val="24"/>
          <w:szCs w:val="24"/>
          <w:rtl/>
        </w:rPr>
      </w:pPr>
      <w:r>
        <w:rPr>
          <w:rFonts w:eastAsiaTheme="minorEastAsia" w:cs="David" w:hint="cs"/>
          <w:sz w:val="24"/>
          <w:szCs w:val="24"/>
          <w:rtl/>
        </w:rPr>
        <w:t xml:space="preserve">אז ע"ע יהיה </w:t>
      </w:r>
      <m:oMath>
        <m:r>
          <m:rPr>
            <m:sty m:val="p"/>
          </m:rPr>
          <w:rPr>
            <w:rFonts w:ascii="Cambria Math" w:eastAsiaTheme="minorEastAsia" w:hAnsi="Cambria Math" w:cs="David"/>
            <w:sz w:val="20"/>
            <w:szCs w:val="20"/>
          </w:rPr>
          <m:t>40%*30%*</m:t>
        </m:r>
        <m:d>
          <m:dPr>
            <m:ctrlPr>
              <w:rPr>
                <w:rFonts w:ascii="Cambria Math" w:eastAsiaTheme="minorEastAsia" w:hAnsi="Cambria Math" w:cs="David"/>
                <w:sz w:val="20"/>
                <w:szCs w:val="20"/>
              </w:rPr>
            </m:ctrlPr>
          </m:dPr>
          <m:e>
            <m:r>
              <w:rPr>
                <w:rFonts w:ascii="Cambria Math" w:eastAsiaTheme="minorEastAsia" w:hAnsi="Cambria Math" w:cs="David"/>
                <w:sz w:val="20"/>
                <w:szCs w:val="20"/>
              </w:rPr>
              <m:t>140,000-15</m:t>
            </m:r>
            <m:r>
              <w:rPr>
                <w:rFonts w:ascii="Cambria Math" w:eastAsiaTheme="minorEastAsia" w:hAnsi="Cambria Math" w:cs="David"/>
                <w:sz w:val="20"/>
                <w:szCs w:val="20"/>
              </w:rPr>
              <m:t>0,000</m:t>
            </m:r>
          </m:e>
        </m:d>
        <m:r>
          <m:rPr>
            <m:sty m:val="p"/>
          </m:rPr>
          <w:rPr>
            <w:rFonts w:ascii="Cambria Math" w:eastAsiaTheme="minorEastAsia" w:hAnsi="Cambria Math" w:cs="David"/>
            <w:sz w:val="20"/>
            <w:szCs w:val="20"/>
          </w:rPr>
          <m:t>=(</m:t>
        </m:r>
        <m:r>
          <w:rPr>
            <w:rFonts w:ascii="Cambria Math" w:eastAsiaTheme="minorEastAsia" w:hAnsi="Cambria Math" w:cs="David"/>
            <w:sz w:val="20"/>
            <w:szCs w:val="20"/>
          </w:rPr>
          <m:t>1,200</m:t>
        </m:r>
        <m:r>
          <m:rPr>
            <m:sty m:val="p"/>
          </m:rPr>
          <w:rPr>
            <w:rFonts w:ascii="Cambria Math" w:eastAsiaTheme="minorEastAsia" w:hAnsi="Cambria Math" w:cs="David"/>
            <w:sz w:val="20"/>
            <w:szCs w:val="20"/>
          </w:rPr>
          <m:t>)</m:t>
        </m:r>
      </m:oMath>
      <w:r>
        <w:rPr>
          <w:rFonts w:eastAsiaTheme="minorEastAsia" w:cs="David" w:hint="cs"/>
          <w:sz w:val="24"/>
          <w:szCs w:val="24"/>
          <w:rtl/>
        </w:rPr>
        <w:t xml:space="preserve"> </w:t>
      </w:r>
    </w:p>
    <w:p w:rsidR="006A38BC" w:rsidRDefault="006A38BC" w:rsidP="006A38BC">
      <w:pPr>
        <w:rPr>
          <w:rFonts w:eastAsiaTheme="minorEastAsia" w:cs="David"/>
          <w:sz w:val="24"/>
          <w:szCs w:val="24"/>
          <w:rtl/>
        </w:rPr>
      </w:pPr>
      <w:r>
        <w:rPr>
          <w:rFonts w:eastAsiaTheme="minorEastAsia" w:cs="David" w:hint="cs"/>
          <w:sz w:val="24"/>
          <w:szCs w:val="24"/>
          <w:rtl/>
        </w:rPr>
        <w:t xml:space="preserve">אם נתון שה-140,000 </w:t>
      </w:r>
      <w:r>
        <w:rPr>
          <w:rFonts w:eastAsiaTheme="minorEastAsia" w:cs="David" w:hint="eastAsia"/>
          <w:sz w:val="24"/>
          <w:szCs w:val="24"/>
          <w:rtl/>
        </w:rPr>
        <w:t>₪</w:t>
      </w:r>
      <w:r>
        <w:rPr>
          <w:rFonts w:eastAsiaTheme="minorEastAsia" w:cs="David" w:hint="cs"/>
          <w:sz w:val="24"/>
          <w:szCs w:val="24"/>
          <w:rtl/>
        </w:rPr>
        <w:t xml:space="preserve"> מייצג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של הקרקע</w:t>
      </w:r>
    </w:p>
    <w:p w:rsidR="006A38BC" w:rsidRDefault="006A38BC" w:rsidP="006A38BC">
      <w:pPr>
        <w:rPr>
          <w:rFonts w:eastAsiaTheme="minorEastAsia" w:cs="David"/>
          <w:sz w:val="24"/>
          <w:szCs w:val="24"/>
          <w:rtl/>
        </w:rPr>
      </w:pPr>
      <w:r>
        <w:rPr>
          <w:rFonts w:eastAsiaTheme="minorEastAsia" w:cs="David" w:hint="cs"/>
          <w:sz w:val="24"/>
          <w:szCs w:val="24"/>
          <w:rtl/>
        </w:rPr>
        <w:t xml:space="preserve">אז ע"ע יהיה 0 כי החישוב יהיה </w:t>
      </w:r>
      <m:oMath>
        <m:r>
          <m:rPr>
            <m:sty m:val="p"/>
          </m:rPr>
          <w:rPr>
            <w:rFonts w:ascii="Cambria Math" w:eastAsiaTheme="minorEastAsia" w:hAnsi="Cambria Math" w:cs="David"/>
            <w:sz w:val="20"/>
            <w:szCs w:val="20"/>
          </w:rPr>
          <m:t>40%*30%*</m:t>
        </m:r>
        <m:d>
          <m:dPr>
            <m:ctrlPr>
              <w:rPr>
                <w:rFonts w:ascii="Cambria Math" w:eastAsiaTheme="minorEastAsia" w:hAnsi="Cambria Math" w:cs="David"/>
                <w:sz w:val="20"/>
                <w:szCs w:val="20"/>
              </w:rPr>
            </m:ctrlPr>
          </m:dPr>
          <m:e>
            <m:r>
              <w:rPr>
                <w:rFonts w:ascii="Cambria Math" w:eastAsiaTheme="minorEastAsia" w:hAnsi="Cambria Math" w:cs="David"/>
                <w:sz w:val="20"/>
                <w:szCs w:val="20"/>
              </w:rPr>
              <m:t>140,000-14</m:t>
            </m:r>
            <m:r>
              <w:rPr>
                <w:rFonts w:ascii="Cambria Math" w:eastAsiaTheme="minorEastAsia" w:hAnsi="Cambria Math" w:cs="David"/>
                <w:sz w:val="20"/>
                <w:szCs w:val="20"/>
              </w:rPr>
              <m:t>0,000</m:t>
            </m:r>
          </m:e>
        </m:d>
        <m:r>
          <m:rPr>
            <m:sty m:val="p"/>
          </m:rPr>
          <w:rPr>
            <w:rFonts w:ascii="Cambria Math" w:eastAsiaTheme="minorEastAsia" w:hAnsi="Cambria Math" w:cs="David"/>
            <w:sz w:val="20"/>
            <w:szCs w:val="20"/>
          </w:rPr>
          <m:t>=</m:t>
        </m:r>
        <m:r>
          <m:rPr>
            <m:sty m:val="p"/>
          </m:rPr>
          <w:rPr>
            <w:rFonts w:ascii="Cambria Math" w:eastAsiaTheme="minorEastAsia" w:hAnsi="Cambria Math" w:cs="David"/>
            <w:sz w:val="20"/>
            <w:szCs w:val="20"/>
          </w:rPr>
          <m:t>0</m:t>
        </m:r>
      </m:oMath>
      <w:r>
        <w:rPr>
          <w:rFonts w:eastAsiaTheme="minorEastAsia" w:cs="David" w:hint="cs"/>
          <w:sz w:val="24"/>
          <w:szCs w:val="24"/>
          <w:rtl/>
        </w:rPr>
        <w:t xml:space="preserve"> </w:t>
      </w:r>
    </w:p>
    <w:p w:rsidR="006A38BC" w:rsidRDefault="006A38BC" w:rsidP="006A38BC">
      <w:pPr>
        <w:rPr>
          <w:rFonts w:eastAsiaTheme="minorEastAsia" w:cs="David" w:hint="cs"/>
          <w:b/>
          <w:bCs/>
          <w:sz w:val="24"/>
          <w:szCs w:val="24"/>
          <w:rtl/>
        </w:rPr>
      </w:pPr>
      <w:r>
        <w:rPr>
          <w:rFonts w:eastAsiaTheme="minorEastAsia" w:cs="David" w:hint="cs"/>
          <w:b/>
          <w:bCs/>
          <w:sz w:val="24"/>
          <w:szCs w:val="24"/>
          <w:rtl/>
        </w:rPr>
        <w:t xml:space="preserve">מסקנה : את חשבון ההשקעה אנו מפרקים לנכסים של חברה ג' לפי ההפרש בין השווי ההוגן היום () ביום שא' רכשה את ב' לבין </w:t>
      </w:r>
      <w:proofErr w:type="spellStart"/>
      <w:r>
        <w:rPr>
          <w:rFonts w:eastAsiaTheme="minorEastAsia" w:cs="David" w:hint="cs"/>
          <w:b/>
          <w:bCs/>
          <w:sz w:val="24"/>
          <w:szCs w:val="24"/>
          <w:rtl/>
        </w:rPr>
        <w:t>השוו"ה</w:t>
      </w:r>
      <w:proofErr w:type="spellEnd"/>
      <w:r>
        <w:rPr>
          <w:rFonts w:eastAsiaTheme="minorEastAsia" w:cs="David" w:hint="cs"/>
          <w:b/>
          <w:bCs/>
          <w:sz w:val="24"/>
          <w:szCs w:val="24"/>
          <w:rtl/>
        </w:rPr>
        <w:t xml:space="preserve"> בזמנו (כשב' רכשה את ג').</w:t>
      </w:r>
    </w:p>
    <w:p w:rsidR="006A38BC" w:rsidRPr="006A38BC" w:rsidRDefault="006A38BC" w:rsidP="006A38BC">
      <w:pPr>
        <w:rPr>
          <w:rFonts w:eastAsiaTheme="minorEastAsia" w:cs="David" w:hint="cs"/>
          <w:b/>
          <w:bCs/>
          <w:sz w:val="24"/>
          <w:szCs w:val="24"/>
          <w:rtl/>
        </w:rPr>
      </w:pPr>
      <w:bookmarkStart w:id="0" w:name="_GoBack"/>
      <w:bookmarkEnd w:id="0"/>
    </w:p>
    <w:sectPr w:rsidR="006A38BC" w:rsidRPr="006A38BC" w:rsidSect="00057726">
      <w:headerReference w:type="default" r:id="rId48"/>
      <w:footerReference w:type="default" r:id="rId4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814" w:rsidRDefault="00D02814" w:rsidP="00F172F9">
      <w:pPr>
        <w:spacing w:after="0" w:line="240" w:lineRule="auto"/>
      </w:pPr>
      <w:r>
        <w:separator/>
      </w:r>
    </w:p>
  </w:endnote>
  <w:endnote w:type="continuationSeparator" w:id="0">
    <w:p w:rsidR="00D02814" w:rsidRDefault="00D02814"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6931B4" w:rsidRDefault="006931B4">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6A38BC" w:rsidRPr="006A38BC">
          <w:rPr>
            <w:rFonts w:asciiTheme="majorHAnsi" w:eastAsiaTheme="majorEastAsia" w:hAnsiTheme="majorHAnsi" w:cstheme="majorBidi"/>
            <w:noProof/>
            <w:sz w:val="28"/>
            <w:szCs w:val="28"/>
            <w:rtl/>
            <w:lang w:val="he-IL"/>
          </w:rPr>
          <w:t>13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6931B4" w:rsidRDefault="006931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814" w:rsidRDefault="00D02814" w:rsidP="00F172F9">
      <w:pPr>
        <w:spacing w:after="0" w:line="240" w:lineRule="auto"/>
      </w:pPr>
      <w:r>
        <w:separator/>
      </w:r>
    </w:p>
  </w:footnote>
  <w:footnote w:type="continuationSeparator" w:id="0">
    <w:p w:rsidR="00D02814" w:rsidRDefault="00D02814"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B4" w:rsidRPr="00F172F9" w:rsidRDefault="006931B4" w:rsidP="00040A9F">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06/01/14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4414"/>
    <w:multiLevelType w:val="hybridMultilevel"/>
    <w:tmpl w:val="FDECD87A"/>
    <w:lvl w:ilvl="0" w:tplc="E99CAF7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D157DED"/>
    <w:multiLevelType w:val="hybridMultilevel"/>
    <w:tmpl w:val="D1ECFA12"/>
    <w:lvl w:ilvl="0" w:tplc="C610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315F0"/>
    <w:multiLevelType w:val="hybridMultilevel"/>
    <w:tmpl w:val="B302D06C"/>
    <w:lvl w:ilvl="0" w:tplc="50202C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60AE6"/>
    <w:multiLevelType w:val="hybridMultilevel"/>
    <w:tmpl w:val="B302D06C"/>
    <w:lvl w:ilvl="0" w:tplc="50202C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E0D0E"/>
    <w:multiLevelType w:val="hybridMultilevel"/>
    <w:tmpl w:val="DE3C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32CC6"/>
    <w:multiLevelType w:val="hybridMultilevel"/>
    <w:tmpl w:val="3E7EE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C2C23"/>
    <w:multiLevelType w:val="hybridMultilevel"/>
    <w:tmpl w:val="825C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5676C"/>
    <w:multiLevelType w:val="hybridMultilevel"/>
    <w:tmpl w:val="1126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05F1A"/>
    <w:multiLevelType w:val="hybridMultilevel"/>
    <w:tmpl w:val="9E52221E"/>
    <w:lvl w:ilvl="0" w:tplc="3C980D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1533D"/>
    <w:multiLevelType w:val="hybridMultilevel"/>
    <w:tmpl w:val="2BF2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D4A59"/>
    <w:multiLevelType w:val="hybridMultilevel"/>
    <w:tmpl w:val="59A0B834"/>
    <w:lvl w:ilvl="0" w:tplc="04AE0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3"/>
  </w:num>
  <w:num w:numId="4">
    <w:abstractNumId w:val="7"/>
  </w:num>
  <w:num w:numId="5">
    <w:abstractNumId w:val="0"/>
  </w:num>
  <w:num w:numId="6">
    <w:abstractNumId w:val="4"/>
  </w:num>
  <w:num w:numId="7">
    <w:abstractNumId w:val="6"/>
  </w:num>
  <w:num w:numId="8">
    <w:abstractNumId w:val="8"/>
  </w:num>
  <w:num w:numId="9">
    <w:abstractNumId w:val="9"/>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BB3"/>
    <w:rsid w:val="000034CA"/>
    <w:rsid w:val="00004320"/>
    <w:rsid w:val="00005C1A"/>
    <w:rsid w:val="0001282E"/>
    <w:rsid w:val="00021C45"/>
    <w:rsid w:val="000309FD"/>
    <w:rsid w:val="00030D39"/>
    <w:rsid w:val="0003559A"/>
    <w:rsid w:val="000363BD"/>
    <w:rsid w:val="00040A9F"/>
    <w:rsid w:val="0004273E"/>
    <w:rsid w:val="00042884"/>
    <w:rsid w:val="00042DBF"/>
    <w:rsid w:val="0004387F"/>
    <w:rsid w:val="000514C0"/>
    <w:rsid w:val="000530F5"/>
    <w:rsid w:val="00057726"/>
    <w:rsid w:val="000672D1"/>
    <w:rsid w:val="00067F17"/>
    <w:rsid w:val="000711EB"/>
    <w:rsid w:val="00076623"/>
    <w:rsid w:val="00076E84"/>
    <w:rsid w:val="00090FEE"/>
    <w:rsid w:val="000945A1"/>
    <w:rsid w:val="00094D10"/>
    <w:rsid w:val="000A25BC"/>
    <w:rsid w:val="000A4243"/>
    <w:rsid w:val="000A42B5"/>
    <w:rsid w:val="000A6473"/>
    <w:rsid w:val="000B0AC6"/>
    <w:rsid w:val="000B2202"/>
    <w:rsid w:val="000B2565"/>
    <w:rsid w:val="000C04AC"/>
    <w:rsid w:val="000C24C3"/>
    <w:rsid w:val="000D4AA1"/>
    <w:rsid w:val="000E0AF4"/>
    <w:rsid w:val="000E178A"/>
    <w:rsid w:val="000E2D7F"/>
    <w:rsid w:val="000E69C6"/>
    <w:rsid w:val="000F5666"/>
    <w:rsid w:val="000F5F1A"/>
    <w:rsid w:val="001040B2"/>
    <w:rsid w:val="00105D60"/>
    <w:rsid w:val="00113A7B"/>
    <w:rsid w:val="00115235"/>
    <w:rsid w:val="00131BD1"/>
    <w:rsid w:val="001363C0"/>
    <w:rsid w:val="00137FEC"/>
    <w:rsid w:val="001416AE"/>
    <w:rsid w:val="00141C1F"/>
    <w:rsid w:val="00150111"/>
    <w:rsid w:val="00151E69"/>
    <w:rsid w:val="001528B5"/>
    <w:rsid w:val="001649E9"/>
    <w:rsid w:val="00167209"/>
    <w:rsid w:val="001732EE"/>
    <w:rsid w:val="00174761"/>
    <w:rsid w:val="00177F4F"/>
    <w:rsid w:val="00181F1F"/>
    <w:rsid w:val="00183A2B"/>
    <w:rsid w:val="00184095"/>
    <w:rsid w:val="0018441B"/>
    <w:rsid w:val="00194E6F"/>
    <w:rsid w:val="00195AC5"/>
    <w:rsid w:val="001A278D"/>
    <w:rsid w:val="001A3F0D"/>
    <w:rsid w:val="001A662B"/>
    <w:rsid w:val="001B1B00"/>
    <w:rsid w:val="001B68B3"/>
    <w:rsid w:val="001C1095"/>
    <w:rsid w:val="001D19DD"/>
    <w:rsid w:val="001D6A80"/>
    <w:rsid w:val="001E6DAB"/>
    <w:rsid w:val="001F1958"/>
    <w:rsid w:val="001F380B"/>
    <w:rsid w:val="002007A0"/>
    <w:rsid w:val="00205989"/>
    <w:rsid w:val="00214B39"/>
    <w:rsid w:val="00214B4C"/>
    <w:rsid w:val="00215186"/>
    <w:rsid w:val="002170BD"/>
    <w:rsid w:val="002225E0"/>
    <w:rsid w:val="00225BB1"/>
    <w:rsid w:val="00243142"/>
    <w:rsid w:val="00246C04"/>
    <w:rsid w:val="002552D1"/>
    <w:rsid w:val="00255E31"/>
    <w:rsid w:val="002564D2"/>
    <w:rsid w:val="0028106B"/>
    <w:rsid w:val="0028276B"/>
    <w:rsid w:val="0028531D"/>
    <w:rsid w:val="00285A7D"/>
    <w:rsid w:val="00294D61"/>
    <w:rsid w:val="002A62F8"/>
    <w:rsid w:val="002C02B3"/>
    <w:rsid w:val="002C20C6"/>
    <w:rsid w:val="002E1246"/>
    <w:rsid w:val="002E1FE5"/>
    <w:rsid w:val="002E5B6C"/>
    <w:rsid w:val="002F0685"/>
    <w:rsid w:val="002F30D7"/>
    <w:rsid w:val="002F4BE0"/>
    <w:rsid w:val="002F6139"/>
    <w:rsid w:val="003037D4"/>
    <w:rsid w:val="003058B3"/>
    <w:rsid w:val="00305F06"/>
    <w:rsid w:val="00310867"/>
    <w:rsid w:val="0031146F"/>
    <w:rsid w:val="00314416"/>
    <w:rsid w:val="0031442B"/>
    <w:rsid w:val="00316565"/>
    <w:rsid w:val="00317C4A"/>
    <w:rsid w:val="003202F6"/>
    <w:rsid w:val="00320C03"/>
    <w:rsid w:val="00327B10"/>
    <w:rsid w:val="0033646D"/>
    <w:rsid w:val="00344CBC"/>
    <w:rsid w:val="00347CA1"/>
    <w:rsid w:val="003518F7"/>
    <w:rsid w:val="0035234F"/>
    <w:rsid w:val="00357D7E"/>
    <w:rsid w:val="0036592B"/>
    <w:rsid w:val="003701A4"/>
    <w:rsid w:val="003716B5"/>
    <w:rsid w:val="003733CB"/>
    <w:rsid w:val="003865FF"/>
    <w:rsid w:val="00387596"/>
    <w:rsid w:val="00395B92"/>
    <w:rsid w:val="003A0A8A"/>
    <w:rsid w:val="003A21CF"/>
    <w:rsid w:val="003A437C"/>
    <w:rsid w:val="003A4E5D"/>
    <w:rsid w:val="003B16E1"/>
    <w:rsid w:val="003B29A6"/>
    <w:rsid w:val="003B303D"/>
    <w:rsid w:val="003B621D"/>
    <w:rsid w:val="003E4BBC"/>
    <w:rsid w:val="003F00CA"/>
    <w:rsid w:val="003F187C"/>
    <w:rsid w:val="003F2B12"/>
    <w:rsid w:val="004007F9"/>
    <w:rsid w:val="00401692"/>
    <w:rsid w:val="00414111"/>
    <w:rsid w:val="00415D40"/>
    <w:rsid w:val="004175CF"/>
    <w:rsid w:val="00417A39"/>
    <w:rsid w:val="00430B78"/>
    <w:rsid w:val="00431510"/>
    <w:rsid w:val="00433CFD"/>
    <w:rsid w:val="0043674D"/>
    <w:rsid w:val="00441C02"/>
    <w:rsid w:val="00442803"/>
    <w:rsid w:val="00442A1C"/>
    <w:rsid w:val="00443A9F"/>
    <w:rsid w:val="00445993"/>
    <w:rsid w:val="00447CBD"/>
    <w:rsid w:val="00454E24"/>
    <w:rsid w:val="00470C4A"/>
    <w:rsid w:val="00474435"/>
    <w:rsid w:val="004752F4"/>
    <w:rsid w:val="00476C89"/>
    <w:rsid w:val="00477285"/>
    <w:rsid w:val="00480F13"/>
    <w:rsid w:val="00493CE1"/>
    <w:rsid w:val="004A019D"/>
    <w:rsid w:val="004A198E"/>
    <w:rsid w:val="004A1D72"/>
    <w:rsid w:val="004A6CB9"/>
    <w:rsid w:val="004A75A9"/>
    <w:rsid w:val="004B0A8D"/>
    <w:rsid w:val="004B1755"/>
    <w:rsid w:val="004B4190"/>
    <w:rsid w:val="004B4433"/>
    <w:rsid w:val="004B611F"/>
    <w:rsid w:val="004B6D28"/>
    <w:rsid w:val="004B6D56"/>
    <w:rsid w:val="004B7889"/>
    <w:rsid w:val="004C777B"/>
    <w:rsid w:val="004D1A4F"/>
    <w:rsid w:val="004E1233"/>
    <w:rsid w:val="004E1FDE"/>
    <w:rsid w:val="004E653C"/>
    <w:rsid w:val="004F3649"/>
    <w:rsid w:val="004F370E"/>
    <w:rsid w:val="004F4CF7"/>
    <w:rsid w:val="004F5B3B"/>
    <w:rsid w:val="005000B6"/>
    <w:rsid w:val="0050132D"/>
    <w:rsid w:val="005053DB"/>
    <w:rsid w:val="00520185"/>
    <w:rsid w:val="00524307"/>
    <w:rsid w:val="00526E39"/>
    <w:rsid w:val="0052710B"/>
    <w:rsid w:val="00527FE7"/>
    <w:rsid w:val="00535FF6"/>
    <w:rsid w:val="00537D35"/>
    <w:rsid w:val="00545277"/>
    <w:rsid w:val="0054791C"/>
    <w:rsid w:val="00552BEB"/>
    <w:rsid w:val="00555796"/>
    <w:rsid w:val="00561742"/>
    <w:rsid w:val="00563562"/>
    <w:rsid w:val="00572488"/>
    <w:rsid w:val="00582DA8"/>
    <w:rsid w:val="00583630"/>
    <w:rsid w:val="00583E6A"/>
    <w:rsid w:val="00585769"/>
    <w:rsid w:val="00590274"/>
    <w:rsid w:val="005B1FE5"/>
    <w:rsid w:val="005B4B21"/>
    <w:rsid w:val="005B7213"/>
    <w:rsid w:val="005C38CA"/>
    <w:rsid w:val="005D2724"/>
    <w:rsid w:val="005E6D53"/>
    <w:rsid w:val="005F093B"/>
    <w:rsid w:val="005F25F3"/>
    <w:rsid w:val="005F2A20"/>
    <w:rsid w:val="005F3A2D"/>
    <w:rsid w:val="005F7C68"/>
    <w:rsid w:val="005F7FCF"/>
    <w:rsid w:val="0060197C"/>
    <w:rsid w:val="006019C2"/>
    <w:rsid w:val="00604369"/>
    <w:rsid w:val="00613AFB"/>
    <w:rsid w:val="006143FA"/>
    <w:rsid w:val="006154DB"/>
    <w:rsid w:val="006321F6"/>
    <w:rsid w:val="006322BB"/>
    <w:rsid w:val="0063276A"/>
    <w:rsid w:val="0063557D"/>
    <w:rsid w:val="00637AC9"/>
    <w:rsid w:val="006414F2"/>
    <w:rsid w:val="0064670D"/>
    <w:rsid w:val="006534E4"/>
    <w:rsid w:val="0065582D"/>
    <w:rsid w:val="00656BC3"/>
    <w:rsid w:val="006575E9"/>
    <w:rsid w:val="00657D23"/>
    <w:rsid w:val="00660F27"/>
    <w:rsid w:val="00661B5C"/>
    <w:rsid w:val="006636F9"/>
    <w:rsid w:val="00664FBA"/>
    <w:rsid w:val="00667867"/>
    <w:rsid w:val="00670758"/>
    <w:rsid w:val="00674F62"/>
    <w:rsid w:val="006865BF"/>
    <w:rsid w:val="00687E15"/>
    <w:rsid w:val="00692585"/>
    <w:rsid w:val="006931B4"/>
    <w:rsid w:val="006A05B4"/>
    <w:rsid w:val="006A12B0"/>
    <w:rsid w:val="006A1D2A"/>
    <w:rsid w:val="006A1EB0"/>
    <w:rsid w:val="006A38BC"/>
    <w:rsid w:val="006A40CD"/>
    <w:rsid w:val="006A45C1"/>
    <w:rsid w:val="006A7EBE"/>
    <w:rsid w:val="006B2BC3"/>
    <w:rsid w:val="006B7097"/>
    <w:rsid w:val="006B7940"/>
    <w:rsid w:val="006C64D2"/>
    <w:rsid w:val="006C7D35"/>
    <w:rsid w:val="006D24A4"/>
    <w:rsid w:val="006D4974"/>
    <w:rsid w:val="006D6D3C"/>
    <w:rsid w:val="006E16FB"/>
    <w:rsid w:val="006E4ADA"/>
    <w:rsid w:val="006E62E1"/>
    <w:rsid w:val="006F2E48"/>
    <w:rsid w:val="006F5E4B"/>
    <w:rsid w:val="00700D16"/>
    <w:rsid w:val="00702A1C"/>
    <w:rsid w:val="00705FCC"/>
    <w:rsid w:val="0070748B"/>
    <w:rsid w:val="0071286F"/>
    <w:rsid w:val="00716819"/>
    <w:rsid w:val="00717653"/>
    <w:rsid w:val="0072017D"/>
    <w:rsid w:val="00725398"/>
    <w:rsid w:val="00725A43"/>
    <w:rsid w:val="007306EB"/>
    <w:rsid w:val="00730C72"/>
    <w:rsid w:val="00731AAC"/>
    <w:rsid w:val="007349A9"/>
    <w:rsid w:val="00735618"/>
    <w:rsid w:val="00751F35"/>
    <w:rsid w:val="0075442B"/>
    <w:rsid w:val="00755965"/>
    <w:rsid w:val="00762D5E"/>
    <w:rsid w:val="00765C3C"/>
    <w:rsid w:val="00767A54"/>
    <w:rsid w:val="00770639"/>
    <w:rsid w:val="00774D0F"/>
    <w:rsid w:val="00777F80"/>
    <w:rsid w:val="00786B21"/>
    <w:rsid w:val="007879BE"/>
    <w:rsid w:val="0079262E"/>
    <w:rsid w:val="00792FE2"/>
    <w:rsid w:val="007965F2"/>
    <w:rsid w:val="007A440A"/>
    <w:rsid w:val="007A4D1D"/>
    <w:rsid w:val="007B1133"/>
    <w:rsid w:val="007B2393"/>
    <w:rsid w:val="007B4B6C"/>
    <w:rsid w:val="007B5257"/>
    <w:rsid w:val="007B6280"/>
    <w:rsid w:val="007C6E68"/>
    <w:rsid w:val="007E31D6"/>
    <w:rsid w:val="007E5B26"/>
    <w:rsid w:val="007F67F0"/>
    <w:rsid w:val="007F7F49"/>
    <w:rsid w:val="00803507"/>
    <w:rsid w:val="00803E5B"/>
    <w:rsid w:val="00806E49"/>
    <w:rsid w:val="00812BC4"/>
    <w:rsid w:val="00813276"/>
    <w:rsid w:val="00817F51"/>
    <w:rsid w:val="008201F4"/>
    <w:rsid w:val="008303A6"/>
    <w:rsid w:val="00833436"/>
    <w:rsid w:val="00834C62"/>
    <w:rsid w:val="00835866"/>
    <w:rsid w:val="008428BE"/>
    <w:rsid w:val="00845574"/>
    <w:rsid w:val="008534E4"/>
    <w:rsid w:val="00854DB6"/>
    <w:rsid w:val="00856642"/>
    <w:rsid w:val="0085681E"/>
    <w:rsid w:val="0086033D"/>
    <w:rsid w:val="008630BF"/>
    <w:rsid w:val="00864E3A"/>
    <w:rsid w:val="0088631E"/>
    <w:rsid w:val="00890FF9"/>
    <w:rsid w:val="00892E3F"/>
    <w:rsid w:val="008A14B0"/>
    <w:rsid w:val="008A3C5F"/>
    <w:rsid w:val="008A5FD5"/>
    <w:rsid w:val="008A609A"/>
    <w:rsid w:val="008A6127"/>
    <w:rsid w:val="008B0267"/>
    <w:rsid w:val="008B1566"/>
    <w:rsid w:val="008B225B"/>
    <w:rsid w:val="008B2B19"/>
    <w:rsid w:val="008B3D13"/>
    <w:rsid w:val="008B5F92"/>
    <w:rsid w:val="008C2AA8"/>
    <w:rsid w:val="008C313D"/>
    <w:rsid w:val="008C369A"/>
    <w:rsid w:val="008C648A"/>
    <w:rsid w:val="008D51AC"/>
    <w:rsid w:val="008D5B76"/>
    <w:rsid w:val="008F088E"/>
    <w:rsid w:val="00900F39"/>
    <w:rsid w:val="00903969"/>
    <w:rsid w:val="00904829"/>
    <w:rsid w:val="00922341"/>
    <w:rsid w:val="0092625B"/>
    <w:rsid w:val="00927BFE"/>
    <w:rsid w:val="00930DB5"/>
    <w:rsid w:val="00941A7C"/>
    <w:rsid w:val="00944800"/>
    <w:rsid w:val="00953E39"/>
    <w:rsid w:val="00955DB4"/>
    <w:rsid w:val="00955F05"/>
    <w:rsid w:val="00960595"/>
    <w:rsid w:val="009617CD"/>
    <w:rsid w:val="00966AB4"/>
    <w:rsid w:val="00974906"/>
    <w:rsid w:val="00977C3F"/>
    <w:rsid w:val="00984DD0"/>
    <w:rsid w:val="009A22BC"/>
    <w:rsid w:val="009B0FE3"/>
    <w:rsid w:val="009B44BD"/>
    <w:rsid w:val="009B44D6"/>
    <w:rsid w:val="009B5C0F"/>
    <w:rsid w:val="009B5F48"/>
    <w:rsid w:val="009C3BC8"/>
    <w:rsid w:val="009C75FA"/>
    <w:rsid w:val="009D043D"/>
    <w:rsid w:val="009D0B64"/>
    <w:rsid w:val="009D1E5C"/>
    <w:rsid w:val="009D44A4"/>
    <w:rsid w:val="009D5289"/>
    <w:rsid w:val="009E3091"/>
    <w:rsid w:val="009E32CB"/>
    <w:rsid w:val="009E735B"/>
    <w:rsid w:val="009F2A1D"/>
    <w:rsid w:val="009F77A3"/>
    <w:rsid w:val="00A0155F"/>
    <w:rsid w:val="00A019EF"/>
    <w:rsid w:val="00A04125"/>
    <w:rsid w:val="00A0488D"/>
    <w:rsid w:val="00A04DCA"/>
    <w:rsid w:val="00A05321"/>
    <w:rsid w:val="00A11B0F"/>
    <w:rsid w:val="00A22327"/>
    <w:rsid w:val="00A23BBD"/>
    <w:rsid w:val="00A314CB"/>
    <w:rsid w:val="00A41A60"/>
    <w:rsid w:val="00A4443F"/>
    <w:rsid w:val="00A44DCC"/>
    <w:rsid w:val="00A4538E"/>
    <w:rsid w:val="00A46DCF"/>
    <w:rsid w:val="00A50843"/>
    <w:rsid w:val="00A556DE"/>
    <w:rsid w:val="00A60E11"/>
    <w:rsid w:val="00A6562C"/>
    <w:rsid w:val="00A678FB"/>
    <w:rsid w:val="00A748AA"/>
    <w:rsid w:val="00A836B3"/>
    <w:rsid w:val="00A844E8"/>
    <w:rsid w:val="00A8789A"/>
    <w:rsid w:val="00A91570"/>
    <w:rsid w:val="00A92D6B"/>
    <w:rsid w:val="00AA15D2"/>
    <w:rsid w:val="00AA594E"/>
    <w:rsid w:val="00AA5D29"/>
    <w:rsid w:val="00AB3BB9"/>
    <w:rsid w:val="00AB4C0D"/>
    <w:rsid w:val="00AB7890"/>
    <w:rsid w:val="00AC09BC"/>
    <w:rsid w:val="00AC3DF7"/>
    <w:rsid w:val="00AD0065"/>
    <w:rsid w:val="00AD3E28"/>
    <w:rsid w:val="00AD68B9"/>
    <w:rsid w:val="00AE0DCF"/>
    <w:rsid w:val="00AE6BF8"/>
    <w:rsid w:val="00AF37D1"/>
    <w:rsid w:val="00AF3C20"/>
    <w:rsid w:val="00AF4E65"/>
    <w:rsid w:val="00B00547"/>
    <w:rsid w:val="00B011D3"/>
    <w:rsid w:val="00B052CF"/>
    <w:rsid w:val="00B0631D"/>
    <w:rsid w:val="00B06FAA"/>
    <w:rsid w:val="00B07C2D"/>
    <w:rsid w:val="00B2055A"/>
    <w:rsid w:val="00B20FE3"/>
    <w:rsid w:val="00B27181"/>
    <w:rsid w:val="00B31679"/>
    <w:rsid w:val="00B3167D"/>
    <w:rsid w:val="00B3314B"/>
    <w:rsid w:val="00B34645"/>
    <w:rsid w:val="00B34E06"/>
    <w:rsid w:val="00B37614"/>
    <w:rsid w:val="00B41759"/>
    <w:rsid w:val="00B51990"/>
    <w:rsid w:val="00B52C2E"/>
    <w:rsid w:val="00B74F51"/>
    <w:rsid w:val="00B84DB9"/>
    <w:rsid w:val="00B87841"/>
    <w:rsid w:val="00B91B0D"/>
    <w:rsid w:val="00B966F2"/>
    <w:rsid w:val="00BA4F23"/>
    <w:rsid w:val="00BA54A5"/>
    <w:rsid w:val="00BA59D5"/>
    <w:rsid w:val="00BA6D2B"/>
    <w:rsid w:val="00BA6F9D"/>
    <w:rsid w:val="00BB5DC0"/>
    <w:rsid w:val="00BD3191"/>
    <w:rsid w:val="00BD41ED"/>
    <w:rsid w:val="00BD5FBD"/>
    <w:rsid w:val="00BD6DCF"/>
    <w:rsid w:val="00BE1AFA"/>
    <w:rsid w:val="00BE4178"/>
    <w:rsid w:val="00BF1412"/>
    <w:rsid w:val="00BF16A1"/>
    <w:rsid w:val="00BF7216"/>
    <w:rsid w:val="00C00F14"/>
    <w:rsid w:val="00C03401"/>
    <w:rsid w:val="00C06ADC"/>
    <w:rsid w:val="00C11EBC"/>
    <w:rsid w:val="00C13690"/>
    <w:rsid w:val="00C161B9"/>
    <w:rsid w:val="00C243AD"/>
    <w:rsid w:val="00C27827"/>
    <w:rsid w:val="00C32AB5"/>
    <w:rsid w:val="00C3426E"/>
    <w:rsid w:val="00C3608B"/>
    <w:rsid w:val="00C40A8A"/>
    <w:rsid w:val="00C4163C"/>
    <w:rsid w:val="00C43661"/>
    <w:rsid w:val="00C517BF"/>
    <w:rsid w:val="00C531D1"/>
    <w:rsid w:val="00C55534"/>
    <w:rsid w:val="00C55A1A"/>
    <w:rsid w:val="00C57676"/>
    <w:rsid w:val="00C60291"/>
    <w:rsid w:val="00C72B89"/>
    <w:rsid w:val="00C7584E"/>
    <w:rsid w:val="00C80141"/>
    <w:rsid w:val="00C843CC"/>
    <w:rsid w:val="00C8755D"/>
    <w:rsid w:val="00C90BEE"/>
    <w:rsid w:val="00C94B0F"/>
    <w:rsid w:val="00C957B6"/>
    <w:rsid w:val="00CA024E"/>
    <w:rsid w:val="00CA577E"/>
    <w:rsid w:val="00CB1065"/>
    <w:rsid w:val="00CB23AF"/>
    <w:rsid w:val="00CB585A"/>
    <w:rsid w:val="00CB595C"/>
    <w:rsid w:val="00CC149B"/>
    <w:rsid w:val="00CC1BA0"/>
    <w:rsid w:val="00CD2DDB"/>
    <w:rsid w:val="00CD48F5"/>
    <w:rsid w:val="00CE48B8"/>
    <w:rsid w:val="00CE4C14"/>
    <w:rsid w:val="00CE6710"/>
    <w:rsid w:val="00CE7F1F"/>
    <w:rsid w:val="00CF597C"/>
    <w:rsid w:val="00CF5F12"/>
    <w:rsid w:val="00CF7328"/>
    <w:rsid w:val="00D026DF"/>
    <w:rsid w:val="00D02814"/>
    <w:rsid w:val="00D0419F"/>
    <w:rsid w:val="00D1437A"/>
    <w:rsid w:val="00D24CA0"/>
    <w:rsid w:val="00D277AC"/>
    <w:rsid w:val="00D32ACC"/>
    <w:rsid w:val="00D35074"/>
    <w:rsid w:val="00D40972"/>
    <w:rsid w:val="00D50990"/>
    <w:rsid w:val="00D54A48"/>
    <w:rsid w:val="00D54D94"/>
    <w:rsid w:val="00D635C9"/>
    <w:rsid w:val="00D72C51"/>
    <w:rsid w:val="00D75E1E"/>
    <w:rsid w:val="00D80425"/>
    <w:rsid w:val="00D80614"/>
    <w:rsid w:val="00D83ECA"/>
    <w:rsid w:val="00D8578E"/>
    <w:rsid w:val="00D971C3"/>
    <w:rsid w:val="00DA18C3"/>
    <w:rsid w:val="00DA271F"/>
    <w:rsid w:val="00DA38F0"/>
    <w:rsid w:val="00DA3B20"/>
    <w:rsid w:val="00DA6507"/>
    <w:rsid w:val="00DC5893"/>
    <w:rsid w:val="00DC7D2A"/>
    <w:rsid w:val="00DD1D00"/>
    <w:rsid w:val="00DD30C5"/>
    <w:rsid w:val="00DD421A"/>
    <w:rsid w:val="00DD74F9"/>
    <w:rsid w:val="00DE586A"/>
    <w:rsid w:val="00DE60BD"/>
    <w:rsid w:val="00DE75E1"/>
    <w:rsid w:val="00DE7CA0"/>
    <w:rsid w:val="00DF5A11"/>
    <w:rsid w:val="00E05B01"/>
    <w:rsid w:val="00E16F97"/>
    <w:rsid w:val="00E22BC2"/>
    <w:rsid w:val="00E23D72"/>
    <w:rsid w:val="00E408D0"/>
    <w:rsid w:val="00E42A69"/>
    <w:rsid w:val="00E43EE9"/>
    <w:rsid w:val="00E4462A"/>
    <w:rsid w:val="00E44FA3"/>
    <w:rsid w:val="00E509B3"/>
    <w:rsid w:val="00E55D8E"/>
    <w:rsid w:val="00E61CD3"/>
    <w:rsid w:val="00E654C7"/>
    <w:rsid w:val="00E65F57"/>
    <w:rsid w:val="00E864A2"/>
    <w:rsid w:val="00E8720C"/>
    <w:rsid w:val="00E87EAD"/>
    <w:rsid w:val="00E91741"/>
    <w:rsid w:val="00E95FF5"/>
    <w:rsid w:val="00E96A88"/>
    <w:rsid w:val="00EA6D10"/>
    <w:rsid w:val="00EB17A1"/>
    <w:rsid w:val="00EB3751"/>
    <w:rsid w:val="00EB46B0"/>
    <w:rsid w:val="00EB58D9"/>
    <w:rsid w:val="00EB6888"/>
    <w:rsid w:val="00EC01CD"/>
    <w:rsid w:val="00EC736B"/>
    <w:rsid w:val="00EC7D4F"/>
    <w:rsid w:val="00ED0497"/>
    <w:rsid w:val="00ED1ADA"/>
    <w:rsid w:val="00ED2F11"/>
    <w:rsid w:val="00ED46FD"/>
    <w:rsid w:val="00EE1FD7"/>
    <w:rsid w:val="00EE2D5B"/>
    <w:rsid w:val="00EE3EA6"/>
    <w:rsid w:val="00EF0421"/>
    <w:rsid w:val="00EF4796"/>
    <w:rsid w:val="00F00E64"/>
    <w:rsid w:val="00F0179C"/>
    <w:rsid w:val="00F02137"/>
    <w:rsid w:val="00F11EE3"/>
    <w:rsid w:val="00F13610"/>
    <w:rsid w:val="00F172F9"/>
    <w:rsid w:val="00F263B2"/>
    <w:rsid w:val="00F32EBB"/>
    <w:rsid w:val="00F338EE"/>
    <w:rsid w:val="00F37D01"/>
    <w:rsid w:val="00F4034D"/>
    <w:rsid w:val="00F40679"/>
    <w:rsid w:val="00F418E1"/>
    <w:rsid w:val="00F46A0A"/>
    <w:rsid w:val="00F47B0F"/>
    <w:rsid w:val="00F54982"/>
    <w:rsid w:val="00F54D00"/>
    <w:rsid w:val="00F561DE"/>
    <w:rsid w:val="00F600E0"/>
    <w:rsid w:val="00F64CAB"/>
    <w:rsid w:val="00F701BC"/>
    <w:rsid w:val="00F81D7C"/>
    <w:rsid w:val="00F82990"/>
    <w:rsid w:val="00F82BE2"/>
    <w:rsid w:val="00F8368E"/>
    <w:rsid w:val="00F851E3"/>
    <w:rsid w:val="00F86794"/>
    <w:rsid w:val="00F943F7"/>
    <w:rsid w:val="00F95D4D"/>
    <w:rsid w:val="00FA17A0"/>
    <w:rsid w:val="00FA2430"/>
    <w:rsid w:val="00FB0E02"/>
    <w:rsid w:val="00FB4D1D"/>
    <w:rsid w:val="00FB77CA"/>
    <w:rsid w:val="00FC6956"/>
    <w:rsid w:val="00FC72C9"/>
    <w:rsid w:val="00FD1CDF"/>
    <w:rsid w:val="00FD4597"/>
    <w:rsid w:val="00FD633D"/>
    <w:rsid w:val="00FE179D"/>
    <w:rsid w:val="00FE4979"/>
    <w:rsid w:val="00FE6112"/>
    <w:rsid w:val="00FE6499"/>
    <w:rsid w:val="00FE7BE3"/>
    <w:rsid w:val="00FF056E"/>
    <w:rsid w:val="00FF2979"/>
    <w:rsid w:val="00FF5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7C3E3-9B9F-46D2-BC8D-820DC8DA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unhideWhenUsed/>
    <w:qFormat/>
    <w:rsid w:val="00042D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annotation reference"/>
    <w:basedOn w:val="a0"/>
    <w:uiPriority w:val="99"/>
    <w:semiHidden/>
    <w:unhideWhenUsed/>
    <w:rsid w:val="00076E84"/>
    <w:rPr>
      <w:sz w:val="16"/>
      <w:szCs w:val="16"/>
    </w:rPr>
  </w:style>
  <w:style w:type="paragraph" w:styleId="af4">
    <w:name w:val="annotation text"/>
    <w:basedOn w:val="a"/>
    <w:link w:val="af5"/>
    <w:uiPriority w:val="99"/>
    <w:semiHidden/>
    <w:unhideWhenUsed/>
    <w:rsid w:val="00076E84"/>
    <w:pPr>
      <w:spacing w:line="240" w:lineRule="auto"/>
    </w:pPr>
    <w:rPr>
      <w:sz w:val="20"/>
      <w:szCs w:val="20"/>
    </w:rPr>
  </w:style>
  <w:style w:type="character" w:customStyle="1" w:styleId="af5">
    <w:name w:val="טקסט הערה תו"/>
    <w:basedOn w:val="a0"/>
    <w:link w:val="af4"/>
    <w:uiPriority w:val="99"/>
    <w:semiHidden/>
    <w:rsid w:val="00076E84"/>
    <w:rPr>
      <w:sz w:val="20"/>
      <w:szCs w:val="20"/>
    </w:rPr>
  </w:style>
  <w:style w:type="paragraph" w:styleId="af6">
    <w:name w:val="annotation subject"/>
    <w:basedOn w:val="af4"/>
    <w:next w:val="af4"/>
    <w:link w:val="af7"/>
    <w:uiPriority w:val="99"/>
    <w:semiHidden/>
    <w:unhideWhenUsed/>
    <w:rsid w:val="00076E84"/>
    <w:rPr>
      <w:b/>
      <w:bCs/>
    </w:rPr>
  </w:style>
  <w:style w:type="character" w:customStyle="1" w:styleId="af7">
    <w:name w:val="נושא הערה תו"/>
    <w:basedOn w:val="af5"/>
    <w:link w:val="af6"/>
    <w:uiPriority w:val="99"/>
    <w:semiHidden/>
    <w:rsid w:val="00076E84"/>
    <w:rPr>
      <w:b/>
      <w:bCs/>
      <w:sz w:val="20"/>
      <w:szCs w:val="20"/>
    </w:rPr>
  </w:style>
  <w:style w:type="character" w:customStyle="1" w:styleId="20">
    <w:name w:val="כותרת 2 תו"/>
    <w:basedOn w:val="a0"/>
    <w:link w:val="2"/>
    <w:uiPriority w:val="9"/>
    <w:rsid w:val="00042D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glossaryDocument" Target="glossary/document.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20" Type="http://schemas.openxmlformats.org/officeDocument/2006/relationships/diagramQuickStyle" Target="diagrams/quickStyle3.xml"/><Relationship Id="rId41" Type="http://schemas.openxmlformats.org/officeDocument/2006/relationships/diagramColors" Target="diagrams/colors7.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1DBE62-3346-4361-80DC-7C8EFF92B99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DF33300C-019F-4801-B37B-DE54268C8074}">
      <dgm:prSet phldrT="[טקסט]"/>
      <dgm:spPr/>
      <dgm:t>
        <a:bodyPr/>
        <a:lstStyle/>
        <a:p>
          <a:pPr rtl="1"/>
          <a:r>
            <a:rPr lang="he-IL">
              <a:latin typeface="David" panose="020E0502060401010101" pitchFamily="34" charset="-79"/>
              <a:cs typeface="David" panose="020E0502060401010101" pitchFamily="34" charset="-79"/>
            </a:rPr>
            <a:t>א'</a:t>
          </a:r>
        </a:p>
      </dgm:t>
    </dgm:pt>
    <dgm:pt modelId="{E10DC0CA-2512-413E-A1A3-64372B826ADD}" type="parTrans" cxnId="{D95CACA2-FDC6-4C02-821E-F58F0695C494}">
      <dgm:prSet/>
      <dgm:spPr/>
      <dgm:t>
        <a:bodyPr/>
        <a:lstStyle/>
        <a:p>
          <a:pPr rtl="1"/>
          <a:endParaRPr lang="he-IL"/>
        </a:p>
      </dgm:t>
    </dgm:pt>
    <dgm:pt modelId="{181C854B-693A-44F4-AFB1-292464DB6717}" type="sibTrans" cxnId="{D95CACA2-FDC6-4C02-821E-F58F0695C494}">
      <dgm:prSet/>
      <dgm:spPr/>
      <dgm:t>
        <a:bodyPr/>
        <a:lstStyle/>
        <a:p>
          <a:pPr rtl="1"/>
          <a:endParaRPr lang="he-IL"/>
        </a:p>
      </dgm:t>
    </dgm:pt>
    <dgm:pt modelId="{0269A9E5-5811-4D13-B858-6B414A8E00E8}">
      <dgm:prSet phldrT="[טקסט]"/>
      <dgm:spPr/>
      <dgm:t>
        <a:bodyPr/>
        <a:lstStyle/>
        <a:p>
          <a:pPr rtl="1"/>
          <a:r>
            <a:rPr lang="he-IL">
              <a:latin typeface="David" panose="020E0502060401010101" pitchFamily="34" charset="-79"/>
              <a:cs typeface="David" panose="020E0502060401010101" pitchFamily="34" charset="-79"/>
            </a:rPr>
            <a:t>ד-40%</a:t>
          </a:r>
        </a:p>
      </dgm:t>
    </dgm:pt>
    <dgm:pt modelId="{4D01ECC2-FD0B-46A3-9F8E-F3163515DD0B}" type="parTrans" cxnId="{C7328DFF-9E5E-47EF-8560-893ACAE59FA4}">
      <dgm:prSet/>
      <dgm:spPr/>
      <dgm:t>
        <a:bodyPr/>
        <a:lstStyle/>
        <a:p>
          <a:pPr rtl="1"/>
          <a:endParaRPr lang="he-IL"/>
        </a:p>
      </dgm:t>
    </dgm:pt>
    <dgm:pt modelId="{7B529395-105B-44AC-A1D6-8E160ABC1F73}" type="sibTrans" cxnId="{C7328DFF-9E5E-47EF-8560-893ACAE59FA4}">
      <dgm:prSet/>
      <dgm:spPr/>
      <dgm:t>
        <a:bodyPr/>
        <a:lstStyle/>
        <a:p>
          <a:pPr rtl="1"/>
          <a:endParaRPr lang="he-IL"/>
        </a:p>
      </dgm:t>
    </dgm:pt>
    <dgm:pt modelId="{DA88BBC4-808F-436F-8B9E-618C96232192}">
      <dgm:prSet phldrT="[טקסט]"/>
      <dgm:spPr/>
      <dgm:t>
        <a:bodyPr/>
        <a:lstStyle/>
        <a:p>
          <a:pPr rtl="1"/>
          <a:r>
            <a:rPr lang="he-IL">
              <a:latin typeface="David" panose="020E0502060401010101" pitchFamily="34" charset="-79"/>
              <a:cs typeface="David" panose="020E0502060401010101" pitchFamily="34" charset="-79"/>
            </a:rPr>
            <a:t>ב-30%</a:t>
          </a:r>
        </a:p>
      </dgm:t>
    </dgm:pt>
    <dgm:pt modelId="{744E2159-75B7-4880-9917-9BEAAF862EE9}" type="parTrans" cxnId="{DA6CDE37-6D5B-48E4-BC64-0CE6ECF87F6A}">
      <dgm:prSet/>
      <dgm:spPr/>
      <dgm:t>
        <a:bodyPr/>
        <a:lstStyle/>
        <a:p>
          <a:pPr rtl="1"/>
          <a:endParaRPr lang="he-IL"/>
        </a:p>
      </dgm:t>
    </dgm:pt>
    <dgm:pt modelId="{B5659AEC-F5CD-4A66-84A6-D49B87F534A4}" type="sibTrans" cxnId="{DA6CDE37-6D5B-48E4-BC64-0CE6ECF87F6A}">
      <dgm:prSet/>
      <dgm:spPr/>
      <dgm:t>
        <a:bodyPr/>
        <a:lstStyle/>
        <a:p>
          <a:pPr rtl="1"/>
          <a:endParaRPr lang="he-IL"/>
        </a:p>
      </dgm:t>
    </dgm:pt>
    <dgm:pt modelId="{E400B887-5FD0-4A14-84DC-9B55B3C48F97}">
      <dgm:prSet custT="1"/>
      <dgm:spPr/>
      <dgm:t>
        <a:bodyPr/>
        <a:lstStyle/>
        <a:p>
          <a:pPr rtl="1"/>
          <a:r>
            <a:rPr lang="he-IL" sz="2000">
              <a:latin typeface="David" panose="020E0502060401010101" pitchFamily="34" charset="-79"/>
              <a:cs typeface="David" panose="020E0502060401010101" pitchFamily="34" charset="-79"/>
            </a:rPr>
            <a:t>ג</a:t>
          </a:r>
          <a:r>
            <a:rPr lang="he-IL" sz="1800">
              <a:latin typeface="David" panose="020E0502060401010101" pitchFamily="34" charset="-79"/>
              <a:cs typeface="David" panose="020E0502060401010101" pitchFamily="34" charset="-79"/>
            </a:rPr>
            <a:t>'-</a:t>
          </a:r>
          <a:r>
            <a:rPr lang="he-IL" sz="2000">
              <a:latin typeface="David" panose="020E0502060401010101" pitchFamily="34" charset="-79"/>
              <a:cs typeface="David" panose="020E0502060401010101" pitchFamily="34" charset="-79"/>
            </a:rPr>
            <a:t>80%</a:t>
          </a:r>
        </a:p>
      </dgm:t>
    </dgm:pt>
    <dgm:pt modelId="{B0A4B4C4-A4AF-4C31-B714-E1FF64FEB2B3}" type="parTrans" cxnId="{A655E287-1F45-4513-8C10-19F654EF8C10}">
      <dgm:prSet/>
      <dgm:spPr/>
      <dgm:t>
        <a:bodyPr/>
        <a:lstStyle/>
        <a:p>
          <a:pPr rtl="1"/>
          <a:endParaRPr lang="he-IL"/>
        </a:p>
      </dgm:t>
    </dgm:pt>
    <dgm:pt modelId="{E918E46D-DADE-42E9-BDBB-2B476923CE18}" type="sibTrans" cxnId="{A655E287-1F45-4513-8C10-19F654EF8C10}">
      <dgm:prSet/>
      <dgm:spPr/>
      <dgm:t>
        <a:bodyPr/>
        <a:lstStyle/>
        <a:p>
          <a:pPr rtl="1"/>
          <a:endParaRPr lang="he-IL"/>
        </a:p>
      </dgm:t>
    </dgm:pt>
    <dgm:pt modelId="{A70EAF76-496B-4C69-9D88-562B8506DE7D}" type="pres">
      <dgm:prSet presAssocID="{941DBE62-3346-4361-80DC-7C8EFF92B991}" presName="hierChild1" presStyleCnt="0">
        <dgm:presLayoutVars>
          <dgm:chPref val="1"/>
          <dgm:dir/>
          <dgm:animOne val="branch"/>
          <dgm:animLvl val="lvl"/>
          <dgm:resizeHandles/>
        </dgm:presLayoutVars>
      </dgm:prSet>
      <dgm:spPr/>
    </dgm:pt>
    <dgm:pt modelId="{7134DD99-1B1B-4827-A1A9-922E624DDAF8}" type="pres">
      <dgm:prSet presAssocID="{DF33300C-019F-4801-B37B-DE54268C8074}" presName="hierRoot1" presStyleCnt="0"/>
      <dgm:spPr/>
    </dgm:pt>
    <dgm:pt modelId="{1EF5FC44-681E-4C5C-9308-1C92A0666BCE}" type="pres">
      <dgm:prSet presAssocID="{DF33300C-019F-4801-B37B-DE54268C8074}" presName="composite" presStyleCnt="0"/>
      <dgm:spPr/>
    </dgm:pt>
    <dgm:pt modelId="{B29A620C-9400-408A-8F06-45960B8FEE7C}" type="pres">
      <dgm:prSet presAssocID="{DF33300C-019F-4801-B37B-DE54268C8074}" presName="background" presStyleLbl="node0" presStyleIdx="0" presStyleCnt="1"/>
      <dgm:spPr/>
    </dgm:pt>
    <dgm:pt modelId="{E483E802-0C06-4FAB-B351-AABA3A734018}" type="pres">
      <dgm:prSet presAssocID="{DF33300C-019F-4801-B37B-DE54268C8074}" presName="text" presStyleLbl="fgAcc0" presStyleIdx="0" presStyleCnt="1">
        <dgm:presLayoutVars>
          <dgm:chPref val="3"/>
        </dgm:presLayoutVars>
      </dgm:prSet>
      <dgm:spPr/>
    </dgm:pt>
    <dgm:pt modelId="{C8AFAC50-9863-4959-B99F-A40F421D71DB}" type="pres">
      <dgm:prSet presAssocID="{DF33300C-019F-4801-B37B-DE54268C8074}" presName="hierChild2" presStyleCnt="0"/>
      <dgm:spPr/>
    </dgm:pt>
    <dgm:pt modelId="{EBAE9079-F5DB-46B5-A5C9-CCFC46D3B72D}" type="pres">
      <dgm:prSet presAssocID="{4D01ECC2-FD0B-46A3-9F8E-F3163515DD0B}" presName="Name10" presStyleLbl="parChTrans1D2" presStyleIdx="0" presStyleCnt="3"/>
      <dgm:spPr/>
    </dgm:pt>
    <dgm:pt modelId="{65DB6B48-E935-4DC2-9482-9FA282741A4E}" type="pres">
      <dgm:prSet presAssocID="{0269A9E5-5811-4D13-B858-6B414A8E00E8}" presName="hierRoot2" presStyleCnt="0"/>
      <dgm:spPr/>
    </dgm:pt>
    <dgm:pt modelId="{FA6EA90E-EB2C-4880-96A5-189BF1C89A9B}" type="pres">
      <dgm:prSet presAssocID="{0269A9E5-5811-4D13-B858-6B414A8E00E8}" presName="composite2" presStyleCnt="0"/>
      <dgm:spPr/>
    </dgm:pt>
    <dgm:pt modelId="{40D24DF8-9BE2-4329-8F5E-9046590D0A28}" type="pres">
      <dgm:prSet presAssocID="{0269A9E5-5811-4D13-B858-6B414A8E00E8}" presName="background2" presStyleLbl="node2" presStyleIdx="0" presStyleCnt="3"/>
      <dgm:spPr/>
    </dgm:pt>
    <dgm:pt modelId="{CAFCECD4-815C-4DEA-99EB-6EA1A9537673}" type="pres">
      <dgm:prSet presAssocID="{0269A9E5-5811-4D13-B858-6B414A8E00E8}" presName="text2" presStyleLbl="fgAcc2" presStyleIdx="0" presStyleCnt="3">
        <dgm:presLayoutVars>
          <dgm:chPref val="3"/>
        </dgm:presLayoutVars>
      </dgm:prSet>
      <dgm:spPr/>
      <dgm:t>
        <a:bodyPr/>
        <a:lstStyle/>
        <a:p>
          <a:pPr rtl="1"/>
          <a:endParaRPr lang="he-IL"/>
        </a:p>
      </dgm:t>
    </dgm:pt>
    <dgm:pt modelId="{3CF0AE5D-65BD-4C4C-9534-9C2DC956C5D8}" type="pres">
      <dgm:prSet presAssocID="{0269A9E5-5811-4D13-B858-6B414A8E00E8}" presName="hierChild3" presStyleCnt="0"/>
      <dgm:spPr/>
    </dgm:pt>
    <dgm:pt modelId="{C109F4C7-BFC9-416F-9F10-0C7C6824DD94}" type="pres">
      <dgm:prSet presAssocID="{B0A4B4C4-A4AF-4C31-B714-E1FF64FEB2B3}" presName="Name10" presStyleLbl="parChTrans1D2" presStyleIdx="1" presStyleCnt="3"/>
      <dgm:spPr/>
    </dgm:pt>
    <dgm:pt modelId="{45C827BE-B226-4812-825C-D9A4CEA51151}" type="pres">
      <dgm:prSet presAssocID="{E400B887-5FD0-4A14-84DC-9B55B3C48F97}" presName="hierRoot2" presStyleCnt="0"/>
      <dgm:spPr/>
    </dgm:pt>
    <dgm:pt modelId="{F958B865-DD1F-4F43-B5C1-FDDDCF1D915B}" type="pres">
      <dgm:prSet presAssocID="{E400B887-5FD0-4A14-84DC-9B55B3C48F97}" presName="composite2" presStyleCnt="0"/>
      <dgm:spPr/>
    </dgm:pt>
    <dgm:pt modelId="{B7E821B9-B027-44A6-8289-5A0899FACBA2}" type="pres">
      <dgm:prSet presAssocID="{E400B887-5FD0-4A14-84DC-9B55B3C48F97}" presName="background2" presStyleLbl="node2" presStyleIdx="1" presStyleCnt="3"/>
      <dgm:spPr/>
    </dgm:pt>
    <dgm:pt modelId="{E35D0544-FF3A-4B68-ADBE-9D82D4ED286B}" type="pres">
      <dgm:prSet presAssocID="{E400B887-5FD0-4A14-84DC-9B55B3C48F97}" presName="text2" presStyleLbl="fgAcc2" presStyleIdx="1" presStyleCnt="3">
        <dgm:presLayoutVars>
          <dgm:chPref val="3"/>
        </dgm:presLayoutVars>
      </dgm:prSet>
      <dgm:spPr/>
    </dgm:pt>
    <dgm:pt modelId="{E5A44F9B-2EEB-438D-B91E-4AE716031537}" type="pres">
      <dgm:prSet presAssocID="{E400B887-5FD0-4A14-84DC-9B55B3C48F97}" presName="hierChild3" presStyleCnt="0"/>
      <dgm:spPr/>
    </dgm:pt>
    <dgm:pt modelId="{AB5B26F1-1E89-43D0-BD2B-7C0D30546A52}" type="pres">
      <dgm:prSet presAssocID="{744E2159-75B7-4880-9917-9BEAAF862EE9}" presName="Name10" presStyleLbl="parChTrans1D2" presStyleIdx="2" presStyleCnt="3"/>
      <dgm:spPr/>
    </dgm:pt>
    <dgm:pt modelId="{501AB40E-9517-43EE-A348-44B299A92DAA}" type="pres">
      <dgm:prSet presAssocID="{DA88BBC4-808F-436F-8B9E-618C96232192}" presName="hierRoot2" presStyleCnt="0"/>
      <dgm:spPr/>
    </dgm:pt>
    <dgm:pt modelId="{23BCC39D-A545-4A68-A740-C065D9655973}" type="pres">
      <dgm:prSet presAssocID="{DA88BBC4-808F-436F-8B9E-618C96232192}" presName="composite2" presStyleCnt="0"/>
      <dgm:spPr/>
    </dgm:pt>
    <dgm:pt modelId="{6D9C8D40-F794-42CC-8C97-9BE09AC24533}" type="pres">
      <dgm:prSet presAssocID="{DA88BBC4-808F-436F-8B9E-618C96232192}" presName="background2" presStyleLbl="node2" presStyleIdx="2" presStyleCnt="3"/>
      <dgm:spPr/>
    </dgm:pt>
    <dgm:pt modelId="{59E40DFB-571B-46E7-97F8-FFC9183428B1}" type="pres">
      <dgm:prSet presAssocID="{DA88BBC4-808F-436F-8B9E-618C96232192}" presName="text2" presStyleLbl="fgAcc2" presStyleIdx="2" presStyleCnt="3" custLinFactNeighborY="582">
        <dgm:presLayoutVars>
          <dgm:chPref val="3"/>
        </dgm:presLayoutVars>
      </dgm:prSet>
      <dgm:spPr/>
    </dgm:pt>
    <dgm:pt modelId="{168E4E73-86AA-4EA9-A645-6AD27627AEFD}" type="pres">
      <dgm:prSet presAssocID="{DA88BBC4-808F-436F-8B9E-618C96232192}" presName="hierChild3" presStyleCnt="0"/>
      <dgm:spPr/>
    </dgm:pt>
  </dgm:ptLst>
  <dgm:cxnLst>
    <dgm:cxn modelId="{C7328DFF-9E5E-47EF-8560-893ACAE59FA4}" srcId="{DF33300C-019F-4801-B37B-DE54268C8074}" destId="{0269A9E5-5811-4D13-B858-6B414A8E00E8}" srcOrd="0" destOrd="0" parTransId="{4D01ECC2-FD0B-46A3-9F8E-F3163515DD0B}" sibTransId="{7B529395-105B-44AC-A1D6-8E160ABC1F73}"/>
    <dgm:cxn modelId="{A11FD480-0B08-4C99-A88C-3AD800C88840}" type="presOf" srcId="{B0A4B4C4-A4AF-4C31-B714-E1FF64FEB2B3}" destId="{C109F4C7-BFC9-416F-9F10-0C7C6824DD94}" srcOrd="0" destOrd="0" presId="urn:microsoft.com/office/officeart/2005/8/layout/hierarchy1"/>
    <dgm:cxn modelId="{62C423FA-9D31-4095-BB37-F9DAD6DC1942}" type="presOf" srcId="{DF33300C-019F-4801-B37B-DE54268C8074}" destId="{E483E802-0C06-4FAB-B351-AABA3A734018}" srcOrd="0" destOrd="0" presId="urn:microsoft.com/office/officeart/2005/8/layout/hierarchy1"/>
    <dgm:cxn modelId="{35D4C4EC-F233-48EB-B940-D30A641393DD}" type="presOf" srcId="{0269A9E5-5811-4D13-B858-6B414A8E00E8}" destId="{CAFCECD4-815C-4DEA-99EB-6EA1A9537673}" srcOrd="0" destOrd="0" presId="urn:microsoft.com/office/officeart/2005/8/layout/hierarchy1"/>
    <dgm:cxn modelId="{FCBEE8BD-9C01-4B0A-8E8C-3162AEEA3EF2}" type="presOf" srcId="{DA88BBC4-808F-436F-8B9E-618C96232192}" destId="{59E40DFB-571B-46E7-97F8-FFC9183428B1}" srcOrd="0" destOrd="0" presId="urn:microsoft.com/office/officeart/2005/8/layout/hierarchy1"/>
    <dgm:cxn modelId="{7C91D0F4-DF2A-4B2C-9500-AEB525DE29E2}" type="presOf" srcId="{941DBE62-3346-4361-80DC-7C8EFF92B991}" destId="{A70EAF76-496B-4C69-9D88-562B8506DE7D}" srcOrd="0" destOrd="0" presId="urn:microsoft.com/office/officeart/2005/8/layout/hierarchy1"/>
    <dgm:cxn modelId="{DA6CDE37-6D5B-48E4-BC64-0CE6ECF87F6A}" srcId="{DF33300C-019F-4801-B37B-DE54268C8074}" destId="{DA88BBC4-808F-436F-8B9E-618C96232192}" srcOrd="2" destOrd="0" parTransId="{744E2159-75B7-4880-9917-9BEAAF862EE9}" sibTransId="{B5659AEC-F5CD-4A66-84A6-D49B87F534A4}"/>
    <dgm:cxn modelId="{676EC9F8-BE69-4771-98C7-5E5F188DB666}" type="presOf" srcId="{744E2159-75B7-4880-9917-9BEAAF862EE9}" destId="{AB5B26F1-1E89-43D0-BD2B-7C0D30546A52}" srcOrd="0" destOrd="0" presId="urn:microsoft.com/office/officeart/2005/8/layout/hierarchy1"/>
    <dgm:cxn modelId="{D4352FB5-6489-45EB-823F-BB26B42D56EE}" type="presOf" srcId="{4D01ECC2-FD0B-46A3-9F8E-F3163515DD0B}" destId="{EBAE9079-F5DB-46B5-A5C9-CCFC46D3B72D}" srcOrd="0" destOrd="0" presId="urn:microsoft.com/office/officeart/2005/8/layout/hierarchy1"/>
    <dgm:cxn modelId="{A655E287-1F45-4513-8C10-19F654EF8C10}" srcId="{DF33300C-019F-4801-B37B-DE54268C8074}" destId="{E400B887-5FD0-4A14-84DC-9B55B3C48F97}" srcOrd="1" destOrd="0" parTransId="{B0A4B4C4-A4AF-4C31-B714-E1FF64FEB2B3}" sibTransId="{E918E46D-DADE-42E9-BDBB-2B476923CE18}"/>
    <dgm:cxn modelId="{96AC7F42-BA2A-411A-B9FC-16513EAAC52F}" type="presOf" srcId="{E400B887-5FD0-4A14-84DC-9B55B3C48F97}" destId="{E35D0544-FF3A-4B68-ADBE-9D82D4ED286B}" srcOrd="0" destOrd="0" presId="urn:microsoft.com/office/officeart/2005/8/layout/hierarchy1"/>
    <dgm:cxn modelId="{D95CACA2-FDC6-4C02-821E-F58F0695C494}" srcId="{941DBE62-3346-4361-80DC-7C8EFF92B991}" destId="{DF33300C-019F-4801-B37B-DE54268C8074}" srcOrd="0" destOrd="0" parTransId="{E10DC0CA-2512-413E-A1A3-64372B826ADD}" sibTransId="{181C854B-693A-44F4-AFB1-292464DB6717}"/>
    <dgm:cxn modelId="{BBAE008A-A9A5-402C-9495-49BD7DD727AB}" type="presParOf" srcId="{A70EAF76-496B-4C69-9D88-562B8506DE7D}" destId="{7134DD99-1B1B-4827-A1A9-922E624DDAF8}" srcOrd="0" destOrd="0" presId="urn:microsoft.com/office/officeart/2005/8/layout/hierarchy1"/>
    <dgm:cxn modelId="{2D07409C-845B-440E-9903-A1D127A63FA7}" type="presParOf" srcId="{7134DD99-1B1B-4827-A1A9-922E624DDAF8}" destId="{1EF5FC44-681E-4C5C-9308-1C92A0666BCE}" srcOrd="0" destOrd="0" presId="urn:microsoft.com/office/officeart/2005/8/layout/hierarchy1"/>
    <dgm:cxn modelId="{6CCFCC18-E4A6-46C8-9823-309C709F4004}" type="presParOf" srcId="{1EF5FC44-681E-4C5C-9308-1C92A0666BCE}" destId="{B29A620C-9400-408A-8F06-45960B8FEE7C}" srcOrd="0" destOrd="0" presId="urn:microsoft.com/office/officeart/2005/8/layout/hierarchy1"/>
    <dgm:cxn modelId="{358A8DD3-5130-4B1C-AE07-33F57C62C90F}" type="presParOf" srcId="{1EF5FC44-681E-4C5C-9308-1C92A0666BCE}" destId="{E483E802-0C06-4FAB-B351-AABA3A734018}" srcOrd="1" destOrd="0" presId="urn:microsoft.com/office/officeart/2005/8/layout/hierarchy1"/>
    <dgm:cxn modelId="{BDE27876-B940-4374-A50D-B2015D70C809}" type="presParOf" srcId="{7134DD99-1B1B-4827-A1A9-922E624DDAF8}" destId="{C8AFAC50-9863-4959-B99F-A40F421D71DB}" srcOrd="1" destOrd="0" presId="urn:microsoft.com/office/officeart/2005/8/layout/hierarchy1"/>
    <dgm:cxn modelId="{398656F2-F38D-4F60-8388-178038EC465A}" type="presParOf" srcId="{C8AFAC50-9863-4959-B99F-A40F421D71DB}" destId="{EBAE9079-F5DB-46B5-A5C9-CCFC46D3B72D}" srcOrd="0" destOrd="0" presId="urn:microsoft.com/office/officeart/2005/8/layout/hierarchy1"/>
    <dgm:cxn modelId="{086CA0EF-7E0E-4398-B0E5-0B044C532293}" type="presParOf" srcId="{C8AFAC50-9863-4959-B99F-A40F421D71DB}" destId="{65DB6B48-E935-4DC2-9482-9FA282741A4E}" srcOrd="1" destOrd="0" presId="urn:microsoft.com/office/officeart/2005/8/layout/hierarchy1"/>
    <dgm:cxn modelId="{8A4CA79C-C9A7-4FFC-A36A-BE5449B9CB26}" type="presParOf" srcId="{65DB6B48-E935-4DC2-9482-9FA282741A4E}" destId="{FA6EA90E-EB2C-4880-96A5-189BF1C89A9B}" srcOrd="0" destOrd="0" presId="urn:microsoft.com/office/officeart/2005/8/layout/hierarchy1"/>
    <dgm:cxn modelId="{4163A07A-E405-4077-9571-BF63E07F43B3}" type="presParOf" srcId="{FA6EA90E-EB2C-4880-96A5-189BF1C89A9B}" destId="{40D24DF8-9BE2-4329-8F5E-9046590D0A28}" srcOrd="0" destOrd="0" presId="urn:microsoft.com/office/officeart/2005/8/layout/hierarchy1"/>
    <dgm:cxn modelId="{8C31599C-0384-40D1-9E9E-A3B36DF25C2B}" type="presParOf" srcId="{FA6EA90E-EB2C-4880-96A5-189BF1C89A9B}" destId="{CAFCECD4-815C-4DEA-99EB-6EA1A9537673}" srcOrd="1" destOrd="0" presId="urn:microsoft.com/office/officeart/2005/8/layout/hierarchy1"/>
    <dgm:cxn modelId="{1D14F5D2-9CBA-4A22-9CC1-6A489028F67B}" type="presParOf" srcId="{65DB6B48-E935-4DC2-9482-9FA282741A4E}" destId="{3CF0AE5D-65BD-4C4C-9534-9C2DC956C5D8}" srcOrd="1" destOrd="0" presId="urn:microsoft.com/office/officeart/2005/8/layout/hierarchy1"/>
    <dgm:cxn modelId="{59D64150-BF5A-49F4-984E-8BA1690EB5FD}" type="presParOf" srcId="{C8AFAC50-9863-4959-B99F-A40F421D71DB}" destId="{C109F4C7-BFC9-416F-9F10-0C7C6824DD94}" srcOrd="2" destOrd="0" presId="urn:microsoft.com/office/officeart/2005/8/layout/hierarchy1"/>
    <dgm:cxn modelId="{323EB220-5F4B-4D91-93A7-E9EA86FEA840}" type="presParOf" srcId="{C8AFAC50-9863-4959-B99F-A40F421D71DB}" destId="{45C827BE-B226-4812-825C-D9A4CEA51151}" srcOrd="3" destOrd="0" presId="urn:microsoft.com/office/officeart/2005/8/layout/hierarchy1"/>
    <dgm:cxn modelId="{56EF4BB1-9416-4EFB-95F3-5D964390DA8A}" type="presParOf" srcId="{45C827BE-B226-4812-825C-D9A4CEA51151}" destId="{F958B865-DD1F-4F43-B5C1-FDDDCF1D915B}" srcOrd="0" destOrd="0" presId="urn:microsoft.com/office/officeart/2005/8/layout/hierarchy1"/>
    <dgm:cxn modelId="{544920C4-6FC7-4489-A7AD-2D087D15CA15}" type="presParOf" srcId="{F958B865-DD1F-4F43-B5C1-FDDDCF1D915B}" destId="{B7E821B9-B027-44A6-8289-5A0899FACBA2}" srcOrd="0" destOrd="0" presId="urn:microsoft.com/office/officeart/2005/8/layout/hierarchy1"/>
    <dgm:cxn modelId="{F76436F5-9400-4C89-A71F-E49EC2BF2387}" type="presParOf" srcId="{F958B865-DD1F-4F43-B5C1-FDDDCF1D915B}" destId="{E35D0544-FF3A-4B68-ADBE-9D82D4ED286B}" srcOrd="1" destOrd="0" presId="urn:microsoft.com/office/officeart/2005/8/layout/hierarchy1"/>
    <dgm:cxn modelId="{25D0375D-9877-4E48-AA41-01D8AE6AE15F}" type="presParOf" srcId="{45C827BE-B226-4812-825C-D9A4CEA51151}" destId="{E5A44F9B-2EEB-438D-B91E-4AE716031537}" srcOrd="1" destOrd="0" presId="urn:microsoft.com/office/officeart/2005/8/layout/hierarchy1"/>
    <dgm:cxn modelId="{F972DBEA-BCBB-4125-8C27-6ECB50198DF5}" type="presParOf" srcId="{C8AFAC50-9863-4959-B99F-A40F421D71DB}" destId="{AB5B26F1-1E89-43D0-BD2B-7C0D30546A52}" srcOrd="4" destOrd="0" presId="urn:microsoft.com/office/officeart/2005/8/layout/hierarchy1"/>
    <dgm:cxn modelId="{16D7BA0F-9D4D-4417-8A5A-25EBABDADE88}" type="presParOf" srcId="{C8AFAC50-9863-4959-B99F-A40F421D71DB}" destId="{501AB40E-9517-43EE-A348-44B299A92DAA}" srcOrd="5" destOrd="0" presId="urn:microsoft.com/office/officeart/2005/8/layout/hierarchy1"/>
    <dgm:cxn modelId="{59990EE7-F4E5-4350-8438-1E583A715832}" type="presParOf" srcId="{501AB40E-9517-43EE-A348-44B299A92DAA}" destId="{23BCC39D-A545-4A68-A740-C065D9655973}" srcOrd="0" destOrd="0" presId="urn:microsoft.com/office/officeart/2005/8/layout/hierarchy1"/>
    <dgm:cxn modelId="{2528C550-97CD-4F3C-B8BE-468DDF4280CC}" type="presParOf" srcId="{23BCC39D-A545-4A68-A740-C065D9655973}" destId="{6D9C8D40-F794-42CC-8C97-9BE09AC24533}" srcOrd="0" destOrd="0" presId="urn:microsoft.com/office/officeart/2005/8/layout/hierarchy1"/>
    <dgm:cxn modelId="{B198FA20-1F20-45BB-A5FB-51890EE60D7A}" type="presParOf" srcId="{23BCC39D-A545-4A68-A740-C065D9655973}" destId="{59E40DFB-571B-46E7-97F8-FFC9183428B1}" srcOrd="1" destOrd="0" presId="urn:microsoft.com/office/officeart/2005/8/layout/hierarchy1"/>
    <dgm:cxn modelId="{C6D95859-AD7C-43C6-8810-894F2FB5ECAF}" type="presParOf" srcId="{501AB40E-9517-43EE-A348-44B299A92DAA}" destId="{168E4E73-86AA-4EA9-A645-6AD27627AEF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pt>
    <dgm:pt modelId="{E668D42D-2E2B-44AB-A2A0-4BF14585DD54}" type="pres">
      <dgm:prSet presAssocID="{A5A123AA-A9C9-4E6A-9712-2CA0684C6C0F}" presName="hierChild4" presStyleCnt="0"/>
      <dgm:spPr/>
    </dgm:pt>
  </dgm:ptLst>
  <dgm:cxnLst>
    <dgm:cxn modelId="{6FBBB0D2-C2F9-4824-84D2-F6803732D309}" type="presOf" srcId="{6BA1FF43-2FDF-4A4E-A100-A9173E0542FA}" destId="{B8C13509-C03D-4047-8670-277B828B9410}" srcOrd="0" destOrd="0" presId="urn:microsoft.com/office/officeart/2005/8/layout/hierarchy1"/>
    <dgm:cxn modelId="{F51864B1-A86D-4DF0-BCCB-F3A124781C1D}" srcId="{E23433A8-2623-40EF-8E93-7117E3353A23}" destId="{A5A123AA-A9C9-4E6A-9712-2CA0684C6C0F}" srcOrd="0" destOrd="0" parTransId="{6BA1FF43-2FDF-4A4E-A100-A9173E0542FA}" sibTransId="{BBD8AD58-9003-4ECC-BBD1-DD6DE61E563F}"/>
    <dgm:cxn modelId="{9EB8E92D-0640-46E9-AFC6-C30014D854F5}" type="presOf" srcId="{B315A244-3666-4756-BB8F-AFF794006E31}" destId="{025C7979-7B38-452B-8C6E-687D7D0DA39D}" srcOrd="0" destOrd="0" presId="urn:microsoft.com/office/officeart/2005/8/layout/hierarchy1"/>
    <dgm:cxn modelId="{D070B03B-CFEB-4375-A89A-71F93992487F}" type="presOf" srcId="{A5A123AA-A9C9-4E6A-9712-2CA0684C6C0F}" destId="{BBF221AA-9E05-41FE-82CC-2FEFEBD0378C}" srcOrd="0" destOrd="0" presId="urn:microsoft.com/office/officeart/2005/8/layout/hierarchy1"/>
    <dgm:cxn modelId="{F482F024-7D6F-4FC4-87C8-FCC6BC98E1F8}" type="presOf" srcId="{E23433A8-2623-40EF-8E93-7117E3353A23}" destId="{B99F376D-FF08-44B2-BE32-A75319DC0263}"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CC27D9D5-6CC1-4B16-B98D-C2F3F30C9F12}" type="presOf" srcId="{D5AD8EF2-B513-4070-8C37-E5CD3F9F7080}" destId="{C5B0262F-9356-470B-808F-4C9DAC22B484}"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F975091F-1F94-4487-A592-D725BB618155}" type="presOf" srcId="{743A0868-E56F-4A28-BA7E-99AADACFF249}" destId="{3BB0C24C-5417-409F-8395-497E7044CC3C}" srcOrd="0" destOrd="0" presId="urn:microsoft.com/office/officeart/2005/8/layout/hierarchy1"/>
    <dgm:cxn modelId="{FE0CBD96-2CB3-402C-9111-63D49A15C366}" type="presParOf" srcId="{025C7979-7B38-452B-8C6E-687D7D0DA39D}" destId="{9B467AF5-D804-45D0-911F-950E79500798}" srcOrd="0" destOrd="0" presId="urn:microsoft.com/office/officeart/2005/8/layout/hierarchy1"/>
    <dgm:cxn modelId="{68A0E663-9D07-4AE0-BDAD-887D491D73B9}" type="presParOf" srcId="{9B467AF5-D804-45D0-911F-950E79500798}" destId="{810B21F9-F658-4127-9745-7BAB7ABD84AF}" srcOrd="0" destOrd="0" presId="urn:microsoft.com/office/officeart/2005/8/layout/hierarchy1"/>
    <dgm:cxn modelId="{4BD85A20-5810-4C73-B9B9-A2E804D3BFDF}" type="presParOf" srcId="{810B21F9-F658-4127-9745-7BAB7ABD84AF}" destId="{D8CF9675-64CD-4942-911C-919DF96E24FE}" srcOrd="0" destOrd="0" presId="urn:microsoft.com/office/officeart/2005/8/layout/hierarchy1"/>
    <dgm:cxn modelId="{4E20825C-123A-49F6-8111-3F3D5C1F906A}" type="presParOf" srcId="{810B21F9-F658-4127-9745-7BAB7ABD84AF}" destId="{3BB0C24C-5417-409F-8395-497E7044CC3C}" srcOrd="1" destOrd="0" presId="urn:microsoft.com/office/officeart/2005/8/layout/hierarchy1"/>
    <dgm:cxn modelId="{D114DC5E-D18B-456E-903F-F92EC4EC911A}" type="presParOf" srcId="{9B467AF5-D804-45D0-911F-950E79500798}" destId="{DCA5DB5C-CC71-4DE0-BAAF-3396E01B595F}" srcOrd="1" destOrd="0" presId="urn:microsoft.com/office/officeart/2005/8/layout/hierarchy1"/>
    <dgm:cxn modelId="{748307D7-C09E-4566-A3FA-45E6A56E058C}" type="presParOf" srcId="{DCA5DB5C-CC71-4DE0-BAAF-3396E01B595F}" destId="{C5B0262F-9356-470B-808F-4C9DAC22B484}" srcOrd="0" destOrd="0" presId="urn:microsoft.com/office/officeart/2005/8/layout/hierarchy1"/>
    <dgm:cxn modelId="{C4589D66-93F8-4882-8B26-509455BB6E29}" type="presParOf" srcId="{DCA5DB5C-CC71-4DE0-BAAF-3396E01B595F}" destId="{8D228FDE-6A95-4183-8468-E5B8BF9FD519}" srcOrd="1" destOrd="0" presId="urn:microsoft.com/office/officeart/2005/8/layout/hierarchy1"/>
    <dgm:cxn modelId="{73E353FF-1623-4513-8890-25320E8F059F}" type="presParOf" srcId="{8D228FDE-6A95-4183-8468-E5B8BF9FD519}" destId="{8D4E1610-514A-41F1-9F98-9114931C3060}" srcOrd="0" destOrd="0" presId="urn:microsoft.com/office/officeart/2005/8/layout/hierarchy1"/>
    <dgm:cxn modelId="{3734986B-7C30-4A39-9004-A4B7A92A7EE3}" type="presParOf" srcId="{8D4E1610-514A-41F1-9F98-9114931C3060}" destId="{F8F3AAEC-F1EC-409D-9EB2-3A840A27340D}" srcOrd="0" destOrd="0" presId="urn:microsoft.com/office/officeart/2005/8/layout/hierarchy1"/>
    <dgm:cxn modelId="{C50CFDBB-6132-4427-A057-24932E499CA4}" type="presParOf" srcId="{8D4E1610-514A-41F1-9F98-9114931C3060}" destId="{B99F376D-FF08-44B2-BE32-A75319DC0263}" srcOrd="1" destOrd="0" presId="urn:microsoft.com/office/officeart/2005/8/layout/hierarchy1"/>
    <dgm:cxn modelId="{FF7D326B-C181-4957-B35D-87642472A56E}" type="presParOf" srcId="{8D228FDE-6A95-4183-8468-E5B8BF9FD519}" destId="{A2500DC7-1FFE-4F6C-B885-D59A88EFA873}" srcOrd="1" destOrd="0" presId="urn:microsoft.com/office/officeart/2005/8/layout/hierarchy1"/>
    <dgm:cxn modelId="{43C2C985-8648-4900-AC9D-E07495E5D00B}" type="presParOf" srcId="{A2500DC7-1FFE-4F6C-B885-D59A88EFA873}" destId="{B8C13509-C03D-4047-8670-277B828B9410}" srcOrd="0" destOrd="0" presId="urn:microsoft.com/office/officeart/2005/8/layout/hierarchy1"/>
    <dgm:cxn modelId="{5DF73D78-8840-441E-AC6D-E286D3A7F14F}" type="presParOf" srcId="{A2500DC7-1FFE-4F6C-B885-D59A88EFA873}" destId="{CF772CED-4396-4216-990D-98F810C34FD0}" srcOrd="1" destOrd="0" presId="urn:microsoft.com/office/officeart/2005/8/layout/hierarchy1"/>
    <dgm:cxn modelId="{5D1988F7-4AB1-406A-88C4-F7884C9ADCDA}" type="presParOf" srcId="{CF772CED-4396-4216-990D-98F810C34FD0}" destId="{7D6A1B3E-9F2A-4184-9DC4-CF446AA0DA0C}" srcOrd="0" destOrd="0" presId="urn:microsoft.com/office/officeart/2005/8/layout/hierarchy1"/>
    <dgm:cxn modelId="{8550F778-AB7D-448D-A424-693F0B6E42CF}" type="presParOf" srcId="{7D6A1B3E-9F2A-4184-9DC4-CF446AA0DA0C}" destId="{9BCEDC0D-0C31-4000-A9C0-9B9A3ECB5E06}" srcOrd="0" destOrd="0" presId="urn:microsoft.com/office/officeart/2005/8/layout/hierarchy1"/>
    <dgm:cxn modelId="{7FD38299-B2CF-4EAD-9027-AAD8FB7442A6}" type="presParOf" srcId="{7D6A1B3E-9F2A-4184-9DC4-CF446AA0DA0C}" destId="{BBF221AA-9E05-41FE-82CC-2FEFEBD0378C}" srcOrd="1" destOrd="0" presId="urn:microsoft.com/office/officeart/2005/8/layout/hierarchy1"/>
    <dgm:cxn modelId="{00BE38C1-2CE8-4ED6-9B99-CF408ACF77FE}"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 </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 80%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 40%</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custLinFactNeighborX="0">
        <dgm:presLayoutVars>
          <dgm:chPref val="3"/>
        </dgm:presLayoutVars>
      </dgm:prSet>
      <dgm:spPr/>
      <dgm:t>
        <a:bodyPr/>
        <a:lstStyle/>
        <a:p>
          <a:pPr rtl="1"/>
          <a:endParaRPr lang="he-IL"/>
        </a:p>
      </dgm:t>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X="-1298" custLinFactNeighborY="906">
        <dgm:presLayoutVars>
          <dgm:chPref val="3"/>
        </dgm:presLayoutVars>
      </dgm:prSet>
      <dgm:spPr/>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pt>
    <dgm:pt modelId="{E668D42D-2E2B-44AB-A2A0-4BF14585DD54}" type="pres">
      <dgm:prSet presAssocID="{A5A123AA-A9C9-4E6A-9712-2CA0684C6C0F}" presName="hierChild4" presStyleCnt="0"/>
      <dgm:spPr/>
    </dgm:pt>
  </dgm:ptLst>
  <dgm:cxnLst>
    <dgm:cxn modelId="{A2B91C8E-00EA-4A6C-B0FB-4F10DACBD8BE}" type="presOf" srcId="{D5AD8EF2-B513-4070-8C37-E5CD3F9F7080}" destId="{C5B0262F-9356-470B-808F-4C9DAC22B484}" srcOrd="0" destOrd="0" presId="urn:microsoft.com/office/officeart/2005/8/layout/hierarchy1"/>
    <dgm:cxn modelId="{F51864B1-A86D-4DF0-BCCB-F3A124781C1D}" srcId="{E23433A8-2623-40EF-8E93-7117E3353A23}" destId="{A5A123AA-A9C9-4E6A-9712-2CA0684C6C0F}" srcOrd="0" destOrd="0" parTransId="{6BA1FF43-2FDF-4A4E-A100-A9173E0542FA}" sibTransId="{BBD8AD58-9003-4ECC-BBD1-DD6DE61E563F}"/>
    <dgm:cxn modelId="{D91D3A1B-59C1-4843-AF84-92CE1AF56547}" type="presOf" srcId="{6BA1FF43-2FDF-4A4E-A100-A9173E0542FA}" destId="{B8C13509-C03D-4047-8670-277B828B9410}" srcOrd="0" destOrd="0" presId="urn:microsoft.com/office/officeart/2005/8/layout/hierarchy1"/>
    <dgm:cxn modelId="{FD4EDC8F-8B8C-4FE3-B071-3CEB22A9B21A}" type="presOf" srcId="{743A0868-E56F-4A28-BA7E-99AADACFF249}" destId="{3BB0C24C-5417-409F-8395-497E7044CC3C}" srcOrd="0" destOrd="0" presId="urn:microsoft.com/office/officeart/2005/8/layout/hierarchy1"/>
    <dgm:cxn modelId="{1D350403-CB1F-42B5-AF44-7ADAA1DE899C}" type="presOf" srcId="{E23433A8-2623-40EF-8E93-7117E3353A23}" destId="{B99F376D-FF08-44B2-BE32-A75319DC0263}" srcOrd="0" destOrd="0" presId="urn:microsoft.com/office/officeart/2005/8/layout/hierarchy1"/>
    <dgm:cxn modelId="{A54C2578-D4C9-4D0E-A4D3-89BFABAA8124}" type="presOf" srcId="{B315A244-3666-4756-BB8F-AFF794006E31}" destId="{025C7979-7B38-452B-8C6E-687D7D0DA39D}"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E156732B-5E0D-4664-A9C7-9572CD33BC0D}" srcId="{B315A244-3666-4756-BB8F-AFF794006E31}" destId="{743A0868-E56F-4A28-BA7E-99AADACFF249}" srcOrd="0" destOrd="0" parTransId="{15F63BF5-40C0-4BA6-95DD-8114D6E51457}" sibTransId="{A1CC9347-F9B5-4306-B4A7-E81B5793CC28}"/>
    <dgm:cxn modelId="{627CE3B2-3B76-4721-811A-3FE81FD7824E}" type="presOf" srcId="{A5A123AA-A9C9-4E6A-9712-2CA0684C6C0F}" destId="{BBF221AA-9E05-41FE-82CC-2FEFEBD0378C}" srcOrd="0" destOrd="0" presId="urn:microsoft.com/office/officeart/2005/8/layout/hierarchy1"/>
    <dgm:cxn modelId="{3FF8A024-DE8E-47DC-8250-964FE739B2EB}" type="presParOf" srcId="{025C7979-7B38-452B-8C6E-687D7D0DA39D}" destId="{9B467AF5-D804-45D0-911F-950E79500798}" srcOrd="0" destOrd="0" presId="urn:microsoft.com/office/officeart/2005/8/layout/hierarchy1"/>
    <dgm:cxn modelId="{4AF9C3E9-76C0-4FF0-9A22-AE360AF5667F}" type="presParOf" srcId="{9B467AF5-D804-45D0-911F-950E79500798}" destId="{810B21F9-F658-4127-9745-7BAB7ABD84AF}" srcOrd="0" destOrd="0" presId="urn:microsoft.com/office/officeart/2005/8/layout/hierarchy1"/>
    <dgm:cxn modelId="{AEE08B09-4920-4671-B35E-CC1DE1B7C283}" type="presParOf" srcId="{810B21F9-F658-4127-9745-7BAB7ABD84AF}" destId="{D8CF9675-64CD-4942-911C-919DF96E24FE}" srcOrd="0" destOrd="0" presId="urn:microsoft.com/office/officeart/2005/8/layout/hierarchy1"/>
    <dgm:cxn modelId="{B23AC02C-4C2E-487E-89DA-4FD1666088CA}" type="presParOf" srcId="{810B21F9-F658-4127-9745-7BAB7ABD84AF}" destId="{3BB0C24C-5417-409F-8395-497E7044CC3C}" srcOrd="1" destOrd="0" presId="urn:microsoft.com/office/officeart/2005/8/layout/hierarchy1"/>
    <dgm:cxn modelId="{570B1EB5-471E-43EC-968F-5333575EBE65}" type="presParOf" srcId="{9B467AF5-D804-45D0-911F-950E79500798}" destId="{DCA5DB5C-CC71-4DE0-BAAF-3396E01B595F}" srcOrd="1" destOrd="0" presId="urn:microsoft.com/office/officeart/2005/8/layout/hierarchy1"/>
    <dgm:cxn modelId="{FE910E6F-7A83-408E-895F-16E858EBB3E4}" type="presParOf" srcId="{DCA5DB5C-CC71-4DE0-BAAF-3396E01B595F}" destId="{C5B0262F-9356-470B-808F-4C9DAC22B484}" srcOrd="0" destOrd="0" presId="urn:microsoft.com/office/officeart/2005/8/layout/hierarchy1"/>
    <dgm:cxn modelId="{0A8CD28F-7E4E-4C43-86E1-E8C5300F17D7}" type="presParOf" srcId="{DCA5DB5C-CC71-4DE0-BAAF-3396E01B595F}" destId="{8D228FDE-6A95-4183-8468-E5B8BF9FD519}" srcOrd="1" destOrd="0" presId="urn:microsoft.com/office/officeart/2005/8/layout/hierarchy1"/>
    <dgm:cxn modelId="{BD91F9D7-1120-4B4F-8F7E-00CABF8365F1}" type="presParOf" srcId="{8D228FDE-6A95-4183-8468-E5B8BF9FD519}" destId="{8D4E1610-514A-41F1-9F98-9114931C3060}" srcOrd="0" destOrd="0" presId="urn:microsoft.com/office/officeart/2005/8/layout/hierarchy1"/>
    <dgm:cxn modelId="{51D28CD1-6F18-47AD-BBB6-A15F13A77847}" type="presParOf" srcId="{8D4E1610-514A-41F1-9F98-9114931C3060}" destId="{F8F3AAEC-F1EC-409D-9EB2-3A840A27340D}" srcOrd="0" destOrd="0" presId="urn:microsoft.com/office/officeart/2005/8/layout/hierarchy1"/>
    <dgm:cxn modelId="{004E3B3F-E309-4B10-8570-4AEF9F12A1C6}" type="presParOf" srcId="{8D4E1610-514A-41F1-9F98-9114931C3060}" destId="{B99F376D-FF08-44B2-BE32-A75319DC0263}" srcOrd="1" destOrd="0" presId="urn:microsoft.com/office/officeart/2005/8/layout/hierarchy1"/>
    <dgm:cxn modelId="{F22CE4C4-0DC7-4D84-AA5E-8497A67739BF}" type="presParOf" srcId="{8D228FDE-6A95-4183-8468-E5B8BF9FD519}" destId="{A2500DC7-1FFE-4F6C-B885-D59A88EFA873}" srcOrd="1" destOrd="0" presId="urn:microsoft.com/office/officeart/2005/8/layout/hierarchy1"/>
    <dgm:cxn modelId="{D2C44E90-BE6A-41C2-9006-033B48720F29}" type="presParOf" srcId="{A2500DC7-1FFE-4F6C-B885-D59A88EFA873}" destId="{B8C13509-C03D-4047-8670-277B828B9410}" srcOrd="0" destOrd="0" presId="urn:microsoft.com/office/officeart/2005/8/layout/hierarchy1"/>
    <dgm:cxn modelId="{AAA2FE26-7619-4337-A6E4-F1D00BE7A4ED}" type="presParOf" srcId="{A2500DC7-1FFE-4F6C-B885-D59A88EFA873}" destId="{CF772CED-4396-4216-990D-98F810C34FD0}" srcOrd="1" destOrd="0" presId="urn:microsoft.com/office/officeart/2005/8/layout/hierarchy1"/>
    <dgm:cxn modelId="{F71A4190-2297-4493-8BB9-95F886D72C25}" type="presParOf" srcId="{CF772CED-4396-4216-990D-98F810C34FD0}" destId="{7D6A1B3E-9F2A-4184-9DC4-CF446AA0DA0C}" srcOrd="0" destOrd="0" presId="urn:microsoft.com/office/officeart/2005/8/layout/hierarchy1"/>
    <dgm:cxn modelId="{A331AB94-4F0A-4D6A-9BFF-ABBD5C30D2A1}" type="presParOf" srcId="{7D6A1B3E-9F2A-4184-9DC4-CF446AA0DA0C}" destId="{9BCEDC0D-0C31-4000-A9C0-9B9A3ECB5E06}" srcOrd="0" destOrd="0" presId="urn:microsoft.com/office/officeart/2005/8/layout/hierarchy1"/>
    <dgm:cxn modelId="{8B8DF9BA-2D4B-49BE-BFD4-3510EEA4739D}" type="presParOf" srcId="{7D6A1B3E-9F2A-4184-9DC4-CF446AA0DA0C}" destId="{BBF221AA-9E05-41FE-82CC-2FEFEBD0378C}" srcOrd="1" destOrd="0" presId="urn:microsoft.com/office/officeart/2005/8/layout/hierarchy1"/>
    <dgm:cxn modelId="{7F017D3B-16CA-4E37-9857-F13A37287571}"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 80%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 70%</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pt>
    <dgm:pt modelId="{E668D42D-2E2B-44AB-A2A0-4BF14585DD54}" type="pres">
      <dgm:prSet presAssocID="{A5A123AA-A9C9-4E6A-9712-2CA0684C6C0F}" presName="hierChild4" presStyleCnt="0"/>
      <dgm:spPr/>
    </dgm:pt>
  </dgm:ptLst>
  <dgm:cxnLst>
    <dgm:cxn modelId="{F51864B1-A86D-4DF0-BCCB-F3A124781C1D}" srcId="{E23433A8-2623-40EF-8E93-7117E3353A23}" destId="{A5A123AA-A9C9-4E6A-9712-2CA0684C6C0F}" srcOrd="0" destOrd="0" parTransId="{6BA1FF43-2FDF-4A4E-A100-A9173E0542FA}" sibTransId="{BBD8AD58-9003-4ECC-BBD1-DD6DE61E563F}"/>
    <dgm:cxn modelId="{91384CEB-81FB-488E-AC57-8E51182D8588}" type="presOf" srcId="{E23433A8-2623-40EF-8E93-7117E3353A23}" destId="{B99F376D-FF08-44B2-BE32-A75319DC0263}" srcOrd="0" destOrd="0" presId="urn:microsoft.com/office/officeart/2005/8/layout/hierarchy1"/>
    <dgm:cxn modelId="{7411A991-5BD5-4AB6-9D56-6CE9EB878163}" type="presOf" srcId="{D5AD8EF2-B513-4070-8C37-E5CD3F9F7080}" destId="{C5B0262F-9356-470B-808F-4C9DAC22B484}"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E5E34C47-6C43-4E90-B5EA-2BCAB9EE2D91}" type="presOf" srcId="{A5A123AA-A9C9-4E6A-9712-2CA0684C6C0F}" destId="{BBF221AA-9E05-41FE-82CC-2FEFEBD0378C}" srcOrd="0" destOrd="0" presId="urn:microsoft.com/office/officeart/2005/8/layout/hierarchy1"/>
    <dgm:cxn modelId="{C573B0A3-B648-4AD0-8A65-3BF018B329B0}" type="presOf" srcId="{6BA1FF43-2FDF-4A4E-A100-A9173E0542FA}" destId="{B8C13509-C03D-4047-8670-277B828B9410}"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29C105FC-164E-4CB0-AEFA-BFD75A764EFA}" type="presOf" srcId="{743A0868-E56F-4A28-BA7E-99AADACFF249}" destId="{3BB0C24C-5417-409F-8395-497E7044CC3C}" srcOrd="0" destOrd="0" presId="urn:microsoft.com/office/officeart/2005/8/layout/hierarchy1"/>
    <dgm:cxn modelId="{8D4A25D9-B819-4304-97FF-C0F9F1DFF82D}" type="presOf" srcId="{B315A244-3666-4756-BB8F-AFF794006E31}" destId="{025C7979-7B38-452B-8C6E-687D7D0DA39D}" srcOrd="0" destOrd="0" presId="urn:microsoft.com/office/officeart/2005/8/layout/hierarchy1"/>
    <dgm:cxn modelId="{C9B39C4B-8818-4E44-972B-892C3DA0AD6B}" type="presParOf" srcId="{025C7979-7B38-452B-8C6E-687D7D0DA39D}" destId="{9B467AF5-D804-45D0-911F-950E79500798}" srcOrd="0" destOrd="0" presId="urn:microsoft.com/office/officeart/2005/8/layout/hierarchy1"/>
    <dgm:cxn modelId="{23F73C25-7513-49A7-AA98-B454A89ECC13}" type="presParOf" srcId="{9B467AF5-D804-45D0-911F-950E79500798}" destId="{810B21F9-F658-4127-9745-7BAB7ABD84AF}" srcOrd="0" destOrd="0" presId="urn:microsoft.com/office/officeart/2005/8/layout/hierarchy1"/>
    <dgm:cxn modelId="{8CF74852-D910-4B53-91E2-CBC4741D3E8C}" type="presParOf" srcId="{810B21F9-F658-4127-9745-7BAB7ABD84AF}" destId="{D8CF9675-64CD-4942-911C-919DF96E24FE}" srcOrd="0" destOrd="0" presId="urn:microsoft.com/office/officeart/2005/8/layout/hierarchy1"/>
    <dgm:cxn modelId="{9C48344A-DADB-4A7A-9A72-A31041C4367D}" type="presParOf" srcId="{810B21F9-F658-4127-9745-7BAB7ABD84AF}" destId="{3BB0C24C-5417-409F-8395-497E7044CC3C}" srcOrd="1" destOrd="0" presId="urn:microsoft.com/office/officeart/2005/8/layout/hierarchy1"/>
    <dgm:cxn modelId="{068579E6-AD5F-4628-A95F-2E492D422CA8}" type="presParOf" srcId="{9B467AF5-D804-45D0-911F-950E79500798}" destId="{DCA5DB5C-CC71-4DE0-BAAF-3396E01B595F}" srcOrd="1" destOrd="0" presId="urn:microsoft.com/office/officeart/2005/8/layout/hierarchy1"/>
    <dgm:cxn modelId="{DC560909-83AB-41BB-90D6-74DD053C2864}" type="presParOf" srcId="{DCA5DB5C-CC71-4DE0-BAAF-3396E01B595F}" destId="{C5B0262F-9356-470B-808F-4C9DAC22B484}" srcOrd="0" destOrd="0" presId="urn:microsoft.com/office/officeart/2005/8/layout/hierarchy1"/>
    <dgm:cxn modelId="{06E9299C-3343-460A-950B-A8BE820AE5E9}" type="presParOf" srcId="{DCA5DB5C-CC71-4DE0-BAAF-3396E01B595F}" destId="{8D228FDE-6A95-4183-8468-E5B8BF9FD519}" srcOrd="1" destOrd="0" presId="urn:microsoft.com/office/officeart/2005/8/layout/hierarchy1"/>
    <dgm:cxn modelId="{CAA31734-47DA-4C26-A65D-4026D769E820}" type="presParOf" srcId="{8D228FDE-6A95-4183-8468-E5B8BF9FD519}" destId="{8D4E1610-514A-41F1-9F98-9114931C3060}" srcOrd="0" destOrd="0" presId="urn:microsoft.com/office/officeart/2005/8/layout/hierarchy1"/>
    <dgm:cxn modelId="{937F3E03-B052-4B67-A28F-A24785139BBE}" type="presParOf" srcId="{8D4E1610-514A-41F1-9F98-9114931C3060}" destId="{F8F3AAEC-F1EC-409D-9EB2-3A840A27340D}" srcOrd="0" destOrd="0" presId="urn:microsoft.com/office/officeart/2005/8/layout/hierarchy1"/>
    <dgm:cxn modelId="{6BC7CAA3-6D14-4B42-8959-4F8C9BF8BC2F}" type="presParOf" srcId="{8D4E1610-514A-41F1-9F98-9114931C3060}" destId="{B99F376D-FF08-44B2-BE32-A75319DC0263}" srcOrd="1" destOrd="0" presId="urn:microsoft.com/office/officeart/2005/8/layout/hierarchy1"/>
    <dgm:cxn modelId="{0F4597A6-51B4-40C7-B7B3-F1B06606BFA5}" type="presParOf" srcId="{8D228FDE-6A95-4183-8468-E5B8BF9FD519}" destId="{A2500DC7-1FFE-4F6C-B885-D59A88EFA873}" srcOrd="1" destOrd="0" presId="urn:microsoft.com/office/officeart/2005/8/layout/hierarchy1"/>
    <dgm:cxn modelId="{73672765-A8AF-4792-8F86-4A0808EB793B}" type="presParOf" srcId="{A2500DC7-1FFE-4F6C-B885-D59A88EFA873}" destId="{B8C13509-C03D-4047-8670-277B828B9410}" srcOrd="0" destOrd="0" presId="urn:microsoft.com/office/officeart/2005/8/layout/hierarchy1"/>
    <dgm:cxn modelId="{713E0142-2D20-4E55-87A0-401108D2CE7D}" type="presParOf" srcId="{A2500DC7-1FFE-4F6C-B885-D59A88EFA873}" destId="{CF772CED-4396-4216-990D-98F810C34FD0}" srcOrd="1" destOrd="0" presId="urn:microsoft.com/office/officeart/2005/8/layout/hierarchy1"/>
    <dgm:cxn modelId="{58603C6F-1BF6-4CD4-8C77-7F71BC27896A}" type="presParOf" srcId="{CF772CED-4396-4216-990D-98F810C34FD0}" destId="{7D6A1B3E-9F2A-4184-9DC4-CF446AA0DA0C}" srcOrd="0" destOrd="0" presId="urn:microsoft.com/office/officeart/2005/8/layout/hierarchy1"/>
    <dgm:cxn modelId="{3AF6FDED-276A-4102-8778-B38741E400BC}" type="presParOf" srcId="{7D6A1B3E-9F2A-4184-9DC4-CF446AA0DA0C}" destId="{9BCEDC0D-0C31-4000-A9C0-9B9A3ECB5E06}" srcOrd="0" destOrd="0" presId="urn:microsoft.com/office/officeart/2005/8/layout/hierarchy1"/>
    <dgm:cxn modelId="{83FAF2A4-11B6-4992-860A-D331E27E6075}" type="presParOf" srcId="{7D6A1B3E-9F2A-4184-9DC4-CF446AA0DA0C}" destId="{BBF221AA-9E05-41FE-82CC-2FEFEBD0378C}" srcOrd="1" destOrd="0" presId="urn:microsoft.com/office/officeart/2005/8/layout/hierarchy1"/>
    <dgm:cxn modelId="{9E9E5AD0-C7F4-40A4-AEAA-5E8619C59ADF}"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 40%</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 70%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pt>
    <dgm:pt modelId="{E668D42D-2E2B-44AB-A2A0-4BF14585DD54}" type="pres">
      <dgm:prSet presAssocID="{A5A123AA-A9C9-4E6A-9712-2CA0684C6C0F}" presName="hierChild4" presStyleCnt="0"/>
      <dgm:spPr/>
    </dgm:pt>
  </dgm:ptLst>
  <dgm:cxnLst>
    <dgm:cxn modelId="{F51864B1-A86D-4DF0-BCCB-F3A124781C1D}" srcId="{E23433A8-2623-40EF-8E93-7117E3353A23}" destId="{A5A123AA-A9C9-4E6A-9712-2CA0684C6C0F}" srcOrd="0" destOrd="0" parTransId="{6BA1FF43-2FDF-4A4E-A100-A9173E0542FA}" sibTransId="{BBD8AD58-9003-4ECC-BBD1-DD6DE61E563F}"/>
    <dgm:cxn modelId="{B1D7F242-F437-4025-9884-BEF3EBDCA322}" type="presOf" srcId="{743A0868-E56F-4A28-BA7E-99AADACFF249}" destId="{3BB0C24C-5417-409F-8395-497E7044CC3C}" srcOrd="0" destOrd="0" presId="urn:microsoft.com/office/officeart/2005/8/layout/hierarchy1"/>
    <dgm:cxn modelId="{757C4109-4FD5-4664-BFF8-9E41DB1530CE}" type="presOf" srcId="{B315A244-3666-4756-BB8F-AFF794006E31}" destId="{025C7979-7B38-452B-8C6E-687D7D0DA39D}" srcOrd="0" destOrd="0" presId="urn:microsoft.com/office/officeart/2005/8/layout/hierarchy1"/>
    <dgm:cxn modelId="{16DC9504-6877-4A85-9FE7-281242158768}" type="presOf" srcId="{A5A123AA-A9C9-4E6A-9712-2CA0684C6C0F}" destId="{BBF221AA-9E05-41FE-82CC-2FEFEBD0378C}" srcOrd="0" destOrd="0" presId="urn:microsoft.com/office/officeart/2005/8/layout/hierarchy1"/>
    <dgm:cxn modelId="{A83169AC-CE4E-47DF-9942-6D7A4A2A9A2F}" type="presOf" srcId="{E23433A8-2623-40EF-8E93-7117E3353A23}" destId="{B99F376D-FF08-44B2-BE32-A75319DC0263}" srcOrd="0" destOrd="0" presId="urn:microsoft.com/office/officeart/2005/8/layout/hierarchy1"/>
    <dgm:cxn modelId="{B9AFB130-2FBD-495D-B875-DD050294D811}" type="presOf" srcId="{6BA1FF43-2FDF-4A4E-A100-A9173E0542FA}" destId="{B8C13509-C03D-4047-8670-277B828B9410}"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1EC12C67-9821-46A6-BDD0-722262543BC6}" type="presOf" srcId="{D5AD8EF2-B513-4070-8C37-E5CD3F9F7080}" destId="{C5B0262F-9356-470B-808F-4C9DAC22B484}"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4607249F-26D9-42AC-A125-42777309CBF0}" type="presParOf" srcId="{025C7979-7B38-452B-8C6E-687D7D0DA39D}" destId="{9B467AF5-D804-45D0-911F-950E79500798}" srcOrd="0" destOrd="0" presId="urn:microsoft.com/office/officeart/2005/8/layout/hierarchy1"/>
    <dgm:cxn modelId="{1B0BE590-61A3-42EC-85CE-D3A3798D44B3}" type="presParOf" srcId="{9B467AF5-D804-45D0-911F-950E79500798}" destId="{810B21F9-F658-4127-9745-7BAB7ABD84AF}" srcOrd="0" destOrd="0" presId="urn:microsoft.com/office/officeart/2005/8/layout/hierarchy1"/>
    <dgm:cxn modelId="{13DE1020-CAE4-451C-ADA4-03AD0796C773}" type="presParOf" srcId="{810B21F9-F658-4127-9745-7BAB7ABD84AF}" destId="{D8CF9675-64CD-4942-911C-919DF96E24FE}" srcOrd="0" destOrd="0" presId="urn:microsoft.com/office/officeart/2005/8/layout/hierarchy1"/>
    <dgm:cxn modelId="{FC99B884-2AC2-4323-B40A-BD9436EF1034}" type="presParOf" srcId="{810B21F9-F658-4127-9745-7BAB7ABD84AF}" destId="{3BB0C24C-5417-409F-8395-497E7044CC3C}" srcOrd="1" destOrd="0" presId="urn:microsoft.com/office/officeart/2005/8/layout/hierarchy1"/>
    <dgm:cxn modelId="{3BE39909-B710-4C26-A35C-2BDFA812F4F5}" type="presParOf" srcId="{9B467AF5-D804-45D0-911F-950E79500798}" destId="{DCA5DB5C-CC71-4DE0-BAAF-3396E01B595F}" srcOrd="1" destOrd="0" presId="urn:microsoft.com/office/officeart/2005/8/layout/hierarchy1"/>
    <dgm:cxn modelId="{EB2633AB-3732-4619-A7C0-592CDD7F372B}" type="presParOf" srcId="{DCA5DB5C-CC71-4DE0-BAAF-3396E01B595F}" destId="{C5B0262F-9356-470B-808F-4C9DAC22B484}" srcOrd="0" destOrd="0" presId="urn:microsoft.com/office/officeart/2005/8/layout/hierarchy1"/>
    <dgm:cxn modelId="{7013601F-0466-43A8-852D-A187FD5DEF90}" type="presParOf" srcId="{DCA5DB5C-CC71-4DE0-BAAF-3396E01B595F}" destId="{8D228FDE-6A95-4183-8468-E5B8BF9FD519}" srcOrd="1" destOrd="0" presId="urn:microsoft.com/office/officeart/2005/8/layout/hierarchy1"/>
    <dgm:cxn modelId="{2611B855-0AB2-4C0D-A082-E416CA839168}" type="presParOf" srcId="{8D228FDE-6A95-4183-8468-E5B8BF9FD519}" destId="{8D4E1610-514A-41F1-9F98-9114931C3060}" srcOrd="0" destOrd="0" presId="urn:microsoft.com/office/officeart/2005/8/layout/hierarchy1"/>
    <dgm:cxn modelId="{666204D0-5BE1-4CD7-BE0D-FCAEF99C53E4}" type="presParOf" srcId="{8D4E1610-514A-41F1-9F98-9114931C3060}" destId="{F8F3AAEC-F1EC-409D-9EB2-3A840A27340D}" srcOrd="0" destOrd="0" presId="urn:microsoft.com/office/officeart/2005/8/layout/hierarchy1"/>
    <dgm:cxn modelId="{734D9150-48E6-4EAB-88C0-F7D380997AC1}" type="presParOf" srcId="{8D4E1610-514A-41F1-9F98-9114931C3060}" destId="{B99F376D-FF08-44B2-BE32-A75319DC0263}" srcOrd="1" destOrd="0" presId="urn:microsoft.com/office/officeart/2005/8/layout/hierarchy1"/>
    <dgm:cxn modelId="{BFA2B51D-97F2-4276-8B69-397946D7756F}" type="presParOf" srcId="{8D228FDE-6A95-4183-8468-E5B8BF9FD519}" destId="{A2500DC7-1FFE-4F6C-B885-D59A88EFA873}" srcOrd="1" destOrd="0" presId="urn:microsoft.com/office/officeart/2005/8/layout/hierarchy1"/>
    <dgm:cxn modelId="{EF7BAE98-387E-406A-9FF8-0FCFBAF43E4D}" type="presParOf" srcId="{A2500DC7-1FFE-4F6C-B885-D59A88EFA873}" destId="{B8C13509-C03D-4047-8670-277B828B9410}" srcOrd="0" destOrd="0" presId="urn:microsoft.com/office/officeart/2005/8/layout/hierarchy1"/>
    <dgm:cxn modelId="{2D829678-E90A-4F1C-92A4-CF2EAFAB7EFA}" type="presParOf" srcId="{A2500DC7-1FFE-4F6C-B885-D59A88EFA873}" destId="{CF772CED-4396-4216-990D-98F810C34FD0}" srcOrd="1" destOrd="0" presId="urn:microsoft.com/office/officeart/2005/8/layout/hierarchy1"/>
    <dgm:cxn modelId="{9C4C93A1-6A61-4868-902E-9EF863833D8F}" type="presParOf" srcId="{CF772CED-4396-4216-990D-98F810C34FD0}" destId="{7D6A1B3E-9F2A-4184-9DC4-CF446AA0DA0C}" srcOrd="0" destOrd="0" presId="urn:microsoft.com/office/officeart/2005/8/layout/hierarchy1"/>
    <dgm:cxn modelId="{09F10515-0C0A-40C5-8B12-B831CEC1E790}" type="presParOf" srcId="{7D6A1B3E-9F2A-4184-9DC4-CF446AA0DA0C}" destId="{9BCEDC0D-0C31-4000-A9C0-9B9A3ECB5E06}" srcOrd="0" destOrd="0" presId="urn:microsoft.com/office/officeart/2005/8/layout/hierarchy1"/>
    <dgm:cxn modelId="{CAD21FC6-5382-4CE8-9428-389B9CDF33E4}" type="presParOf" srcId="{7D6A1B3E-9F2A-4184-9DC4-CF446AA0DA0C}" destId="{BBF221AA-9E05-41FE-82CC-2FEFEBD0378C}" srcOrd="1" destOrd="0" presId="urn:microsoft.com/office/officeart/2005/8/layout/hierarchy1"/>
    <dgm:cxn modelId="{EEB87DFA-26F3-4827-AFAF-C9CFE48A52E6}"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a:t>
          </a:r>
        </a:p>
        <a:p>
          <a:pPr rtl="1"/>
          <a:r>
            <a:rPr lang="he-IL">
              <a:latin typeface="David" panose="020E0502060401010101" pitchFamily="34" charset="-79"/>
              <a:cs typeface="David" panose="020E0502060401010101" pitchFamily="34" charset="-79"/>
            </a:rPr>
            <a:t>40%</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a:t>
          </a:r>
        </a:p>
        <a:p>
          <a:pPr rtl="1"/>
          <a:r>
            <a:rPr lang="he-IL">
              <a:latin typeface="David" panose="020E0502060401010101" pitchFamily="34" charset="-79"/>
              <a:cs typeface="David" panose="020E0502060401010101" pitchFamily="34" charset="-79"/>
            </a:rPr>
            <a:t>30%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pt>
    <dgm:pt modelId="{E668D42D-2E2B-44AB-A2A0-4BF14585DD54}" type="pres">
      <dgm:prSet presAssocID="{A5A123AA-A9C9-4E6A-9712-2CA0684C6C0F}" presName="hierChild4" presStyleCnt="0"/>
      <dgm:spPr/>
    </dgm:pt>
  </dgm:ptLst>
  <dgm:cxnLst>
    <dgm:cxn modelId="{FF0C675B-0184-4DC7-938E-D384383D0403}" type="presOf" srcId="{B315A244-3666-4756-BB8F-AFF794006E31}" destId="{025C7979-7B38-452B-8C6E-687D7D0DA39D}" srcOrd="0" destOrd="0" presId="urn:microsoft.com/office/officeart/2005/8/layout/hierarchy1"/>
    <dgm:cxn modelId="{F51864B1-A86D-4DF0-BCCB-F3A124781C1D}" srcId="{E23433A8-2623-40EF-8E93-7117E3353A23}" destId="{A5A123AA-A9C9-4E6A-9712-2CA0684C6C0F}" srcOrd="0" destOrd="0" parTransId="{6BA1FF43-2FDF-4A4E-A100-A9173E0542FA}" sibTransId="{BBD8AD58-9003-4ECC-BBD1-DD6DE61E563F}"/>
    <dgm:cxn modelId="{28002031-1DD2-4952-8D49-2E31A0DF2F89}" type="presOf" srcId="{D5AD8EF2-B513-4070-8C37-E5CD3F9F7080}" destId="{C5B0262F-9356-470B-808F-4C9DAC22B484}" srcOrd="0" destOrd="0" presId="urn:microsoft.com/office/officeart/2005/8/layout/hierarchy1"/>
    <dgm:cxn modelId="{FAE983E7-9201-445F-8A0C-C91A41A8D2F1}" type="presOf" srcId="{A5A123AA-A9C9-4E6A-9712-2CA0684C6C0F}" destId="{BBF221AA-9E05-41FE-82CC-2FEFEBD0378C}"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4321B08B-8EFE-42FD-8D6C-C5C4FE34C659}" type="presOf" srcId="{E23433A8-2623-40EF-8E93-7117E3353A23}" destId="{B99F376D-FF08-44B2-BE32-A75319DC0263}" srcOrd="0" destOrd="0" presId="urn:microsoft.com/office/officeart/2005/8/layout/hierarchy1"/>
    <dgm:cxn modelId="{E220E8EE-0289-4BEE-AD32-B804C276BAA3}" type="presOf" srcId="{6BA1FF43-2FDF-4A4E-A100-A9173E0542FA}" destId="{B8C13509-C03D-4047-8670-277B828B9410}" srcOrd="0" destOrd="0" presId="urn:microsoft.com/office/officeart/2005/8/layout/hierarchy1"/>
    <dgm:cxn modelId="{586FD8FD-BDEC-4D42-8038-A11A134414AA}" type="presOf" srcId="{743A0868-E56F-4A28-BA7E-99AADACFF249}" destId="{3BB0C24C-5417-409F-8395-497E7044CC3C}"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493A1DCA-0B2C-4255-B224-32E6D481ED3A}" type="presParOf" srcId="{025C7979-7B38-452B-8C6E-687D7D0DA39D}" destId="{9B467AF5-D804-45D0-911F-950E79500798}" srcOrd="0" destOrd="0" presId="urn:microsoft.com/office/officeart/2005/8/layout/hierarchy1"/>
    <dgm:cxn modelId="{0235D376-B0A4-4A0B-9FEE-AD62C872DDE9}" type="presParOf" srcId="{9B467AF5-D804-45D0-911F-950E79500798}" destId="{810B21F9-F658-4127-9745-7BAB7ABD84AF}" srcOrd="0" destOrd="0" presId="urn:microsoft.com/office/officeart/2005/8/layout/hierarchy1"/>
    <dgm:cxn modelId="{A9146499-19E9-4210-A447-22173636AB96}" type="presParOf" srcId="{810B21F9-F658-4127-9745-7BAB7ABD84AF}" destId="{D8CF9675-64CD-4942-911C-919DF96E24FE}" srcOrd="0" destOrd="0" presId="urn:microsoft.com/office/officeart/2005/8/layout/hierarchy1"/>
    <dgm:cxn modelId="{A5DB83A0-AFAC-4C2F-8113-38D9CC6C7538}" type="presParOf" srcId="{810B21F9-F658-4127-9745-7BAB7ABD84AF}" destId="{3BB0C24C-5417-409F-8395-497E7044CC3C}" srcOrd="1" destOrd="0" presId="urn:microsoft.com/office/officeart/2005/8/layout/hierarchy1"/>
    <dgm:cxn modelId="{C2261B8C-BF13-45F5-A0CB-AB7E02477A46}" type="presParOf" srcId="{9B467AF5-D804-45D0-911F-950E79500798}" destId="{DCA5DB5C-CC71-4DE0-BAAF-3396E01B595F}" srcOrd="1" destOrd="0" presId="urn:microsoft.com/office/officeart/2005/8/layout/hierarchy1"/>
    <dgm:cxn modelId="{AD8E13AF-6F71-4523-9EA2-7C9C7A756739}" type="presParOf" srcId="{DCA5DB5C-CC71-4DE0-BAAF-3396E01B595F}" destId="{C5B0262F-9356-470B-808F-4C9DAC22B484}" srcOrd="0" destOrd="0" presId="urn:microsoft.com/office/officeart/2005/8/layout/hierarchy1"/>
    <dgm:cxn modelId="{0AD36509-158F-4757-AF19-996EAC0FFF56}" type="presParOf" srcId="{DCA5DB5C-CC71-4DE0-BAAF-3396E01B595F}" destId="{8D228FDE-6A95-4183-8468-E5B8BF9FD519}" srcOrd="1" destOrd="0" presId="urn:microsoft.com/office/officeart/2005/8/layout/hierarchy1"/>
    <dgm:cxn modelId="{5ED67602-EF93-4277-8281-457F5F869103}" type="presParOf" srcId="{8D228FDE-6A95-4183-8468-E5B8BF9FD519}" destId="{8D4E1610-514A-41F1-9F98-9114931C3060}" srcOrd="0" destOrd="0" presId="urn:microsoft.com/office/officeart/2005/8/layout/hierarchy1"/>
    <dgm:cxn modelId="{D2B0C4AA-A227-4238-964B-803EEC6EE0FD}" type="presParOf" srcId="{8D4E1610-514A-41F1-9F98-9114931C3060}" destId="{F8F3AAEC-F1EC-409D-9EB2-3A840A27340D}" srcOrd="0" destOrd="0" presId="urn:microsoft.com/office/officeart/2005/8/layout/hierarchy1"/>
    <dgm:cxn modelId="{B3A37C2D-369A-4533-92AB-A961603D007A}" type="presParOf" srcId="{8D4E1610-514A-41F1-9F98-9114931C3060}" destId="{B99F376D-FF08-44B2-BE32-A75319DC0263}" srcOrd="1" destOrd="0" presId="urn:microsoft.com/office/officeart/2005/8/layout/hierarchy1"/>
    <dgm:cxn modelId="{52E75EB6-1D4E-4913-BC65-6D43B8AD6B7B}" type="presParOf" srcId="{8D228FDE-6A95-4183-8468-E5B8BF9FD519}" destId="{A2500DC7-1FFE-4F6C-B885-D59A88EFA873}" srcOrd="1" destOrd="0" presId="urn:microsoft.com/office/officeart/2005/8/layout/hierarchy1"/>
    <dgm:cxn modelId="{9165E327-444D-4BBB-9082-E194969132F9}" type="presParOf" srcId="{A2500DC7-1FFE-4F6C-B885-D59A88EFA873}" destId="{B8C13509-C03D-4047-8670-277B828B9410}" srcOrd="0" destOrd="0" presId="urn:microsoft.com/office/officeart/2005/8/layout/hierarchy1"/>
    <dgm:cxn modelId="{9C61B126-75DF-4C1A-89AF-50045C7CA226}" type="presParOf" srcId="{A2500DC7-1FFE-4F6C-B885-D59A88EFA873}" destId="{CF772CED-4396-4216-990D-98F810C34FD0}" srcOrd="1" destOrd="0" presId="urn:microsoft.com/office/officeart/2005/8/layout/hierarchy1"/>
    <dgm:cxn modelId="{7BA8576E-3EC9-4F0F-9391-F5F908335DEB}" type="presParOf" srcId="{CF772CED-4396-4216-990D-98F810C34FD0}" destId="{7D6A1B3E-9F2A-4184-9DC4-CF446AA0DA0C}" srcOrd="0" destOrd="0" presId="urn:microsoft.com/office/officeart/2005/8/layout/hierarchy1"/>
    <dgm:cxn modelId="{E4237B24-24BF-47A1-A3AF-780C462B3066}" type="presParOf" srcId="{7D6A1B3E-9F2A-4184-9DC4-CF446AA0DA0C}" destId="{9BCEDC0D-0C31-4000-A9C0-9B9A3ECB5E06}" srcOrd="0" destOrd="0" presId="urn:microsoft.com/office/officeart/2005/8/layout/hierarchy1"/>
    <dgm:cxn modelId="{0453993A-72F8-4431-8EF8-B115A4A1830E}" type="presParOf" srcId="{7D6A1B3E-9F2A-4184-9DC4-CF446AA0DA0C}" destId="{BBF221AA-9E05-41FE-82CC-2FEFEBD0378C}" srcOrd="1" destOrd="0" presId="urn:microsoft.com/office/officeart/2005/8/layout/hierarchy1"/>
    <dgm:cxn modelId="{A947F856-235E-4F71-AAF9-ED729DFB2FBA}"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a:t>
          </a:r>
        </a:p>
        <a:p>
          <a:pPr rtl="1"/>
          <a:r>
            <a:rPr lang="he-IL">
              <a:latin typeface="David" panose="020E0502060401010101" pitchFamily="34" charset="-79"/>
              <a:cs typeface="David" panose="020E0502060401010101" pitchFamily="34" charset="-79"/>
            </a:rPr>
            <a:t>(2) 01/01/09 30%</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a:t>
          </a:r>
        </a:p>
        <a:p>
          <a:pPr rtl="1"/>
          <a:r>
            <a:rPr lang="he-IL">
              <a:latin typeface="David" panose="020E0502060401010101" pitchFamily="34" charset="-79"/>
              <a:cs typeface="David" panose="020E0502060401010101" pitchFamily="34" charset="-79"/>
            </a:rPr>
            <a:t>(1) 01/01/08 40%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t>
        <a:bodyPr/>
        <a:lstStyle/>
        <a:p>
          <a:pPr rtl="1"/>
          <a:endParaRPr lang="he-IL"/>
        </a:p>
      </dgm:t>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t>
        <a:bodyPr/>
        <a:lstStyle/>
        <a:p>
          <a:pPr rtl="1"/>
          <a:endParaRPr lang="he-IL"/>
        </a:p>
      </dgm:t>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pt>
    <dgm:pt modelId="{E668D42D-2E2B-44AB-A2A0-4BF14585DD54}" type="pres">
      <dgm:prSet presAssocID="{A5A123AA-A9C9-4E6A-9712-2CA0684C6C0F}" presName="hierChild4" presStyleCnt="0"/>
      <dgm:spPr/>
    </dgm:pt>
  </dgm:ptLst>
  <dgm:cxnLst>
    <dgm:cxn modelId="{6BD44C4E-2638-49E3-8213-2CB5142C3C77}" type="presOf" srcId="{D5AD8EF2-B513-4070-8C37-E5CD3F9F7080}" destId="{C5B0262F-9356-470B-808F-4C9DAC22B484}" srcOrd="0" destOrd="0" presId="urn:microsoft.com/office/officeart/2005/8/layout/hierarchy1"/>
    <dgm:cxn modelId="{F51864B1-A86D-4DF0-BCCB-F3A124781C1D}" srcId="{E23433A8-2623-40EF-8E93-7117E3353A23}" destId="{A5A123AA-A9C9-4E6A-9712-2CA0684C6C0F}" srcOrd="0" destOrd="0" parTransId="{6BA1FF43-2FDF-4A4E-A100-A9173E0542FA}" sibTransId="{BBD8AD58-9003-4ECC-BBD1-DD6DE61E563F}"/>
    <dgm:cxn modelId="{E4106D89-3794-4C69-88E8-28C7734C67DF}" type="presOf" srcId="{6BA1FF43-2FDF-4A4E-A100-A9173E0542FA}" destId="{B8C13509-C03D-4047-8670-277B828B9410}" srcOrd="0" destOrd="0" presId="urn:microsoft.com/office/officeart/2005/8/layout/hierarchy1"/>
    <dgm:cxn modelId="{692D8D2F-D007-48E4-867C-CAB5325C966D}" type="presOf" srcId="{B315A244-3666-4756-BB8F-AFF794006E31}" destId="{025C7979-7B38-452B-8C6E-687D7D0DA39D}"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802836B3-3CA9-4DA3-9230-1E238E5A5305}" type="presOf" srcId="{E23433A8-2623-40EF-8E93-7117E3353A23}" destId="{B99F376D-FF08-44B2-BE32-A75319DC0263}" srcOrd="0" destOrd="0" presId="urn:microsoft.com/office/officeart/2005/8/layout/hierarchy1"/>
    <dgm:cxn modelId="{C0C8E615-A4BD-409D-A0AB-1E60C2E607A4}" type="presOf" srcId="{A5A123AA-A9C9-4E6A-9712-2CA0684C6C0F}" destId="{BBF221AA-9E05-41FE-82CC-2FEFEBD0378C}" srcOrd="0" destOrd="0" presId="urn:microsoft.com/office/officeart/2005/8/layout/hierarchy1"/>
    <dgm:cxn modelId="{EF2B5386-0E19-41A1-896C-7F0BD813C3C4}" type="presOf" srcId="{743A0868-E56F-4A28-BA7E-99AADACFF249}" destId="{3BB0C24C-5417-409F-8395-497E7044CC3C}"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26ABBF05-1FF4-47B2-9E21-6EBA7C035691}" type="presParOf" srcId="{025C7979-7B38-452B-8C6E-687D7D0DA39D}" destId="{9B467AF5-D804-45D0-911F-950E79500798}" srcOrd="0" destOrd="0" presId="urn:microsoft.com/office/officeart/2005/8/layout/hierarchy1"/>
    <dgm:cxn modelId="{C6C39264-A5A5-49BB-8681-12D35945209A}" type="presParOf" srcId="{9B467AF5-D804-45D0-911F-950E79500798}" destId="{810B21F9-F658-4127-9745-7BAB7ABD84AF}" srcOrd="0" destOrd="0" presId="urn:microsoft.com/office/officeart/2005/8/layout/hierarchy1"/>
    <dgm:cxn modelId="{BC559F28-FB47-4985-85F5-2CC7DE3C75C2}" type="presParOf" srcId="{810B21F9-F658-4127-9745-7BAB7ABD84AF}" destId="{D8CF9675-64CD-4942-911C-919DF96E24FE}" srcOrd="0" destOrd="0" presId="urn:microsoft.com/office/officeart/2005/8/layout/hierarchy1"/>
    <dgm:cxn modelId="{91E21103-0615-4EAC-B1ED-A97309A0A86B}" type="presParOf" srcId="{810B21F9-F658-4127-9745-7BAB7ABD84AF}" destId="{3BB0C24C-5417-409F-8395-497E7044CC3C}" srcOrd="1" destOrd="0" presId="urn:microsoft.com/office/officeart/2005/8/layout/hierarchy1"/>
    <dgm:cxn modelId="{0094272C-EEBB-4A84-A78E-F1160349EF66}" type="presParOf" srcId="{9B467AF5-D804-45D0-911F-950E79500798}" destId="{DCA5DB5C-CC71-4DE0-BAAF-3396E01B595F}" srcOrd="1" destOrd="0" presId="urn:microsoft.com/office/officeart/2005/8/layout/hierarchy1"/>
    <dgm:cxn modelId="{58E08523-94E2-461C-A916-8BA15F1B642A}" type="presParOf" srcId="{DCA5DB5C-CC71-4DE0-BAAF-3396E01B595F}" destId="{C5B0262F-9356-470B-808F-4C9DAC22B484}" srcOrd="0" destOrd="0" presId="urn:microsoft.com/office/officeart/2005/8/layout/hierarchy1"/>
    <dgm:cxn modelId="{86E3AAD8-5B90-4A01-AAB2-C8575AFD67B7}" type="presParOf" srcId="{DCA5DB5C-CC71-4DE0-BAAF-3396E01B595F}" destId="{8D228FDE-6A95-4183-8468-E5B8BF9FD519}" srcOrd="1" destOrd="0" presId="urn:microsoft.com/office/officeart/2005/8/layout/hierarchy1"/>
    <dgm:cxn modelId="{248CB4E5-0F8C-4F0C-96C5-409E7482179A}" type="presParOf" srcId="{8D228FDE-6A95-4183-8468-E5B8BF9FD519}" destId="{8D4E1610-514A-41F1-9F98-9114931C3060}" srcOrd="0" destOrd="0" presId="urn:microsoft.com/office/officeart/2005/8/layout/hierarchy1"/>
    <dgm:cxn modelId="{C12F2AE1-04F6-408E-B0AA-63726B0C95EA}" type="presParOf" srcId="{8D4E1610-514A-41F1-9F98-9114931C3060}" destId="{F8F3AAEC-F1EC-409D-9EB2-3A840A27340D}" srcOrd="0" destOrd="0" presId="urn:microsoft.com/office/officeart/2005/8/layout/hierarchy1"/>
    <dgm:cxn modelId="{D6909A97-AA14-440F-8A8D-D30B85132837}" type="presParOf" srcId="{8D4E1610-514A-41F1-9F98-9114931C3060}" destId="{B99F376D-FF08-44B2-BE32-A75319DC0263}" srcOrd="1" destOrd="0" presId="urn:microsoft.com/office/officeart/2005/8/layout/hierarchy1"/>
    <dgm:cxn modelId="{8E6BAA59-3C31-4974-8696-2769475E2DF3}" type="presParOf" srcId="{8D228FDE-6A95-4183-8468-E5B8BF9FD519}" destId="{A2500DC7-1FFE-4F6C-B885-D59A88EFA873}" srcOrd="1" destOrd="0" presId="urn:microsoft.com/office/officeart/2005/8/layout/hierarchy1"/>
    <dgm:cxn modelId="{F87CEDC4-2E29-4573-A637-76BF9EF13539}" type="presParOf" srcId="{A2500DC7-1FFE-4F6C-B885-D59A88EFA873}" destId="{B8C13509-C03D-4047-8670-277B828B9410}" srcOrd="0" destOrd="0" presId="urn:microsoft.com/office/officeart/2005/8/layout/hierarchy1"/>
    <dgm:cxn modelId="{23C3A970-5C87-4C09-8C08-FF215340BA94}" type="presParOf" srcId="{A2500DC7-1FFE-4F6C-B885-D59A88EFA873}" destId="{CF772CED-4396-4216-990D-98F810C34FD0}" srcOrd="1" destOrd="0" presId="urn:microsoft.com/office/officeart/2005/8/layout/hierarchy1"/>
    <dgm:cxn modelId="{0109C147-2E35-4D30-9D85-D40B78160320}" type="presParOf" srcId="{CF772CED-4396-4216-990D-98F810C34FD0}" destId="{7D6A1B3E-9F2A-4184-9DC4-CF446AA0DA0C}" srcOrd="0" destOrd="0" presId="urn:microsoft.com/office/officeart/2005/8/layout/hierarchy1"/>
    <dgm:cxn modelId="{70FAC880-B060-4A96-93F4-79BEC7874270}" type="presParOf" srcId="{7D6A1B3E-9F2A-4184-9DC4-CF446AA0DA0C}" destId="{9BCEDC0D-0C31-4000-A9C0-9B9A3ECB5E06}" srcOrd="0" destOrd="0" presId="urn:microsoft.com/office/officeart/2005/8/layout/hierarchy1"/>
    <dgm:cxn modelId="{15F2A5C3-3D0A-4FDE-9536-A7C15DBE6382}" type="presParOf" srcId="{7D6A1B3E-9F2A-4184-9DC4-CF446AA0DA0C}" destId="{BBF221AA-9E05-41FE-82CC-2FEFEBD0378C}" srcOrd="1" destOrd="0" presId="urn:microsoft.com/office/officeart/2005/8/layout/hierarchy1"/>
    <dgm:cxn modelId="{604D1D51-907B-4FD0-85B6-82BD1557D2FF}"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a:t>
          </a:r>
        </a:p>
        <a:p>
          <a:pPr rtl="1"/>
          <a:r>
            <a:rPr lang="he-IL">
              <a:latin typeface="David" panose="020E0502060401010101" pitchFamily="34" charset="-79"/>
              <a:cs typeface="David" panose="020E0502060401010101" pitchFamily="34" charset="-79"/>
            </a:rPr>
            <a:t>(2) 01/01/09 40%</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a:t>
          </a:r>
        </a:p>
        <a:p>
          <a:pPr rtl="1"/>
          <a:r>
            <a:rPr lang="he-IL">
              <a:latin typeface="David" panose="020E0502060401010101" pitchFamily="34" charset="-79"/>
              <a:cs typeface="David" panose="020E0502060401010101" pitchFamily="34" charset="-79"/>
            </a:rPr>
            <a:t>(1) 01/01/08 30%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t>
        <a:bodyPr/>
        <a:lstStyle/>
        <a:p>
          <a:pPr rtl="1"/>
          <a:endParaRPr lang="he-IL"/>
        </a:p>
      </dgm:t>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t>
        <a:bodyPr/>
        <a:lstStyle/>
        <a:p>
          <a:pPr rtl="1"/>
          <a:endParaRPr lang="he-IL"/>
        </a:p>
      </dgm:t>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pt>
    <dgm:pt modelId="{E668D42D-2E2B-44AB-A2A0-4BF14585DD54}" type="pres">
      <dgm:prSet presAssocID="{A5A123AA-A9C9-4E6A-9712-2CA0684C6C0F}" presName="hierChild4" presStyleCnt="0"/>
      <dgm:spPr/>
    </dgm:pt>
  </dgm:ptLst>
  <dgm:cxnLst>
    <dgm:cxn modelId="{006C195E-82AB-40FF-9C17-CEC1725BB5CA}" type="presOf" srcId="{E23433A8-2623-40EF-8E93-7117E3353A23}" destId="{B99F376D-FF08-44B2-BE32-A75319DC0263}" srcOrd="0" destOrd="0" presId="urn:microsoft.com/office/officeart/2005/8/layout/hierarchy1"/>
    <dgm:cxn modelId="{F51864B1-A86D-4DF0-BCCB-F3A124781C1D}" srcId="{E23433A8-2623-40EF-8E93-7117E3353A23}" destId="{A5A123AA-A9C9-4E6A-9712-2CA0684C6C0F}" srcOrd="0" destOrd="0" parTransId="{6BA1FF43-2FDF-4A4E-A100-A9173E0542FA}" sibTransId="{BBD8AD58-9003-4ECC-BBD1-DD6DE61E563F}"/>
    <dgm:cxn modelId="{79200712-0E9F-4CF9-8365-F9A140606D6E}" srcId="{743A0868-E56F-4A28-BA7E-99AADACFF249}" destId="{E23433A8-2623-40EF-8E93-7117E3353A23}" srcOrd="0" destOrd="0" parTransId="{D5AD8EF2-B513-4070-8C37-E5CD3F9F7080}" sibTransId="{29EC3487-E5C4-4790-89D2-868A6DE3A53A}"/>
    <dgm:cxn modelId="{AAF1AF81-E379-4435-9915-0780DB15E0D4}" type="presOf" srcId="{B315A244-3666-4756-BB8F-AFF794006E31}" destId="{025C7979-7B38-452B-8C6E-687D7D0DA39D}" srcOrd="0" destOrd="0" presId="urn:microsoft.com/office/officeart/2005/8/layout/hierarchy1"/>
    <dgm:cxn modelId="{29DA64F4-D597-423F-9E2E-061C3D531DF1}" type="presOf" srcId="{A5A123AA-A9C9-4E6A-9712-2CA0684C6C0F}" destId="{BBF221AA-9E05-41FE-82CC-2FEFEBD0378C}" srcOrd="0" destOrd="0" presId="urn:microsoft.com/office/officeart/2005/8/layout/hierarchy1"/>
    <dgm:cxn modelId="{B36EDB29-CC5C-4BDD-8395-173AABD77C8D}" type="presOf" srcId="{D5AD8EF2-B513-4070-8C37-E5CD3F9F7080}" destId="{C5B0262F-9356-470B-808F-4C9DAC22B484}" srcOrd="0" destOrd="0" presId="urn:microsoft.com/office/officeart/2005/8/layout/hierarchy1"/>
    <dgm:cxn modelId="{547A6AA8-697F-4080-9D6D-B295D3214D39}" type="presOf" srcId="{6BA1FF43-2FDF-4A4E-A100-A9173E0542FA}" destId="{B8C13509-C03D-4047-8670-277B828B9410}"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E4FCAFD5-EBA2-40BB-8C27-F56ADB8F6C7F}" type="presOf" srcId="{743A0868-E56F-4A28-BA7E-99AADACFF249}" destId="{3BB0C24C-5417-409F-8395-497E7044CC3C}" srcOrd="0" destOrd="0" presId="urn:microsoft.com/office/officeart/2005/8/layout/hierarchy1"/>
    <dgm:cxn modelId="{E9921623-CACA-41CA-908B-857BB7D1E023}" type="presParOf" srcId="{025C7979-7B38-452B-8C6E-687D7D0DA39D}" destId="{9B467AF5-D804-45D0-911F-950E79500798}" srcOrd="0" destOrd="0" presId="urn:microsoft.com/office/officeart/2005/8/layout/hierarchy1"/>
    <dgm:cxn modelId="{FF2E510F-EED3-4A56-84C0-1CEF993585C8}" type="presParOf" srcId="{9B467AF5-D804-45D0-911F-950E79500798}" destId="{810B21F9-F658-4127-9745-7BAB7ABD84AF}" srcOrd="0" destOrd="0" presId="urn:microsoft.com/office/officeart/2005/8/layout/hierarchy1"/>
    <dgm:cxn modelId="{3B50B240-28D9-496D-A357-88F6E9517EC5}" type="presParOf" srcId="{810B21F9-F658-4127-9745-7BAB7ABD84AF}" destId="{D8CF9675-64CD-4942-911C-919DF96E24FE}" srcOrd="0" destOrd="0" presId="urn:microsoft.com/office/officeart/2005/8/layout/hierarchy1"/>
    <dgm:cxn modelId="{50D2ACAD-4B21-4C03-BEC0-DA27C3557DEF}" type="presParOf" srcId="{810B21F9-F658-4127-9745-7BAB7ABD84AF}" destId="{3BB0C24C-5417-409F-8395-497E7044CC3C}" srcOrd="1" destOrd="0" presId="urn:microsoft.com/office/officeart/2005/8/layout/hierarchy1"/>
    <dgm:cxn modelId="{D35946BB-4919-411E-BC53-3532E586DC33}" type="presParOf" srcId="{9B467AF5-D804-45D0-911F-950E79500798}" destId="{DCA5DB5C-CC71-4DE0-BAAF-3396E01B595F}" srcOrd="1" destOrd="0" presId="urn:microsoft.com/office/officeart/2005/8/layout/hierarchy1"/>
    <dgm:cxn modelId="{A51A0125-42D4-4482-ABA6-0E30B82C6BAB}" type="presParOf" srcId="{DCA5DB5C-CC71-4DE0-BAAF-3396E01B595F}" destId="{C5B0262F-9356-470B-808F-4C9DAC22B484}" srcOrd="0" destOrd="0" presId="urn:microsoft.com/office/officeart/2005/8/layout/hierarchy1"/>
    <dgm:cxn modelId="{5FAA5377-B69F-476A-A0DB-C3BE915FB31F}" type="presParOf" srcId="{DCA5DB5C-CC71-4DE0-BAAF-3396E01B595F}" destId="{8D228FDE-6A95-4183-8468-E5B8BF9FD519}" srcOrd="1" destOrd="0" presId="urn:microsoft.com/office/officeart/2005/8/layout/hierarchy1"/>
    <dgm:cxn modelId="{3B319C8D-4AFE-41BD-91EA-9F488BCBFE10}" type="presParOf" srcId="{8D228FDE-6A95-4183-8468-E5B8BF9FD519}" destId="{8D4E1610-514A-41F1-9F98-9114931C3060}" srcOrd="0" destOrd="0" presId="urn:microsoft.com/office/officeart/2005/8/layout/hierarchy1"/>
    <dgm:cxn modelId="{E02709D4-7CA9-4AD8-8F55-C4B1424B8BD1}" type="presParOf" srcId="{8D4E1610-514A-41F1-9F98-9114931C3060}" destId="{F8F3AAEC-F1EC-409D-9EB2-3A840A27340D}" srcOrd="0" destOrd="0" presId="urn:microsoft.com/office/officeart/2005/8/layout/hierarchy1"/>
    <dgm:cxn modelId="{3FAF9B45-18E3-4C89-839E-276FC8B69C1D}" type="presParOf" srcId="{8D4E1610-514A-41F1-9F98-9114931C3060}" destId="{B99F376D-FF08-44B2-BE32-A75319DC0263}" srcOrd="1" destOrd="0" presId="urn:microsoft.com/office/officeart/2005/8/layout/hierarchy1"/>
    <dgm:cxn modelId="{6B8973A9-6423-4609-AEA1-CBB6DC6F5D40}" type="presParOf" srcId="{8D228FDE-6A95-4183-8468-E5B8BF9FD519}" destId="{A2500DC7-1FFE-4F6C-B885-D59A88EFA873}" srcOrd="1" destOrd="0" presId="urn:microsoft.com/office/officeart/2005/8/layout/hierarchy1"/>
    <dgm:cxn modelId="{C9641588-FD93-44B4-99B8-E95B0BD8E1E2}" type="presParOf" srcId="{A2500DC7-1FFE-4F6C-B885-D59A88EFA873}" destId="{B8C13509-C03D-4047-8670-277B828B9410}" srcOrd="0" destOrd="0" presId="urn:microsoft.com/office/officeart/2005/8/layout/hierarchy1"/>
    <dgm:cxn modelId="{5299012A-FCCA-46B7-9DE5-F19371CB2FC9}" type="presParOf" srcId="{A2500DC7-1FFE-4F6C-B885-D59A88EFA873}" destId="{CF772CED-4396-4216-990D-98F810C34FD0}" srcOrd="1" destOrd="0" presId="urn:microsoft.com/office/officeart/2005/8/layout/hierarchy1"/>
    <dgm:cxn modelId="{66D98181-5456-481F-9BF0-5E8D145400FC}" type="presParOf" srcId="{CF772CED-4396-4216-990D-98F810C34FD0}" destId="{7D6A1B3E-9F2A-4184-9DC4-CF446AA0DA0C}" srcOrd="0" destOrd="0" presId="urn:microsoft.com/office/officeart/2005/8/layout/hierarchy1"/>
    <dgm:cxn modelId="{BD2FDCA3-FF28-4790-AD63-C4F039177615}" type="presParOf" srcId="{7D6A1B3E-9F2A-4184-9DC4-CF446AA0DA0C}" destId="{9BCEDC0D-0C31-4000-A9C0-9B9A3ECB5E06}" srcOrd="0" destOrd="0" presId="urn:microsoft.com/office/officeart/2005/8/layout/hierarchy1"/>
    <dgm:cxn modelId="{2D1DEBEC-E636-4529-934A-13EB9A8906F7}" type="presParOf" srcId="{7D6A1B3E-9F2A-4184-9DC4-CF446AA0DA0C}" destId="{BBF221AA-9E05-41FE-82CC-2FEFEBD0378C}" srcOrd="1" destOrd="0" presId="urn:microsoft.com/office/officeart/2005/8/layout/hierarchy1"/>
    <dgm:cxn modelId="{06E8A719-6F05-48E8-8E0D-58ACFF0BBBBA}"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B26F1-1E89-43D0-BD2B-7C0D30546A52}">
      <dsp:nvSpPr>
        <dsp:cNvPr id="0" name=""/>
        <dsp:cNvSpPr/>
      </dsp:nvSpPr>
      <dsp:spPr>
        <a:xfrm>
          <a:off x="1394577" y="593550"/>
          <a:ext cx="989700" cy="238496"/>
        </a:xfrm>
        <a:custGeom>
          <a:avLst/>
          <a:gdLst/>
          <a:ahLst/>
          <a:cxnLst/>
          <a:rect l="0" t="0" r="0" b="0"/>
          <a:pathLst>
            <a:path>
              <a:moveTo>
                <a:pt x="0" y="0"/>
              </a:moveTo>
              <a:lnTo>
                <a:pt x="0" y="163481"/>
              </a:lnTo>
              <a:lnTo>
                <a:pt x="989700" y="163481"/>
              </a:lnTo>
              <a:lnTo>
                <a:pt x="989700" y="2384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09F4C7-BFC9-416F-9F10-0C7C6824DD94}">
      <dsp:nvSpPr>
        <dsp:cNvPr id="0" name=""/>
        <dsp:cNvSpPr/>
      </dsp:nvSpPr>
      <dsp:spPr>
        <a:xfrm>
          <a:off x="1348857" y="593550"/>
          <a:ext cx="91440" cy="235503"/>
        </a:xfrm>
        <a:custGeom>
          <a:avLst/>
          <a:gdLst/>
          <a:ahLst/>
          <a:cxnLst/>
          <a:rect l="0" t="0" r="0" b="0"/>
          <a:pathLst>
            <a:path>
              <a:moveTo>
                <a:pt x="45720" y="0"/>
              </a:moveTo>
              <a:lnTo>
                <a:pt x="45720" y="2355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AE9079-F5DB-46B5-A5C9-CCFC46D3B72D}">
      <dsp:nvSpPr>
        <dsp:cNvPr id="0" name=""/>
        <dsp:cNvSpPr/>
      </dsp:nvSpPr>
      <dsp:spPr>
        <a:xfrm>
          <a:off x="404877" y="593550"/>
          <a:ext cx="989700" cy="235503"/>
        </a:xfrm>
        <a:custGeom>
          <a:avLst/>
          <a:gdLst/>
          <a:ahLst/>
          <a:cxnLst/>
          <a:rect l="0" t="0" r="0" b="0"/>
          <a:pathLst>
            <a:path>
              <a:moveTo>
                <a:pt x="989700" y="0"/>
              </a:moveTo>
              <a:lnTo>
                <a:pt x="989700" y="160488"/>
              </a:lnTo>
              <a:lnTo>
                <a:pt x="0" y="160488"/>
              </a:lnTo>
              <a:lnTo>
                <a:pt x="0" y="2355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9A620C-9400-408A-8F06-45960B8FEE7C}">
      <dsp:nvSpPr>
        <dsp:cNvPr id="0" name=""/>
        <dsp:cNvSpPr/>
      </dsp:nvSpPr>
      <dsp:spPr>
        <a:xfrm>
          <a:off x="989700" y="79355"/>
          <a:ext cx="809754" cy="5141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83E802-0C06-4FAB-B351-AABA3A734018}">
      <dsp:nvSpPr>
        <dsp:cNvPr id="0" name=""/>
        <dsp:cNvSpPr/>
      </dsp:nvSpPr>
      <dsp:spPr>
        <a:xfrm>
          <a:off x="1079673" y="164829"/>
          <a:ext cx="809754" cy="5141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rtl="1">
            <a:lnSpc>
              <a:spcPct val="90000"/>
            </a:lnSpc>
            <a:spcBef>
              <a:spcPct val="0"/>
            </a:spcBef>
            <a:spcAft>
              <a:spcPct val="35000"/>
            </a:spcAft>
          </a:pPr>
          <a:r>
            <a:rPr lang="he-IL" sz="2000" kern="1200">
              <a:latin typeface="David" panose="020E0502060401010101" pitchFamily="34" charset="-79"/>
              <a:cs typeface="David" panose="020E0502060401010101" pitchFamily="34" charset="-79"/>
            </a:rPr>
            <a:t>א'</a:t>
          </a:r>
        </a:p>
      </dsp:txBody>
      <dsp:txXfrm>
        <a:off x="1094733" y="179889"/>
        <a:ext cx="779634" cy="484074"/>
      </dsp:txXfrm>
    </dsp:sp>
    <dsp:sp modelId="{40D24DF8-9BE2-4329-8F5E-9046590D0A28}">
      <dsp:nvSpPr>
        <dsp:cNvPr id="0" name=""/>
        <dsp:cNvSpPr/>
      </dsp:nvSpPr>
      <dsp:spPr>
        <a:xfrm>
          <a:off x="0" y="829053"/>
          <a:ext cx="809754" cy="5141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FCECD4-815C-4DEA-99EB-6EA1A9537673}">
      <dsp:nvSpPr>
        <dsp:cNvPr id="0" name=""/>
        <dsp:cNvSpPr/>
      </dsp:nvSpPr>
      <dsp:spPr>
        <a:xfrm>
          <a:off x="89972" y="914527"/>
          <a:ext cx="809754" cy="5141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rtl="1">
            <a:lnSpc>
              <a:spcPct val="90000"/>
            </a:lnSpc>
            <a:spcBef>
              <a:spcPct val="0"/>
            </a:spcBef>
            <a:spcAft>
              <a:spcPct val="35000"/>
            </a:spcAft>
          </a:pPr>
          <a:r>
            <a:rPr lang="he-IL" sz="2000" kern="1200">
              <a:latin typeface="David" panose="020E0502060401010101" pitchFamily="34" charset="-79"/>
              <a:cs typeface="David" panose="020E0502060401010101" pitchFamily="34" charset="-79"/>
            </a:rPr>
            <a:t>ד-40%</a:t>
          </a:r>
        </a:p>
      </dsp:txBody>
      <dsp:txXfrm>
        <a:off x="105032" y="929587"/>
        <a:ext cx="779634" cy="484074"/>
      </dsp:txXfrm>
    </dsp:sp>
    <dsp:sp modelId="{B7E821B9-B027-44A6-8289-5A0899FACBA2}">
      <dsp:nvSpPr>
        <dsp:cNvPr id="0" name=""/>
        <dsp:cNvSpPr/>
      </dsp:nvSpPr>
      <dsp:spPr>
        <a:xfrm>
          <a:off x="989700" y="829053"/>
          <a:ext cx="809754" cy="5141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5D0544-FF3A-4B68-ADBE-9D82D4ED286B}">
      <dsp:nvSpPr>
        <dsp:cNvPr id="0" name=""/>
        <dsp:cNvSpPr/>
      </dsp:nvSpPr>
      <dsp:spPr>
        <a:xfrm>
          <a:off x="1079673" y="914527"/>
          <a:ext cx="809754" cy="5141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rtl="1">
            <a:lnSpc>
              <a:spcPct val="90000"/>
            </a:lnSpc>
            <a:spcBef>
              <a:spcPct val="0"/>
            </a:spcBef>
            <a:spcAft>
              <a:spcPct val="35000"/>
            </a:spcAft>
          </a:pPr>
          <a:r>
            <a:rPr lang="he-IL" sz="2000" kern="1200">
              <a:latin typeface="David" panose="020E0502060401010101" pitchFamily="34" charset="-79"/>
              <a:cs typeface="David" panose="020E0502060401010101" pitchFamily="34" charset="-79"/>
            </a:rPr>
            <a:t>ג</a:t>
          </a:r>
          <a:r>
            <a:rPr lang="he-IL" sz="1800" kern="1200">
              <a:latin typeface="David" panose="020E0502060401010101" pitchFamily="34" charset="-79"/>
              <a:cs typeface="David" panose="020E0502060401010101" pitchFamily="34" charset="-79"/>
            </a:rPr>
            <a:t>'-</a:t>
          </a:r>
          <a:r>
            <a:rPr lang="he-IL" sz="2000" kern="1200">
              <a:latin typeface="David" panose="020E0502060401010101" pitchFamily="34" charset="-79"/>
              <a:cs typeface="David" panose="020E0502060401010101" pitchFamily="34" charset="-79"/>
            </a:rPr>
            <a:t>80%</a:t>
          </a:r>
        </a:p>
      </dsp:txBody>
      <dsp:txXfrm>
        <a:off x="1094733" y="929587"/>
        <a:ext cx="779634" cy="484074"/>
      </dsp:txXfrm>
    </dsp:sp>
    <dsp:sp modelId="{6D9C8D40-F794-42CC-8C97-9BE09AC24533}">
      <dsp:nvSpPr>
        <dsp:cNvPr id="0" name=""/>
        <dsp:cNvSpPr/>
      </dsp:nvSpPr>
      <dsp:spPr>
        <a:xfrm>
          <a:off x="1979400" y="832046"/>
          <a:ext cx="809754" cy="5141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E40DFB-571B-46E7-97F8-FFC9183428B1}">
      <dsp:nvSpPr>
        <dsp:cNvPr id="0" name=""/>
        <dsp:cNvSpPr/>
      </dsp:nvSpPr>
      <dsp:spPr>
        <a:xfrm>
          <a:off x="2069373" y="917520"/>
          <a:ext cx="809754" cy="5141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rtl="1">
            <a:lnSpc>
              <a:spcPct val="90000"/>
            </a:lnSpc>
            <a:spcBef>
              <a:spcPct val="0"/>
            </a:spcBef>
            <a:spcAft>
              <a:spcPct val="35000"/>
            </a:spcAft>
          </a:pPr>
          <a:r>
            <a:rPr lang="he-IL" sz="2000" kern="1200">
              <a:latin typeface="David" panose="020E0502060401010101" pitchFamily="34" charset="-79"/>
              <a:cs typeface="David" panose="020E0502060401010101" pitchFamily="34" charset="-79"/>
            </a:rPr>
            <a:t>ב-30%</a:t>
          </a:r>
        </a:p>
      </dsp:txBody>
      <dsp:txXfrm>
        <a:off x="2084433" y="932580"/>
        <a:ext cx="779634" cy="4840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409170" y="823851"/>
          <a:ext cx="91440" cy="149856"/>
        </a:xfrm>
        <a:custGeom>
          <a:avLst/>
          <a:gdLst/>
          <a:ahLst/>
          <a:cxnLst/>
          <a:rect l="0" t="0" r="0" b="0"/>
          <a:pathLst>
            <a:path>
              <a:moveTo>
                <a:pt x="45720" y="0"/>
              </a:moveTo>
              <a:lnTo>
                <a:pt x="45720" y="149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409170" y="334149"/>
          <a:ext cx="91440" cy="155905"/>
        </a:xfrm>
        <a:custGeom>
          <a:avLst/>
          <a:gdLst/>
          <a:ahLst/>
          <a:cxnLst/>
          <a:rect l="0" t="0" r="0" b="0"/>
          <a:pathLst>
            <a:path>
              <a:moveTo>
                <a:pt x="45720" y="0"/>
              </a:moveTo>
              <a:lnTo>
                <a:pt x="45720" y="1559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92058" y="352"/>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250465" y="55838"/>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א'</a:t>
          </a:r>
        </a:p>
      </dsp:txBody>
      <dsp:txXfrm>
        <a:off x="1260242" y="65615"/>
        <a:ext cx="506111" cy="314243"/>
      </dsp:txXfrm>
    </dsp:sp>
    <dsp:sp modelId="{F8F3AAEC-F1EC-409D-9EB2-3A840A27340D}">
      <dsp:nvSpPr>
        <dsp:cNvPr id="0" name=""/>
        <dsp:cNvSpPr/>
      </dsp:nvSpPr>
      <dsp:spPr>
        <a:xfrm>
          <a:off x="1192058" y="490054"/>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250465" y="545541"/>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ב'</a:t>
          </a:r>
        </a:p>
      </dsp:txBody>
      <dsp:txXfrm>
        <a:off x="1260242" y="555318"/>
        <a:ext cx="506111" cy="314243"/>
      </dsp:txXfrm>
    </dsp:sp>
    <dsp:sp modelId="{9BCEDC0D-0C31-4000-A9C0-9B9A3ECB5E06}">
      <dsp:nvSpPr>
        <dsp:cNvPr id="0" name=""/>
        <dsp:cNvSpPr/>
      </dsp:nvSpPr>
      <dsp:spPr>
        <a:xfrm>
          <a:off x="1192058" y="973708"/>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250465" y="1029195"/>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ג</a:t>
          </a:r>
        </a:p>
      </dsp:txBody>
      <dsp:txXfrm>
        <a:off x="1260242" y="1038972"/>
        <a:ext cx="506111" cy="3142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402347" y="823851"/>
          <a:ext cx="91440" cy="149856"/>
        </a:xfrm>
        <a:custGeom>
          <a:avLst/>
          <a:gdLst/>
          <a:ahLst/>
          <a:cxnLst/>
          <a:rect l="0" t="0" r="0" b="0"/>
          <a:pathLst>
            <a:path>
              <a:moveTo>
                <a:pt x="45720" y="0"/>
              </a:moveTo>
              <a:lnTo>
                <a:pt x="45720" y="101159"/>
              </a:lnTo>
              <a:lnTo>
                <a:pt x="52543" y="101159"/>
              </a:lnTo>
              <a:lnTo>
                <a:pt x="52543" y="149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402347" y="334149"/>
          <a:ext cx="91440" cy="155905"/>
        </a:xfrm>
        <a:custGeom>
          <a:avLst/>
          <a:gdLst/>
          <a:ahLst/>
          <a:cxnLst/>
          <a:rect l="0" t="0" r="0" b="0"/>
          <a:pathLst>
            <a:path>
              <a:moveTo>
                <a:pt x="52543" y="0"/>
              </a:moveTo>
              <a:lnTo>
                <a:pt x="52543" y="107208"/>
              </a:lnTo>
              <a:lnTo>
                <a:pt x="45720" y="107208"/>
              </a:lnTo>
              <a:lnTo>
                <a:pt x="45720" y="1559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92058" y="352"/>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250465" y="55838"/>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א' </a:t>
          </a:r>
        </a:p>
      </dsp:txBody>
      <dsp:txXfrm>
        <a:off x="1260242" y="65615"/>
        <a:ext cx="506111" cy="314243"/>
      </dsp:txXfrm>
    </dsp:sp>
    <dsp:sp modelId="{F8F3AAEC-F1EC-409D-9EB2-3A840A27340D}">
      <dsp:nvSpPr>
        <dsp:cNvPr id="0" name=""/>
        <dsp:cNvSpPr/>
      </dsp:nvSpPr>
      <dsp:spPr>
        <a:xfrm>
          <a:off x="1185235" y="490054"/>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243642" y="545541"/>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ב' 80%</a:t>
          </a:r>
        </a:p>
      </dsp:txBody>
      <dsp:txXfrm>
        <a:off x="1253419" y="555318"/>
        <a:ext cx="506111" cy="314243"/>
      </dsp:txXfrm>
    </dsp:sp>
    <dsp:sp modelId="{9BCEDC0D-0C31-4000-A9C0-9B9A3ECB5E06}">
      <dsp:nvSpPr>
        <dsp:cNvPr id="0" name=""/>
        <dsp:cNvSpPr/>
      </dsp:nvSpPr>
      <dsp:spPr>
        <a:xfrm>
          <a:off x="1192058" y="973708"/>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250465" y="1029195"/>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ג 40%</a:t>
          </a:r>
        </a:p>
      </dsp:txBody>
      <dsp:txXfrm>
        <a:off x="1260242" y="1038972"/>
        <a:ext cx="506111" cy="3142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409170" y="823851"/>
          <a:ext cx="91440" cy="149856"/>
        </a:xfrm>
        <a:custGeom>
          <a:avLst/>
          <a:gdLst/>
          <a:ahLst/>
          <a:cxnLst/>
          <a:rect l="0" t="0" r="0" b="0"/>
          <a:pathLst>
            <a:path>
              <a:moveTo>
                <a:pt x="45720" y="0"/>
              </a:moveTo>
              <a:lnTo>
                <a:pt x="45720" y="149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409170" y="334149"/>
          <a:ext cx="91440" cy="155905"/>
        </a:xfrm>
        <a:custGeom>
          <a:avLst/>
          <a:gdLst/>
          <a:ahLst/>
          <a:cxnLst/>
          <a:rect l="0" t="0" r="0" b="0"/>
          <a:pathLst>
            <a:path>
              <a:moveTo>
                <a:pt x="45720" y="0"/>
              </a:moveTo>
              <a:lnTo>
                <a:pt x="45720" y="1559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92058" y="352"/>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250465" y="55838"/>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א'</a:t>
          </a:r>
        </a:p>
      </dsp:txBody>
      <dsp:txXfrm>
        <a:off x="1260242" y="65615"/>
        <a:ext cx="506111" cy="314243"/>
      </dsp:txXfrm>
    </dsp:sp>
    <dsp:sp modelId="{F8F3AAEC-F1EC-409D-9EB2-3A840A27340D}">
      <dsp:nvSpPr>
        <dsp:cNvPr id="0" name=""/>
        <dsp:cNvSpPr/>
      </dsp:nvSpPr>
      <dsp:spPr>
        <a:xfrm>
          <a:off x="1192058" y="490054"/>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250465" y="545541"/>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ב' 80%</a:t>
          </a:r>
        </a:p>
      </dsp:txBody>
      <dsp:txXfrm>
        <a:off x="1260242" y="555318"/>
        <a:ext cx="506111" cy="314243"/>
      </dsp:txXfrm>
    </dsp:sp>
    <dsp:sp modelId="{9BCEDC0D-0C31-4000-A9C0-9B9A3ECB5E06}">
      <dsp:nvSpPr>
        <dsp:cNvPr id="0" name=""/>
        <dsp:cNvSpPr/>
      </dsp:nvSpPr>
      <dsp:spPr>
        <a:xfrm>
          <a:off x="1192058" y="973708"/>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250465" y="1029195"/>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ג 70%</a:t>
          </a:r>
        </a:p>
      </dsp:txBody>
      <dsp:txXfrm>
        <a:off x="1260242" y="1038972"/>
        <a:ext cx="506111" cy="31424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409170" y="823851"/>
          <a:ext cx="91440" cy="149856"/>
        </a:xfrm>
        <a:custGeom>
          <a:avLst/>
          <a:gdLst/>
          <a:ahLst/>
          <a:cxnLst/>
          <a:rect l="0" t="0" r="0" b="0"/>
          <a:pathLst>
            <a:path>
              <a:moveTo>
                <a:pt x="45720" y="0"/>
              </a:moveTo>
              <a:lnTo>
                <a:pt x="45720" y="149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409170" y="334149"/>
          <a:ext cx="91440" cy="155905"/>
        </a:xfrm>
        <a:custGeom>
          <a:avLst/>
          <a:gdLst/>
          <a:ahLst/>
          <a:cxnLst/>
          <a:rect l="0" t="0" r="0" b="0"/>
          <a:pathLst>
            <a:path>
              <a:moveTo>
                <a:pt x="45720" y="0"/>
              </a:moveTo>
              <a:lnTo>
                <a:pt x="45720" y="1559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92058" y="352"/>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250465" y="55838"/>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א' 40%</a:t>
          </a:r>
        </a:p>
      </dsp:txBody>
      <dsp:txXfrm>
        <a:off x="1260242" y="65615"/>
        <a:ext cx="506111" cy="314243"/>
      </dsp:txXfrm>
    </dsp:sp>
    <dsp:sp modelId="{F8F3AAEC-F1EC-409D-9EB2-3A840A27340D}">
      <dsp:nvSpPr>
        <dsp:cNvPr id="0" name=""/>
        <dsp:cNvSpPr/>
      </dsp:nvSpPr>
      <dsp:spPr>
        <a:xfrm>
          <a:off x="1192058" y="490054"/>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250465" y="545541"/>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ב' 70%</a:t>
          </a:r>
        </a:p>
      </dsp:txBody>
      <dsp:txXfrm>
        <a:off x="1260242" y="555318"/>
        <a:ext cx="506111" cy="314243"/>
      </dsp:txXfrm>
    </dsp:sp>
    <dsp:sp modelId="{9BCEDC0D-0C31-4000-A9C0-9B9A3ECB5E06}">
      <dsp:nvSpPr>
        <dsp:cNvPr id="0" name=""/>
        <dsp:cNvSpPr/>
      </dsp:nvSpPr>
      <dsp:spPr>
        <a:xfrm>
          <a:off x="1192058" y="973708"/>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250465" y="1029195"/>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ג</a:t>
          </a:r>
        </a:p>
      </dsp:txBody>
      <dsp:txXfrm>
        <a:off x="1260242" y="1038972"/>
        <a:ext cx="506111" cy="31424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409170" y="823851"/>
          <a:ext cx="91440" cy="149856"/>
        </a:xfrm>
        <a:custGeom>
          <a:avLst/>
          <a:gdLst/>
          <a:ahLst/>
          <a:cxnLst/>
          <a:rect l="0" t="0" r="0" b="0"/>
          <a:pathLst>
            <a:path>
              <a:moveTo>
                <a:pt x="45720" y="0"/>
              </a:moveTo>
              <a:lnTo>
                <a:pt x="45720" y="149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409170" y="334149"/>
          <a:ext cx="91440" cy="155905"/>
        </a:xfrm>
        <a:custGeom>
          <a:avLst/>
          <a:gdLst/>
          <a:ahLst/>
          <a:cxnLst/>
          <a:rect l="0" t="0" r="0" b="0"/>
          <a:pathLst>
            <a:path>
              <a:moveTo>
                <a:pt x="45720" y="0"/>
              </a:moveTo>
              <a:lnTo>
                <a:pt x="45720" y="1559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92058" y="352"/>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250465" y="55838"/>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א'</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40%</a:t>
          </a:r>
        </a:p>
      </dsp:txBody>
      <dsp:txXfrm>
        <a:off x="1260242" y="65615"/>
        <a:ext cx="506111" cy="314243"/>
      </dsp:txXfrm>
    </dsp:sp>
    <dsp:sp modelId="{F8F3AAEC-F1EC-409D-9EB2-3A840A27340D}">
      <dsp:nvSpPr>
        <dsp:cNvPr id="0" name=""/>
        <dsp:cNvSpPr/>
      </dsp:nvSpPr>
      <dsp:spPr>
        <a:xfrm>
          <a:off x="1192058" y="490054"/>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250465" y="545541"/>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ב'</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30%</a:t>
          </a:r>
        </a:p>
      </dsp:txBody>
      <dsp:txXfrm>
        <a:off x="1260242" y="555318"/>
        <a:ext cx="506111" cy="314243"/>
      </dsp:txXfrm>
    </dsp:sp>
    <dsp:sp modelId="{9BCEDC0D-0C31-4000-A9C0-9B9A3ECB5E06}">
      <dsp:nvSpPr>
        <dsp:cNvPr id="0" name=""/>
        <dsp:cNvSpPr/>
      </dsp:nvSpPr>
      <dsp:spPr>
        <a:xfrm>
          <a:off x="1192058" y="973708"/>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250465" y="1029195"/>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ג</a:t>
          </a:r>
        </a:p>
      </dsp:txBody>
      <dsp:txXfrm>
        <a:off x="1260242" y="1038972"/>
        <a:ext cx="506111" cy="31424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572031" y="1039169"/>
          <a:ext cx="91440" cy="189045"/>
        </a:xfrm>
        <a:custGeom>
          <a:avLst/>
          <a:gdLst/>
          <a:ahLst/>
          <a:cxnLst/>
          <a:rect l="0" t="0" r="0" b="0"/>
          <a:pathLst>
            <a:path>
              <a:moveTo>
                <a:pt x="45720" y="0"/>
              </a:moveTo>
              <a:lnTo>
                <a:pt x="45720" y="1890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572031" y="421406"/>
          <a:ext cx="91440" cy="196675"/>
        </a:xfrm>
        <a:custGeom>
          <a:avLst/>
          <a:gdLst/>
          <a:ahLst/>
          <a:cxnLst/>
          <a:rect l="0" t="0" r="0" b="0"/>
          <a:pathLst>
            <a:path>
              <a:moveTo>
                <a:pt x="45720" y="0"/>
              </a:moveTo>
              <a:lnTo>
                <a:pt x="45720" y="196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286186" y="319"/>
          <a:ext cx="663129" cy="4210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359867" y="70316"/>
          <a:ext cx="663129" cy="4210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א'</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(2) 01/01/09 30%</a:t>
          </a:r>
        </a:p>
      </dsp:txBody>
      <dsp:txXfrm>
        <a:off x="1372200" y="82649"/>
        <a:ext cx="638463" cy="396421"/>
      </dsp:txXfrm>
    </dsp:sp>
    <dsp:sp modelId="{F8F3AAEC-F1EC-409D-9EB2-3A840A27340D}">
      <dsp:nvSpPr>
        <dsp:cNvPr id="0" name=""/>
        <dsp:cNvSpPr/>
      </dsp:nvSpPr>
      <dsp:spPr>
        <a:xfrm>
          <a:off x="1286186" y="618081"/>
          <a:ext cx="663129" cy="4210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359867" y="688078"/>
          <a:ext cx="663129" cy="4210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ב'</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(1) 01/01/08 40%</a:t>
          </a:r>
        </a:p>
      </dsp:txBody>
      <dsp:txXfrm>
        <a:off x="1372200" y="700411"/>
        <a:ext cx="638463" cy="396421"/>
      </dsp:txXfrm>
    </dsp:sp>
    <dsp:sp modelId="{9BCEDC0D-0C31-4000-A9C0-9B9A3ECB5E06}">
      <dsp:nvSpPr>
        <dsp:cNvPr id="0" name=""/>
        <dsp:cNvSpPr/>
      </dsp:nvSpPr>
      <dsp:spPr>
        <a:xfrm>
          <a:off x="1286186" y="1228214"/>
          <a:ext cx="663129" cy="4210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359867" y="1298211"/>
          <a:ext cx="663129" cy="4210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ג</a:t>
          </a:r>
        </a:p>
      </dsp:txBody>
      <dsp:txXfrm>
        <a:off x="1372200" y="1310544"/>
        <a:ext cx="638463" cy="39642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572031" y="1039169"/>
          <a:ext cx="91440" cy="189045"/>
        </a:xfrm>
        <a:custGeom>
          <a:avLst/>
          <a:gdLst/>
          <a:ahLst/>
          <a:cxnLst/>
          <a:rect l="0" t="0" r="0" b="0"/>
          <a:pathLst>
            <a:path>
              <a:moveTo>
                <a:pt x="45720" y="0"/>
              </a:moveTo>
              <a:lnTo>
                <a:pt x="45720" y="1890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572031" y="421406"/>
          <a:ext cx="91440" cy="196675"/>
        </a:xfrm>
        <a:custGeom>
          <a:avLst/>
          <a:gdLst/>
          <a:ahLst/>
          <a:cxnLst/>
          <a:rect l="0" t="0" r="0" b="0"/>
          <a:pathLst>
            <a:path>
              <a:moveTo>
                <a:pt x="45720" y="0"/>
              </a:moveTo>
              <a:lnTo>
                <a:pt x="45720" y="196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286186" y="319"/>
          <a:ext cx="663129" cy="4210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359867" y="70316"/>
          <a:ext cx="663129" cy="4210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א'</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(2) 01/01/09 40%</a:t>
          </a:r>
        </a:p>
      </dsp:txBody>
      <dsp:txXfrm>
        <a:off x="1372200" y="82649"/>
        <a:ext cx="638463" cy="396421"/>
      </dsp:txXfrm>
    </dsp:sp>
    <dsp:sp modelId="{F8F3AAEC-F1EC-409D-9EB2-3A840A27340D}">
      <dsp:nvSpPr>
        <dsp:cNvPr id="0" name=""/>
        <dsp:cNvSpPr/>
      </dsp:nvSpPr>
      <dsp:spPr>
        <a:xfrm>
          <a:off x="1286186" y="618081"/>
          <a:ext cx="663129" cy="4210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359867" y="688078"/>
          <a:ext cx="663129" cy="4210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ב'</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(1) 01/01/08 30%</a:t>
          </a:r>
        </a:p>
      </dsp:txBody>
      <dsp:txXfrm>
        <a:off x="1372200" y="700411"/>
        <a:ext cx="638463" cy="396421"/>
      </dsp:txXfrm>
    </dsp:sp>
    <dsp:sp modelId="{9BCEDC0D-0C31-4000-A9C0-9B9A3ECB5E06}">
      <dsp:nvSpPr>
        <dsp:cNvPr id="0" name=""/>
        <dsp:cNvSpPr/>
      </dsp:nvSpPr>
      <dsp:spPr>
        <a:xfrm>
          <a:off x="1286186" y="1228214"/>
          <a:ext cx="663129" cy="4210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359867" y="1298211"/>
          <a:ext cx="663129" cy="4210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ג</a:t>
          </a:r>
        </a:p>
      </dsp:txBody>
      <dsp:txXfrm>
        <a:off x="1372200" y="1310544"/>
        <a:ext cx="638463" cy="3964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D5"/>
    <w:rsid w:val="000F67A0"/>
    <w:rsid w:val="00981D9A"/>
    <w:rsid w:val="009B70D5"/>
    <w:rsid w:val="00C65779"/>
    <w:rsid w:val="00E73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5779"/>
    <w:rPr>
      <w:color w:val="808080"/>
    </w:rPr>
  </w:style>
  <w:style w:type="paragraph" w:customStyle="1" w:styleId="EEC8F2085C3A4829B4B907919241ED6A">
    <w:name w:val="EEC8F2085C3A4829B4B907919241ED6A"/>
    <w:rsid w:val="000F67A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6AD5-581F-4CCE-9EB2-CE7F58BE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2301</Words>
  <Characters>11505</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cp:revision>
  <dcterms:created xsi:type="dcterms:W3CDTF">2014-01-06T06:45:00Z</dcterms:created>
  <dcterms:modified xsi:type="dcterms:W3CDTF">2014-01-06T11:20:00Z</dcterms:modified>
</cp:coreProperties>
</file>