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1EA" w:rsidRDefault="009C48DE" w:rsidP="009C48DE">
      <w:pPr>
        <w:spacing w:line="360" w:lineRule="auto"/>
        <w:jc w:val="center"/>
        <w:rPr>
          <w:rFonts w:cs="David"/>
          <w:b/>
          <w:bCs/>
          <w:sz w:val="24"/>
          <w:szCs w:val="24"/>
          <w:u w:val="single"/>
          <w:rtl/>
        </w:rPr>
      </w:pPr>
      <w:r w:rsidRPr="00697182">
        <w:rPr>
          <w:rFonts w:cs="David" w:hint="cs"/>
          <w:b/>
          <w:bCs/>
          <w:sz w:val="24"/>
          <w:szCs w:val="24"/>
          <w:u w:val="single"/>
          <w:rtl/>
        </w:rPr>
        <w:t>פיננסית מתקדמת א- שיעור</w:t>
      </w:r>
      <w:r w:rsidR="00B42F17">
        <w:rPr>
          <w:rFonts w:cs="David" w:hint="cs"/>
          <w:b/>
          <w:bCs/>
          <w:sz w:val="24"/>
          <w:szCs w:val="24"/>
          <w:u w:val="single"/>
          <w:rtl/>
        </w:rPr>
        <w:t xml:space="preserve"> 11</w:t>
      </w:r>
    </w:p>
    <w:p w:rsidR="005049C5" w:rsidRDefault="005049C5" w:rsidP="005049C5">
      <w:pPr>
        <w:spacing w:line="360" w:lineRule="auto"/>
        <w:rPr>
          <w:rFonts w:cs="David" w:hint="cs"/>
          <w:b/>
          <w:bCs/>
          <w:sz w:val="24"/>
          <w:szCs w:val="24"/>
          <w:u w:val="single"/>
          <w:rtl/>
        </w:rPr>
      </w:pPr>
      <w:r>
        <w:rPr>
          <w:rFonts w:cs="David" w:hint="cs"/>
          <w:b/>
          <w:bCs/>
          <w:sz w:val="24"/>
          <w:szCs w:val="24"/>
          <w:u w:val="single"/>
          <w:rtl/>
        </w:rPr>
        <w:t>2.7.7</w:t>
      </w:r>
      <w:r w:rsidR="00FC336D">
        <w:rPr>
          <w:rFonts w:cs="David" w:hint="cs"/>
          <w:b/>
          <w:bCs/>
          <w:sz w:val="24"/>
          <w:szCs w:val="24"/>
          <w:u w:val="single"/>
          <w:rtl/>
        </w:rPr>
        <w:t xml:space="preserve"> רכישת שליטה בעת קיום אופציות </w:t>
      </w:r>
    </w:p>
    <w:p w:rsidR="00FC336D" w:rsidRDefault="006B2D45" w:rsidP="00D036F9">
      <w:pPr>
        <w:spacing w:line="360" w:lineRule="auto"/>
        <w:jc w:val="both"/>
        <w:rPr>
          <w:rFonts w:cs="David"/>
          <w:sz w:val="24"/>
          <w:szCs w:val="24"/>
          <w:rtl/>
        </w:rPr>
      </w:pPr>
      <w:r>
        <w:rPr>
          <w:rFonts w:cs="David" w:hint="cs"/>
          <w:sz w:val="24"/>
          <w:szCs w:val="24"/>
          <w:rtl/>
        </w:rPr>
        <w:t xml:space="preserve">עד עכשיו למדנו מצב בו קודם </w:t>
      </w:r>
      <w:proofErr w:type="spellStart"/>
      <w:r>
        <w:rPr>
          <w:rFonts w:cs="David" w:hint="cs"/>
          <w:sz w:val="24"/>
          <w:szCs w:val="24"/>
          <w:rtl/>
        </w:rPr>
        <w:t>היתה</w:t>
      </w:r>
      <w:proofErr w:type="spellEnd"/>
      <w:r>
        <w:rPr>
          <w:rFonts w:cs="David" w:hint="cs"/>
          <w:sz w:val="24"/>
          <w:szCs w:val="24"/>
          <w:rtl/>
        </w:rPr>
        <w:t xml:space="preserve"> שליטה </w:t>
      </w:r>
      <w:r w:rsidR="00E150D6">
        <w:rPr>
          <w:rFonts w:cs="David" w:hint="cs"/>
          <w:sz w:val="24"/>
          <w:szCs w:val="24"/>
          <w:rtl/>
        </w:rPr>
        <w:t xml:space="preserve">ולאחר מכן חברת הבת הנפיקה את האופציות . כעת נעסוק במצב ההפוך , כלומר, קודם חברה ב' הנפיקה אופציות ורק אח"כ חברה א' רכשה בה שליטה. </w:t>
      </w:r>
    </w:p>
    <w:p w:rsidR="00D036F9" w:rsidRDefault="00D036F9" w:rsidP="00D036F9">
      <w:pPr>
        <w:spacing w:line="360" w:lineRule="auto"/>
        <w:jc w:val="both"/>
        <w:rPr>
          <w:rFonts w:cs="David"/>
          <w:b/>
          <w:bCs/>
          <w:sz w:val="24"/>
          <w:szCs w:val="24"/>
          <w:u w:val="single"/>
          <w:rtl/>
        </w:rPr>
      </w:pPr>
      <w:r>
        <w:rPr>
          <w:rFonts w:cs="David" w:hint="cs"/>
          <w:b/>
          <w:bCs/>
          <w:sz w:val="24"/>
          <w:szCs w:val="24"/>
          <w:u w:val="single"/>
          <w:rtl/>
        </w:rPr>
        <w:t>דגשים :</w:t>
      </w:r>
    </w:p>
    <w:p w:rsidR="00D036F9" w:rsidRPr="00D036F9" w:rsidRDefault="00D036F9" w:rsidP="00D036F9">
      <w:pPr>
        <w:pStyle w:val="a7"/>
        <w:numPr>
          <w:ilvl w:val="0"/>
          <w:numId w:val="23"/>
        </w:numPr>
        <w:spacing w:line="360" w:lineRule="auto"/>
        <w:jc w:val="both"/>
        <w:rPr>
          <w:rFonts w:cs="David" w:hint="cs"/>
          <w:b/>
          <w:bCs/>
          <w:sz w:val="24"/>
          <w:szCs w:val="24"/>
          <w:u w:val="single"/>
        </w:rPr>
      </w:pPr>
      <w:r>
        <w:rPr>
          <w:rFonts w:cs="David" w:hint="cs"/>
          <w:sz w:val="24"/>
          <w:szCs w:val="24"/>
          <w:rtl/>
        </w:rPr>
        <w:t>כבר במועד הרכישה יש לוודא שאכן מתקיימת הגדרת שליטה וזאת בהתחשבות האופציות.</w:t>
      </w:r>
    </w:p>
    <w:p w:rsidR="00332039" w:rsidRPr="00332039" w:rsidRDefault="00332039" w:rsidP="00332039">
      <w:pPr>
        <w:pStyle w:val="a7"/>
        <w:numPr>
          <w:ilvl w:val="0"/>
          <w:numId w:val="23"/>
        </w:numPr>
        <w:spacing w:line="360" w:lineRule="auto"/>
        <w:jc w:val="both"/>
        <w:rPr>
          <w:rFonts w:cs="David"/>
          <w:b/>
          <w:bCs/>
          <w:sz w:val="24"/>
          <w:szCs w:val="24"/>
          <w:u w:val="single"/>
        </w:rPr>
      </w:pPr>
      <w:r>
        <w:rPr>
          <w:rFonts w:cs="David" w:hint="cs"/>
          <w:sz w:val="24"/>
          <w:szCs w:val="24"/>
          <w:rtl/>
        </w:rPr>
        <w:t xml:space="preserve">השווי ההוגן של האופציות הן חלק מעלות צירוף העסקים וזאת ללא כל קשר לצורת המדידה של </w:t>
      </w:r>
      <w:proofErr w:type="spellStart"/>
      <w:r>
        <w:rPr>
          <w:rFonts w:cs="David" w:hint="cs"/>
          <w:sz w:val="24"/>
          <w:szCs w:val="24"/>
          <w:rtl/>
        </w:rPr>
        <w:t>הזשמ"ש</w:t>
      </w:r>
      <w:proofErr w:type="spellEnd"/>
      <w:r>
        <w:rPr>
          <w:rFonts w:cs="David" w:hint="cs"/>
          <w:sz w:val="24"/>
          <w:szCs w:val="24"/>
          <w:rtl/>
        </w:rPr>
        <w:t xml:space="preserve">. לגבי חלקו של </w:t>
      </w:r>
      <w:proofErr w:type="spellStart"/>
      <w:r>
        <w:rPr>
          <w:rFonts w:cs="David" w:hint="cs"/>
          <w:sz w:val="24"/>
          <w:szCs w:val="24"/>
          <w:rtl/>
        </w:rPr>
        <w:t>הזשמ"ש</w:t>
      </w:r>
      <w:proofErr w:type="spellEnd"/>
      <w:r>
        <w:rPr>
          <w:rFonts w:cs="David" w:hint="cs"/>
          <w:sz w:val="24"/>
          <w:szCs w:val="24"/>
          <w:rtl/>
        </w:rPr>
        <w:t xml:space="preserve"> במניות , הוא יכול להימדד או לפי </w:t>
      </w:r>
      <w:proofErr w:type="spellStart"/>
      <w:r>
        <w:rPr>
          <w:rFonts w:cs="David" w:hint="cs"/>
          <w:sz w:val="24"/>
          <w:szCs w:val="24"/>
          <w:rtl/>
        </w:rPr>
        <w:t>שוו"ה</w:t>
      </w:r>
      <w:proofErr w:type="spellEnd"/>
      <w:r>
        <w:rPr>
          <w:rFonts w:cs="David" w:hint="cs"/>
          <w:sz w:val="24"/>
          <w:szCs w:val="24"/>
          <w:rtl/>
        </w:rPr>
        <w:t xml:space="preserve"> או לפי </w:t>
      </w:r>
      <w:proofErr w:type="spellStart"/>
      <w:r>
        <w:rPr>
          <w:rFonts w:cs="David" w:hint="cs"/>
          <w:sz w:val="24"/>
          <w:szCs w:val="24"/>
          <w:rtl/>
        </w:rPr>
        <w:t>שוו"ה</w:t>
      </w:r>
      <w:proofErr w:type="spellEnd"/>
      <w:r>
        <w:rPr>
          <w:rFonts w:cs="David" w:hint="cs"/>
          <w:sz w:val="24"/>
          <w:szCs w:val="24"/>
          <w:rtl/>
        </w:rPr>
        <w:t xml:space="preserve"> של </w:t>
      </w:r>
      <w:proofErr w:type="spellStart"/>
      <w:r>
        <w:rPr>
          <w:rFonts w:cs="David" w:hint="cs"/>
          <w:sz w:val="24"/>
          <w:szCs w:val="24"/>
          <w:rtl/>
        </w:rPr>
        <w:t>הנ"נ</w:t>
      </w:r>
      <w:proofErr w:type="spellEnd"/>
      <w:r>
        <w:rPr>
          <w:rFonts w:cs="David" w:hint="cs"/>
          <w:sz w:val="24"/>
          <w:szCs w:val="24"/>
          <w:rtl/>
        </w:rPr>
        <w:t xml:space="preserve"> המזוהים אבל לגבי כל זכות הונית אחרת כמו מב"כ , כמו אופציות, הם חייבים להימדד בשוו"ה.</w:t>
      </w:r>
    </w:p>
    <w:p w:rsidR="00332039" w:rsidRPr="00332039" w:rsidRDefault="00332039" w:rsidP="00332039">
      <w:pPr>
        <w:pStyle w:val="a7"/>
        <w:numPr>
          <w:ilvl w:val="0"/>
          <w:numId w:val="23"/>
        </w:numPr>
        <w:spacing w:line="360" w:lineRule="auto"/>
        <w:jc w:val="both"/>
        <w:rPr>
          <w:rFonts w:cs="David"/>
          <w:b/>
          <w:bCs/>
          <w:sz w:val="24"/>
          <w:szCs w:val="24"/>
          <w:u w:val="single"/>
        </w:rPr>
      </w:pPr>
      <w:r>
        <w:rPr>
          <w:rFonts w:cs="David" w:hint="cs"/>
          <w:sz w:val="24"/>
          <w:szCs w:val="24"/>
          <w:rtl/>
        </w:rPr>
        <w:t>את המוניטין המתקבל עלינו לפצל ל-3 חלקים:</w:t>
      </w:r>
    </w:p>
    <w:p w:rsidR="008A5DC7" w:rsidRPr="008A5DC7" w:rsidRDefault="008A5DC7" w:rsidP="008A5DC7">
      <w:pPr>
        <w:pStyle w:val="a7"/>
        <w:numPr>
          <w:ilvl w:val="0"/>
          <w:numId w:val="24"/>
        </w:numPr>
        <w:spacing w:line="360" w:lineRule="auto"/>
        <w:jc w:val="both"/>
        <w:rPr>
          <w:rFonts w:cs="David" w:hint="cs"/>
          <w:b/>
          <w:bCs/>
          <w:sz w:val="24"/>
          <w:szCs w:val="24"/>
          <w:u w:val="single"/>
        </w:rPr>
      </w:pPr>
      <w:r>
        <w:rPr>
          <w:rFonts w:cs="David" w:hint="cs"/>
          <w:sz w:val="24"/>
          <w:szCs w:val="24"/>
          <w:rtl/>
        </w:rPr>
        <w:t>פרמיית שליטה- כמובן שנכנסת לתרומת האם</w:t>
      </w:r>
    </w:p>
    <w:p w:rsidR="008A5DC7" w:rsidRPr="008A5DC7" w:rsidRDefault="008A5DC7" w:rsidP="008A5DC7">
      <w:pPr>
        <w:pStyle w:val="a7"/>
        <w:numPr>
          <w:ilvl w:val="0"/>
          <w:numId w:val="24"/>
        </w:numPr>
        <w:spacing w:line="360" w:lineRule="auto"/>
        <w:jc w:val="both"/>
        <w:rPr>
          <w:rFonts w:cs="David" w:hint="cs"/>
          <w:b/>
          <w:bCs/>
          <w:sz w:val="24"/>
          <w:szCs w:val="24"/>
          <w:u w:val="single"/>
        </w:rPr>
      </w:pPr>
      <w:r>
        <w:rPr>
          <w:rFonts w:cs="David" w:hint="cs"/>
          <w:sz w:val="24"/>
          <w:szCs w:val="24"/>
          <w:rtl/>
        </w:rPr>
        <w:t xml:space="preserve">מוניטין בגין מ"ר- נכנס לתרומת הבת אם </w:t>
      </w:r>
      <w:proofErr w:type="spellStart"/>
      <w:r>
        <w:rPr>
          <w:rFonts w:cs="David" w:hint="cs"/>
          <w:sz w:val="24"/>
          <w:szCs w:val="24"/>
          <w:rtl/>
        </w:rPr>
        <w:t>הזשמ"ש</w:t>
      </w:r>
      <w:proofErr w:type="spellEnd"/>
      <w:r>
        <w:rPr>
          <w:rFonts w:cs="David" w:hint="cs"/>
          <w:sz w:val="24"/>
          <w:szCs w:val="24"/>
          <w:rtl/>
        </w:rPr>
        <w:t xml:space="preserve"> חושב לפי </w:t>
      </w:r>
      <w:proofErr w:type="spellStart"/>
      <w:r>
        <w:rPr>
          <w:rFonts w:cs="David" w:hint="cs"/>
          <w:sz w:val="24"/>
          <w:szCs w:val="24"/>
          <w:rtl/>
        </w:rPr>
        <w:t>שוו"ה</w:t>
      </w:r>
      <w:proofErr w:type="spellEnd"/>
      <w:r>
        <w:rPr>
          <w:rFonts w:cs="David" w:hint="cs"/>
          <w:sz w:val="24"/>
          <w:szCs w:val="24"/>
          <w:rtl/>
        </w:rPr>
        <w:t xml:space="preserve"> ולתרומת האם אם </w:t>
      </w:r>
      <w:proofErr w:type="spellStart"/>
      <w:r>
        <w:rPr>
          <w:rFonts w:cs="David" w:hint="cs"/>
          <w:sz w:val="24"/>
          <w:szCs w:val="24"/>
          <w:rtl/>
        </w:rPr>
        <w:t>הזשמ"ש</w:t>
      </w:r>
      <w:proofErr w:type="spellEnd"/>
      <w:r>
        <w:rPr>
          <w:rFonts w:cs="David" w:hint="cs"/>
          <w:sz w:val="24"/>
          <w:szCs w:val="24"/>
          <w:rtl/>
        </w:rPr>
        <w:t xml:space="preserve"> חושב לפי נכסים נטו מזוהים.  </w:t>
      </w:r>
    </w:p>
    <w:p w:rsidR="00194A22" w:rsidRPr="00194A22" w:rsidRDefault="00332039" w:rsidP="00194A22">
      <w:pPr>
        <w:pStyle w:val="a7"/>
        <w:numPr>
          <w:ilvl w:val="0"/>
          <w:numId w:val="24"/>
        </w:numPr>
        <w:spacing w:line="360" w:lineRule="auto"/>
        <w:jc w:val="both"/>
        <w:rPr>
          <w:rFonts w:cs="David"/>
          <w:b/>
          <w:bCs/>
          <w:sz w:val="24"/>
          <w:szCs w:val="24"/>
          <w:u w:val="single"/>
        </w:rPr>
      </w:pPr>
      <w:r>
        <w:rPr>
          <w:rFonts w:cs="David" w:hint="cs"/>
          <w:sz w:val="24"/>
          <w:szCs w:val="24"/>
          <w:rtl/>
        </w:rPr>
        <w:t xml:space="preserve"> </w:t>
      </w:r>
      <w:r w:rsidR="00194A22">
        <w:rPr>
          <w:rFonts w:cs="David" w:hint="cs"/>
          <w:sz w:val="24"/>
          <w:szCs w:val="24"/>
          <w:rtl/>
        </w:rPr>
        <w:t xml:space="preserve">מוניטין בגין אופציות </w:t>
      </w:r>
      <w:r w:rsidR="00194A22">
        <w:rPr>
          <w:rFonts w:cs="David"/>
          <w:sz w:val="24"/>
          <w:szCs w:val="24"/>
          <w:rtl/>
        </w:rPr>
        <w:t>–</w:t>
      </w:r>
      <w:r w:rsidR="00194A22">
        <w:rPr>
          <w:rFonts w:cs="David" w:hint="cs"/>
          <w:sz w:val="24"/>
          <w:szCs w:val="24"/>
          <w:rtl/>
        </w:rPr>
        <w:t xml:space="preserve"> נכנס לתרומת הבת של האופציות.</w:t>
      </w:r>
    </w:p>
    <w:p w:rsidR="00194A22" w:rsidRDefault="00194A22" w:rsidP="00194A22">
      <w:pPr>
        <w:spacing w:line="360" w:lineRule="auto"/>
        <w:jc w:val="both"/>
        <w:rPr>
          <w:rFonts w:cs="David"/>
          <w:b/>
          <w:bCs/>
          <w:sz w:val="24"/>
          <w:szCs w:val="24"/>
          <w:rtl/>
        </w:rPr>
      </w:pPr>
      <w:r>
        <w:rPr>
          <w:rFonts w:cs="David" w:hint="cs"/>
          <w:b/>
          <w:bCs/>
          <w:sz w:val="24"/>
          <w:szCs w:val="24"/>
          <w:rtl/>
        </w:rPr>
        <w:t>דוגמא:</w:t>
      </w:r>
    </w:p>
    <w:p w:rsidR="00194A22" w:rsidRPr="002B4677" w:rsidRDefault="00194A22" w:rsidP="00194A22">
      <w:pPr>
        <w:spacing w:line="360" w:lineRule="auto"/>
        <w:jc w:val="both"/>
        <w:rPr>
          <w:rFonts w:cs="David" w:hint="cs"/>
          <w:sz w:val="24"/>
          <w:szCs w:val="24"/>
          <w:rtl/>
        </w:rPr>
      </w:pPr>
      <w:r w:rsidRPr="002B4677">
        <w:rPr>
          <w:rFonts w:cs="David" w:hint="cs"/>
          <w:sz w:val="24"/>
          <w:szCs w:val="24"/>
          <w:rtl/>
        </w:rPr>
        <w:t>ב-01/14 הנפיקה חברה ב' 5,000 אופציות לפי 20 ₪ לאופציה.</w:t>
      </w:r>
    </w:p>
    <w:p w:rsidR="00194A22" w:rsidRPr="002B4677" w:rsidRDefault="00194A22" w:rsidP="00194A22">
      <w:pPr>
        <w:spacing w:line="360" w:lineRule="auto"/>
        <w:jc w:val="both"/>
        <w:rPr>
          <w:rFonts w:cs="David"/>
          <w:sz w:val="24"/>
          <w:szCs w:val="24"/>
          <w:rtl/>
        </w:rPr>
      </w:pPr>
      <w:r w:rsidRPr="002B4677">
        <w:rPr>
          <w:rFonts w:cs="David" w:hint="cs"/>
          <w:sz w:val="24"/>
          <w:szCs w:val="24"/>
          <w:rtl/>
        </w:rPr>
        <w:t xml:space="preserve">האופציות ניתנות להמרה למניות ביחס של 1:1 תמורת תוספת מימוש של 100 ₪. </w:t>
      </w:r>
    </w:p>
    <w:p w:rsidR="00363B6D" w:rsidRDefault="00363B6D" w:rsidP="00194A22">
      <w:pPr>
        <w:spacing w:line="360" w:lineRule="auto"/>
        <w:jc w:val="both"/>
        <w:rPr>
          <w:rFonts w:cs="David"/>
          <w:sz w:val="24"/>
          <w:szCs w:val="24"/>
          <w:rtl/>
        </w:rPr>
      </w:pPr>
      <w:r w:rsidRPr="002B4677">
        <w:rPr>
          <w:rFonts w:cs="David" w:hint="cs"/>
          <w:sz w:val="24"/>
          <w:szCs w:val="24"/>
          <w:rtl/>
        </w:rPr>
        <w:t xml:space="preserve">שווי האופציה ב-01/15 </w:t>
      </w:r>
      <w:r w:rsidR="002B4677">
        <w:rPr>
          <w:rFonts w:cs="David"/>
          <w:sz w:val="24"/>
          <w:szCs w:val="24"/>
          <w:rtl/>
        </w:rPr>
        <w:t>–</w:t>
      </w:r>
      <w:r w:rsidRPr="002B4677">
        <w:rPr>
          <w:rFonts w:cs="David" w:hint="cs"/>
          <w:sz w:val="24"/>
          <w:szCs w:val="24"/>
          <w:rtl/>
        </w:rPr>
        <w:t xml:space="preserve"> 30</w:t>
      </w:r>
    </w:p>
    <w:p w:rsidR="002B4677" w:rsidRDefault="002B4677" w:rsidP="00194A22">
      <w:pPr>
        <w:spacing w:line="360" w:lineRule="auto"/>
        <w:jc w:val="both"/>
        <w:rPr>
          <w:rFonts w:cs="David"/>
          <w:sz w:val="24"/>
          <w:szCs w:val="24"/>
          <w:rtl/>
        </w:rPr>
      </w:pPr>
      <w:r>
        <w:rPr>
          <w:rFonts w:cs="David" w:hint="cs"/>
          <w:sz w:val="24"/>
          <w:szCs w:val="24"/>
          <w:rtl/>
        </w:rPr>
        <w:t>ב-01/15 רכשה חברה א' 9,000 מתוך 10,000 מניות של ב' לפי 800,000 (90%)</w:t>
      </w:r>
    </w:p>
    <w:p w:rsidR="002B4677" w:rsidRDefault="002B4677" w:rsidP="00194A22">
      <w:pPr>
        <w:spacing w:line="360" w:lineRule="auto"/>
        <w:jc w:val="both"/>
        <w:rPr>
          <w:rFonts w:cs="David" w:hint="cs"/>
          <w:sz w:val="24"/>
          <w:szCs w:val="24"/>
          <w:rtl/>
        </w:rPr>
      </w:pPr>
      <w:r>
        <w:rPr>
          <w:rFonts w:cs="David" w:hint="cs"/>
          <w:sz w:val="24"/>
          <w:szCs w:val="24"/>
          <w:rtl/>
        </w:rPr>
        <w:t xml:space="preserve">מחיר המניה לאותו יום 80 </w:t>
      </w:r>
    </w:p>
    <w:p w:rsidR="002B4677" w:rsidRDefault="002B4677" w:rsidP="00194A22">
      <w:pPr>
        <w:spacing w:line="360" w:lineRule="auto"/>
        <w:jc w:val="both"/>
        <w:rPr>
          <w:rFonts w:cs="David"/>
          <w:sz w:val="24"/>
          <w:szCs w:val="24"/>
          <w:rtl/>
        </w:rPr>
      </w:pPr>
      <w:proofErr w:type="spellStart"/>
      <w:r>
        <w:rPr>
          <w:rFonts w:cs="David" w:hint="cs"/>
          <w:sz w:val="24"/>
          <w:szCs w:val="24"/>
          <w:rtl/>
        </w:rPr>
        <w:t>זשמ"ש</w:t>
      </w:r>
      <w:proofErr w:type="spellEnd"/>
      <w:r>
        <w:rPr>
          <w:rFonts w:cs="David" w:hint="cs"/>
          <w:sz w:val="24"/>
          <w:szCs w:val="24"/>
          <w:rtl/>
        </w:rPr>
        <w:t xml:space="preserve"> מחושב לפי </w:t>
      </w:r>
      <w:proofErr w:type="spellStart"/>
      <w:r>
        <w:rPr>
          <w:rFonts w:cs="David" w:hint="cs"/>
          <w:sz w:val="24"/>
          <w:szCs w:val="24"/>
          <w:rtl/>
        </w:rPr>
        <w:t>שוו"ה</w:t>
      </w:r>
      <w:proofErr w:type="spellEnd"/>
      <w:r>
        <w:rPr>
          <w:rFonts w:cs="David" w:hint="cs"/>
          <w:sz w:val="24"/>
          <w:szCs w:val="24"/>
          <w:rtl/>
        </w:rPr>
        <w:t xml:space="preserve"> . </w:t>
      </w:r>
    </w:p>
    <w:p w:rsidR="001D1AA5" w:rsidRDefault="00467731" w:rsidP="00194A22">
      <w:pPr>
        <w:spacing w:line="360" w:lineRule="auto"/>
        <w:jc w:val="both"/>
        <w:rPr>
          <w:rFonts w:cs="David" w:hint="cs"/>
          <w:sz w:val="24"/>
          <w:szCs w:val="24"/>
          <w:rtl/>
        </w:rPr>
      </w:pPr>
      <w:r>
        <w:rPr>
          <w:rFonts w:cs="David" w:hint="cs"/>
          <w:sz w:val="24"/>
          <w:szCs w:val="24"/>
          <w:rtl/>
        </w:rPr>
        <w:t>ההון העצמי של חברה ב' לאותו יום 600,000</w:t>
      </w:r>
      <w:r w:rsidR="00E93F7F">
        <w:rPr>
          <w:rFonts w:cs="David" w:hint="cs"/>
          <w:sz w:val="24"/>
          <w:szCs w:val="24"/>
          <w:rtl/>
        </w:rPr>
        <w:t>.</w:t>
      </w:r>
    </w:p>
    <w:p w:rsidR="00E93F7F" w:rsidRDefault="00E93F7F" w:rsidP="00194A22">
      <w:pPr>
        <w:spacing w:line="360" w:lineRule="auto"/>
        <w:jc w:val="both"/>
        <w:rPr>
          <w:rFonts w:cs="David" w:hint="cs"/>
          <w:sz w:val="24"/>
          <w:szCs w:val="24"/>
          <w:rtl/>
        </w:rPr>
      </w:pPr>
      <w:r>
        <w:rPr>
          <w:rFonts w:cs="David" w:hint="cs"/>
          <w:sz w:val="24"/>
          <w:szCs w:val="24"/>
          <w:rtl/>
        </w:rPr>
        <w:t xml:space="preserve">נכון ל-12/15 ההון העצמי של א' </w:t>
      </w:r>
      <w:r>
        <w:rPr>
          <w:rFonts w:cs="David"/>
          <w:sz w:val="24"/>
          <w:szCs w:val="24"/>
          <w:rtl/>
        </w:rPr>
        <w:t>–</w:t>
      </w:r>
      <w:r>
        <w:rPr>
          <w:rFonts w:cs="David" w:hint="cs"/>
          <w:sz w:val="24"/>
          <w:szCs w:val="24"/>
          <w:rtl/>
        </w:rPr>
        <w:t xml:space="preserve"> 1,000,000 ושל ב' 700,000 </w:t>
      </w:r>
    </w:p>
    <w:p w:rsidR="00E93F7F" w:rsidRDefault="00E93F7F" w:rsidP="00194A22">
      <w:pPr>
        <w:spacing w:line="360" w:lineRule="auto"/>
        <w:jc w:val="both"/>
        <w:rPr>
          <w:rFonts w:cs="David" w:hint="cs"/>
          <w:sz w:val="24"/>
          <w:szCs w:val="24"/>
          <w:rtl/>
        </w:rPr>
      </w:pPr>
      <w:r>
        <w:rPr>
          <w:rFonts w:cs="David" w:hint="cs"/>
          <w:sz w:val="24"/>
          <w:szCs w:val="24"/>
          <w:rtl/>
        </w:rPr>
        <w:t>חברה א' ניהלה את ההשקעה על בסיס עלות .</w:t>
      </w:r>
    </w:p>
    <w:p w:rsidR="00E93F7F" w:rsidRDefault="00E93F7F" w:rsidP="00194A22">
      <w:pPr>
        <w:spacing w:line="360" w:lineRule="auto"/>
        <w:jc w:val="both"/>
        <w:rPr>
          <w:rFonts w:cs="David" w:hint="cs"/>
          <w:b/>
          <w:bCs/>
          <w:sz w:val="24"/>
          <w:szCs w:val="24"/>
          <w:rtl/>
        </w:rPr>
      </w:pPr>
      <w:r>
        <w:rPr>
          <w:rFonts w:cs="David" w:hint="cs"/>
          <w:b/>
          <w:bCs/>
          <w:sz w:val="24"/>
          <w:szCs w:val="24"/>
          <w:rtl/>
        </w:rPr>
        <w:t>נדרש א: הצג את חישוב ע"ע ב-01/15</w:t>
      </w:r>
    </w:p>
    <w:p w:rsidR="00E93F7F" w:rsidRDefault="00E93F7F" w:rsidP="00194A22">
      <w:pPr>
        <w:spacing w:line="360" w:lineRule="auto"/>
        <w:jc w:val="both"/>
        <w:rPr>
          <w:rFonts w:cs="David"/>
          <w:b/>
          <w:bCs/>
          <w:sz w:val="24"/>
          <w:szCs w:val="24"/>
          <w:rtl/>
        </w:rPr>
      </w:pPr>
      <w:proofErr w:type="spellStart"/>
      <w:r>
        <w:rPr>
          <w:rFonts w:cs="David" w:hint="cs"/>
          <w:b/>
          <w:bCs/>
          <w:sz w:val="24"/>
          <w:szCs w:val="24"/>
          <w:rtl/>
        </w:rPr>
        <w:t>פיתרון</w:t>
      </w:r>
      <w:proofErr w:type="spellEnd"/>
      <w:r>
        <w:rPr>
          <w:rFonts w:cs="David" w:hint="cs"/>
          <w:b/>
          <w:bCs/>
          <w:sz w:val="24"/>
          <w:szCs w:val="24"/>
          <w:rtl/>
        </w:rPr>
        <w:t>:</w:t>
      </w:r>
    </w:p>
    <w:p w:rsidR="00BE0B06" w:rsidRDefault="00E93F7F" w:rsidP="00BE0B06">
      <w:pPr>
        <w:spacing w:line="360" w:lineRule="auto"/>
        <w:jc w:val="both"/>
        <w:rPr>
          <w:rFonts w:eastAsiaTheme="minorEastAsia" w:cs="David"/>
          <w:sz w:val="24"/>
          <w:szCs w:val="24"/>
          <w:rtl/>
        </w:rPr>
      </w:pPr>
      <w:r>
        <w:rPr>
          <w:rFonts w:cs="David" w:hint="cs"/>
          <w:sz w:val="24"/>
          <w:szCs w:val="24"/>
          <w:rtl/>
        </w:rPr>
        <w:t xml:space="preserve">ב-01/15 חברה א רכשה 90% מ-ב' אמנם באותו יום לחברה ב' יש אופציות </w:t>
      </w:r>
      <w:r w:rsidR="00A63898">
        <w:rPr>
          <w:rFonts w:cs="David" w:hint="cs"/>
          <w:sz w:val="24"/>
          <w:szCs w:val="24"/>
          <w:rtl/>
        </w:rPr>
        <w:t xml:space="preserve">אבל גם אם כולן יומרו שיעור ההחזקה יהיה </w:t>
      </w:r>
      <m:oMath>
        <m:f>
          <m:fPr>
            <m:ctrlPr>
              <w:rPr>
                <w:rFonts w:ascii="Cambria Math" w:hAnsi="Cambria Math" w:cs="David"/>
                <w:i/>
                <w:sz w:val="24"/>
                <w:szCs w:val="24"/>
              </w:rPr>
            </m:ctrlPr>
          </m:fPr>
          <m:num>
            <m:r>
              <m:rPr>
                <m:sty m:val="p"/>
              </m:rPr>
              <w:rPr>
                <w:rFonts w:ascii="Cambria Math" w:hAnsi="Cambria Math" w:cs="David"/>
                <w:sz w:val="24"/>
                <w:szCs w:val="24"/>
              </w:rPr>
              <m:t>9</m:t>
            </m:r>
            <m:ctrlPr>
              <w:rPr>
                <w:rFonts w:ascii="Cambria Math" w:hAnsi="Cambria Math" w:cs="David"/>
                <w:sz w:val="24"/>
                <w:szCs w:val="24"/>
              </w:rPr>
            </m:ctrlPr>
          </m:num>
          <m:den>
            <m:r>
              <w:rPr>
                <w:rFonts w:ascii="Cambria Math" w:hAnsi="Cambria Math" w:cs="David"/>
                <w:sz w:val="24"/>
                <w:szCs w:val="24"/>
              </w:rPr>
              <m:t>10+5</m:t>
            </m:r>
          </m:den>
        </m:f>
        <m:r>
          <w:rPr>
            <w:rFonts w:ascii="Cambria Math" w:hAnsi="Cambria Math" w:cs="David"/>
            <w:sz w:val="24"/>
            <w:szCs w:val="24"/>
          </w:rPr>
          <m:t>=</m:t>
        </m:r>
        <m:f>
          <m:fPr>
            <m:ctrlPr>
              <w:rPr>
                <w:rFonts w:ascii="Cambria Math" w:hAnsi="Cambria Math" w:cs="David"/>
                <w:i/>
                <w:sz w:val="24"/>
                <w:szCs w:val="24"/>
              </w:rPr>
            </m:ctrlPr>
          </m:fPr>
          <m:num>
            <m:r>
              <w:rPr>
                <w:rFonts w:ascii="Cambria Math" w:hAnsi="Cambria Math" w:cs="David"/>
                <w:sz w:val="24"/>
                <w:szCs w:val="24"/>
              </w:rPr>
              <m:t>9</m:t>
            </m:r>
          </m:num>
          <m:den>
            <m:r>
              <w:rPr>
                <w:rFonts w:ascii="Cambria Math" w:hAnsi="Cambria Math" w:cs="David"/>
                <w:sz w:val="24"/>
                <w:szCs w:val="24"/>
              </w:rPr>
              <m:t>15</m:t>
            </m:r>
          </m:den>
        </m:f>
      </m:oMath>
      <w:r w:rsidR="00BE0B06">
        <w:rPr>
          <w:rFonts w:eastAsiaTheme="minorEastAsia" w:cs="David" w:hint="cs"/>
          <w:sz w:val="24"/>
          <w:szCs w:val="24"/>
          <w:rtl/>
        </w:rPr>
        <w:t xml:space="preserve"> שזה עדיין מהווה שליטה ולכן א' </w:t>
      </w:r>
      <w:r w:rsidR="00BE0B06" w:rsidRPr="00BE0B06">
        <w:rPr>
          <w:rFonts w:eastAsiaTheme="minorEastAsia" w:cs="David"/>
          <w:sz w:val="24"/>
          <w:szCs w:val="24"/>
        </w:rPr>
        <w:sym w:font="Wingdings" w:char="F0DF"/>
      </w:r>
      <w:r w:rsidR="00BE0B06">
        <w:rPr>
          <w:rFonts w:eastAsiaTheme="minorEastAsia" w:cs="David" w:hint="cs"/>
          <w:sz w:val="24"/>
          <w:szCs w:val="24"/>
          <w:rtl/>
        </w:rPr>
        <w:t xml:space="preserve"> שולטת ב-ב' ולכן נחשב ע"ע:</w:t>
      </w:r>
    </w:p>
    <w:p w:rsidR="00BE0B06" w:rsidRPr="00A2434C" w:rsidRDefault="00BE0B06" w:rsidP="00BE0B06">
      <w:pPr>
        <w:spacing w:line="360" w:lineRule="auto"/>
        <w:jc w:val="both"/>
        <w:rPr>
          <w:rFonts w:eastAsiaTheme="minorEastAsia" w:cs="David" w:hint="cs"/>
          <w:b/>
          <w:bCs/>
          <w:sz w:val="24"/>
          <w:szCs w:val="24"/>
          <w:rtl/>
        </w:rPr>
      </w:pPr>
      <w:r w:rsidRPr="00A2434C">
        <w:rPr>
          <w:rFonts w:eastAsiaTheme="minorEastAsia" w:cs="David" w:hint="cs"/>
          <w:b/>
          <w:bCs/>
          <w:sz w:val="24"/>
          <w:szCs w:val="24"/>
          <w:rtl/>
        </w:rPr>
        <w:lastRenderedPageBreak/>
        <w:t>חישוב ע"ע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4155"/>
      </w:tblGrid>
      <w:tr w:rsidR="00A2434C" w:rsidTr="00A2434C">
        <w:tc>
          <w:tcPr>
            <w:tcW w:w="0" w:type="auto"/>
            <w:vAlign w:val="center"/>
          </w:tcPr>
          <w:p w:rsidR="00A2434C" w:rsidRDefault="00A2434C" w:rsidP="00A2434C">
            <w:pPr>
              <w:spacing w:line="360" w:lineRule="auto"/>
              <w:rPr>
                <w:rFonts w:eastAsiaTheme="minorEastAsia" w:cs="David"/>
                <w:sz w:val="24"/>
                <w:szCs w:val="24"/>
                <w:rtl/>
              </w:rPr>
            </w:pPr>
            <w:r>
              <w:rPr>
                <w:rFonts w:eastAsiaTheme="minorEastAsia" w:cs="David" w:hint="cs"/>
                <w:sz w:val="24"/>
                <w:szCs w:val="24"/>
                <w:rtl/>
              </w:rPr>
              <w:t>תמורה:</w:t>
            </w:r>
          </w:p>
        </w:tc>
        <w:tc>
          <w:tcPr>
            <w:tcW w:w="0" w:type="auto"/>
            <w:vAlign w:val="center"/>
          </w:tcPr>
          <w:p w:rsidR="00A2434C" w:rsidRDefault="00A2434C" w:rsidP="00A2434C">
            <w:pPr>
              <w:spacing w:line="360" w:lineRule="auto"/>
              <w:rPr>
                <w:rFonts w:eastAsiaTheme="minorEastAsia" w:cs="David"/>
                <w:sz w:val="24"/>
                <w:szCs w:val="24"/>
              </w:rPr>
            </w:pPr>
            <w:r>
              <w:rPr>
                <w:rFonts w:eastAsiaTheme="minorEastAsia" w:cs="David"/>
                <w:sz w:val="24"/>
                <w:szCs w:val="24"/>
              </w:rPr>
              <w:t>800,000+1,000*80+5,000*30=1,030,000</w:t>
            </w:r>
          </w:p>
        </w:tc>
      </w:tr>
      <w:tr w:rsidR="00A2434C" w:rsidTr="00A2434C">
        <w:tc>
          <w:tcPr>
            <w:tcW w:w="0" w:type="auto"/>
            <w:vAlign w:val="center"/>
          </w:tcPr>
          <w:p w:rsidR="00A2434C" w:rsidRDefault="00A2434C" w:rsidP="00A2434C">
            <w:pPr>
              <w:spacing w:line="360" w:lineRule="auto"/>
              <w:rPr>
                <w:rFonts w:eastAsiaTheme="minorEastAsia" w:cs="David"/>
                <w:sz w:val="24"/>
                <w:szCs w:val="24"/>
                <w:rtl/>
              </w:rPr>
            </w:pPr>
            <w:r>
              <w:rPr>
                <w:rFonts w:eastAsiaTheme="minorEastAsia" w:cs="David" w:hint="cs"/>
                <w:sz w:val="24"/>
                <w:szCs w:val="24"/>
                <w:rtl/>
              </w:rPr>
              <w:t>נרכש:</w:t>
            </w:r>
          </w:p>
        </w:tc>
        <w:tc>
          <w:tcPr>
            <w:tcW w:w="0" w:type="auto"/>
            <w:vAlign w:val="center"/>
          </w:tcPr>
          <w:p w:rsidR="00A2434C" w:rsidRDefault="00A2434C" w:rsidP="00A2434C">
            <w:pPr>
              <w:spacing w:line="360" w:lineRule="auto"/>
              <w:rPr>
                <w:rFonts w:eastAsiaTheme="minorEastAsia" w:cs="David" w:hint="cs"/>
                <w:sz w:val="24"/>
                <w:szCs w:val="24"/>
                <w:rtl/>
              </w:rPr>
            </w:pPr>
            <w:r>
              <w:rPr>
                <w:rFonts w:eastAsiaTheme="minorEastAsia" w:cs="David" w:hint="cs"/>
                <w:sz w:val="24"/>
                <w:szCs w:val="24"/>
                <w:rtl/>
              </w:rPr>
              <w:t>(600,000)</w:t>
            </w:r>
          </w:p>
        </w:tc>
      </w:tr>
      <w:tr w:rsidR="00A2434C" w:rsidTr="00A2434C">
        <w:tc>
          <w:tcPr>
            <w:tcW w:w="0" w:type="auto"/>
            <w:vAlign w:val="center"/>
          </w:tcPr>
          <w:p w:rsidR="00A2434C" w:rsidRPr="00A2434C" w:rsidRDefault="00A2434C" w:rsidP="00A2434C">
            <w:pPr>
              <w:spacing w:line="360" w:lineRule="auto"/>
              <w:rPr>
                <w:rFonts w:eastAsiaTheme="minorEastAsia" w:cs="David"/>
                <w:b/>
                <w:bCs/>
                <w:sz w:val="24"/>
                <w:szCs w:val="24"/>
                <w:rtl/>
              </w:rPr>
            </w:pPr>
            <w:r w:rsidRPr="00A2434C">
              <w:rPr>
                <w:rFonts w:eastAsiaTheme="minorEastAsia" w:cs="David" w:hint="cs"/>
                <w:b/>
                <w:bCs/>
                <w:sz w:val="24"/>
                <w:szCs w:val="24"/>
                <w:rtl/>
              </w:rPr>
              <w:t>ע"ע</w:t>
            </w:r>
          </w:p>
        </w:tc>
        <w:tc>
          <w:tcPr>
            <w:tcW w:w="0" w:type="auto"/>
            <w:vAlign w:val="center"/>
          </w:tcPr>
          <w:p w:rsidR="00A2434C" w:rsidRPr="00A2434C" w:rsidRDefault="00A2434C" w:rsidP="00A2434C">
            <w:pPr>
              <w:spacing w:line="360" w:lineRule="auto"/>
              <w:rPr>
                <w:rFonts w:eastAsiaTheme="minorEastAsia" w:cs="David"/>
                <w:b/>
                <w:bCs/>
                <w:sz w:val="24"/>
                <w:szCs w:val="24"/>
                <w:rtl/>
              </w:rPr>
            </w:pPr>
            <w:r w:rsidRPr="00A2434C">
              <w:rPr>
                <w:rFonts w:eastAsiaTheme="minorEastAsia" w:cs="David" w:hint="cs"/>
                <w:b/>
                <w:bCs/>
                <w:sz w:val="24"/>
                <w:szCs w:val="24"/>
                <w:rtl/>
              </w:rPr>
              <w:t>430,000</w:t>
            </w:r>
          </w:p>
        </w:tc>
      </w:tr>
    </w:tbl>
    <w:p w:rsidR="00A2434C" w:rsidRDefault="00A2434C" w:rsidP="00BE0B06">
      <w:pPr>
        <w:spacing w:line="360" w:lineRule="auto"/>
        <w:jc w:val="both"/>
        <w:rPr>
          <w:rFonts w:eastAsiaTheme="minorEastAsia" w:cs="David"/>
          <w:b/>
          <w:bCs/>
          <w:sz w:val="24"/>
          <w:szCs w:val="24"/>
          <w:rtl/>
        </w:rPr>
      </w:pPr>
      <w:r w:rsidRPr="00A2434C">
        <w:rPr>
          <w:rFonts w:eastAsiaTheme="minorEastAsia" w:cs="David" w:hint="cs"/>
          <w:b/>
          <w:bCs/>
          <w:sz w:val="24"/>
          <w:szCs w:val="24"/>
          <w:rtl/>
        </w:rPr>
        <w:t>ייחוס ע"ע:</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9"/>
        <w:gridCol w:w="2896"/>
      </w:tblGrid>
      <w:tr w:rsidR="00A2434C" w:rsidTr="00E90145">
        <w:tc>
          <w:tcPr>
            <w:tcW w:w="0" w:type="auto"/>
            <w:vAlign w:val="center"/>
          </w:tcPr>
          <w:p w:rsidR="00A2434C" w:rsidRDefault="00A2434C" w:rsidP="00E90145">
            <w:pPr>
              <w:spacing w:line="360" w:lineRule="auto"/>
              <w:rPr>
                <w:rFonts w:eastAsiaTheme="minorEastAsia" w:cs="David"/>
                <w:sz w:val="24"/>
                <w:szCs w:val="24"/>
                <w:rtl/>
              </w:rPr>
            </w:pPr>
            <w:r>
              <w:rPr>
                <w:rFonts w:eastAsiaTheme="minorEastAsia" w:cs="David" w:hint="cs"/>
                <w:sz w:val="24"/>
                <w:szCs w:val="24"/>
                <w:rtl/>
              </w:rPr>
              <w:t>מוניטין מ"ר</w:t>
            </w:r>
            <w:r w:rsidR="00E90145">
              <w:rPr>
                <w:rFonts w:eastAsiaTheme="minorEastAsia" w:cs="David" w:hint="cs"/>
                <w:sz w:val="24"/>
                <w:szCs w:val="24"/>
                <w:rtl/>
              </w:rPr>
              <w:t>*</w:t>
            </w:r>
          </w:p>
        </w:tc>
        <w:tc>
          <w:tcPr>
            <w:tcW w:w="0" w:type="auto"/>
            <w:vAlign w:val="center"/>
          </w:tcPr>
          <w:p w:rsidR="00A2434C" w:rsidRDefault="00A2434C" w:rsidP="00E90145">
            <w:pPr>
              <w:spacing w:line="360" w:lineRule="auto"/>
              <w:rPr>
                <w:rFonts w:eastAsiaTheme="minorEastAsia" w:cs="David"/>
                <w:sz w:val="24"/>
                <w:szCs w:val="24"/>
              </w:rPr>
            </w:pPr>
            <w:proofErr w:type="spellStart"/>
            <w:r>
              <w:rPr>
                <w:rFonts w:eastAsiaTheme="minorEastAsia" w:cs="David"/>
                <w:sz w:val="24"/>
                <w:szCs w:val="24"/>
              </w:rPr>
              <w:t>p.n</w:t>
            </w:r>
            <w:proofErr w:type="spellEnd"/>
            <w:r>
              <w:rPr>
                <w:rFonts w:eastAsiaTheme="minorEastAsia" w:cs="David"/>
                <w:sz w:val="24"/>
                <w:szCs w:val="24"/>
              </w:rPr>
              <w:t xml:space="preserve"> =300,000</w:t>
            </w:r>
          </w:p>
        </w:tc>
      </w:tr>
      <w:tr w:rsidR="00A2434C" w:rsidTr="00E90145">
        <w:tc>
          <w:tcPr>
            <w:tcW w:w="0" w:type="auto"/>
            <w:vAlign w:val="center"/>
          </w:tcPr>
          <w:p w:rsidR="00A2434C" w:rsidRDefault="00A2434C" w:rsidP="00E90145">
            <w:pPr>
              <w:spacing w:line="360" w:lineRule="auto"/>
              <w:rPr>
                <w:rFonts w:eastAsiaTheme="minorEastAsia" w:cs="David"/>
                <w:sz w:val="24"/>
                <w:szCs w:val="24"/>
                <w:rtl/>
              </w:rPr>
            </w:pPr>
            <w:r>
              <w:rPr>
                <w:rFonts w:eastAsiaTheme="minorEastAsia" w:cs="David" w:hint="cs"/>
                <w:sz w:val="24"/>
                <w:szCs w:val="24"/>
                <w:rtl/>
              </w:rPr>
              <w:t>פרמיית שליטה</w:t>
            </w:r>
          </w:p>
        </w:tc>
        <w:tc>
          <w:tcPr>
            <w:tcW w:w="0" w:type="auto"/>
            <w:vAlign w:val="center"/>
          </w:tcPr>
          <w:p w:rsidR="00A2434C" w:rsidRDefault="00A2434C" w:rsidP="00E90145">
            <w:pPr>
              <w:spacing w:line="360" w:lineRule="auto"/>
              <w:rPr>
                <w:rFonts w:eastAsiaTheme="minorEastAsia" w:cs="David"/>
                <w:sz w:val="24"/>
                <w:szCs w:val="24"/>
              </w:rPr>
            </w:pPr>
            <w:r>
              <w:rPr>
                <w:rFonts w:eastAsiaTheme="minorEastAsia" w:cs="David"/>
                <w:sz w:val="24"/>
                <w:szCs w:val="24"/>
              </w:rPr>
              <w:t>800,000-9,000*80=80,000</w:t>
            </w:r>
          </w:p>
        </w:tc>
      </w:tr>
      <w:tr w:rsidR="00A2434C" w:rsidTr="00E90145">
        <w:tc>
          <w:tcPr>
            <w:tcW w:w="0" w:type="auto"/>
            <w:vAlign w:val="center"/>
          </w:tcPr>
          <w:p w:rsidR="00A2434C" w:rsidRDefault="00A2434C" w:rsidP="00E90145">
            <w:pPr>
              <w:spacing w:line="360" w:lineRule="auto"/>
              <w:rPr>
                <w:rFonts w:eastAsiaTheme="minorEastAsia" w:cs="David"/>
                <w:sz w:val="24"/>
                <w:szCs w:val="24"/>
                <w:rtl/>
              </w:rPr>
            </w:pPr>
            <w:r>
              <w:rPr>
                <w:rFonts w:eastAsiaTheme="minorEastAsia" w:cs="David" w:hint="cs"/>
                <w:sz w:val="24"/>
                <w:szCs w:val="24"/>
                <w:rtl/>
              </w:rPr>
              <w:t>מוניטין בגין אופציות</w:t>
            </w:r>
          </w:p>
        </w:tc>
        <w:tc>
          <w:tcPr>
            <w:tcW w:w="0" w:type="auto"/>
            <w:vAlign w:val="center"/>
          </w:tcPr>
          <w:p w:rsidR="00A2434C" w:rsidRDefault="00A2434C" w:rsidP="00E90145">
            <w:pPr>
              <w:spacing w:line="360" w:lineRule="auto"/>
              <w:rPr>
                <w:rFonts w:eastAsiaTheme="minorEastAsia" w:cs="David"/>
                <w:sz w:val="24"/>
                <w:szCs w:val="24"/>
              </w:rPr>
            </w:pPr>
            <w:r>
              <w:rPr>
                <w:rFonts w:eastAsiaTheme="minorEastAsia" w:cs="David"/>
                <w:sz w:val="24"/>
                <w:szCs w:val="24"/>
              </w:rPr>
              <w:t>5,000*30-5,000*20=50,000</w:t>
            </w:r>
          </w:p>
        </w:tc>
      </w:tr>
    </w:tbl>
    <w:p w:rsidR="00A2434C" w:rsidRDefault="00E90145" w:rsidP="00E90145">
      <w:pPr>
        <w:pStyle w:val="a7"/>
        <w:numPr>
          <w:ilvl w:val="0"/>
          <w:numId w:val="25"/>
        </w:numPr>
        <w:spacing w:line="360" w:lineRule="auto"/>
        <w:jc w:val="both"/>
        <w:rPr>
          <w:rFonts w:eastAsiaTheme="minorEastAsia" w:cs="David"/>
          <w:sz w:val="24"/>
          <w:szCs w:val="24"/>
        </w:rPr>
      </w:pPr>
      <w:r>
        <w:rPr>
          <w:rFonts w:eastAsiaTheme="minorEastAsia" w:cs="David" w:hint="cs"/>
          <w:sz w:val="24"/>
          <w:szCs w:val="24"/>
          <w:rtl/>
        </w:rPr>
        <w:t xml:space="preserve">אפשר גם לחשב את מוניטין </w:t>
      </w:r>
      <w:proofErr w:type="spellStart"/>
      <w:r>
        <w:rPr>
          <w:rFonts w:eastAsiaTheme="minorEastAsia" w:cs="David" w:hint="cs"/>
          <w:sz w:val="24"/>
          <w:szCs w:val="24"/>
          <w:rtl/>
        </w:rPr>
        <w:t>המ"ר</w:t>
      </w:r>
      <w:proofErr w:type="spellEnd"/>
      <w:r>
        <w:rPr>
          <w:rFonts w:eastAsiaTheme="minorEastAsia" w:cs="David" w:hint="cs"/>
          <w:sz w:val="24"/>
          <w:szCs w:val="24"/>
          <w:rtl/>
        </w:rPr>
        <w:t xml:space="preserve"> גם בצורה הבאה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1"/>
        <w:gridCol w:w="2924"/>
      </w:tblGrid>
      <w:tr w:rsidR="00124B6E" w:rsidTr="00124B6E">
        <w:tc>
          <w:tcPr>
            <w:tcW w:w="0" w:type="auto"/>
            <w:vAlign w:val="center"/>
          </w:tcPr>
          <w:p w:rsidR="00124B6E" w:rsidRDefault="00124B6E" w:rsidP="00124B6E">
            <w:pPr>
              <w:pStyle w:val="a7"/>
              <w:spacing w:line="360" w:lineRule="auto"/>
              <w:ind w:left="0"/>
              <w:rPr>
                <w:rFonts w:eastAsiaTheme="minorEastAsia" w:cs="David"/>
                <w:sz w:val="24"/>
                <w:szCs w:val="24"/>
                <w:rtl/>
              </w:rPr>
            </w:pPr>
            <w:proofErr w:type="spellStart"/>
            <w:r>
              <w:rPr>
                <w:rFonts w:eastAsiaTheme="minorEastAsia" w:cs="David" w:hint="cs"/>
                <w:sz w:val="24"/>
                <w:szCs w:val="24"/>
                <w:rtl/>
              </w:rPr>
              <w:t>שוו"ה</w:t>
            </w:r>
            <w:proofErr w:type="spellEnd"/>
            <w:r>
              <w:rPr>
                <w:rFonts w:eastAsiaTheme="minorEastAsia" w:cs="David" w:hint="cs"/>
                <w:sz w:val="24"/>
                <w:szCs w:val="24"/>
                <w:rtl/>
              </w:rPr>
              <w:t xml:space="preserve"> מ"ר:</w:t>
            </w:r>
          </w:p>
        </w:tc>
        <w:tc>
          <w:tcPr>
            <w:tcW w:w="0" w:type="auto"/>
            <w:vAlign w:val="center"/>
          </w:tcPr>
          <w:p w:rsidR="00124B6E" w:rsidRPr="00124B6E" w:rsidRDefault="00124B6E" w:rsidP="00124B6E">
            <w:pPr>
              <w:spacing w:line="360" w:lineRule="auto"/>
              <w:rPr>
                <w:rFonts w:eastAsiaTheme="minorEastAsia" w:cs="David" w:hint="cs"/>
                <w:sz w:val="24"/>
                <w:szCs w:val="24"/>
                <w:rtl/>
              </w:rPr>
            </w:pPr>
            <w:r w:rsidRPr="00124B6E">
              <w:rPr>
                <w:rFonts w:eastAsiaTheme="minorEastAsia" w:cs="David"/>
                <w:sz w:val="24"/>
                <w:szCs w:val="24"/>
              </w:rPr>
              <w:t>10,000*80=800,000</w:t>
            </w:r>
          </w:p>
        </w:tc>
      </w:tr>
      <w:tr w:rsidR="00124B6E" w:rsidTr="00124B6E">
        <w:tc>
          <w:tcPr>
            <w:tcW w:w="0" w:type="auto"/>
            <w:vAlign w:val="center"/>
          </w:tcPr>
          <w:p w:rsidR="00124B6E" w:rsidRDefault="00124B6E" w:rsidP="00124B6E">
            <w:pPr>
              <w:spacing w:line="360" w:lineRule="auto"/>
              <w:rPr>
                <w:rFonts w:eastAsiaTheme="minorEastAsia" w:cs="David"/>
                <w:sz w:val="24"/>
                <w:szCs w:val="24"/>
                <w:rtl/>
              </w:rPr>
            </w:pPr>
            <w:r w:rsidRPr="00124B6E">
              <w:rPr>
                <w:rFonts w:eastAsiaTheme="minorEastAsia" w:cs="David" w:hint="cs"/>
                <w:sz w:val="24"/>
                <w:szCs w:val="24"/>
                <w:rtl/>
              </w:rPr>
              <w:t xml:space="preserve">הון עצמי מ"ר: </w:t>
            </w:r>
          </w:p>
        </w:tc>
        <w:tc>
          <w:tcPr>
            <w:tcW w:w="0" w:type="auto"/>
            <w:vAlign w:val="center"/>
          </w:tcPr>
          <w:p w:rsidR="00124B6E" w:rsidRDefault="00124B6E" w:rsidP="00124B6E">
            <w:pPr>
              <w:pStyle w:val="a7"/>
              <w:spacing w:line="360" w:lineRule="auto"/>
              <w:ind w:left="0"/>
              <w:rPr>
                <w:rFonts w:eastAsiaTheme="minorEastAsia" w:cs="David"/>
                <w:sz w:val="24"/>
                <w:szCs w:val="24"/>
              </w:rPr>
            </w:pPr>
            <w:r>
              <w:rPr>
                <w:rFonts w:eastAsiaTheme="minorEastAsia" w:cs="David"/>
                <w:sz w:val="24"/>
                <w:szCs w:val="24"/>
              </w:rPr>
              <w:t>600,000-100,000=(500,000)</w:t>
            </w:r>
          </w:p>
        </w:tc>
      </w:tr>
      <w:tr w:rsidR="00124B6E" w:rsidTr="00124B6E">
        <w:tc>
          <w:tcPr>
            <w:tcW w:w="0" w:type="auto"/>
            <w:vAlign w:val="center"/>
          </w:tcPr>
          <w:p w:rsidR="00124B6E" w:rsidRDefault="00124B6E" w:rsidP="00124B6E">
            <w:pPr>
              <w:pStyle w:val="a7"/>
              <w:spacing w:line="360" w:lineRule="auto"/>
              <w:ind w:left="0"/>
              <w:rPr>
                <w:rFonts w:eastAsiaTheme="minorEastAsia" w:cs="David"/>
                <w:sz w:val="24"/>
                <w:szCs w:val="24"/>
                <w:rtl/>
              </w:rPr>
            </w:pPr>
            <w:r>
              <w:rPr>
                <w:rFonts w:eastAsiaTheme="minorEastAsia" w:cs="David" w:hint="cs"/>
                <w:sz w:val="24"/>
                <w:szCs w:val="24"/>
                <w:rtl/>
              </w:rPr>
              <w:t>הפרש</w:t>
            </w:r>
          </w:p>
        </w:tc>
        <w:tc>
          <w:tcPr>
            <w:tcW w:w="0" w:type="auto"/>
            <w:vAlign w:val="center"/>
          </w:tcPr>
          <w:p w:rsidR="00124B6E" w:rsidRDefault="00124B6E" w:rsidP="00124B6E">
            <w:pPr>
              <w:pStyle w:val="a7"/>
              <w:spacing w:line="360" w:lineRule="auto"/>
              <w:ind w:left="0"/>
              <w:rPr>
                <w:rFonts w:eastAsiaTheme="minorEastAsia" w:cs="David" w:hint="cs"/>
                <w:sz w:val="24"/>
                <w:szCs w:val="24"/>
                <w:rtl/>
              </w:rPr>
            </w:pPr>
            <w:r>
              <w:rPr>
                <w:rFonts w:eastAsiaTheme="minorEastAsia" w:cs="David" w:hint="cs"/>
                <w:sz w:val="24"/>
                <w:szCs w:val="24"/>
                <w:rtl/>
              </w:rPr>
              <w:t>300,000</w:t>
            </w:r>
          </w:p>
        </w:tc>
      </w:tr>
    </w:tbl>
    <w:p w:rsidR="00124B6E" w:rsidRDefault="00124B6E" w:rsidP="00E90145">
      <w:pPr>
        <w:spacing w:line="360" w:lineRule="auto"/>
        <w:jc w:val="both"/>
        <w:rPr>
          <w:rFonts w:eastAsiaTheme="minorEastAsia" w:cs="David"/>
          <w:sz w:val="24"/>
          <w:szCs w:val="24"/>
          <w:rtl/>
        </w:rPr>
      </w:pPr>
    </w:p>
    <w:p w:rsidR="00124B6E" w:rsidRDefault="00124B6E" w:rsidP="00E90145">
      <w:pPr>
        <w:spacing w:line="360" w:lineRule="auto"/>
        <w:jc w:val="both"/>
        <w:rPr>
          <w:rFonts w:eastAsiaTheme="minorEastAsia" w:cs="David" w:hint="cs"/>
          <w:b/>
          <w:bCs/>
          <w:sz w:val="24"/>
          <w:szCs w:val="24"/>
          <w:rtl/>
        </w:rPr>
      </w:pPr>
      <w:r>
        <w:rPr>
          <w:rFonts w:eastAsiaTheme="minorEastAsia" w:cs="David" w:hint="cs"/>
          <w:b/>
          <w:bCs/>
          <w:sz w:val="24"/>
          <w:szCs w:val="24"/>
          <w:rtl/>
        </w:rPr>
        <w:t>נדרש ב: הצג את חלוקות ההון ל-12/15</w:t>
      </w:r>
    </w:p>
    <w:p w:rsidR="00124B6E" w:rsidRDefault="00124B6E" w:rsidP="00E90145">
      <w:pPr>
        <w:spacing w:line="360" w:lineRule="auto"/>
        <w:jc w:val="both"/>
        <w:rPr>
          <w:rFonts w:eastAsiaTheme="minorEastAsia" w:cs="David" w:hint="cs"/>
          <w:b/>
          <w:bCs/>
          <w:sz w:val="24"/>
          <w:szCs w:val="24"/>
          <w:rtl/>
        </w:rPr>
      </w:pPr>
      <w:proofErr w:type="spellStart"/>
      <w:r>
        <w:rPr>
          <w:rFonts w:eastAsiaTheme="minorEastAsia" w:cs="David" w:hint="cs"/>
          <w:b/>
          <w:bCs/>
          <w:sz w:val="24"/>
          <w:szCs w:val="24"/>
          <w:rtl/>
        </w:rPr>
        <w:t>פיתרון</w:t>
      </w:r>
      <w:proofErr w:type="spellEnd"/>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
        <w:gridCol w:w="3794"/>
        <w:gridCol w:w="2196"/>
      </w:tblGrid>
      <w:tr w:rsidR="002E2464" w:rsidTr="002E2464">
        <w:tc>
          <w:tcPr>
            <w:tcW w:w="0" w:type="auto"/>
            <w:vAlign w:val="center"/>
          </w:tcPr>
          <w:p w:rsidR="002E2464" w:rsidRDefault="002E2464" w:rsidP="002E2464">
            <w:pPr>
              <w:spacing w:line="360" w:lineRule="auto"/>
              <w:rPr>
                <w:rFonts w:eastAsiaTheme="minorEastAsia" w:cs="David" w:hint="cs"/>
                <w:b/>
                <w:bCs/>
                <w:sz w:val="24"/>
                <w:szCs w:val="24"/>
                <w:rtl/>
              </w:rPr>
            </w:pPr>
            <w:r>
              <w:rPr>
                <w:rFonts w:eastAsiaTheme="minorEastAsia" w:cs="David" w:hint="cs"/>
                <w:b/>
                <w:bCs/>
                <w:sz w:val="24"/>
                <w:szCs w:val="24"/>
                <w:rtl/>
              </w:rPr>
              <w:t>אם:</w:t>
            </w:r>
          </w:p>
        </w:tc>
        <w:tc>
          <w:tcPr>
            <w:tcW w:w="0" w:type="auto"/>
            <w:vAlign w:val="center"/>
          </w:tcPr>
          <w:p w:rsidR="002E2464" w:rsidRPr="00124B6E" w:rsidRDefault="002E2464" w:rsidP="002E2464">
            <w:pPr>
              <w:spacing w:line="360" w:lineRule="auto"/>
              <w:rPr>
                <w:rFonts w:eastAsiaTheme="minorEastAsia" w:cs="David" w:hint="cs"/>
                <w:sz w:val="24"/>
                <w:szCs w:val="24"/>
                <w:rtl/>
              </w:rPr>
            </w:pPr>
            <w:r>
              <w:rPr>
                <w:rFonts w:eastAsiaTheme="minorEastAsia" w:cs="David"/>
                <w:sz w:val="24"/>
                <w:szCs w:val="24"/>
              </w:rPr>
              <w:t>1,000,000-800,000+80,000=280,000</w:t>
            </w:r>
          </w:p>
        </w:tc>
        <w:tc>
          <w:tcPr>
            <w:tcW w:w="0" w:type="auto"/>
            <w:vAlign w:val="center"/>
          </w:tcPr>
          <w:p w:rsidR="002E2464" w:rsidRDefault="002E2464" w:rsidP="002E2464">
            <w:pPr>
              <w:spacing w:line="360" w:lineRule="auto"/>
              <w:rPr>
                <w:rFonts w:eastAsiaTheme="minorEastAsia" w:cs="David"/>
                <w:sz w:val="24"/>
                <w:szCs w:val="24"/>
              </w:rPr>
            </w:pPr>
            <w:r>
              <w:rPr>
                <w:rFonts w:eastAsiaTheme="minorEastAsia" w:cs="David" w:hint="cs"/>
                <w:sz w:val="24"/>
                <w:szCs w:val="24"/>
                <w:rtl/>
              </w:rPr>
              <w:t xml:space="preserve">800,000 </w:t>
            </w:r>
            <w:r>
              <w:rPr>
                <w:rFonts w:eastAsiaTheme="minorEastAsia" w:cs="David"/>
                <w:sz w:val="24"/>
                <w:szCs w:val="24"/>
                <w:rtl/>
              </w:rPr>
              <w:t>–</w:t>
            </w:r>
            <w:r>
              <w:rPr>
                <w:rFonts w:eastAsiaTheme="minorEastAsia" w:cs="David" w:hint="cs"/>
                <w:sz w:val="24"/>
                <w:szCs w:val="24"/>
                <w:rtl/>
              </w:rPr>
              <w:t xml:space="preserve"> השקעה</w:t>
            </w:r>
          </w:p>
        </w:tc>
      </w:tr>
      <w:tr w:rsidR="002E2464" w:rsidTr="002E2464">
        <w:tc>
          <w:tcPr>
            <w:tcW w:w="0" w:type="auto"/>
            <w:vAlign w:val="center"/>
          </w:tcPr>
          <w:p w:rsidR="002E2464" w:rsidRDefault="002E2464" w:rsidP="002E2464">
            <w:pPr>
              <w:spacing w:line="360" w:lineRule="auto"/>
              <w:rPr>
                <w:rFonts w:eastAsiaTheme="minorEastAsia" w:cs="David" w:hint="cs"/>
                <w:b/>
                <w:bCs/>
                <w:sz w:val="24"/>
                <w:szCs w:val="24"/>
                <w:rtl/>
              </w:rPr>
            </w:pPr>
            <w:r>
              <w:rPr>
                <w:rFonts w:eastAsiaTheme="minorEastAsia" w:cs="David" w:hint="cs"/>
                <w:b/>
                <w:bCs/>
                <w:sz w:val="24"/>
                <w:szCs w:val="24"/>
                <w:rtl/>
              </w:rPr>
              <w:t>בת:</w:t>
            </w:r>
          </w:p>
        </w:tc>
        <w:tc>
          <w:tcPr>
            <w:tcW w:w="0" w:type="auto"/>
            <w:vAlign w:val="center"/>
          </w:tcPr>
          <w:p w:rsidR="002E2464" w:rsidRPr="00124B6E" w:rsidRDefault="002E2464" w:rsidP="002E2464">
            <w:pPr>
              <w:spacing w:line="360" w:lineRule="auto"/>
              <w:rPr>
                <w:rFonts w:eastAsiaTheme="minorEastAsia" w:cs="David" w:hint="cs"/>
                <w:sz w:val="24"/>
                <w:szCs w:val="24"/>
                <w:rtl/>
              </w:rPr>
            </w:pPr>
            <w:r>
              <w:rPr>
                <w:rFonts w:eastAsiaTheme="minorEastAsia" w:cs="David"/>
                <w:sz w:val="24"/>
                <w:szCs w:val="24"/>
              </w:rPr>
              <w:t>700,000+300,000+50,000=1,050,000</w:t>
            </w:r>
          </w:p>
        </w:tc>
        <w:tc>
          <w:tcPr>
            <w:tcW w:w="0" w:type="auto"/>
            <w:vAlign w:val="center"/>
          </w:tcPr>
          <w:p w:rsidR="002E2464" w:rsidRDefault="002E2464" w:rsidP="002E2464">
            <w:pPr>
              <w:spacing w:line="360" w:lineRule="auto"/>
              <w:rPr>
                <w:rFonts w:eastAsiaTheme="minorEastAsia" w:cs="David"/>
                <w:sz w:val="24"/>
                <w:szCs w:val="24"/>
                <w:rtl/>
              </w:rPr>
            </w:pPr>
            <w:r>
              <w:rPr>
                <w:rFonts w:eastAsiaTheme="minorEastAsia" w:cs="David" w:hint="cs"/>
                <w:sz w:val="24"/>
                <w:szCs w:val="24"/>
                <w:rtl/>
              </w:rPr>
              <w:t xml:space="preserve">300,000 </w:t>
            </w:r>
            <w:r>
              <w:rPr>
                <w:rFonts w:eastAsiaTheme="minorEastAsia" w:cs="David"/>
                <w:sz w:val="24"/>
                <w:szCs w:val="24"/>
                <w:rtl/>
              </w:rPr>
              <w:t>–</w:t>
            </w:r>
            <w:r>
              <w:rPr>
                <w:rFonts w:eastAsiaTheme="minorEastAsia" w:cs="David" w:hint="cs"/>
                <w:sz w:val="24"/>
                <w:szCs w:val="24"/>
                <w:rtl/>
              </w:rPr>
              <w:t xml:space="preserve"> מוניטין מ"ר</w:t>
            </w:r>
          </w:p>
          <w:p w:rsidR="002E2464" w:rsidRDefault="002E2464" w:rsidP="002E2464">
            <w:pPr>
              <w:spacing w:line="360" w:lineRule="auto"/>
              <w:rPr>
                <w:rFonts w:eastAsiaTheme="minorEastAsia" w:cs="David"/>
                <w:sz w:val="24"/>
                <w:szCs w:val="24"/>
              </w:rPr>
            </w:pPr>
            <w:r>
              <w:rPr>
                <w:rFonts w:eastAsiaTheme="minorEastAsia" w:cs="David" w:hint="cs"/>
                <w:sz w:val="24"/>
                <w:szCs w:val="24"/>
                <w:rtl/>
              </w:rPr>
              <w:t>50,000 - אופציות</w:t>
            </w:r>
          </w:p>
        </w:tc>
      </w:tr>
      <w:tr w:rsidR="002E2464" w:rsidTr="002E2464">
        <w:tc>
          <w:tcPr>
            <w:tcW w:w="0" w:type="auto"/>
            <w:vAlign w:val="center"/>
          </w:tcPr>
          <w:p w:rsidR="002E2464" w:rsidRDefault="002E2464" w:rsidP="002E2464">
            <w:pPr>
              <w:spacing w:line="360" w:lineRule="auto"/>
              <w:rPr>
                <w:rFonts w:eastAsiaTheme="minorEastAsia" w:cs="David" w:hint="cs"/>
                <w:b/>
                <w:bCs/>
                <w:sz w:val="24"/>
                <w:szCs w:val="24"/>
                <w:rtl/>
              </w:rPr>
            </w:pPr>
            <w:r>
              <w:rPr>
                <w:rFonts w:eastAsiaTheme="minorEastAsia" w:cs="David" w:hint="cs"/>
                <w:b/>
                <w:bCs/>
                <w:sz w:val="24"/>
                <w:szCs w:val="24"/>
                <w:rtl/>
              </w:rPr>
              <w:t>סה"כ</w:t>
            </w:r>
          </w:p>
        </w:tc>
        <w:tc>
          <w:tcPr>
            <w:tcW w:w="0" w:type="auto"/>
            <w:vAlign w:val="center"/>
          </w:tcPr>
          <w:p w:rsidR="002E2464" w:rsidRDefault="002E2464" w:rsidP="002E2464">
            <w:pPr>
              <w:spacing w:line="360" w:lineRule="auto"/>
              <w:rPr>
                <w:rFonts w:eastAsiaTheme="minorEastAsia" w:cs="David" w:hint="cs"/>
                <w:b/>
                <w:bCs/>
                <w:sz w:val="24"/>
                <w:szCs w:val="24"/>
                <w:rtl/>
              </w:rPr>
            </w:pPr>
            <w:r>
              <w:rPr>
                <w:rFonts w:eastAsiaTheme="minorEastAsia" w:cs="David" w:hint="cs"/>
                <w:b/>
                <w:bCs/>
                <w:sz w:val="24"/>
                <w:szCs w:val="24"/>
                <w:rtl/>
              </w:rPr>
              <w:t>1,330,000</w:t>
            </w:r>
          </w:p>
        </w:tc>
        <w:tc>
          <w:tcPr>
            <w:tcW w:w="0" w:type="auto"/>
            <w:vAlign w:val="center"/>
          </w:tcPr>
          <w:p w:rsidR="002E2464" w:rsidRDefault="002E2464" w:rsidP="002E2464">
            <w:pPr>
              <w:spacing w:line="360" w:lineRule="auto"/>
              <w:rPr>
                <w:rFonts w:eastAsiaTheme="minorEastAsia" w:cs="David" w:hint="cs"/>
                <w:b/>
                <w:bCs/>
                <w:sz w:val="24"/>
                <w:szCs w:val="24"/>
                <w:rtl/>
              </w:rPr>
            </w:pPr>
          </w:p>
        </w:tc>
      </w:tr>
    </w:tbl>
    <w:p w:rsidR="00124B6E" w:rsidRPr="00124B6E" w:rsidRDefault="00306402" w:rsidP="00E90145">
      <w:pPr>
        <w:spacing w:line="360" w:lineRule="auto"/>
        <w:jc w:val="both"/>
        <w:rPr>
          <w:rFonts w:eastAsiaTheme="minorEastAsia" w:cs="David" w:hint="cs"/>
          <w:b/>
          <w:bCs/>
          <w:sz w:val="24"/>
          <w:szCs w:val="24"/>
          <w:rtl/>
        </w:rPr>
      </w:pPr>
      <w:r>
        <w:rPr>
          <w:rFonts w:eastAsiaTheme="minorEastAsia" w:cs="David" w:hint="cs"/>
          <w:b/>
          <w:bCs/>
          <w:noProof/>
          <w:sz w:val="24"/>
          <w:szCs w:val="24"/>
          <w:rtl/>
        </w:rPr>
        <w:drawing>
          <wp:inline distT="0" distB="0" distL="0" distR="0">
            <wp:extent cx="5067300" cy="1708150"/>
            <wp:effectExtent l="0" t="0" r="38100" b="6350"/>
            <wp:docPr id="1" name="דיאגרמה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3359"/>
      </w:tblGrid>
      <w:tr w:rsidR="002E2464" w:rsidTr="002E2464">
        <w:tc>
          <w:tcPr>
            <w:tcW w:w="0" w:type="auto"/>
            <w:vAlign w:val="center"/>
          </w:tcPr>
          <w:p w:rsidR="002E2464" w:rsidRPr="002E2464" w:rsidRDefault="002E2464" w:rsidP="002E2464">
            <w:pPr>
              <w:spacing w:line="360" w:lineRule="auto"/>
              <w:rPr>
                <w:rFonts w:eastAsiaTheme="minorEastAsia" w:cs="David" w:hint="cs"/>
                <w:b/>
                <w:bCs/>
                <w:sz w:val="24"/>
                <w:szCs w:val="24"/>
                <w:rtl/>
              </w:rPr>
            </w:pPr>
            <w:r>
              <w:rPr>
                <w:rFonts w:eastAsiaTheme="minorEastAsia" w:cs="David" w:hint="cs"/>
                <w:b/>
                <w:bCs/>
                <w:sz w:val="24"/>
                <w:szCs w:val="24"/>
                <w:rtl/>
              </w:rPr>
              <w:t>בעלים:</w:t>
            </w:r>
          </w:p>
        </w:tc>
        <w:tc>
          <w:tcPr>
            <w:tcW w:w="0" w:type="auto"/>
            <w:vAlign w:val="center"/>
          </w:tcPr>
          <w:p w:rsidR="002E2464" w:rsidRDefault="002E2464" w:rsidP="002E2464">
            <w:pPr>
              <w:spacing w:line="360" w:lineRule="auto"/>
              <w:rPr>
                <w:rFonts w:eastAsiaTheme="minorEastAsia" w:cs="David"/>
                <w:sz w:val="24"/>
                <w:szCs w:val="24"/>
              </w:rPr>
            </w:pPr>
            <w:r>
              <w:rPr>
                <w:rFonts w:eastAsiaTheme="minorEastAsia" w:cs="David"/>
                <w:sz w:val="24"/>
                <w:szCs w:val="24"/>
              </w:rPr>
              <w:t>280,000+90%*900,000=109,000</w:t>
            </w:r>
          </w:p>
        </w:tc>
      </w:tr>
      <w:tr w:rsidR="002E2464" w:rsidTr="002E2464">
        <w:tc>
          <w:tcPr>
            <w:tcW w:w="0" w:type="auto"/>
            <w:vAlign w:val="center"/>
          </w:tcPr>
          <w:p w:rsidR="002E2464" w:rsidRPr="002E2464" w:rsidRDefault="002E2464" w:rsidP="002E2464">
            <w:pPr>
              <w:spacing w:line="360" w:lineRule="auto"/>
              <w:rPr>
                <w:rFonts w:eastAsiaTheme="minorEastAsia" w:cs="David" w:hint="cs"/>
                <w:b/>
                <w:bCs/>
                <w:sz w:val="24"/>
                <w:szCs w:val="24"/>
                <w:rtl/>
              </w:rPr>
            </w:pPr>
            <w:proofErr w:type="spellStart"/>
            <w:r>
              <w:rPr>
                <w:rFonts w:eastAsiaTheme="minorEastAsia" w:cs="David" w:hint="cs"/>
                <w:b/>
                <w:bCs/>
                <w:sz w:val="24"/>
                <w:szCs w:val="24"/>
                <w:rtl/>
              </w:rPr>
              <w:t>זשמ"ש</w:t>
            </w:r>
            <w:proofErr w:type="spellEnd"/>
            <w:r>
              <w:rPr>
                <w:rFonts w:eastAsiaTheme="minorEastAsia" w:cs="David" w:hint="cs"/>
                <w:b/>
                <w:bCs/>
                <w:sz w:val="24"/>
                <w:szCs w:val="24"/>
                <w:rtl/>
              </w:rPr>
              <w:t>:</w:t>
            </w:r>
          </w:p>
        </w:tc>
        <w:tc>
          <w:tcPr>
            <w:tcW w:w="0" w:type="auto"/>
            <w:vAlign w:val="center"/>
          </w:tcPr>
          <w:p w:rsidR="002E2464" w:rsidRDefault="002E2464" w:rsidP="002E2464">
            <w:pPr>
              <w:spacing w:line="360" w:lineRule="auto"/>
              <w:rPr>
                <w:rFonts w:eastAsiaTheme="minorEastAsia" w:cs="David"/>
                <w:sz w:val="24"/>
                <w:szCs w:val="24"/>
              </w:rPr>
            </w:pPr>
            <w:r>
              <w:rPr>
                <w:rFonts w:eastAsiaTheme="minorEastAsia" w:cs="David"/>
                <w:sz w:val="24"/>
                <w:szCs w:val="24"/>
              </w:rPr>
              <w:t>150,000+10%*900,000=240,000</w:t>
            </w:r>
          </w:p>
        </w:tc>
      </w:tr>
    </w:tbl>
    <w:p w:rsidR="00124B6E" w:rsidRDefault="00124B6E" w:rsidP="00E90145">
      <w:pPr>
        <w:spacing w:line="360" w:lineRule="auto"/>
        <w:jc w:val="both"/>
        <w:rPr>
          <w:rFonts w:eastAsiaTheme="minorEastAsia" w:cs="David"/>
          <w:sz w:val="24"/>
          <w:szCs w:val="24"/>
          <w:rtl/>
        </w:rPr>
      </w:pPr>
    </w:p>
    <w:p w:rsidR="00D639CB" w:rsidRDefault="00D639CB" w:rsidP="00E90145">
      <w:pPr>
        <w:spacing w:line="360" w:lineRule="auto"/>
        <w:jc w:val="both"/>
        <w:rPr>
          <w:rFonts w:eastAsiaTheme="minorEastAsia" w:cs="David"/>
          <w:sz w:val="24"/>
          <w:szCs w:val="24"/>
          <w:rtl/>
        </w:rPr>
      </w:pPr>
    </w:p>
    <w:p w:rsidR="00D639CB" w:rsidRDefault="00D639CB" w:rsidP="00E90145">
      <w:pPr>
        <w:spacing w:line="360" w:lineRule="auto"/>
        <w:jc w:val="both"/>
        <w:rPr>
          <w:rFonts w:eastAsiaTheme="minorEastAsia" w:cs="David"/>
          <w:sz w:val="24"/>
          <w:szCs w:val="24"/>
          <w:rtl/>
        </w:rPr>
      </w:pPr>
    </w:p>
    <w:p w:rsidR="00D639CB" w:rsidRDefault="00D639CB" w:rsidP="00E90145">
      <w:pPr>
        <w:spacing w:line="360" w:lineRule="auto"/>
        <w:jc w:val="both"/>
        <w:rPr>
          <w:rFonts w:eastAsiaTheme="minorEastAsia" w:cs="David" w:hint="cs"/>
          <w:b/>
          <w:bCs/>
          <w:sz w:val="24"/>
          <w:szCs w:val="24"/>
          <w:u w:val="single"/>
          <w:rtl/>
        </w:rPr>
      </w:pPr>
    </w:p>
    <w:p w:rsidR="00D639CB" w:rsidRDefault="00D639CB" w:rsidP="00E90145">
      <w:pPr>
        <w:spacing w:line="360" w:lineRule="auto"/>
        <w:jc w:val="both"/>
        <w:rPr>
          <w:rFonts w:eastAsiaTheme="minorEastAsia" w:cs="David" w:hint="cs"/>
          <w:b/>
          <w:bCs/>
          <w:sz w:val="24"/>
          <w:szCs w:val="24"/>
          <w:u w:val="single"/>
          <w:rtl/>
        </w:rPr>
      </w:pPr>
      <w:r>
        <w:rPr>
          <w:rFonts w:eastAsiaTheme="minorEastAsia" w:cs="David" w:hint="cs"/>
          <w:b/>
          <w:bCs/>
          <w:sz w:val="24"/>
          <w:szCs w:val="24"/>
          <w:u w:val="single"/>
          <w:rtl/>
        </w:rPr>
        <w:lastRenderedPageBreak/>
        <w:t>2.7.8 חברת האם מנפיקה אופציות</w:t>
      </w:r>
    </w:p>
    <w:p w:rsidR="00D639CB" w:rsidRDefault="000F35A5" w:rsidP="00E90145">
      <w:pPr>
        <w:spacing w:line="360" w:lineRule="auto"/>
        <w:jc w:val="both"/>
        <w:rPr>
          <w:rFonts w:eastAsiaTheme="minorEastAsia" w:cs="David"/>
          <w:sz w:val="24"/>
          <w:szCs w:val="24"/>
          <w:rtl/>
        </w:rPr>
      </w:pPr>
      <w:r>
        <w:rPr>
          <w:rFonts w:eastAsiaTheme="minorEastAsia" w:cs="David" w:hint="cs"/>
          <w:sz w:val="24"/>
          <w:szCs w:val="24"/>
          <w:rtl/>
        </w:rPr>
        <w:t xml:space="preserve">עד כה עסקנו במצבים בהם חברת הבת הנפיקה אופציות , כעת אנחנו עוסקים במצב בו חברת האם הנפיקה אופציות. </w:t>
      </w:r>
    </w:p>
    <w:p w:rsidR="000F35A5" w:rsidRDefault="002666B2" w:rsidP="00E90145">
      <w:pPr>
        <w:spacing w:line="360" w:lineRule="auto"/>
        <w:jc w:val="both"/>
        <w:rPr>
          <w:rFonts w:eastAsiaTheme="minorEastAsia" w:cs="David"/>
          <w:b/>
          <w:bCs/>
          <w:sz w:val="24"/>
          <w:szCs w:val="24"/>
          <w:u w:val="single"/>
          <w:rtl/>
        </w:rPr>
      </w:pPr>
      <w:r w:rsidRPr="002666B2">
        <w:rPr>
          <w:rFonts w:eastAsiaTheme="minorEastAsia" w:cs="David" w:hint="cs"/>
          <w:b/>
          <w:bCs/>
          <w:sz w:val="24"/>
          <w:szCs w:val="24"/>
          <w:u w:val="single"/>
          <w:rtl/>
        </w:rPr>
        <w:t>עקרונות:</w:t>
      </w:r>
    </w:p>
    <w:p w:rsidR="00E6785E" w:rsidRPr="00E6785E" w:rsidRDefault="002666B2" w:rsidP="00ED4C86">
      <w:pPr>
        <w:pStyle w:val="a7"/>
        <w:numPr>
          <w:ilvl w:val="0"/>
          <w:numId w:val="26"/>
        </w:numPr>
        <w:spacing w:line="360" w:lineRule="auto"/>
        <w:jc w:val="both"/>
        <w:rPr>
          <w:rFonts w:eastAsiaTheme="minorEastAsia" w:cs="David"/>
          <w:b/>
          <w:bCs/>
          <w:sz w:val="24"/>
          <w:szCs w:val="24"/>
          <w:u w:val="single"/>
        </w:rPr>
      </w:pPr>
      <w:r>
        <w:rPr>
          <w:rFonts w:eastAsiaTheme="minorEastAsia" w:cs="David" w:hint="cs"/>
          <w:b/>
          <w:bCs/>
          <w:sz w:val="24"/>
          <w:szCs w:val="24"/>
          <w:rtl/>
        </w:rPr>
        <w:t xml:space="preserve">מועד ההנפקה- </w:t>
      </w:r>
    </w:p>
    <w:p w:rsidR="00ED4C86" w:rsidRPr="00ED4C86" w:rsidRDefault="00ED4C86" w:rsidP="00E6785E">
      <w:pPr>
        <w:pStyle w:val="a7"/>
        <w:spacing w:line="360" w:lineRule="auto"/>
        <w:jc w:val="both"/>
        <w:rPr>
          <w:rFonts w:eastAsiaTheme="minorEastAsia" w:cs="David"/>
          <w:b/>
          <w:bCs/>
          <w:sz w:val="24"/>
          <w:szCs w:val="24"/>
          <w:u w:val="single"/>
        </w:rPr>
      </w:pPr>
      <w:r>
        <w:rPr>
          <w:rFonts w:eastAsiaTheme="minorEastAsia" w:cs="David" w:hint="cs"/>
          <w:sz w:val="24"/>
          <w:szCs w:val="24"/>
          <w:rtl/>
        </w:rPr>
        <w:t>נחשוב בשני שלבים:</w:t>
      </w:r>
    </w:p>
    <w:p w:rsidR="00ED4C86" w:rsidRDefault="00ED4C86" w:rsidP="00ED4C86">
      <w:pPr>
        <w:pStyle w:val="a7"/>
        <w:spacing w:line="360" w:lineRule="auto"/>
        <w:jc w:val="both"/>
        <w:rPr>
          <w:rFonts w:eastAsiaTheme="minorEastAsia" w:cs="David"/>
          <w:sz w:val="24"/>
          <w:szCs w:val="24"/>
          <w:rtl/>
        </w:rPr>
      </w:pPr>
      <w:r>
        <w:rPr>
          <w:rFonts w:eastAsiaTheme="minorEastAsia" w:cs="David" w:hint="cs"/>
          <w:b/>
          <w:bCs/>
          <w:sz w:val="24"/>
          <w:szCs w:val="24"/>
          <w:rtl/>
        </w:rPr>
        <w:t>שלב ראשון -</w:t>
      </w:r>
      <w:r w:rsidRPr="00ED4C86">
        <w:rPr>
          <w:rFonts w:eastAsiaTheme="minorEastAsia" w:cs="David" w:hint="cs"/>
          <w:sz w:val="24"/>
          <w:szCs w:val="24"/>
          <w:rtl/>
        </w:rPr>
        <w:t xml:space="preserve">חושבים כאילו כל ההנפקה </w:t>
      </w:r>
      <w:proofErr w:type="spellStart"/>
      <w:r w:rsidRPr="00ED4C86">
        <w:rPr>
          <w:rFonts w:eastAsiaTheme="minorEastAsia" w:cs="David" w:hint="cs"/>
          <w:sz w:val="24"/>
          <w:szCs w:val="24"/>
          <w:rtl/>
        </w:rPr>
        <w:t>היתה</w:t>
      </w:r>
      <w:proofErr w:type="spellEnd"/>
      <w:r w:rsidRPr="00ED4C86">
        <w:rPr>
          <w:rFonts w:eastAsiaTheme="minorEastAsia" w:cs="David" w:hint="cs"/>
          <w:sz w:val="24"/>
          <w:szCs w:val="24"/>
          <w:rtl/>
        </w:rPr>
        <w:t xml:space="preserve"> לחיצוניים:</w:t>
      </w:r>
    </w:p>
    <w:p w:rsidR="00E6785E" w:rsidRDefault="00E6785E" w:rsidP="00ED4C86">
      <w:pPr>
        <w:pStyle w:val="a7"/>
        <w:spacing w:line="360" w:lineRule="auto"/>
        <w:jc w:val="both"/>
        <w:rPr>
          <w:rFonts w:eastAsiaTheme="minorEastAsia" w:cs="David"/>
          <w:sz w:val="24"/>
          <w:szCs w:val="24"/>
          <w:rtl/>
        </w:rPr>
      </w:pPr>
      <w:r>
        <w:rPr>
          <w:rFonts w:eastAsiaTheme="minorEastAsia" w:cs="David" w:hint="cs"/>
          <w:b/>
          <w:bCs/>
          <w:sz w:val="24"/>
          <w:szCs w:val="24"/>
          <w:rtl/>
        </w:rPr>
        <w:t>פקודת היומן :</w:t>
      </w:r>
    </w:p>
    <w:p w:rsidR="00ED4C86" w:rsidRDefault="00ED4C86" w:rsidP="00ED4C86">
      <w:pPr>
        <w:pStyle w:val="a7"/>
        <w:spacing w:line="360" w:lineRule="auto"/>
        <w:jc w:val="both"/>
        <w:rPr>
          <w:rFonts w:eastAsiaTheme="minorEastAsia" w:cs="David"/>
          <w:sz w:val="24"/>
          <w:szCs w:val="24"/>
          <w:rtl/>
        </w:rPr>
      </w:pPr>
      <w:r w:rsidRPr="00ED4C86">
        <w:rPr>
          <w:rFonts w:eastAsiaTheme="minorEastAsia" w:cs="David" w:hint="cs"/>
          <w:sz w:val="24"/>
          <w:szCs w:val="24"/>
          <w:rtl/>
        </w:rPr>
        <w:t xml:space="preserve">ח' מזומן </w:t>
      </w:r>
    </w:p>
    <w:p w:rsidR="00ED4C86" w:rsidRDefault="00ED4C86" w:rsidP="00ED4C86">
      <w:pPr>
        <w:pStyle w:val="a7"/>
        <w:spacing w:line="360" w:lineRule="auto"/>
        <w:jc w:val="both"/>
        <w:rPr>
          <w:rFonts w:eastAsiaTheme="minorEastAsia" w:cs="David"/>
          <w:sz w:val="24"/>
          <w:szCs w:val="24"/>
          <w:rtl/>
        </w:rPr>
      </w:pPr>
      <w:r w:rsidRPr="00ED4C86">
        <w:rPr>
          <w:rFonts w:eastAsiaTheme="minorEastAsia" w:cs="David" w:hint="cs"/>
          <w:sz w:val="24"/>
          <w:szCs w:val="24"/>
          <w:rtl/>
        </w:rPr>
        <w:t xml:space="preserve">   ז' תקבולים ע"ח אופציות</w:t>
      </w:r>
    </w:p>
    <w:p w:rsidR="00ED4C86" w:rsidRDefault="00ED4C86" w:rsidP="00ED4C86">
      <w:pPr>
        <w:pStyle w:val="a7"/>
        <w:spacing w:line="360" w:lineRule="auto"/>
        <w:jc w:val="both"/>
        <w:rPr>
          <w:rFonts w:eastAsiaTheme="minorEastAsia" w:cs="David"/>
          <w:b/>
          <w:bCs/>
          <w:sz w:val="24"/>
          <w:szCs w:val="24"/>
          <w:rtl/>
        </w:rPr>
      </w:pPr>
      <w:r>
        <w:rPr>
          <w:rFonts w:eastAsiaTheme="minorEastAsia" w:cs="David" w:hint="cs"/>
          <w:b/>
          <w:bCs/>
          <w:sz w:val="24"/>
          <w:szCs w:val="24"/>
          <w:rtl/>
        </w:rPr>
        <w:t>דגשים:</w:t>
      </w:r>
    </w:p>
    <w:p w:rsidR="00ED4C86" w:rsidRDefault="00ED4C86" w:rsidP="00ED4C86">
      <w:pPr>
        <w:pStyle w:val="a7"/>
        <w:numPr>
          <w:ilvl w:val="0"/>
          <w:numId w:val="28"/>
        </w:numPr>
        <w:spacing w:line="360" w:lineRule="auto"/>
        <w:jc w:val="both"/>
        <w:rPr>
          <w:rFonts w:eastAsiaTheme="minorEastAsia" w:cs="David"/>
          <w:sz w:val="24"/>
          <w:szCs w:val="24"/>
        </w:rPr>
      </w:pPr>
      <w:r>
        <w:rPr>
          <w:rFonts w:eastAsiaTheme="minorEastAsia" w:cs="David" w:hint="cs"/>
          <w:sz w:val="24"/>
          <w:szCs w:val="24"/>
          <w:rtl/>
        </w:rPr>
        <w:t>הפעם כן רואים סעיף של תקבולים כי הם שייכים לבעלים ולהזכירכם הבעלים מפורטים</w:t>
      </w:r>
    </w:p>
    <w:p w:rsidR="00ED4C86" w:rsidRDefault="00ED4C86" w:rsidP="00ED4C86">
      <w:pPr>
        <w:pStyle w:val="a7"/>
        <w:numPr>
          <w:ilvl w:val="0"/>
          <w:numId w:val="28"/>
        </w:numPr>
        <w:spacing w:line="360" w:lineRule="auto"/>
        <w:jc w:val="both"/>
        <w:rPr>
          <w:rFonts w:eastAsiaTheme="minorEastAsia" w:cs="David" w:hint="cs"/>
          <w:sz w:val="24"/>
          <w:szCs w:val="24"/>
        </w:rPr>
      </w:pPr>
      <w:r>
        <w:rPr>
          <w:rFonts w:eastAsiaTheme="minorEastAsia" w:cs="David" w:hint="cs"/>
          <w:sz w:val="24"/>
          <w:szCs w:val="24"/>
          <w:rtl/>
        </w:rPr>
        <w:t>שוב מדובר על פקודת עזר שנצטרך לבצע.</w:t>
      </w:r>
    </w:p>
    <w:p w:rsidR="00ED4C86" w:rsidRDefault="00ED4C86" w:rsidP="00ED4C86">
      <w:pPr>
        <w:spacing w:line="360" w:lineRule="auto"/>
        <w:ind w:left="720"/>
        <w:jc w:val="both"/>
        <w:rPr>
          <w:rFonts w:eastAsiaTheme="minorEastAsia" w:cs="David"/>
          <w:sz w:val="24"/>
          <w:szCs w:val="24"/>
          <w:rtl/>
        </w:rPr>
      </w:pPr>
      <w:r>
        <w:rPr>
          <w:rFonts w:eastAsiaTheme="minorEastAsia" w:cs="David" w:hint="cs"/>
          <w:b/>
          <w:bCs/>
          <w:sz w:val="24"/>
          <w:szCs w:val="24"/>
          <w:rtl/>
        </w:rPr>
        <w:t xml:space="preserve">שלב שני </w:t>
      </w:r>
      <w:r>
        <w:rPr>
          <w:rFonts w:eastAsiaTheme="minorEastAsia" w:cs="David"/>
          <w:b/>
          <w:bCs/>
          <w:sz w:val="24"/>
          <w:szCs w:val="24"/>
          <w:rtl/>
        </w:rPr>
        <w:t>–</w:t>
      </w:r>
      <w:r>
        <w:rPr>
          <w:rFonts w:eastAsiaTheme="minorEastAsia" w:cs="David" w:hint="cs"/>
          <w:b/>
          <w:bCs/>
          <w:sz w:val="24"/>
          <w:szCs w:val="24"/>
          <w:rtl/>
        </w:rPr>
        <w:t xml:space="preserve"> </w:t>
      </w:r>
      <w:r>
        <w:rPr>
          <w:rFonts w:eastAsiaTheme="minorEastAsia" w:cs="David" w:hint="cs"/>
          <w:sz w:val="24"/>
          <w:szCs w:val="24"/>
          <w:rtl/>
        </w:rPr>
        <w:t xml:space="preserve">אם חברת הבת </w:t>
      </w:r>
      <w:r w:rsidR="00E6785E">
        <w:rPr>
          <w:rFonts w:eastAsiaTheme="minorEastAsia" w:cs="David" w:hint="cs"/>
          <w:sz w:val="24"/>
          <w:szCs w:val="24"/>
          <w:rtl/>
        </w:rPr>
        <w:t>רכשה חלק מהאופציות, למעשה היא פדתה הון של חברת האם.</w:t>
      </w:r>
    </w:p>
    <w:p w:rsidR="00E6785E" w:rsidRDefault="00E6785E" w:rsidP="00ED4C86">
      <w:pPr>
        <w:spacing w:line="360" w:lineRule="auto"/>
        <w:ind w:left="720"/>
        <w:jc w:val="both"/>
        <w:rPr>
          <w:rFonts w:eastAsiaTheme="minorEastAsia" w:cs="David"/>
          <w:sz w:val="24"/>
          <w:szCs w:val="24"/>
          <w:rtl/>
        </w:rPr>
      </w:pPr>
      <w:r>
        <w:rPr>
          <w:rFonts w:eastAsiaTheme="minorEastAsia" w:cs="David" w:hint="cs"/>
          <w:b/>
          <w:bCs/>
          <w:sz w:val="24"/>
          <w:szCs w:val="24"/>
          <w:rtl/>
        </w:rPr>
        <w:t>פקודת היומן:</w:t>
      </w:r>
    </w:p>
    <w:p w:rsidR="00E6785E" w:rsidRDefault="00E6785E" w:rsidP="00ED4C86">
      <w:pPr>
        <w:spacing w:line="360" w:lineRule="auto"/>
        <w:ind w:left="720"/>
        <w:jc w:val="both"/>
        <w:rPr>
          <w:rFonts w:eastAsiaTheme="minorEastAsia" w:cs="David" w:hint="cs"/>
          <w:sz w:val="24"/>
          <w:szCs w:val="24"/>
          <w:rtl/>
        </w:rPr>
      </w:pPr>
      <w:r>
        <w:rPr>
          <w:rFonts w:eastAsiaTheme="minorEastAsia" w:cs="David" w:hint="cs"/>
          <w:sz w:val="24"/>
          <w:szCs w:val="24"/>
          <w:rtl/>
        </w:rPr>
        <w:t>ח' אופציות באוצר</w:t>
      </w:r>
    </w:p>
    <w:p w:rsidR="00E6785E" w:rsidRDefault="00E6785E" w:rsidP="00ED4C86">
      <w:pPr>
        <w:spacing w:line="360" w:lineRule="auto"/>
        <w:ind w:left="720"/>
        <w:jc w:val="both"/>
        <w:rPr>
          <w:rFonts w:eastAsiaTheme="minorEastAsia" w:cs="David" w:hint="cs"/>
          <w:sz w:val="24"/>
          <w:szCs w:val="24"/>
          <w:rtl/>
        </w:rPr>
      </w:pPr>
      <w:r>
        <w:rPr>
          <w:rFonts w:eastAsiaTheme="minorEastAsia" w:cs="David" w:hint="cs"/>
          <w:sz w:val="24"/>
          <w:szCs w:val="24"/>
          <w:rtl/>
        </w:rPr>
        <w:t xml:space="preserve">   ז' מזומן</w:t>
      </w:r>
    </w:p>
    <w:p w:rsidR="00E6785E" w:rsidRDefault="00E6785E" w:rsidP="00ED4C86">
      <w:pPr>
        <w:spacing w:line="360" w:lineRule="auto"/>
        <w:ind w:left="720"/>
        <w:jc w:val="both"/>
        <w:rPr>
          <w:rFonts w:eastAsiaTheme="minorEastAsia" w:cs="David"/>
          <w:b/>
          <w:bCs/>
          <w:sz w:val="24"/>
          <w:szCs w:val="24"/>
          <w:rtl/>
        </w:rPr>
      </w:pPr>
      <w:r>
        <w:rPr>
          <w:rFonts w:eastAsiaTheme="minorEastAsia" w:cs="David" w:hint="cs"/>
          <w:b/>
          <w:bCs/>
          <w:sz w:val="24"/>
          <w:szCs w:val="24"/>
          <w:rtl/>
        </w:rPr>
        <w:t>דגשים:</w:t>
      </w:r>
    </w:p>
    <w:p w:rsidR="00E6785E" w:rsidRPr="00E6785E" w:rsidRDefault="00E6785E" w:rsidP="00E6785E">
      <w:pPr>
        <w:pStyle w:val="a7"/>
        <w:numPr>
          <w:ilvl w:val="0"/>
          <w:numId w:val="29"/>
        </w:numPr>
        <w:spacing w:line="360" w:lineRule="auto"/>
        <w:jc w:val="both"/>
        <w:rPr>
          <w:rFonts w:eastAsiaTheme="minorEastAsia" w:cs="David"/>
          <w:b/>
          <w:bCs/>
          <w:sz w:val="24"/>
          <w:szCs w:val="24"/>
        </w:rPr>
      </w:pPr>
      <w:r>
        <w:rPr>
          <w:rFonts w:eastAsiaTheme="minorEastAsia" w:cs="David" w:hint="cs"/>
          <w:sz w:val="24"/>
          <w:szCs w:val="24"/>
          <w:rtl/>
        </w:rPr>
        <w:t xml:space="preserve">יש לשים לב שבסה"כ משני השלבים ההון העצמי של הקבוצה ושל הבעלים </w:t>
      </w:r>
      <w:r>
        <w:rPr>
          <w:rFonts w:eastAsiaTheme="minorEastAsia" w:cs="David"/>
          <w:sz w:val="24"/>
          <w:szCs w:val="24"/>
          <w:rtl/>
        </w:rPr>
        <w:t>–</w:t>
      </w:r>
      <w:r>
        <w:rPr>
          <w:rFonts w:eastAsiaTheme="minorEastAsia" w:cs="David" w:hint="cs"/>
          <w:sz w:val="24"/>
          <w:szCs w:val="24"/>
          <w:rtl/>
        </w:rPr>
        <w:t xml:space="preserve"> גדל , אך ורק בגובה ההנפקה לחיצוניים. </w:t>
      </w:r>
    </w:p>
    <w:p w:rsidR="00E6785E" w:rsidRPr="00E6785E" w:rsidRDefault="00E6785E" w:rsidP="00E6785E">
      <w:pPr>
        <w:pStyle w:val="a7"/>
        <w:numPr>
          <w:ilvl w:val="0"/>
          <w:numId w:val="29"/>
        </w:numPr>
        <w:spacing w:line="360" w:lineRule="auto"/>
        <w:jc w:val="both"/>
        <w:rPr>
          <w:rFonts w:eastAsiaTheme="minorEastAsia" w:cs="David"/>
          <w:b/>
          <w:bCs/>
          <w:sz w:val="24"/>
          <w:szCs w:val="24"/>
        </w:rPr>
      </w:pPr>
      <w:r>
        <w:rPr>
          <w:rFonts w:eastAsiaTheme="minorEastAsia" w:cs="David" w:hint="cs"/>
          <w:sz w:val="24"/>
          <w:szCs w:val="24"/>
          <w:rtl/>
        </w:rPr>
        <w:t xml:space="preserve">בדו"חות העצמאיים של חברת הבת יש השקעה באופציות </w:t>
      </w:r>
      <w:r>
        <w:rPr>
          <w:rFonts w:eastAsiaTheme="minorEastAsia" w:cs="David"/>
          <w:sz w:val="24"/>
          <w:szCs w:val="24"/>
          <w:rtl/>
        </w:rPr>
        <w:t>–</w:t>
      </w:r>
      <w:r>
        <w:rPr>
          <w:rFonts w:eastAsiaTheme="minorEastAsia" w:cs="David" w:hint="cs"/>
          <w:sz w:val="24"/>
          <w:szCs w:val="24"/>
          <w:rtl/>
        </w:rPr>
        <w:t xml:space="preserve"> והיא מנהלת בשוו"ה דרך </w:t>
      </w:r>
      <w:proofErr w:type="spellStart"/>
      <w:r>
        <w:rPr>
          <w:rFonts w:eastAsiaTheme="minorEastAsia" w:cs="David" w:hint="cs"/>
          <w:sz w:val="24"/>
          <w:szCs w:val="24"/>
          <w:rtl/>
        </w:rPr>
        <w:t>רוה"ס</w:t>
      </w:r>
      <w:proofErr w:type="spellEnd"/>
      <w:r>
        <w:rPr>
          <w:rFonts w:eastAsiaTheme="minorEastAsia" w:cs="David" w:hint="cs"/>
          <w:sz w:val="24"/>
          <w:szCs w:val="24"/>
          <w:rtl/>
        </w:rPr>
        <w:t xml:space="preserve">. בדומה לנושא של מניות באוצר, הרווח מבוטל על חשבון תרומת הבת ואילו לגבי ההשקעה צריך להיזהר, כי בגובה הרווחים שנצברו על חשבון הבת אבל העלות היא ע"ח האם כי מדובר על פדיון הון של הבעלים. </w:t>
      </w:r>
    </w:p>
    <w:p w:rsidR="00E6785E" w:rsidRDefault="00E6785E" w:rsidP="00E6785E">
      <w:pPr>
        <w:pStyle w:val="a7"/>
        <w:numPr>
          <w:ilvl w:val="0"/>
          <w:numId w:val="26"/>
        </w:numPr>
        <w:spacing w:line="360" w:lineRule="auto"/>
        <w:jc w:val="both"/>
        <w:rPr>
          <w:rFonts w:eastAsiaTheme="minorEastAsia" w:cs="David"/>
          <w:b/>
          <w:bCs/>
          <w:sz w:val="24"/>
          <w:szCs w:val="24"/>
        </w:rPr>
      </w:pPr>
      <w:r>
        <w:rPr>
          <w:rFonts w:eastAsiaTheme="minorEastAsia" w:cs="David" w:hint="cs"/>
          <w:b/>
          <w:bCs/>
          <w:sz w:val="24"/>
          <w:szCs w:val="24"/>
          <w:rtl/>
        </w:rPr>
        <w:t xml:space="preserve">המרת אופציות </w:t>
      </w:r>
      <w:r>
        <w:rPr>
          <w:rFonts w:eastAsiaTheme="minorEastAsia" w:cs="David"/>
          <w:b/>
          <w:bCs/>
          <w:sz w:val="24"/>
          <w:szCs w:val="24"/>
          <w:rtl/>
        </w:rPr>
        <w:t>–</w:t>
      </w:r>
    </w:p>
    <w:p w:rsidR="00E6785E" w:rsidRDefault="00E6785E" w:rsidP="00E6785E">
      <w:pPr>
        <w:pStyle w:val="a7"/>
        <w:spacing w:line="360" w:lineRule="auto"/>
        <w:jc w:val="both"/>
        <w:rPr>
          <w:rFonts w:eastAsiaTheme="minorEastAsia" w:cs="David"/>
          <w:sz w:val="24"/>
          <w:szCs w:val="24"/>
          <w:rtl/>
        </w:rPr>
      </w:pPr>
      <w:r>
        <w:rPr>
          <w:rFonts w:eastAsiaTheme="minorEastAsia" w:cs="David" w:hint="cs"/>
          <w:sz w:val="24"/>
          <w:szCs w:val="24"/>
          <w:rtl/>
        </w:rPr>
        <w:t>נחשוב בשני שלבים :</w:t>
      </w:r>
    </w:p>
    <w:p w:rsidR="00E6785E" w:rsidRDefault="00E6785E" w:rsidP="00E6785E">
      <w:pPr>
        <w:pStyle w:val="a7"/>
        <w:spacing w:line="360" w:lineRule="auto"/>
        <w:jc w:val="both"/>
        <w:rPr>
          <w:rFonts w:eastAsiaTheme="minorEastAsia" w:cs="David"/>
          <w:sz w:val="24"/>
          <w:szCs w:val="24"/>
          <w:rtl/>
        </w:rPr>
      </w:pPr>
      <w:r>
        <w:rPr>
          <w:rFonts w:eastAsiaTheme="minorEastAsia" w:cs="David" w:hint="cs"/>
          <w:b/>
          <w:bCs/>
          <w:sz w:val="24"/>
          <w:szCs w:val="24"/>
          <w:rtl/>
        </w:rPr>
        <w:t xml:space="preserve">שלב ראשון- </w:t>
      </w:r>
      <w:r>
        <w:rPr>
          <w:rFonts w:eastAsiaTheme="minorEastAsia" w:cs="David" w:hint="cs"/>
          <w:sz w:val="24"/>
          <w:szCs w:val="24"/>
          <w:rtl/>
        </w:rPr>
        <w:t xml:space="preserve">כאילו </w:t>
      </w:r>
      <w:proofErr w:type="spellStart"/>
      <w:r>
        <w:rPr>
          <w:rFonts w:eastAsiaTheme="minorEastAsia" w:cs="David" w:hint="cs"/>
          <w:sz w:val="24"/>
          <w:szCs w:val="24"/>
          <w:rtl/>
        </w:rPr>
        <w:t>הכל</w:t>
      </w:r>
      <w:proofErr w:type="spellEnd"/>
      <w:r>
        <w:rPr>
          <w:rFonts w:eastAsiaTheme="minorEastAsia" w:cs="David" w:hint="cs"/>
          <w:sz w:val="24"/>
          <w:szCs w:val="24"/>
          <w:rtl/>
        </w:rPr>
        <w:t xml:space="preserve"> הומר ע"י חיצוניים . </w:t>
      </w:r>
    </w:p>
    <w:p w:rsidR="00E6785E" w:rsidRPr="00E6785E" w:rsidRDefault="00E6785E" w:rsidP="00E6785E">
      <w:pPr>
        <w:pStyle w:val="a7"/>
        <w:spacing w:line="360" w:lineRule="auto"/>
        <w:jc w:val="both"/>
        <w:rPr>
          <w:rFonts w:eastAsiaTheme="minorEastAsia" w:cs="David" w:hint="cs"/>
          <w:b/>
          <w:bCs/>
          <w:sz w:val="24"/>
          <w:szCs w:val="24"/>
          <w:rtl/>
        </w:rPr>
      </w:pPr>
      <w:r w:rsidRPr="00E6785E">
        <w:rPr>
          <w:rFonts w:eastAsiaTheme="minorEastAsia" w:cs="David" w:hint="cs"/>
          <w:b/>
          <w:bCs/>
          <w:sz w:val="24"/>
          <w:szCs w:val="24"/>
          <w:rtl/>
        </w:rPr>
        <w:t>פקודת היומן מבחינת הקבוצה:</w:t>
      </w:r>
    </w:p>
    <w:p w:rsidR="00E6785E" w:rsidRPr="00E6785E" w:rsidRDefault="00E6785E" w:rsidP="00E6785E">
      <w:pPr>
        <w:pStyle w:val="a7"/>
        <w:spacing w:line="360" w:lineRule="auto"/>
        <w:jc w:val="both"/>
        <w:rPr>
          <w:rFonts w:eastAsiaTheme="minorEastAsia" w:cs="David" w:hint="cs"/>
          <w:sz w:val="24"/>
          <w:szCs w:val="24"/>
          <w:rtl/>
        </w:rPr>
      </w:pPr>
      <w:r w:rsidRPr="00E6785E">
        <w:rPr>
          <w:rFonts w:eastAsiaTheme="minorEastAsia" w:cs="David" w:hint="cs"/>
          <w:sz w:val="24"/>
          <w:szCs w:val="24"/>
          <w:rtl/>
        </w:rPr>
        <w:t>ח' מזומן</w:t>
      </w:r>
    </w:p>
    <w:p w:rsidR="00E6785E" w:rsidRPr="00E6785E" w:rsidRDefault="00E6785E" w:rsidP="00E6785E">
      <w:pPr>
        <w:pStyle w:val="a7"/>
        <w:spacing w:line="360" w:lineRule="auto"/>
        <w:jc w:val="both"/>
        <w:rPr>
          <w:rFonts w:eastAsiaTheme="minorEastAsia" w:cs="David" w:hint="cs"/>
          <w:sz w:val="24"/>
          <w:szCs w:val="24"/>
          <w:rtl/>
        </w:rPr>
      </w:pPr>
      <w:r w:rsidRPr="00E6785E">
        <w:rPr>
          <w:rFonts w:eastAsiaTheme="minorEastAsia" w:cs="David" w:hint="cs"/>
          <w:sz w:val="24"/>
          <w:szCs w:val="24"/>
          <w:rtl/>
        </w:rPr>
        <w:t>ח' תקבולים ע"ח אופציות</w:t>
      </w:r>
    </w:p>
    <w:p w:rsidR="00E6785E" w:rsidRPr="00E6785E" w:rsidRDefault="00E6785E" w:rsidP="00E6785E">
      <w:pPr>
        <w:pStyle w:val="a7"/>
        <w:spacing w:line="360" w:lineRule="auto"/>
        <w:jc w:val="both"/>
        <w:rPr>
          <w:rFonts w:eastAsiaTheme="minorEastAsia" w:cs="David" w:hint="cs"/>
          <w:sz w:val="24"/>
          <w:szCs w:val="24"/>
          <w:rtl/>
        </w:rPr>
      </w:pPr>
      <w:r w:rsidRPr="00E6785E">
        <w:rPr>
          <w:rFonts w:eastAsiaTheme="minorEastAsia" w:cs="David" w:hint="cs"/>
          <w:sz w:val="24"/>
          <w:szCs w:val="24"/>
          <w:rtl/>
        </w:rPr>
        <w:t xml:space="preserve">   ז' הון מניות</w:t>
      </w:r>
    </w:p>
    <w:p w:rsidR="00E6785E" w:rsidRPr="00E6785E" w:rsidRDefault="00E6785E" w:rsidP="00E6785E">
      <w:pPr>
        <w:pStyle w:val="a7"/>
        <w:spacing w:line="360" w:lineRule="auto"/>
        <w:jc w:val="both"/>
        <w:rPr>
          <w:rFonts w:eastAsiaTheme="minorEastAsia" w:cs="David" w:hint="cs"/>
          <w:sz w:val="24"/>
          <w:szCs w:val="24"/>
          <w:rtl/>
        </w:rPr>
      </w:pPr>
      <w:r w:rsidRPr="00E6785E">
        <w:rPr>
          <w:rFonts w:eastAsiaTheme="minorEastAsia" w:cs="David" w:hint="cs"/>
          <w:sz w:val="24"/>
          <w:szCs w:val="24"/>
          <w:rtl/>
        </w:rPr>
        <w:t xml:space="preserve">   ז' פרמיה</w:t>
      </w:r>
    </w:p>
    <w:p w:rsidR="00E6785E" w:rsidRPr="00E6785E" w:rsidRDefault="00E6785E" w:rsidP="00E6785E">
      <w:pPr>
        <w:pStyle w:val="a7"/>
        <w:spacing w:line="360" w:lineRule="auto"/>
        <w:jc w:val="both"/>
        <w:rPr>
          <w:rFonts w:eastAsiaTheme="minorEastAsia" w:cs="David"/>
          <w:sz w:val="24"/>
          <w:szCs w:val="24"/>
          <w:rtl/>
        </w:rPr>
      </w:pPr>
      <w:r>
        <w:rPr>
          <w:rFonts w:eastAsiaTheme="minorEastAsia" w:cs="David" w:hint="cs"/>
          <w:b/>
          <w:bCs/>
          <w:sz w:val="24"/>
          <w:szCs w:val="24"/>
          <w:rtl/>
        </w:rPr>
        <w:lastRenderedPageBreak/>
        <w:t xml:space="preserve">שלב שני- </w:t>
      </w:r>
      <w:r>
        <w:rPr>
          <w:rFonts w:eastAsiaTheme="minorEastAsia" w:cs="David" w:hint="cs"/>
          <w:sz w:val="24"/>
          <w:szCs w:val="24"/>
          <w:rtl/>
        </w:rPr>
        <w:t>אם גם חברת הבת המירה אז למעשה עלות פדיון ההון גדלה בכמה שחברת הבת שילמה, ול</w:t>
      </w:r>
      <w:r w:rsidRPr="00E6785E">
        <w:rPr>
          <w:rFonts w:eastAsiaTheme="minorEastAsia" w:cs="David" w:hint="cs"/>
          <w:sz w:val="24"/>
          <w:szCs w:val="24"/>
          <w:rtl/>
        </w:rPr>
        <w:t>כן נבצע את הפעולה :</w:t>
      </w:r>
    </w:p>
    <w:p w:rsidR="00E6785E" w:rsidRPr="00E6785E" w:rsidRDefault="00E6785E" w:rsidP="00E6785E">
      <w:pPr>
        <w:pStyle w:val="a7"/>
        <w:spacing w:line="360" w:lineRule="auto"/>
        <w:jc w:val="both"/>
        <w:rPr>
          <w:rFonts w:eastAsiaTheme="minorEastAsia" w:cs="David" w:hint="cs"/>
          <w:sz w:val="24"/>
          <w:szCs w:val="24"/>
          <w:rtl/>
        </w:rPr>
      </w:pPr>
      <w:r w:rsidRPr="00E6785E">
        <w:rPr>
          <w:rFonts w:eastAsiaTheme="minorEastAsia" w:cs="David" w:hint="cs"/>
          <w:sz w:val="24"/>
          <w:szCs w:val="24"/>
          <w:rtl/>
        </w:rPr>
        <w:t>ח' אופציות באוצר</w:t>
      </w:r>
    </w:p>
    <w:p w:rsidR="00E6785E" w:rsidRPr="00E6785E" w:rsidRDefault="00E6785E" w:rsidP="00E6785E">
      <w:pPr>
        <w:pStyle w:val="a7"/>
        <w:spacing w:line="360" w:lineRule="auto"/>
        <w:jc w:val="both"/>
        <w:rPr>
          <w:rFonts w:eastAsiaTheme="minorEastAsia" w:cs="David" w:hint="cs"/>
          <w:sz w:val="24"/>
          <w:szCs w:val="24"/>
          <w:rtl/>
        </w:rPr>
      </w:pPr>
      <w:r w:rsidRPr="00E6785E">
        <w:rPr>
          <w:rFonts w:eastAsiaTheme="minorEastAsia" w:cs="David" w:hint="cs"/>
          <w:sz w:val="24"/>
          <w:szCs w:val="24"/>
          <w:rtl/>
        </w:rPr>
        <w:t xml:space="preserve">   ז' מזומן</w:t>
      </w:r>
    </w:p>
    <w:p w:rsidR="00ED4C86" w:rsidRDefault="00E6785E" w:rsidP="00ED4C86">
      <w:pPr>
        <w:pStyle w:val="a7"/>
        <w:spacing w:line="360" w:lineRule="auto"/>
        <w:jc w:val="both"/>
        <w:rPr>
          <w:rFonts w:eastAsiaTheme="minorEastAsia" w:cs="David"/>
          <w:sz w:val="24"/>
          <w:szCs w:val="24"/>
          <w:rtl/>
        </w:rPr>
      </w:pPr>
      <w:r>
        <w:rPr>
          <w:rFonts w:eastAsiaTheme="minorEastAsia" w:cs="David" w:hint="cs"/>
          <w:b/>
          <w:bCs/>
          <w:sz w:val="24"/>
          <w:szCs w:val="24"/>
          <w:rtl/>
        </w:rPr>
        <w:t xml:space="preserve">דגש: </w:t>
      </w:r>
      <w:r>
        <w:rPr>
          <w:rFonts w:eastAsiaTheme="minorEastAsia" w:cs="David" w:hint="cs"/>
          <w:sz w:val="24"/>
          <w:szCs w:val="24"/>
          <w:rtl/>
        </w:rPr>
        <w:t xml:space="preserve">שוב התוצאה של שני השלבים זו ההמרה כלפי חיצוניים </w:t>
      </w:r>
    </w:p>
    <w:p w:rsidR="00E6785E" w:rsidRPr="00076463" w:rsidRDefault="00076463" w:rsidP="00E6785E">
      <w:pPr>
        <w:pStyle w:val="a7"/>
        <w:numPr>
          <w:ilvl w:val="0"/>
          <w:numId w:val="26"/>
        </w:numPr>
        <w:spacing w:line="360" w:lineRule="auto"/>
        <w:jc w:val="both"/>
        <w:rPr>
          <w:rFonts w:eastAsiaTheme="minorEastAsia" w:cs="David" w:hint="cs"/>
          <w:sz w:val="24"/>
          <w:szCs w:val="24"/>
        </w:rPr>
      </w:pPr>
      <w:r>
        <w:rPr>
          <w:rFonts w:eastAsiaTheme="minorEastAsia" w:cs="David" w:hint="cs"/>
          <w:b/>
          <w:bCs/>
          <w:sz w:val="24"/>
          <w:szCs w:val="24"/>
          <w:rtl/>
        </w:rPr>
        <w:t xml:space="preserve">פקיעת אופציות </w:t>
      </w:r>
      <w:r>
        <w:rPr>
          <w:rFonts w:eastAsiaTheme="minorEastAsia" w:cs="David"/>
          <w:b/>
          <w:bCs/>
          <w:sz w:val="24"/>
          <w:szCs w:val="24"/>
          <w:rtl/>
        </w:rPr>
        <w:t>–</w:t>
      </w:r>
      <w:r>
        <w:rPr>
          <w:rFonts w:eastAsiaTheme="minorEastAsia" w:cs="David" w:hint="cs"/>
          <w:b/>
          <w:bCs/>
          <w:sz w:val="24"/>
          <w:szCs w:val="24"/>
          <w:rtl/>
        </w:rPr>
        <w:t xml:space="preserve"> </w:t>
      </w:r>
    </w:p>
    <w:p w:rsidR="00076463" w:rsidRDefault="00076463" w:rsidP="00076463">
      <w:pPr>
        <w:pStyle w:val="a7"/>
        <w:spacing w:line="360" w:lineRule="auto"/>
        <w:jc w:val="both"/>
        <w:rPr>
          <w:rFonts w:eastAsiaTheme="minorEastAsia" w:cs="David"/>
          <w:sz w:val="24"/>
          <w:szCs w:val="24"/>
          <w:rtl/>
        </w:rPr>
      </w:pPr>
      <w:r>
        <w:rPr>
          <w:rFonts w:eastAsiaTheme="minorEastAsia" w:cs="David" w:hint="cs"/>
          <w:sz w:val="24"/>
          <w:szCs w:val="24"/>
          <w:rtl/>
        </w:rPr>
        <w:t>שוב יש שני שלבים:</w:t>
      </w:r>
    </w:p>
    <w:p w:rsidR="00076463" w:rsidRDefault="00076463" w:rsidP="00076463">
      <w:pPr>
        <w:pStyle w:val="a7"/>
        <w:spacing w:line="360" w:lineRule="auto"/>
        <w:jc w:val="both"/>
        <w:rPr>
          <w:rFonts w:eastAsiaTheme="minorEastAsia" w:cs="David" w:hint="cs"/>
          <w:sz w:val="24"/>
          <w:szCs w:val="24"/>
          <w:rtl/>
        </w:rPr>
      </w:pPr>
      <w:r>
        <w:rPr>
          <w:rFonts w:eastAsiaTheme="minorEastAsia" w:cs="David" w:hint="cs"/>
          <w:b/>
          <w:bCs/>
          <w:sz w:val="24"/>
          <w:szCs w:val="24"/>
          <w:rtl/>
        </w:rPr>
        <w:t xml:space="preserve">שלב ראשון </w:t>
      </w:r>
      <w:r>
        <w:rPr>
          <w:rFonts w:eastAsiaTheme="minorEastAsia" w:cs="David"/>
          <w:b/>
          <w:bCs/>
          <w:sz w:val="24"/>
          <w:szCs w:val="24"/>
          <w:rtl/>
        </w:rPr>
        <w:t>–</w:t>
      </w:r>
      <w:r>
        <w:rPr>
          <w:rFonts w:eastAsiaTheme="minorEastAsia" w:cs="David" w:hint="cs"/>
          <w:b/>
          <w:bCs/>
          <w:sz w:val="24"/>
          <w:szCs w:val="24"/>
          <w:rtl/>
        </w:rPr>
        <w:t xml:space="preserve"> </w:t>
      </w:r>
      <w:r>
        <w:rPr>
          <w:rFonts w:eastAsiaTheme="minorEastAsia" w:cs="David" w:hint="cs"/>
          <w:sz w:val="24"/>
          <w:szCs w:val="24"/>
          <w:rtl/>
        </w:rPr>
        <w:t>פקיעה רגילה</w:t>
      </w:r>
    </w:p>
    <w:p w:rsidR="00076463" w:rsidRDefault="00076463" w:rsidP="00076463">
      <w:pPr>
        <w:pStyle w:val="a7"/>
        <w:spacing w:line="360" w:lineRule="auto"/>
        <w:jc w:val="both"/>
        <w:rPr>
          <w:rFonts w:eastAsiaTheme="minorEastAsia" w:cs="David"/>
          <w:sz w:val="24"/>
          <w:szCs w:val="24"/>
          <w:rtl/>
        </w:rPr>
      </w:pPr>
      <w:r>
        <w:rPr>
          <w:rFonts w:eastAsiaTheme="minorEastAsia" w:cs="David" w:hint="cs"/>
          <w:b/>
          <w:bCs/>
          <w:sz w:val="24"/>
          <w:szCs w:val="24"/>
          <w:rtl/>
        </w:rPr>
        <w:t>פקודת יומן:</w:t>
      </w:r>
    </w:p>
    <w:p w:rsidR="00076463" w:rsidRDefault="00076463" w:rsidP="00076463">
      <w:pPr>
        <w:pStyle w:val="a7"/>
        <w:spacing w:line="360" w:lineRule="auto"/>
        <w:jc w:val="both"/>
        <w:rPr>
          <w:rFonts w:eastAsiaTheme="minorEastAsia" w:cs="David" w:hint="cs"/>
          <w:sz w:val="24"/>
          <w:szCs w:val="24"/>
          <w:rtl/>
        </w:rPr>
      </w:pPr>
      <w:r>
        <w:rPr>
          <w:rFonts w:eastAsiaTheme="minorEastAsia" w:cs="David" w:hint="cs"/>
          <w:sz w:val="24"/>
          <w:szCs w:val="24"/>
          <w:rtl/>
        </w:rPr>
        <w:t>ח' תקבולים</w:t>
      </w:r>
    </w:p>
    <w:p w:rsidR="00076463" w:rsidRDefault="00076463" w:rsidP="00076463">
      <w:pPr>
        <w:pStyle w:val="a7"/>
        <w:spacing w:line="360" w:lineRule="auto"/>
        <w:jc w:val="both"/>
        <w:rPr>
          <w:rFonts w:eastAsiaTheme="minorEastAsia" w:cs="David" w:hint="cs"/>
          <w:sz w:val="24"/>
          <w:szCs w:val="24"/>
          <w:rtl/>
        </w:rPr>
      </w:pPr>
      <w:r>
        <w:rPr>
          <w:rFonts w:eastAsiaTheme="minorEastAsia" w:cs="David" w:hint="cs"/>
          <w:sz w:val="24"/>
          <w:szCs w:val="24"/>
          <w:rtl/>
        </w:rPr>
        <w:t xml:space="preserve">   ז' פרמיה</w:t>
      </w:r>
    </w:p>
    <w:p w:rsidR="00076463" w:rsidRDefault="00076463" w:rsidP="00076463">
      <w:pPr>
        <w:pStyle w:val="a7"/>
        <w:spacing w:line="360" w:lineRule="auto"/>
        <w:jc w:val="both"/>
        <w:rPr>
          <w:rFonts w:eastAsiaTheme="minorEastAsia" w:cs="David"/>
          <w:sz w:val="24"/>
          <w:szCs w:val="24"/>
          <w:rtl/>
        </w:rPr>
      </w:pPr>
      <w:r>
        <w:rPr>
          <w:rFonts w:eastAsiaTheme="minorEastAsia" w:cs="David" w:hint="cs"/>
          <w:b/>
          <w:bCs/>
          <w:sz w:val="24"/>
          <w:szCs w:val="24"/>
          <w:rtl/>
        </w:rPr>
        <w:t xml:space="preserve">שלב שני </w:t>
      </w:r>
      <w:r>
        <w:rPr>
          <w:rFonts w:eastAsiaTheme="minorEastAsia" w:cs="David"/>
          <w:b/>
          <w:bCs/>
          <w:sz w:val="24"/>
          <w:szCs w:val="24"/>
          <w:rtl/>
        </w:rPr>
        <w:t>–</w:t>
      </w:r>
      <w:r>
        <w:rPr>
          <w:rFonts w:eastAsiaTheme="minorEastAsia" w:cs="David" w:hint="cs"/>
          <w:b/>
          <w:bCs/>
          <w:sz w:val="24"/>
          <w:szCs w:val="24"/>
          <w:rtl/>
        </w:rPr>
        <w:t xml:space="preserve"> </w:t>
      </w:r>
      <w:r>
        <w:rPr>
          <w:rFonts w:eastAsiaTheme="minorEastAsia" w:cs="David" w:hint="cs"/>
          <w:sz w:val="24"/>
          <w:szCs w:val="24"/>
          <w:rtl/>
        </w:rPr>
        <w:t xml:space="preserve">פקיעת </w:t>
      </w:r>
      <w:r w:rsidR="00A3379C">
        <w:rPr>
          <w:rFonts w:eastAsiaTheme="minorEastAsia" w:cs="David" w:hint="cs"/>
          <w:sz w:val="24"/>
          <w:szCs w:val="24"/>
          <w:rtl/>
        </w:rPr>
        <w:t xml:space="preserve">אופציות באוצר- הדבר דומה להנפקה במחיר של 0 כך שחלק מהפקיעה היא ע"ח הבעלים וחלק ע"ח </w:t>
      </w:r>
      <w:proofErr w:type="spellStart"/>
      <w:r w:rsidR="00A3379C">
        <w:rPr>
          <w:rFonts w:eastAsiaTheme="minorEastAsia" w:cs="David" w:hint="cs"/>
          <w:sz w:val="24"/>
          <w:szCs w:val="24"/>
          <w:rtl/>
        </w:rPr>
        <w:t>הזשמ"ש</w:t>
      </w:r>
      <w:proofErr w:type="spellEnd"/>
      <w:r w:rsidR="00A3379C">
        <w:rPr>
          <w:rFonts w:eastAsiaTheme="minorEastAsia" w:cs="David" w:hint="cs"/>
          <w:sz w:val="24"/>
          <w:szCs w:val="24"/>
          <w:rtl/>
        </w:rPr>
        <w:t xml:space="preserve">. </w:t>
      </w:r>
    </w:p>
    <w:p w:rsidR="00A3379C" w:rsidRDefault="00A3379C" w:rsidP="00076463">
      <w:pPr>
        <w:pStyle w:val="a7"/>
        <w:spacing w:line="360" w:lineRule="auto"/>
        <w:jc w:val="both"/>
        <w:rPr>
          <w:rFonts w:eastAsiaTheme="minorEastAsia" w:cs="David"/>
          <w:sz w:val="24"/>
          <w:szCs w:val="24"/>
          <w:rtl/>
        </w:rPr>
      </w:pPr>
      <w:r>
        <w:rPr>
          <w:rFonts w:eastAsiaTheme="minorEastAsia" w:cs="David" w:hint="cs"/>
          <w:b/>
          <w:bCs/>
          <w:sz w:val="24"/>
          <w:szCs w:val="24"/>
          <w:rtl/>
        </w:rPr>
        <w:t>פקודת היומן:</w:t>
      </w:r>
    </w:p>
    <w:p w:rsidR="00A3379C" w:rsidRDefault="00A3379C" w:rsidP="00076463">
      <w:pPr>
        <w:pStyle w:val="a7"/>
        <w:spacing w:line="360" w:lineRule="auto"/>
        <w:jc w:val="both"/>
        <w:rPr>
          <w:rFonts w:eastAsiaTheme="minorEastAsia" w:cs="David" w:hint="cs"/>
          <w:sz w:val="24"/>
          <w:szCs w:val="24"/>
          <w:rtl/>
        </w:rPr>
      </w:pPr>
      <w:r>
        <w:rPr>
          <w:rFonts w:eastAsiaTheme="minorEastAsia" w:cs="David" w:hint="cs"/>
          <w:sz w:val="24"/>
          <w:szCs w:val="24"/>
          <w:rtl/>
        </w:rPr>
        <w:t>ח' פרמיה</w:t>
      </w:r>
      <w:r w:rsidRPr="00A3379C">
        <w:rPr>
          <w:rFonts w:eastAsiaTheme="minorEastAsia" w:cs="David"/>
          <w:sz w:val="24"/>
          <w:szCs w:val="24"/>
        </w:rPr>
        <w:sym w:font="Wingdings" w:char="F0DF"/>
      </w:r>
      <w:r>
        <w:rPr>
          <w:rFonts w:eastAsiaTheme="minorEastAsia" w:cs="David" w:hint="cs"/>
          <w:sz w:val="24"/>
          <w:szCs w:val="24"/>
          <w:rtl/>
        </w:rPr>
        <w:t xml:space="preserve"> לפי חלק הבעלים</w:t>
      </w:r>
    </w:p>
    <w:p w:rsidR="00A3379C" w:rsidRDefault="00A3379C" w:rsidP="00076463">
      <w:pPr>
        <w:pStyle w:val="a7"/>
        <w:spacing w:line="360" w:lineRule="auto"/>
        <w:jc w:val="both"/>
        <w:rPr>
          <w:rFonts w:eastAsiaTheme="minorEastAsia" w:cs="David"/>
          <w:sz w:val="24"/>
          <w:szCs w:val="24"/>
          <w:rtl/>
        </w:rPr>
      </w:pPr>
      <w:r>
        <w:rPr>
          <w:rFonts w:eastAsiaTheme="minorEastAsia" w:cs="David" w:hint="cs"/>
          <w:sz w:val="24"/>
          <w:szCs w:val="24"/>
          <w:rtl/>
        </w:rPr>
        <w:t xml:space="preserve">ח' </w:t>
      </w:r>
      <w:proofErr w:type="spellStart"/>
      <w:r>
        <w:rPr>
          <w:rFonts w:eastAsiaTheme="minorEastAsia" w:cs="David" w:hint="cs"/>
          <w:sz w:val="24"/>
          <w:szCs w:val="24"/>
          <w:rtl/>
        </w:rPr>
        <w:t>זשמ"ש</w:t>
      </w:r>
      <w:proofErr w:type="spellEnd"/>
      <w:r>
        <w:rPr>
          <w:rFonts w:eastAsiaTheme="minorEastAsia" w:cs="David" w:hint="cs"/>
          <w:sz w:val="24"/>
          <w:szCs w:val="24"/>
          <w:rtl/>
        </w:rPr>
        <w:t xml:space="preserve"> </w:t>
      </w:r>
    </w:p>
    <w:p w:rsidR="00A3379C" w:rsidRDefault="00A3379C" w:rsidP="00076463">
      <w:pPr>
        <w:pStyle w:val="a7"/>
        <w:spacing w:line="360" w:lineRule="auto"/>
        <w:jc w:val="both"/>
        <w:rPr>
          <w:rFonts w:eastAsiaTheme="minorEastAsia" w:cs="David"/>
          <w:sz w:val="24"/>
          <w:szCs w:val="24"/>
          <w:rtl/>
        </w:rPr>
      </w:pPr>
      <w:r>
        <w:rPr>
          <w:rFonts w:eastAsiaTheme="minorEastAsia" w:cs="David" w:hint="cs"/>
          <w:sz w:val="24"/>
          <w:szCs w:val="24"/>
          <w:rtl/>
        </w:rPr>
        <w:t xml:space="preserve">   ז' אופציות באוצר </w:t>
      </w:r>
    </w:p>
    <w:p w:rsidR="00A3379C" w:rsidRDefault="00A3379C" w:rsidP="00076463">
      <w:pPr>
        <w:spacing w:line="360" w:lineRule="auto"/>
        <w:jc w:val="both"/>
        <w:rPr>
          <w:rFonts w:eastAsiaTheme="minorEastAsia" w:cs="David"/>
          <w:b/>
          <w:bCs/>
          <w:sz w:val="24"/>
          <w:szCs w:val="24"/>
          <w:rtl/>
        </w:rPr>
      </w:pPr>
      <w:r>
        <w:rPr>
          <w:rFonts w:eastAsiaTheme="minorEastAsia" w:cs="David" w:hint="cs"/>
          <w:b/>
          <w:bCs/>
          <w:sz w:val="24"/>
          <w:szCs w:val="24"/>
          <w:rtl/>
        </w:rPr>
        <w:t>דוגמא :</w:t>
      </w:r>
    </w:p>
    <w:p w:rsidR="00A3379C" w:rsidRDefault="00A3379C" w:rsidP="00076463">
      <w:pPr>
        <w:spacing w:line="360" w:lineRule="auto"/>
        <w:jc w:val="both"/>
        <w:rPr>
          <w:rFonts w:eastAsiaTheme="minorEastAsia" w:cs="David" w:hint="cs"/>
          <w:sz w:val="24"/>
          <w:szCs w:val="24"/>
          <w:rtl/>
        </w:rPr>
      </w:pPr>
      <w:r>
        <w:rPr>
          <w:rFonts w:eastAsiaTheme="minorEastAsia" w:cs="David" w:hint="cs"/>
          <w:sz w:val="24"/>
          <w:szCs w:val="24"/>
          <w:rtl/>
        </w:rPr>
        <w:t xml:space="preserve">ב-01/14 רכשה חברה א' 8,000 מניות מתוך 10,000 מניות של חברה ב' לפי 20 </w:t>
      </w:r>
      <w:r>
        <w:rPr>
          <w:rFonts w:eastAsiaTheme="minorEastAsia" w:cs="David" w:hint="eastAsia"/>
          <w:sz w:val="24"/>
          <w:szCs w:val="24"/>
          <w:rtl/>
        </w:rPr>
        <w:t>₪</w:t>
      </w:r>
      <w:r>
        <w:rPr>
          <w:rFonts w:eastAsiaTheme="minorEastAsia" w:cs="David" w:hint="cs"/>
          <w:sz w:val="24"/>
          <w:szCs w:val="24"/>
          <w:rtl/>
        </w:rPr>
        <w:t xml:space="preserve"> למניה </w:t>
      </w:r>
    </w:p>
    <w:p w:rsidR="00A3379C" w:rsidRDefault="00A3379C" w:rsidP="00076463">
      <w:pPr>
        <w:spacing w:line="360" w:lineRule="auto"/>
        <w:jc w:val="both"/>
        <w:rPr>
          <w:rFonts w:eastAsiaTheme="minorEastAsia" w:cs="David"/>
          <w:sz w:val="24"/>
          <w:szCs w:val="24"/>
          <w:rtl/>
        </w:rPr>
      </w:pPr>
      <w:proofErr w:type="spellStart"/>
      <w:r>
        <w:rPr>
          <w:rFonts w:eastAsiaTheme="minorEastAsia" w:cs="David" w:hint="cs"/>
          <w:sz w:val="24"/>
          <w:szCs w:val="24"/>
          <w:rtl/>
        </w:rPr>
        <w:t>הזשמ"ש</w:t>
      </w:r>
      <w:proofErr w:type="spellEnd"/>
      <w:r>
        <w:rPr>
          <w:rFonts w:eastAsiaTheme="minorEastAsia" w:cs="David" w:hint="cs"/>
          <w:sz w:val="24"/>
          <w:szCs w:val="24"/>
          <w:rtl/>
        </w:rPr>
        <w:t xml:space="preserve"> מחושב לפי </w:t>
      </w:r>
      <w:proofErr w:type="spellStart"/>
      <w:r>
        <w:rPr>
          <w:rFonts w:eastAsiaTheme="minorEastAsia" w:cs="David" w:hint="cs"/>
          <w:sz w:val="24"/>
          <w:szCs w:val="24"/>
          <w:rtl/>
        </w:rPr>
        <w:t>שוו"ה</w:t>
      </w:r>
      <w:proofErr w:type="spellEnd"/>
    </w:p>
    <w:p w:rsidR="00A3379C" w:rsidRDefault="00A3379C" w:rsidP="002D0D39">
      <w:pPr>
        <w:spacing w:line="360" w:lineRule="auto"/>
        <w:jc w:val="both"/>
        <w:rPr>
          <w:rFonts w:eastAsiaTheme="minorEastAsia" w:cs="David"/>
          <w:sz w:val="24"/>
          <w:szCs w:val="24"/>
          <w:rtl/>
        </w:rPr>
      </w:pPr>
      <w:r>
        <w:rPr>
          <w:rFonts w:eastAsiaTheme="minorEastAsia" w:cs="David" w:hint="cs"/>
          <w:sz w:val="24"/>
          <w:szCs w:val="24"/>
          <w:rtl/>
        </w:rPr>
        <w:t>ההון העצמי של חברה ב' 200,000</w:t>
      </w:r>
      <w:r w:rsidR="002D0D39">
        <w:rPr>
          <w:rFonts w:eastAsiaTheme="minorEastAsia" w:cs="David" w:hint="cs"/>
          <w:sz w:val="24"/>
          <w:szCs w:val="24"/>
          <w:rtl/>
        </w:rPr>
        <w:t xml:space="preserve"> </w:t>
      </w:r>
      <w:proofErr w:type="spellStart"/>
      <w:r>
        <w:rPr>
          <w:rFonts w:eastAsiaTheme="minorEastAsia" w:cs="David" w:hint="cs"/>
          <w:sz w:val="24"/>
          <w:szCs w:val="24"/>
          <w:rtl/>
        </w:rPr>
        <w:t>השוו"ה</w:t>
      </w:r>
      <w:proofErr w:type="spellEnd"/>
      <w:r>
        <w:rPr>
          <w:rFonts w:eastAsiaTheme="minorEastAsia" w:cs="David" w:hint="cs"/>
          <w:sz w:val="24"/>
          <w:szCs w:val="24"/>
          <w:rtl/>
        </w:rPr>
        <w:t xml:space="preserve"> של </w:t>
      </w:r>
      <w:proofErr w:type="spellStart"/>
      <w:r>
        <w:rPr>
          <w:rFonts w:eastAsiaTheme="minorEastAsia" w:cs="David" w:hint="cs"/>
          <w:sz w:val="24"/>
          <w:szCs w:val="24"/>
          <w:rtl/>
        </w:rPr>
        <w:t>הנ"נ</w:t>
      </w:r>
      <w:proofErr w:type="spellEnd"/>
      <w:r>
        <w:rPr>
          <w:rFonts w:eastAsiaTheme="minorEastAsia" w:cs="David" w:hint="cs"/>
          <w:sz w:val="24"/>
          <w:szCs w:val="24"/>
          <w:rtl/>
        </w:rPr>
        <w:t xml:space="preserve"> המזוהים </w:t>
      </w:r>
      <w:r w:rsidR="002D0D39">
        <w:rPr>
          <w:rFonts w:eastAsiaTheme="minorEastAsia" w:cs="David" w:hint="cs"/>
          <w:sz w:val="24"/>
          <w:szCs w:val="24"/>
          <w:rtl/>
        </w:rPr>
        <w:t>שווה לערכם הפנקסני</w:t>
      </w:r>
    </w:p>
    <w:p w:rsidR="00A3379C" w:rsidRDefault="00A3379C" w:rsidP="002D0D39">
      <w:pPr>
        <w:spacing w:line="360" w:lineRule="auto"/>
        <w:jc w:val="both"/>
        <w:rPr>
          <w:rFonts w:eastAsiaTheme="minorEastAsia" w:cs="David" w:hint="cs"/>
          <w:sz w:val="24"/>
          <w:szCs w:val="24"/>
          <w:rtl/>
        </w:rPr>
      </w:pPr>
      <w:r>
        <w:rPr>
          <w:rFonts w:eastAsiaTheme="minorEastAsia" w:cs="David" w:hint="cs"/>
          <w:sz w:val="24"/>
          <w:szCs w:val="24"/>
          <w:rtl/>
        </w:rPr>
        <w:t xml:space="preserve">ב-04/14 הנפיקה א' 10,000 אופציות לפי 8 </w:t>
      </w:r>
      <w:r>
        <w:rPr>
          <w:rFonts w:eastAsiaTheme="minorEastAsia" w:cs="David" w:hint="eastAsia"/>
          <w:sz w:val="24"/>
          <w:szCs w:val="24"/>
          <w:rtl/>
        </w:rPr>
        <w:t>₪</w:t>
      </w:r>
      <w:r>
        <w:rPr>
          <w:rFonts w:eastAsiaTheme="minorEastAsia" w:cs="David" w:hint="cs"/>
          <w:sz w:val="24"/>
          <w:szCs w:val="24"/>
          <w:rtl/>
        </w:rPr>
        <w:t xml:space="preserve"> לכל אופציה .</w:t>
      </w:r>
      <w:r w:rsidR="002D0D39">
        <w:rPr>
          <w:rFonts w:eastAsiaTheme="minorEastAsia" w:cs="David" w:hint="cs"/>
          <w:sz w:val="24"/>
          <w:szCs w:val="24"/>
          <w:rtl/>
        </w:rPr>
        <w:t xml:space="preserve"> </w:t>
      </w:r>
      <w:r>
        <w:rPr>
          <w:rFonts w:eastAsiaTheme="minorEastAsia" w:cs="David" w:hint="cs"/>
          <w:sz w:val="24"/>
          <w:szCs w:val="24"/>
          <w:rtl/>
        </w:rPr>
        <w:t xml:space="preserve">כל אופציה ניתנת להמרה למניה אחת תמורת תוספת מימוש של 50 </w:t>
      </w:r>
      <w:r>
        <w:rPr>
          <w:rFonts w:eastAsiaTheme="minorEastAsia" w:cs="David" w:hint="eastAsia"/>
          <w:sz w:val="24"/>
          <w:szCs w:val="24"/>
          <w:rtl/>
        </w:rPr>
        <w:t>₪</w:t>
      </w:r>
      <w:r>
        <w:rPr>
          <w:rFonts w:eastAsiaTheme="minorEastAsia" w:cs="David" w:hint="cs"/>
          <w:sz w:val="24"/>
          <w:szCs w:val="24"/>
          <w:rtl/>
        </w:rPr>
        <w:t>.</w:t>
      </w:r>
      <w:r w:rsidR="002D0D39">
        <w:rPr>
          <w:rFonts w:eastAsiaTheme="minorEastAsia" w:cs="David" w:hint="cs"/>
          <w:sz w:val="24"/>
          <w:szCs w:val="24"/>
          <w:rtl/>
        </w:rPr>
        <w:t xml:space="preserve"> </w:t>
      </w:r>
      <w:r>
        <w:rPr>
          <w:rFonts w:eastAsiaTheme="minorEastAsia" w:cs="David" w:hint="cs"/>
          <w:sz w:val="24"/>
          <w:szCs w:val="24"/>
          <w:rtl/>
        </w:rPr>
        <w:t>4,000 אופציות הונפקו לחברה ב'.</w:t>
      </w:r>
      <w:r w:rsidR="002D0D39">
        <w:rPr>
          <w:rFonts w:eastAsiaTheme="minorEastAsia" w:cs="David" w:hint="cs"/>
          <w:sz w:val="24"/>
          <w:szCs w:val="24"/>
          <w:rtl/>
        </w:rPr>
        <w:t xml:space="preserve"> </w:t>
      </w:r>
      <w:r>
        <w:rPr>
          <w:rFonts w:eastAsiaTheme="minorEastAsia" w:cs="David" w:hint="cs"/>
          <w:sz w:val="24"/>
          <w:szCs w:val="24"/>
          <w:rtl/>
        </w:rPr>
        <w:t>ב-12/14 המירו חיצוניים 5,000 אופציות ו-ב' המירה 2,000 אופציות.</w:t>
      </w:r>
      <w:r w:rsidR="002D0D39">
        <w:rPr>
          <w:rFonts w:eastAsiaTheme="minorEastAsia" w:cs="David" w:hint="cs"/>
          <w:sz w:val="24"/>
          <w:szCs w:val="24"/>
          <w:rtl/>
        </w:rPr>
        <w:t xml:space="preserve"> </w:t>
      </w:r>
    </w:p>
    <w:p w:rsidR="00A3379C" w:rsidRDefault="00A3379C" w:rsidP="00076463">
      <w:pPr>
        <w:spacing w:line="360" w:lineRule="auto"/>
        <w:jc w:val="both"/>
        <w:rPr>
          <w:rFonts w:eastAsiaTheme="minorEastAsia" w:cs="David" w:hint="cs"/>
          <w:sz w:val="24"/>
          <w:szCs w:val="24"/>
          <w:rtl/>
        </w:rPr>
      </w:pPr>
      <w:r>
        <w:rPr>
          <w:rFonts w:eastAsiaTheme="minorEastAsia" w:cs="David" w:hint="cs"/>
          <w:sz w:val="24"/>
          <w:szCs w:val="24"/>
          <w:rtl/>
        </w:rPr>
        <w:t xml:space="preserve">ב-12/15 פקעו יתרת האופציות. </w:t>
      </w:r>
    </w:p>
    <w:p w:rsidR="00A3379C" w:rsidRDefault="00A3379C" w:rsidP="00076463">
      <w:pPr>
        <w:spacing w:line="360" w:lineRule="auto"/>
        <w:jc w:val="both"/>
        <w:rPr>
          <w:rFonts w:eastAsiaTheme="minorEastAsia" w:cs="David"/>
          <w:b/>
          <w:bCs/>
          <w:sz w:val="24"/>
          <w:szCs w:val="24"/>
          <w:rtl/>
        </w:rPr>
      </w:pPr>
      <w:r>
        <w:rPr>
          <w:rFonts w:eastAsiaTheme="minorEastAsia" w:cs="David" w:hint="cs"/>
          <w:b/>
          <w:bCs/>
          <w:sz w:val="24"/>
          <w:szCs w:val="24"/>
          <w:rtl/>
        </w:rPr>
        <w:t>נתונים נוספים:</w:t>
      </w:r>
    </w:p>
    <w:p w:rsidR="00A3379C" w:rsidRPr="00A3379C" w:rsidRDefault="00A3379C" w:rsidP="00A3379C">
      <w:pPr>
        <w:pStyle w:val="a7"/>
        <w:numPr>
          <w:ilvl w:val="0"/>
          <w:numId w:val="30"/>
        </w:numPr>
        <w:spacing w:line="360" w:lineRule="auto"/>
        <w:jc w:val="both"/>
        <w:rPr>
          <w:rFonts w:eastAsiaTheme="minorEastAsia" w:cs="David" w:hint="cs"/>
          <w:b/>
          <w:bCs/>
          <w:sz w:val="24"/>
          <w:szCs w:val="24"/>
        </w:rPr>
      </w:pPr>
      <w:r>
        <w:rPr>
          <w:rFonts w:eastAsiaTheme="minorEastAsia" w:cs="David" w:hint="cs"/>
          <w:sz w:val="24"/>
          <w:szCs w:val="24"/>
          <w:rtl/>
        </w:rPr>
        <w:t>רווחי א' ו-ב' בכל שנה הם 120,000 ו-100,000 בהתאמה</w:t>
      </w:r>
    </w:p>
    <w:p w:rsidR="00A3379C" w:rsidRPr="00A3379C" w:rsidRDefault="00A3379C" w:rsidP="00A3379C">
      <w:pPr>
        <w:pStyle w:val="a7"/>
        <w:numPr>
          <w:ilvl w:val="0"/>
          <w:numId w:val="30"/>
        </w:numPr>
        <w:spacing w:line="360" w:lineRule="auto"/>
        <w:jc w:val="both"/>
        <w:rPr>
          <w:rFonts w:eastAsiaTheme="minorEastAsia" w:cs="David" w:hint="cs"/>
          <w:b/>
          <w:bCs/>
          <w:sz w:val="24"/>
          <w:szCs w:val="24"/>
        </w:rPr>
      </w:pPr>
      <w:r>
        <w:rPr>
          <w:rFonts w:eastAsiaTheme="minorEastAsia" w:cs="David" w:hint="cs"/>
          <w:sz w:val="24"/>
          <w:szCs w:val="24"/>
          <w:rtl/>
        </w:rPr>
        <w:t xml:space="preserve">מחיר האופציה ב-12/14 </w:t>
      </w:r>
      <w:r>
        <w:rPr>
          <w:rFonts w:eastAsiaTheme="minorEastAsia" w:cs="David"/>
          <w:sz w:val="24"/>
          <w:szCs w:val="24"/>
          <w:rtl/>
        </w:rPr>
        <w:t>–</w:t>
      </w:r>
      <w:r>
        <w:rPr>
          <w:rFonts w:eastAsiaTheme="minorEastAsia" w:cs="David" w:hint="cs"/>
          <w:sz w:val="24"/>
          <w:szCs w:val="24"/>
          <w:rtl/>
        </w:rPr>
        <w:t xml:space="preserve"> 18 </w:t>
      </w:r>
      <w:r>
        <w:rPr>
          <w:rFonts w:eastAsiaTheme="minorEastAsia" w:cs="David" w:hint="eastAsia"/>
          <w:sz w:val="24"/>
          <w:szCs w:val="24"/>
          <w:rtl/>
        </w:rPr>
        <w:t>₪</w:t>
      </w:r>
      <w:r>
        <w:rPr>
          <w:rFonts w:eastAsiaTheme="minorEastAsia" w:cs="David" w:hint="cs"/>
          <w:sz w:val="24"/>
          <w:szCs w:val="24"/>
          <w:rtl/>
        </w:rPr>
        <w:t xml:space="preserve"> </w:t>
      </w:r>
    </w:p>
    <w:p w:rsidR="00A3379C" w:rsidRDefault="00A3379C" w:rsidP="00A3379C">
      <w:pPr>
        <w:pStyle w:val="a7"/>
        <w:numPr>
          <w:ilvl w:val="0"/>
          <w:numId w:val="30"/>
        </w:numPr>
        <w:spacing w:line="360" w:lineRule="auto"/>
        <w:jc w:val="both"/>
        <w:rPr>
          <w:rFonts w:eastAsiaTheme="minorEastAsia" w:cs="David"/>
          <w:b/>
          <w:bCs/>
          <w:sz w:val="24"/>
          <w:szCs w:val="24"/>
        </w:rPr>
      </w:pPr>
      <w:r>
        <w:rPr>
          <w:rFonts w:eastAsiaTheme="minorEastAsia" w:cs="David" w:hint="cs"/>
          <w:b/>
          <w:bCs/>
          <w:sz w:val="24"/>
          <w:szCs w:val="24"/>
          <w:rtl/>
        </w:rPr>
        <w:t>ההון העצמי של א' ל-01/14 הוא:</w:t>
      </w:r>
    </w:p>
    <w:p w:rsidR="00A3379C" w:rsidRDefault="00A3379C" w:rsidP="00A3379C">
      <w:pPr>
        <w:pStyle w:val="a7"/>
        <w:spacing w:line="360" w:lineRule="auto"/>
        <w:jc w:val="both"/>
        <w:rPr>
          <w:rFonts w:eastAsiaTheme="minorEastAsia" w:cs="David" w:hint="cs"/>
          <w:sz w:val="24"/>
          <w:szCs w:val="24"/>
          <w:rtl/>
        </w:rPr>
      </w:pPr>
      <w:r>
        <w:rPr>
          <w:rFonts w:eastAsiaTheme="minorEastAsia" w:cs="David" w:hint="cs"/>
          <w:sz w:val="24"/>
          <w:szCs w:val="24"/>
          <w:rtl/>
        </w:rPr>
        <w:t xml:space="preserve">הון מניות </w:t>
      </w:r>
      <w:r>
        <w:rPr>
          <w:rFonts w:eastAsiaTheme="minorEastAsia" w:cs="David"/>
          <w:sz w:val="24"/>
          <w:szCs w:val="24"/>
          <w:rtl/>
        </w:rPr>
        <w:t>–</w:t>
      </w:r>
      <w:r>
        <w:rPr>
          <w:rFonts w:eastAsiaTheme="minorEastAsia" w:cs="David" w:hint="cs"/>
          <w:sz w:val="24"/>
          <w:szCs w:val="24"/>
          <w:rtl/>
        </w:rPr>
        <w:t xml:space="preserve"> 50,000</w:t>
      </w:r>
    </w:p>
    <w:p w:rsidR="00A3379C" w:rsidRDefault="00A3379C" w:rsidP="00A3379C">
      <w:pPr>
        <w:pStyle w:val="a7"/>
        <w:spacing w:line="360" w:lineRule="auto"/>
        <w:jc w:val="both"/>
        <w:rPr>
          <w:rFonts w:eastAsiaTheme="minorEastAsia" w:cs="David" w:hint="cs"/>
          <w:sz w:val="24"/>
          <w:szCs w:val="24"/>
          <w:rtl/>
        </w:rPr>
      </w:pPr>
      <w:r>
        <w:rPr>
          <w:rFonts w:eastAsiaTheme="minorEastAsia" w:cs="David" w:hint="cs"/>
          <w:sz w:val="24"/>
          <w:szCs w:val="24"/>
          <w:rtl/>
        </w:rPr>
        <w:t xml:space="preserve">פרמיה </w:t>
      </w:r>
      <w:r>
        <w:rPr>
          <w:rFonts w:eastAsiaTheme="minorEastAsia" w:cs="David"/>
          <w:sz w:val="24"/>
          <w:szCs w:val="24"/>
          <w:rtl/>
        </w:rPr>
        <w:t>–</w:t>
      </w:r>
      <w:r>
        <w:rPr>
          <w:rFonts w:eastAsiaTheme="minorEastAsia" w:cs="David" w:hint="cs"/>
          <w:sz w:val="24"/>
          <w:szCs w:val="24"/>
          <w:rtl/>
        </w:rPr>
        <w:t xml:space="preserve"> 50,000</w:t>
      </w:r>
    </w:p>
    <w:p w:rsidR="00A3379C" w:rsidRDefault="00A3379C" w:rsidP="00A3379C">
      <w:pPr>
        <w:pStyle w:val="a7"/>
        <w:spacing w:line="360" w:lineRule="auto"/>
        <w:jc w:val="both"/>
        <w:rPr>
          <w:rFonts w:eastAsiaTheme="minorEastAsia" w:cs="David" w:hint="cs"/>
          <w:sz w:val="24"/>
          <w:szCs w:val="24"/>
          <w:rtl/>
        </w:rPr>
      </w:pPr>
      <w:r>
        <w:rPr>
          <w:rFonts w:eastAsiaTheme="minorEastAsia" w:cs="David" w:hint="cs"/>
          <w:sz w:val="24"/>
          <w:szCs w:val="24"/>
          <w:rtl/>
        </w:rPr>
        <w:t>עודפים 400,000</w:t>
      </w:r>
    </w:p>
    <w:p w:rsidR="00A3379C" w:rsidRDefault="00A3379C" w:rsidP="00A3379C">
      <w:pPr>
        <w:pStyle w:val="a7"/>
        <w:numPr>
          <w:ilvl w:val="0"/>
          <w:numId w:val="30"/>
        </w:numPr>
        <w:spacing w:line="360" w:lineRule="auto"/>
        <w:jc w:val="both"/>
        <w:rPr>
          <w:rFonts w:eastAsiaTheme="minorEastAsia" w:cs="David" w:hint="cs"/>
          <w:sz w:val="24"/>
          <w:szCs w:val="24"/>
        </w:rPr>
      </w:pPr>
      <w:r>
        <w:rPr>
          <w:rFonts w:eastAsiaTheme="minorEastAsia" w:cs="David" w:hint="cs"/>
          <w:sz w:val="24"/>
          <w:szCs w:val="24"/>
          <w:rtl/>
        </w:rPr>
        <w:t xml:space="preserve">חשבון ההשקעה במניות נוהל על בסיס עלות </w:t>
      </w:r>
    </w:p>
    <w:p w:rsidR="00EE5392" w:rsidRDefault="00A3379C" w:rsidP="00EE5392">
      <w:pPr>
        <w:spacing w:line="360" w:lineRule="auto"/>
        <w:ind w:left="360"/>
        <w:jc w:val="both"/>
        <w:rPr>
          <w:rFonts w:eastAsiaTheme="minorEastAsia" w:cs="David"/>
          <w:b/>
          <w:bCs/>
          <w:sz w:val="24"/>
          <w:szCs w:val="24"/>
          <w:rtl/>
        </w:rPr>
      </w:pPr>
      <w:r w:rsidRPr="00A3379C">
        <w:rPr>
          <w:rFonts w:eastAsiaTheme="minorEastAsia" w:cs="David" w:hint="cs"/>
          <w:b/>
          <w:bCs/>
          <w:sz w:val="24"/>
          <w:szCs w:val="24"/>
          <w:rtl/>
        </w:rPr>
        <w:t xml:space="preserve">נדרש: דו"ח על השינויים המאוחד </w:t>
      </w:r>
    </w:p>
    <w:tbl>
      <w:tblPr>
        <w:tblStyle w:val="ab"/>
        <w:tblpPr w:leftFromText="180" w:rightFromText="180" w:vertAnchor="text" w:horzAnchor="margin" w:tblpXSpec="center" w:tblpY="441"/>
        <w:bidiVisual/>
        <w:tblW w:w="8552" w:type="dxa"/>
        <w:tblCellMar>
          <w:left w:w="28" w:type="dxa"/>
          <w:right w:w="28" w:type="dxa"/>
        </w:tblCellMar>
        <w:tblLook w:val="04A0" w:firstRow="1" w:lastRow="0" w:firstColumn="1" w:lastColumn="0" w:noHBand="0" w:noVBand="1"/>
      </w:tblPr>
      <w:tblGrid>
        <w:gridCol w:w="1175"/>
        <w:gridCol w:w="677"/>
        <w:gridCol w:w="708"/>
        <w:gridCol w:w="1167"/>
        <w:gridCol w:w="1386"/>
        <w:gridCol w:w="696"/>
        <w:gridCol w:w="895"/>
        <w:gridCol w:w="1000"/>
        <w:gridCol w:w="848"/>
      </w:tblGrid>
      <w:tr w:rsidR="00B50D84" w:rsidTr="00EE5392">
        <w:trPr>
          <w:trHeight w:val="653"/>
        </w:trPr>
        <w:tc>
          <w:tcPr>
            <w:tcW w:w="0" w:type="auto"/>
            <w:vAlign w:val="center"/>
          </w:tcPr>
          <w:p w:rsidR="00EE5392" w:rsidRPr="00C57358" w:rsidRDefault="00EE5392" w:rsidP="00DA5C05">
            <w:pPr>
              <w:spacing w:line="360" w:lineRule="auto"/>
              <w:jc w:val="center"/>
              <w:rPr>
                <w:rFonts w:eastAsiaTheme="minorEastAsia" w:cs="David"/>
                <w:rtl/>
              </w:rPr>
            </w:pPr>
          </w:p>
        </w:tc>
        <w:tc>
          <w:tcPr>
            <w:tcW w:w="0" w:type="auto"/>
            <w:vAlign w:val="center"/>
          </w:tcPr>
          <w:p w:rsidR="00EE5392" w:rsidRPr="00C57358" w:rsidRDefault="00EE5392" w:rsidP="00DA5C05">
            <w:pPr>
              <w:spacing w:line="360" w:lineRule="auto"/>
              <w:jc w:val="center"/>
              <w:rPr>
                <w:rFonts w:eastAsiaTheme="minorEastAsia" w:cs="David"/>
                <w:rtl/>
              </w:rPr>
            </w:pPr>
            <w:r w:rsidRPr="00C57358">
              <w:rPr>
                <w:rFonts w:eastAsiaTheme="minorEastAsia" w:cs="David" w:hint="cs"/>
                <w:rtl/>
              </w:rPr>
              <w:t>הון מניות</w:t>
            </w:r>
          </w:p>
        </w:tc>
        <w:tc>
          <w:tcPr>
            <w:tcW w:w="0" w:type="auto"/>
            <w:vAlign w:val="center"/>
          </w:tcPr>
          <w:p w:rsidR="00EE5392" w:rsidRPr="00C57358" w:rsidRDefault="00EE5392" w:rsidP="00DA5C05">
            <w:pPr>
              <w:spacing w:line="360" w:lineRule="auto"/>
              <w:jc w:val="center"/>
              <w:rPr>
                <w:rFonts w:eastAsiaTheme="minorEastAsia" w:cs="David"/>
                <w:rtl/>
              </w:rPr>
            </w:pPr>
            <w:r w:rsidRPr="00C57358">
              <w:rPr>
                <w:rFonts w:eastAsiaTheme="minorEastAsia" w:cs="David" w:hint="cs"/>
                <w:rtl/>
              </w:rPr>
              <w:t>פרמיה</w:t>
            </w:r>
          </w:p>
        </w:tc>
        <w:tc>
          <w:tcPr>
            <w:tcW w:w="0" w:type="auto"/>
            <w:vAlign w:val="center"/>
          </w:tcPr>
          <w:p w:rsidR="00EE5392" w:rsidRPr="00C57358" w:rsidRDefault="00EE5392" w:rsidP="00DA5C05">
            <w:pPr>
              <w:spacing w:line="360" w:lineRule="auto"/>
              <w:jc w:val="center"/>
              <w:rPr>
                <w:rFonts w:eastAsiaTheme="minorEastAsia" w:cs="David"/>
                <w:rtl/>
              </w:rPr>
            </w:pPr>
            <w:r w:rsidRPr="00C57358">
              <w:rPr>
                <w:rFonts w:eastAsiaTheme="minorEastAsia" w:cs="David" w:hint="cs"/>
                <w:rtl/>
              </w:rPr>
              <w:t>תקבולים בגין אופציות</w:t>
            </w:r>
          </w:p>
        </w:tc>
        <w:tc>
          <w:tcPr>
            <w:tcW w:w="0" w:type="auto"/>
            <w:vAlign w:val="center"/>
          </w:tcPr>
          <w:p w:rsidR="00EE5392" w:rsidRPr="00C57358" w:rsidRDefault="00EE5392" w:rsidP="00DA5C05">
            <w:pPr>
              <w:spacing w:line="360" w:lineRule="auto"/>
              <w:jc w:val="center"/>
              <w:rPr>
                <w:rFonts w:eastAsiaTheme="minorEastAsia" w:cs="David"/>
                <w:rtl/>
              </w:rPr>
            </w:pPr>
            <w:r w:rsidRPr="00C57358">
              <w:rPr>
                <w:rFonts w:eastAsiaTheme="minorEastAsia" w:cs="David" w:hint="cs"/>
                <w:rtl/>
              </w:rPr>
              <w:t>אופציות באוצר/ מניות באוצר</w:t>
            </w:r>
          </w:p>
        </w:tc>
        <w:tc>
          <w:tcPr>
            <w:tcW w:w="0" w:type="auto"/>
            <w:vAlign w:val="center"/>
          </w:tcPr>
          <w:p w:rsidR="00EE5392" w:rsidRPr="00C57358" w:rsidRDefault="00EE5392" w:rsidP="00DA5C05">
            <w:pPr>
              <w:spacing w:line="360" w:lineRule="auto"/>
              <w:jc w:val="center"/>
              <w:rPr>
                <w:rFonts w:eastAsiaTheme="minorEastAsia" w:cs="David"/>
                <w:rtl/>
              </w:rPr>
            </w:pPr>
            <w:r w:rsidRPr="00C57358">
              <w:rPr>
                <w:rFonts w:eastAsiaTheme="minorEastAsia" w:cs="David" w:hint="cs"/>
                <w:rtl/>
              </w:rPr>
              <w:t>עודפים</w:t>
            </w:r>
          </w:p>
        </w:tc>
        <w:tc>
          <w:tcPr>
            <w:tcW w:w="0" w:type="auto"/>
            <w:vAlign w:val="center"/>
          </w:tcPr>
          <w:p w:rsidR="00EE5392" w:rsidRPr="00C57358" w:rsidRDefault="00EE5392" w:rsidP="00DA5C05">
            <w:pPr>
              <w:spacing w:line="360" w:lineRule="auto"/>
              <w:jc w:val="center"/>
              <w:rPr>
                <w:rFonts w:eastAsiaTheme="minorEastAsia" w:cs="David"/>
                <w:rtl/>
              </w:rPr>
            </w:pPr>
            <w:r w:rsidRPr="00C57358">
              <w:rPr>
                <w:rFonts w:eastAsiaTheme="minorEastAsia" w:cs="David" w:hint="cs"/>
                <w:rtl/>
              </w:rPr>
              <w:t>סה"כ בעלים</w:t>
            </w:r>
          </w:p>
        </w:tc>
        <w:tc>
          <w:tcPr>
            <w:tcW w:w="0" w:type="auto"/>
            <w:vAlign w:val="center"/>
          </w:tcPr>
          <w:p w:rsidR="00EE5392" w:rsidRPr="00C57358" w:rsidRDefault="00EE5392" w:rsidP="00DA5C05">
            <w:pPr>
              <w:spacing w:line="360" w:lineRule="auto"/>
              <w:jc w:val="center"/>
              <w:rPr>
                <w:rFonts w:eastAsiaTheme="minorEastAsia" w:cs="David"/>
                <w:rtl/>
              </w:rPr>
            </w:pPr>
            <w:proofErr w:type="spellStart"/>
            <w:r w:rsidRPr="00C57358">
              <w:rPr>
                <w:rFonts w:eastAsiaTheme="minorEastAsia" w:cs="David" w:hint="cs"/>
                <w:rtl/>
              </w:rPr>
              <w:t>זשמ"ש</w:t>
            </w:r>
            <w:proofErr w:type="spellEnd"/>
          </w:p>
        </w:tc>
        <w:tc>
          <w:tcPr>
            <w:tcW w:w="0" w:type="auto"/>
            <w:vAlign w:val="center"/>
          </w:tcPr>
          <w:p w:rsidR="00EE5392" w:rsidRPr="00C57358" w:rsidRDefault="00EE5392" w:rsidP="00DA5C05">
            <w:pPr>
              <w:spacing w:line="360" w:lineRule="auto"/>
              <w:jc w:val="center"/>
              <w:rPr>
                <w:rFonts w:eastAsiaTheme="minorEastAsia" w:cs="David" w:hint="cs"/>
                <w:rtl/>
              </w:rPr>
            </w:pPr>
            <w:r w:rsidRPr="00C57358">
              <w:rPr>
                <w:rFonts w:eastAsiaTheme="minorEastAsia" w:cs="David" w:hint="cs"/>
                <w:rtl/>
              </w:rPr>
              <w:t>סה"כ</w:t>
            </w:r>
          </w:p>
        </w:tc>
      </w:tr>
      <w:tr w:rsidR="00B50D84" w:rsidTr="00EE5392">
        <w:trPr>
          <w:trHeight w:val="653"/>
        </w:trPr>
        <w:tc>
          <w:tcPr>
            <w:tcW w:w="0" w:type="auto"/>
            <w:vAlign w:val="center"/>
          </w:tcPr>
          <w:p w:rsidR="00EE5392" w:rsidRPr="00C57358" w:rsidRDefault="00EE5392" w:rsidP="00DA5C05">
            <w:pPr>
              <w:spacing w:line="360" w:lineRule="auto"/>
              <w:jc w:val="center"/>
              <w:rPr>
                <w:rFonts w:eastAsiaTheme="minorEastAsia" w:cs="David"/>
                <w:rtl/>
              </w:rPr>
            </w:pPr>
            <w:proofErr w:type="spellStart"/>
            <w:r w:rsidRPr="00C57358">
              <w:rPr>
                <w:rFonts w:eastAsiaTheme="minorEastAsia" w:cs="David" w:hint="cs"/>
                <w:rtl/>
              </w:rPr>
              <w:t>י"פ</w:t>
            </w:r>
            <w:proofErr w:type="spellEnd"/>
            <w:r w:rsidRPr="00C57358">
              <w:rPr>
                <w:rFonts w:eastAsiaTheme="minorEastAsia" w:cs="David" w:hint="cs"/>
                <w:rtl/>
              </w:rPr>
              <w:t xml:space="preserve"> 01/01/14</w:t>
            </w:r>
          </w:p>
        </w:tc>
        <w:tc>
          <w:tcPr>
            <w:tcW w:w="0" w:type="auto"/>
            <w:vAlign w:val="center"/>
          </w:tcPr>
          <w:p w:rsidR="00EE5392" w:rsidRPr="00C57358" w:rsidRDefault="00EE5392" w:rsidP="00DA5C05">
            <w:pPr>
              <w:spacing w:line="360" w:lineRule="auto"/>
              <w:jc w:val="center"/>
              <w:rPr>
                <w:rFonts w:eastAsiaTheme="minorEastAsia" w:cs="David"/>
                <w:rtl/>
              </w:rPr>
            </w:pPr>
            <w:r w:rsidRPr="00C57358">
              <w:rPr>
                <w:rFonts w:eastAsiaTheme="minorEastAsia" w:cs="David" w:hint="cs"/>
                <w:rtl/>
              </w:rPr>
              <w:t>50,000</w:t>
            </w:r>
          </w:p>
        </w:tc>
        <w:tc>
          <w:tcPr>
            <w:tcW w:w="0" w:type="auto"/>
            <w:vAlign w:val="center"/>
          </w:tcPr>
          <w:p w:rsidR="00EE5392" w:rsidRPr="00C57358" w:rsidRDefault="00EE5392" w:rsidP="00DA5C05">
            <w:pPr>
              <w:spacing w:line="360" w:lineRule="auto"/>
              <w:jc w:val="center"/>
              <w:rPr>
                <w:rFonts w:eastAsiaTheme="minorEastAsia" w:cs="David"/>
                <w:rtl/>
              </w:rPr>
            </w:pPr>
            <w:r w:rsidRPr="00C57358">
              <w:rPr>
                <w:rFonts w:eastAsiaTheme="minorEastAsia" w:cs="David" w:hint="cs"/>
                <w:rtl/>
              </w:rPr>
              <w:t>50,000</w:t>
            </w:r>
          </w:p>
        </w:tc>
        <w:tc>
          <w:tcPr>
            <w:tcW w:w="0" w:type="auto"/>
            <w:vAlign w:val="center"/>
          </w:tcPr>
          <w:p w:rsidR="00EE5392" w:rsidRPr="00C57358" w:rsidRDefault="00EE5392" w:rsidP="00DA5C05">
            <w:pPr>
              <w:spacing w:line="360" w:lineRule="auto"/>
              <w:jc w:val="center"/>
              <w:rPr>
                <w:rFonts w:eastAsiaTheme="minorEastAsia" w:cs="David"/>
                <w:rtl/>
              </w:rPr>
            </w:pPr>
          </w:p>
        </w:tc>
        <w:tc>
          <w:tcPr>
            <w:tcW w:w="0" w:type="auto"/>
            <w:vAlign w:val="center"/>
          </w:tcPr>
          <w:p w:rsidR="00EE5392" w:rsidRPr="00C57358" w:rsidRDefault="00EE5392" w:rsidP="00DA5C05">
            <w:pPr>
              <w:spacing w:line="360" w:lineRule="auto"/>
              <w:jc w:val="center"/>
              <w:rPr>
                <w:rFonts w:eastAsiaTheme="minorEastAsia" w:cs="David"/>
                <w:rtl/>
              </w:rPr>
            </w:pPr>
          </w:p>
        </w:tc>
        <w:tc>
          <w:tcPr>
            <w:tcW w:w="0" w:type="auto"/>
            <w:vAlign w:val="center"/>
          </w:tcPr>
          <w:p w:rsidR="00EE5392" w:rsidRPr="00C57358" w:rsidRDefault="00EE5392" w:rsidP="00DA5C05">
            <w:pPr>
              <w:spacing w:line="360" w:lineRule="auto"/>
              <w:jc w:val="center"/>
              <w:rPr>
                <w:rFonts w:eastAsiaTheme="minorEastAsia" w:cs="David"/>
                <w:rtl/>
              </w:rPr>
            </w:pPr>
            <w:r w:rsidRPr="00C57358">
              <w:rPr>
                <w:rFonts w:eastAsiaTheme="minorEastAsia" w:cs="David" w:hint="cs"/>
                <w:rtl/>
              </w:rPr>
              <w:t>400,000</w:t>
            </w:r>
          </w:p>
        </w:tc>
        <w:tc>
          <w:tcPr>
            <w:tcW w:w="0" w:type="auto"/>
            <w:vAlign w:val="center"/>
          </w:tcPr>
          <w:p w:rsidR="00EE5392" w:rsidRPr="00C57358" w:rsidRDefault="00EE5392" w:rsidP="00DA5C05">
            <w:pPr>
              <w:spacing w:line="360" w:lineRule="auto"/>
              <w:jc w:val="center"/>
              <w:rPr>
                <w:rFonts w:eastAsiaTheme="minorEastAsia" w:cs="David"/>
                <w:rtl/>
              </w:rPr>
            </w:pPr>
            <w:r w:rsidRPr="00C57358">
              <w:rPr>
                <w:rFonts w:eastAsiaTheme="minorEastAsia" w:cs="David" w:hint="cs"/>
                <w:rtl/>
              </w:rPr>
              <w:t>500,000</w:t>
            </w:r>
          </w:p>
        </w:tc>
        <w:tc>
          <w:tcPr>
            <w:tcW w:w="0" w:type="auto"/>
            <w:vAlign w:val="center"/>
          </w:tcPr>
          <w:p w:rsidR="00EE5392" w:rsidRPr="00C57358" w:rsidRDefault="00EE5392" w:rsidP="00DA5C05">
            <w:pPr>
              <w:spacing w:line="360" w:lineRule="auto"/>
              <w:jc w:val="center"/>
              <w:rPr>
                <w:rFonts w:eastAsiaTheme="minorEastAsia" w:cs="David"/>
                <w:rtl/>
              </w:rPr>
            </w:pPr>
          </w:p>
        </w:tc>
        <w:tc>
          <w:tcPr>
            <w:tcW w:w="0" w:type="auto"/>
            <w:vAlign w:val="center"/>
          </w:tcPr>
          <w:p w:rsidR="00EE5392" w:rsidRPr="00C57358" w:rsidRDefault="00EE5392" w:rsidP="00DA5C05">
            <w:pPr>
              <w:spacing w:line="360" w:lineRule="auto"/>
              <w:jc w:val="center"/>
              <w:rPr>
                <w:rFonts w:eastAsiaTheme="minorEastAsia" w:cs="David"/>
                <w:rtl/>
              </w:rPr>
            </w:pPr>
          </w:p>
        </w:tc>
      </w:tr>
      <w:tr w:rsidR="00B50D84" w:rsidTr="00EE5392">
        <w:trPr>
          <w:trHeight w:val="801"/>
        </w:trPr>
        <w:tc>
          <w:tcPr>
            <w:tcW w:w="0" w:type="auto"/>
            <w:vAlign w:val="center"/>
          </w:tcPr>
          <w:p w:rsidR="00EE5392" w:rsidRPr="00C57358" w:rsidRDefault="00EE5392" w:rsidP="00DA5C05">
            <w:pPr>
              <w:spacing w:line="360" w:lineRule="auto"/>
              <w:jc w:val="center"/>
              <w:rPr>
                <w:rFonts w:eastAsiaTheme="minorEastAsia" w:cs="David"/>
                <w:rtl/>
              </w:rPr>
            </w:pPr>
            <w:r w:rsidRPr="00C57358">
              <w:rPr>
                <w:rFonts w:eastAsiaTheme="minorEastAsia" w:cs="David" w:hint="cs"/>
                <w:rtl/>
              </w:rPr>
              <w:t>רכישת הבת</w:t>
            </w:r>
            <w:r>
              <w:rPr>
                <w:rFonts w:eastAsiaTheme="minorEastAsia" w:cs="David" w:hint="cs"/>
                <w:rtl/>
              </w:rPr>
              <w:t xml:space="preserve"> </w:t>
            </w:r>
            <w:r w:rsidRPr="00EE5392">
              <w:rPr>
                <w:rFonts w:eastAsiaTheme="minorEastAsia" w:cs="David" w:hint="cs"/>
                <w:b/>
                <w:bCs/>
                <w:rtl/>
              </w:rPr>
              <w:t>(1)</w:t>
            </w:r>
          </w:p>
        </w:tc>
        <w:tc>
          <w:tcPr>
            <w:tcW w:w="0" w:type="auto"/>
            <w:vAlign w:val="center"/>
          </w:tcPr>
          <w:p w:rsidR="00EE5392" w:rsidRPr="00C57358" w:rsidRDefault="00EE5392" w:rsidP="00DA5C05">
            <w:pPr>
              <w:spacing w:line="360" w:lineRule="auto"/>
              <w:jc w:val="center"/>
              <w:rPr>
                <w:rFonts w:eastAsiaTheme="minorEastAsia" w:cs="David"/>
                <w:rtl/>
              </w:rPr>
            </w:pPr>
          </w:p>
        </w:tc>
        <w:tc>
          <w:tcPr>
            <w:tcW w:w="0" w:type="auto"/>
            <w:vAlign w:val="center"/>
          </w:tcPr>
          <w:p w:rsidR="00EE5392" w:rsidRPr="00C57358" w:rsidRDefault="00EE5392" w:rsidP="00DA5C05">
            <w:pPr>
              <w:spacing w:line="360" w:lineRule="auto"/>
              <w:jc w:val="center"/>
              <w:rPr>
                <w:rFonts w:eastAsiaTheme="minorEastAsia" w:cs="David"/>
                <w:rtl/>
              </w:rPr>
            </w:pPr>
          </w:p>
        </w:tc>
        <w:tc>
          <w:tcPr>
            <w:tcW w:w="0" w:type="auto"/>
            <w:vAlign w:val="center"/>
          </w:tcPr>
          <w:p w:rsidR="00EE5392" w:rsidRPr="00C57358" w:rsidRDefault="00EE5392" w:rsidP="00DA5C05">
            <w:pPr>
              <w:spacing w:line="360" w:lineRule="auto"/>
              <w:jc w:val="center"/>
              <w:rPr>
                <w:rFonts w:eastAsiaTheme="minorEastAsia" w:cs="David"/>
                <w:rtl/>
              </w:rPr>
            </w:pPr>
          </w:p>
        </w:tc>
        <w:tc>
          <w:tcPr>
            <w:tcW w:w="0" w:type="auto"/>
            <w:vAlign w:val="center"/>
          </w:tcPr>
          <w:p w:rsidR="00EE5392" w:rsidRPr="00C57358" w:rsidRDefault="00EE5392" w:rsidP="00DA5C05">
            <w:pPr>
              <w:spacing w:line="360" w:lineRule="auto"/>
              <w:jc w:val="center"/>
              <w:rPr>
                <w:rFonts w:eastAsiaTheme="minorEastAsia" w:cs="David"/>
                <w:rtl/>
              </w:rPr>
            </w:pPr>
          </w:p>
        </w:tc>
        <w:tc>
          <w:tcPr>
            <w:tcW w:w="0" w:type="auto"/>
            <w:vAlign w:val="center"/>
          </w:tcPr>
          <w:p w:rsidR="00EE5392" w:rsidRPr="00C57358" w:rsidRDefault="00EE5392" w:rsidP="00DA5C05">
            <w:pPr>
              <w:spacing w:line="360" w:lineRule="auto"/>
              <w:jc w:val="center"/>
              <w:rPr>
                <w:rFonts w:eastAsiaTheme="minorEastAsia" w:cs="David"/>
                <w:rtl/>
              </w:rPr>
            </w:pPr>
          </w:p>
        </w:tc>
        <w:tc>
          <w:tcPr>
            <w:tcW w:w="0" w:type="auto"/>
            <w:vAlign w:val="center"/>
          </w:tcPr>
          <w:p w:rsidR="00EE5392" w:rsidRPr="00C57358" w:rsidRDefault="00EE5392" w:rsidP="00DA5C05">
            <w:pPr>
              <w:spacing w:line="360" w:lineRule="auto"/>
              <w:jc w:val="center"/>
              <w:rPr>
                <w:rFonts w:eastAsiaTheme="minorEastAsia" w:cs="David"/>
                <w:rtl/>
              </w:rPr>
            </w:pPr>
          </w:p>
        </w:tc>
        <w:tc>
          <w:tcPr>
            <w:tcW w:w="0" w:type="auto"/>
            <w:vAlign w:val="center"/>
          </w:tcPr>
          <w:p w:rsidR="00EE5392" w:rsidRPr="00C57358" w:rsidRDefault="00EE5392" w:rsidP="00DA5C05">
            <w:pPr>
              <w:spacing w:line="360" w:lineRule="auto"/>
              <w:jc w:val="center"/>
              <w:rPr>
                <w:rFonts w:eastAsiaTheme="minorEastAsia" w:cs="David"/>
              </w:rPr>
            </w:pPr>
            <w:r w:rsidRPr="00C57358">
              <w:rPr>
                <w:rFonts w:eastAsiaTheme="minorEastAsia" w:cs="David"/>
              </w:rPr>
              <w:t>2,000*20=</w:t>
            </w:r>
          </w:p>
          <w:p w:rsidR="00EE5392" w:rsidRPr="00C57358" w:rsidRDefault="00EE5392" w:rsidP="00DA5C05">
            <w:pPr>
              <w:spacing w:line="360" w:lineRule="auto"/>
              <w:jc w:val="center"/>
              <w:rPr>
                <w:rFonts w:eastAsiaTheme="minorEastAsia" w:cs="David"/>
              </w:rPr>
            </w:pPr>
            <w:r w:rsidRPr="00C57358">
              <w:rPr>
                <w:rFonts w:eastAsiaTheme="minorEastAsia" w:cs="David"/>
              </w:rPr>
              <w:t>40,000</w:t>
            </w:r>
          </w:p>
        </w:tc>
        <w:tc>
          <w:tcPr>
            <w:tcW w:w="0" w:type="auto"/>
            <w:vAlign w:val="center"/>
          </w:tcPr>
          <w:p w:rsidR="00EE5392" w:rsidRPr="00C57358" w:rsidRDefault="00EE5392" w:rsidP="00DA5C05">
            <w:pPr>
              <w:spacing w:line="360" w:lineRule="auto"/>
              <w:jc w:val="center"/>
              <w:rPr>
                <w:rFonts w:eastAsiaTheme="minorEastAsia" w:cs="David" w:hint="cs"/>
                <w:rtl/>
              </w:rPr>
            </w:pPr>
            <w:r w:rsidRPr="00C57358">
              <w:rPr>
                <w:rFonts w:eastAsiaTheme="minorEastAsia" w:cs="David" w:hint="cs"/>
                <w:rtl/>
              </w:rPr>
              <w:t>40,000</w:t>
            </w:r>
          </w:p>
        </w:tc>
      </w:tr>
      <w:tr w:rsidR="00B50D84" w:rsidTr="00EE5392">
        <w:trPr>
          <w:trHeight w:val="326"/>
        </w:trPr>
        <w:tc>
          <w:tcPr>
            <w:tcW w:w="0" w:type="auto"/>
            <w:vAlign w:val="center"/>
          </w:tcPr>
          <w:p w:rsidR="00EE5392" w:rsidRPr="00C57358" w:rsidRDefault="00EE5392" w:rsidP="00DA5C05">
            <w:pPr>
              <w:spacing w:line="360" w:lineRule="auto"/>
              <w:jc w:val="center"/>
              <w:rPr>
                <w:rFonts w:eastAsiaTheme="minorEastAsia" w:cs="David"/>
                <w:rtl/>
              </w:rPr>
            </w:pPr>
            <w:r>
              <w:rPr>
                <w:rFonts w:eastAsiaTheme="minorEastAsia" w:cs="David" w:hint="cs"/>
                <w:rtl/>
              </w:rPr>
              <w:t>הנפקת אופציות</w:t>
            </w:r>
            <w:r w:rsidRPr="00EE5392">
              <w:rPr>
                <w:rFonts w:eastAsiaTheme="minorEastAsia" w:cs="David" w:hint="cs"/>
                <w:b/>
                <w:bCs/>
                <w:rtl/>
              </w:rPr>
              <w:t xml:space="preserve"> (2)</w:t>
            </w:r>
          </w:p>
        </w:tc>
        <w:tc>
          <w:tcPr>
            <w:tcW w:w="0" w:type="auto"/>
            <w:vAlign w:val="center"/>
          </w:tcPr>
          <w:p w:rsidR="00EE5392" w:rsidRPr="00C57358" w:rsidRDefault="00EE5392" w:rsidP="00DA5C05">
            <w:pPr>
              <w:spacing w:line="360" w:lineRule="auto"/>
              <w:jc w:val="center"/>
              <w:rPr>
                <w:rFonts w:eastAsiaTheme="minorEastAsia" w:cs="David"/>
                <w:rtl/>
              </w:rPr>
            </w:pPr>
          </w:p>
        </w:tc>
        <w:tc>
          <w:tcPr>
            <w:tcW w:w="0" w:type="auto"/>
            <w:vAlign w:val="center"/>
          </w:tcPr>
          <w:p w:rsidR="00EE5392" w:rsidRPr="00C57358" w:rsidRDefault="00EE5392" w:rsidP="00DA5C05">
            <w:pPr>
              <w:spacing w:line="360" w:lineRule="auto"/>
              <w:jc w:val="center"/>
              <w:rPr>
                <w:rFonts w:eastAsiaTheme="minorEastAsia" w:cs="David"/>
                <w:rtl/>
              </w:rPr>
            </w:pPr>
          </w:p>
        </w:tc>
        <w:tc>
          <w:tcPr>
            <w:tcW w:w="0" w:type="auto"/>
            <w:vAlign w:val="center"/>
          </w:tcPr>
          <w:p w:rsidR="00EE5392" w:rsidRPr="00C57358" w:rsidRDefault="00EE5392" w:rsidP="00DA5C05">
            <w:pPr>
              <w:spacing w:line="360" w:lineRule="auto"/>
              <w:jc w:val="center"/>
              <w:rPr>
                <w:rFonts w:eastAsiaTheme="minorEastAsia" w:cs="David"/>
                <w:rtl/>
              </w:rPr>
            </w:pPr>
            <w:r>
              <w:rPr>
                <w:rFonts w:eastAsiaTheme="minorEastAsia" w:cs="David" w:hint="cs"/>
                <w:rtl/>
              </w:rPr>
              <w:t>80,000</w:t>
            </w:r>
          </w:p>
        </w:tc>
        <w:tc>
          <w:tcPr>
            <w:tcW w:w="0" w:type="auto"/>
            <w:vAlign w:val="center"/>
          </w:tcPr>
          <w:p w:rsidR="00EE5392" w:rsidRPr="00C57358" w:rsidRDefault="00EE5392" w:rsidP="00DA5C05">
            <w:pPr>
              <w:spacing w:line="360" w:lineRule="auto"/>
              <w:jc w:val="center"/>
              <w:rPr>
                <w:rFonts w:eastAsiaTheme="minorEastAsia" w:cs="David"/>
                <w:rtl/>
              </w:rPr>
            </w:pPr>
          </w:p>
        </w:tc>
        <w:tc>
          <w:tcPr>
            <w:tcW w:w="0" w:type="auto"/>
            <w:vAlign w:val="center"/>
          </w:tcPr>
          <w:p w:rsidR="00EE5392" w:rsidRPr="00C57358" w:rsidRDefault="00EE5392" w:rsidP="00DA5C05">
            <w:pPr>
              <w:spacing w:line="360" w:lineRule="auto"/>
              <w:jc w:val="center"/>
              <w:rPr>
                <w:rFonts w:eastAsiaTheme="minorEastAsia" w:cs="David"/>
                <w:rtl/>
              </w:rPr>
            </w:pPr>
          </w:p>
        </w:tc>
        <w:tc>
          <w:tcPr>
            <w:tcW w:w="0" w:type="auto"/>
            <w:vAlign w:val="center"/>
          </w:tcPr>
          <w:p w:rsidR="00EE5392" w:rsidRPr="00C57358" w:rsidRDefault="00EE5392" w:rsidP="00DA5C05">
            <w:pPr>
              <w:spacing w:line="360" w:lineRule="auto"/>
              <w:jc w:val="center"/>
              <w:rPr>
                <w:rFonts w:eastAsiaTheme="minorEastAsia" w:cs="David"/>
                <w:rtl/>
              </w:rPr>
            </w:pPr>
            <w:r>
              <w:rPr>
                <w:rFonts w:eastAsiaTheme="minorEastAsia" w:cs="David" w:hint="cs"/>
                <w:rtl/>
              </w:rPr>
              <w:t>80,000</w:t>
            </w:r>
          </w:p>
        </w:tc>
        <w:tc>
          <w:tcPr>
            <w:tcW w:w="0" w:type="auto"/>
            <w:vAlign w:val="center"/>
          </w:tcPr>
          <w:p w:rsidR="00EE5392" w:rsidRPr="00C57358" w:rsidRDefault="00EE5392" w:rsidP="00DA5C05">
            <w:pPr>
              <w:spacing w:line="360" w:lineRule="auto"/>
              <w:jc w:val="center"/>
              <w:rPr>
                <w:rFonts w:eastAsiaTheme="minorEastAsia" w:cs="David"/>
                <w:rtl/>
              </w:rPr>
            </w:pPr>
          </w:p>
        </w:tc>
        <w:tc>
          <w:tcPr>
            <w:tcW w:w="0" w:type="auto"/>
            <w:vAlign w:val="center"/>
          </w:tcPr>
          <w:p w:rsidR="00EE5392" w:rsidRPr="00C57358" w:rsidRDefault="00EE5392" w:rsidP="00DA5C05">
            <w:pPr>
              <w:spacing w:line="360" w:lineRule="auto"/>
              <w:jc w:val="center"/>
              <w:rPr>
                <w:rFonts w:eastAsiaTheme="minorEastAsia" w:cs="David"/>
                <w:rtl/>
              </w:rPr>
            </w:pPr>
            <w:r>
              <w:rPr>
                <w:rFonts w:eastAsiaTheme="minorEastAsia" w:cs="David" w:hint="cs"/>
                <w:rtl/>
              </w:rPr>
              <w:t>80,000</w:t>
            </w:r>
          </w:p>
        </w:tc>
      </w:tr>
      <w:tr w:rsidR="00B50D84" w:rsidTr="00EE5392">
        <w:trPr>
          <w:trHeight w:val="326"/>
        </w:trPr>
        <w:tc>
          <w:tcPr>
            <w:tcW w:w="0" w:type="auto"/>
            <w:vAlign w:val="center"/>
          </w:tcPr>
          <w:p w:rsidR="00EE5392" w:rsidRPr="00C57358" w:rsidRDefault="00EE5392" w:rsidP="00DA5C05">
            <w:pPr>
              <w:spacing w:line="360" w:lineRule="auto"/>
              <w:jc w:val="center"/>
              <w:rPr>
                <w:rFonts w:eastAsiaTheme="minorEastAsia" w:cs="David"/>
                <w:rtl/>
              </w:rPr>
            </w:pPr>
            <w:r>
              <w:rPr>
                <w:rFonts w:eastAsiaTheme="minorEastAsia" w:cs="David" w:hint="cs"/>
                <w:rtl/>
              </w:rPr>
              <w:t>פדיון הון</w:t>
            </w:r>
          </w:p>
        </w:tc>
        <w:tc>
          <w:tcPr>
            <w:tcW w:w="0" w:type="auto"/>
            <w:vAlign w:val="center"/>
          </w:tcPr>
          <w:p w:rsidR="00EE5392" w:rsidRPr="00C57358" w:rsidRDefault="00EE5392" w:rsidP="00DA5C05">
            <w:pPr>
              <w:spacing w:line="360" w:lineRule="auto"/>
              <w:jc w:val="center"/>
              <w:rPr>
                <w:rFonts w:eastAsiaTheme="minorEastAsia" w:cs="David"/>
                <w:rtl/>
              </w:rPr>
            </w:pPr>
          </w:p>
        </w:tc>
        <w:tc>
          <w:tcPr>
            <w:tcW w:w="0" w:type="auto"/>
            <w:vAlign w:val="center"/>
          </w:tcPr>
          <w:p w:rsidR="00EE5392" w:rsidRPr="00C57358" w:rsidRDefault="00EE5392" w:rsidP="00DA5C05">
            <w:pPr>
              <w:spacing w:line="360" w:lineRule="auto"/>
              <w:jc w:val="center"/>
              <w:rPr>
                <w:rFonts w:eastAsiaTheme="minorEastAsia" w:cs="David"/>
                <w:rtl/>
              </w:rPr>
            </w:pPr>
          </w:p>
        </w:tc>
        <w:tc>
          <w:tcPr>
            <w:tcW w:w="0" w:type="auto"/>
            <w:vAlign w:val="center"/>
          </w:tcPr>
          <w:p w:rsidR="00EE5392" w:rsidRPr="00C57358" w:rsidRDefault="00EE5392" w:rsidP="00DA5C05">
            <w:pPr>
              <w:spacing w:line="360" w:lineRule="auto"/>
              <w:jc w:val="center"/>
              <w:rPr>
                <w:rFonts w:eastAsiaTheme="minorEastAsia" w:cs="David"/>
                <w:rtl/>
              </w:rPr>
            </w:pPr>
          </w:p>
        </w:tc>
        <w:tc>
          <w:tcPr>
            <w:tcW w:w="0" w:type="auto"/>
            <w:vAlign w:val="center"/>
          </w:tcPr>
          <w:p w:rsidR="00EE5392" w:rsidRPr="00C57358" w:rsidRDefault="00EE5392" w:rsidP="00DA5C05">
            <w:pPr>
              <w:spacing w:line="360" w:lineRule="auto"/>
              <w:jc w:val="center"/>
              <w:rPr>
                <w:rFonts w:eastAsiaTheme="minorEastAsia" w:cs="David"/>
                <w:rtl/>
              </w:rPr>
            </w:pPr>
            <w:r>
              <w:rPr>
                <w:rFonts w:eastAsiaTheme="minorEastAsia" w:cs="David" w:hint="cs"/>
                <w:rtl/>
              </w:rPr>
              <w:t>(32,000)</w:t>
            </w:r>
          </w:p>
        </w:tc>
        <w:tc>
          <w:tcPr>
            <w:tcW w:w="0" w:type="auto"/>
            <w:vAlign w:val="center"/>
          </w:tcPr>
          <w:p w:rsidR="00EE5392" w:rsidRPr="00C57358" w:rsidRDefault="00EE5392" w:rsidP="00DA5C05">
            <w:pPr>
              <w:spacing w:line="360" w:lineRule="auto"/>
              <w:jc w:val="center"/>
              <w:rPr>
                <w:rFonts w:eastAsiaTheme="minorEastAsia" w:cs="David"/>
                <w:rtl/>
              </w:rPr>
            </w:pPr>
          </w:p>
        </w:tc>
        <w:tc>
          <w:tcPr>
            <w:tcW w:w="0" w:type="auto"/>
            <w:vAlign w:val="center"/>
          </w:tcPr>
          <w:p w:rsidR="00EE5392" w:rsidRPr="00C57358" w:rsidRDefault="00EE5392" w:rsidP="00DA5C05">
            <w:pPr>
              <w:spacing w:line="360" w:lineRule="auto"/>
              <w:jc w:val="center"/>
              <w:rPr>
                <w:rFonts w:eastAsiaTheme="minorEastAsia" w:cs="David"/>
                <w:rtl/>
              </w:rPr>
            </w:pPr>
            <w:r>
              <w:rPr>
                <w:rFonts w:eastAsiaTheme="minorEastAsia" w:cs="David" w:hint="cs"/>
                <w:rtl/>
              </w:rPr>
              <w:t>(32,000)</w:t>
            </w:r>
          </w:p>
        </w:tc>
        <w:tc>
          <w:tcPr>
            <w:tcW w:w="0" w:type="auto"/>
            <w:vAlign w:val="center"/>
          </w:tcPr>
          <w:p w:rsidR="00EE5392" w:rsidRPr="00C57358" w:rsidRDefault="00EE5392" w:rsidP="00DA5C05">
            <w:pPr>
              <w:spacing w:line="360" w:lineRule="auto"/>
              <w:jc w:val="center"/>
              <w:rPr>
                <w:rFonts w:eastAsiaTheme="minorEastAsia" w:cs="David"/>
                <w:rtl/>
              </w:rPr>
            </w:pPr>
          </w:p>
        </w:tc>
        <w:tc>
          <w:tcPr>
            <w:tcW w:w="0" w:type="auto"/>
            <w:vAlign w:val="center"/>
          </w:tcPr>
          <w:p w:rsidR="00EE5392" w:rsidRPr="00C57358" w:rsidRDefault="00EE5392" w:rsidP="00DA5C05">
            <w:pPr>
              <w:spacing w:line="360" w:lineRule="auto"/>
              <w:jc w:val="center"/>
              <w:rPr>
                <w:rFonts w:eastAsiaTheme="minorEastAsia" w:cs="David"/>
                <w:rtl/>
              </w:rPr>
            </w:pPr>
            <w:r>
              <w:rPr>
                <w:rFonts w:eastAsiaTheme="minorEastAsia" w:cs="David" w:hint="cs"/>
                <w:rtl/>
              </w:rPr>
              <w:t>(32,000)</w:t>
            </w:r>
          </w:p>
        </w:tc>
      </w:tr>
      <w:tr w:rsidR="00B50D84" w:rsidTr="00EE5392">
        <w:trPr>
          <w:trHeight w:val="326"/>
        </w:trPr>
        <w:tc>
          <w:tcPr>
            <w:tcW w:w="0" w:type="auto"/>
            <w:vAlign w:val="center"/>
          </w:tcPr>
          <w:p w:rsidR="00EE5392" w:rsidRPr="00C57358" w:rsidRDefault="00EE5392" w:rsidP="00DA5C05">
            <w:pPr>
              <w:spacing w:line="360" w:lineRule="auto"/>
              <w:jc w:val="center"/>
              <w:rPr>
                <w:rFonts w:eastAsiaTheme="minorEastAsia" w:cs="David"/>
                <w:rtl/>
              </w:rPr>
            </w:pPr>
            <w:r>
              <w:rPr>
                <w:rFonts w:eastAsiaTheme="minorEastAsia" w:cs="David" w:hint="cs"/>
                <w:rtl/>
              </w:rPr>
              <w:t xml:space="preserve">רווח </w:t>
            </w:r>
            <w:r w:rsidRPr="00EE5392">
              <w:rPr>
                <w:rFonts w:eastAsiaTheme="minorEastAsia" w:cs="David" w:hint="cs"/>
                <w:b/>
                <w:bCs/>
                <w:rtl/>
              </w:rPr>
              <w:t>(3)</w:t>
            </w:r>
          </w:p>
        </w:tc>
        <w:tc>
          <w:tcPr>
            <w:tcW w:w="0" w:type="auto"/>
            <w:vAlign w:val="center"/>
          </w:tcPr>
          <w:p w:rsidR="00EE5392" w:rsidRPr="00C57358" w:rsidRDefault="00EE5392" w:rsidP="00DA5C05">
            <w:pPr>
              <w:spacing w:line="360" w:lineRule="auto"/>
              <w:jc w:val="center"/>
              <w:rPr>
                <w:rFonts w:eastAsiaTheme="minorEastAsia" w:cs="David"/>
                <w:rtl/>
              </w:rPr>
            </w:pPr>
          </w:p>
        </w:tc>
        <w:tc>
          <w:tcPr>
            <w:tcW w:w="0" w:type="auto"/>
            <w:vAlign w:val="center"/>
          </w:tcPr>
          <w:p w:rsidR="00EE5392" w:rsidRPr="00C57358" w:rsidRDefault="00EE5392" w:rsidP="00DA5C05">
            <w:pPr>
              <w:spacing w:line="360" w:lineRule="auto"/>
              <w:jc w:val="center"/>
              <w:rPr>
                <w:rFonts w:eastAsiaTheme="minorEastAsia" w:cs="David"/>
                <w:rtl/>
              </w:rPr>
            </w:pPr>
          </w:p>
        </w:tc>
        <w:tc>
          <w:tcPr>
            <w:tcW w:w="0" w:type="auto"/>
            <w:vAlign w:val="center"/>
          </w:tcPr>
          <w:p w:rsidR="00EE5392" w:rsidRPr="00C57358" w:rsidRDefault="00EE5392" w:rsidP="00DA5C05">
            <w:pPr>
              <w:spacing w:line="360" w:lineRule="auto"/>
              <w:jc w:val="center"/>
              <w:rPr>
                <w:rFonts w:eastAsiaTheme="minorEastAsia" w:cs="David"/>
                <w:rtl/>
              </w:rPr>
            </w:pPr>
          </w:p>
        </w:tc>
        <w:tc>
          <w:tcPr>
            <w:tcW w:w="0" w:type="auto"/>
            <w:vAlign w:val="center"/>
          </w:tcPr>
          <w:p w:rsidR="00EE5392" w:rsidRPr="00C57358" w:rsidRDefault="00EE5392" w:rsidP="00DA5C05">
            <w:pPr>
              <w:spacing w:line="360" w:lineRule="auto"/>
              <w:jc w:val="center"/>
              <w:rPr>
                <w:rFonts w:eastAsiaTheme="minorEastAsia" w:cs="David"/>
                <w:rtl/>
              </w:rPr>
            </w:pPr>
          </w:p>
        </w:tc>
        <w:tc>
          <w:tcPr>
            <w:tcW w:w="0" w:type="auto"/>
            <w:vAlign w:val="center"/>
          </w:tcPr>
          <w:p w:rsidR="00EE5392" w:rsidRPr="00C57358" w:rsidRDefault="00DA4883" w:rsidP="00DA5C05">
            <w:pPr>
              <w:spacing w:line="360" w:lineRule="auto"/>
              <w:jc w:val="center"/>
              <w:rPr>
                <w:rFonts w:eastAsiaTheme="minorEastAsia" w:cs="David"/>
                <w:rtl/>
              </w:rPr>
            </w:pPr>
            <w:r>
              <w:rPr>
                <w:rFonts w:eastAsiaTheme="minorEastAsia" w:cs="David" w:hint="cs"/>
                <w:rtl/>
              </w:rPr>
              <w:t>168,000</w:t>
            </w:r>
          </w:p>
        </w:tc>
        <w:tc>
          <w:tcPr>
            <w:tcW w:w="0" w:type="auto"/>
            <w:vAlign w:val="center"/>
          </w:tcPr>
          <w:p w:rsidR="00EE5392" w:rsidRPr="00C57358" w:rsidRDefault="00DA4883" w:rsidP="00DA5C05">
            <w:pPr>
              <w:spacing w:line="360" w:lineRule="auto"/>
              <w:jc w:val="center"/>
              <w:rPr>
                <w:rFonts w:eastAsiaTheme="minorEastAsia" w:cs="David"/>
                <w:rtl/>
              </w:rPr>
            </w:pPr>
            <w:r>
              <w:rPr>
                <w:rFonts w:eastAsiaTheme="minorEastAsia" w:cs="David" w:hint="cs"/>
                <w:rtl/>
              </w:rPr>
              <w:t>168,000</w:t>
            </w:r>
          </w:p>
        </w:tc>
        <w:tc>
          <w:tcPr>
            <w:tcW w:w="0" w:type="auto"/>
            <w:vAlign w:val="center"/>
          </w:tcPr>
          <w:p w:rsidR="00EE5392" w:rsidRPr="00C57358" w:rsidRDefault="00DA4883" w:rsidP="00DA5C05">
            <w:pPr>
              <w:spacing w:line="360" w:lineRule="auto"/>
              <w:jc w:val="center"/>
              <w:rPr>
                <w:rFonts w:eastAsiaTheme="minorEastAsia" w:cs="David"/>
                <w:rtl/>
              </w:rPr>
            </w:pPr>
            <w:r>
              <w:rPr>
                <w:rFonts w:eastAsiaTheme="minorEastAsia" w:cs="David" w:hint="cs"/>
                <w:rtl/>
              </w:rPr>
              <w:t>12,000</w:t>
            </w:r>
          </w:p>
        </w:tc>
        <w:tc>
          <w:tcPr>
            <w:tcW w:w="0" w:type="auto"/>
            <w:vAlign w:val="center"/>
          </w:tcPr>
          <w:p w:rsidR="00EE5392" w:rsidRPr="00C57358" w:rsidRDefault="00DA4883" w:rsidP="00DA5C05">
            <w:pPr>
              <w:spacing w:line="360" w:lineRule="auto"/>
              <w:jc w:val="center"/>
              <w:rPr>
                <w:rFonts w:eastAsiaTheme="minorEastAsia" w:cs="David"/>
                <w:rtl/>
              </w:rPr>
            </w:pPr>
            <w:r>
              <w:rPr>
                <w:rFonts w:eastAsiaTheme="minorEastAsia" w:cs="David" w:hint="cs"/>
                <w:rtl/>
              </w:rPr>
              <w:t>180,000</w:t>
            </w:r>
          </w:p>
        </w:tc>
      </w:tr>
      <w:tr w:rsidR="00B50D84" w:rsidTr="00EE5392">
        <w:trPr>
          <w:trHeight w:val="326"/>
        </w:trPr>
        <w:tc>
          <w:tcPr>
            <w:tcW w:w="0" w:type="auto"/>
            <w:vAlign w:val="center"/>
          </w:tcPr>
          <w:p w:rsidR="00EE5392" w:rsidRPr="00C57358" w:rsidRDefault="00DA4883" w:rsidP="00DA5C05">
            <w:pPr>
              <w:spacing w:line="360" w:lineRule="auto"/>
              <w:jc w:val="center"/>
              <w:rPr>
                <w:rFonts w:eastAsiaTheme="minorEastAsia" w:cs="David"/>
                <w:rtl/>
              </w:rPr>
            </w:pPr>
            <w:r>
              <w:rPr>
                <w:rFonts w:eastAsiaTheme="minorEastAsia" w:cs="David" w:hint="cs"/>
                <w:rtl/>
              </w:rPr>
              <w:t>המרת אופציות (</w:t>
            </w:r>
            <w:r w:rsidRPr="00DA5C05">
              <w:rPr>
                <w:rFonts w:eastAsiaTheme="minorEastAsia" w:cs="David" w:hint="cs"/>
                <w:b/>
                <w:bCs/>
                <w:rtl/>
              </w:rPr>
              <w:t>4)</w:t>
            </w:r>
          </w:p>
        </w:tc>
        <w:tc>
          <w:tcPr>
            <w:tcW w:w="0" w:type="auto"/>
            <w:vAlign w:val="center"/>
          </w:tcPr>
          <w:p w:rsidR="00EE5392" w:rsidRPr="00C57358" w:rsidRDefault="00DA4883" w:rsidP="00DA5C05">
            <w:pPr>
              <w:spacing w:line="360" w:lineRule="auto"/>
              <w:jc w:val="center"/>
              <w:rPr>
                <w:rFonts w:eastAsiaTheme="minorEastAsia" w:cs="David"/>
                <w:rtl/>
              </w:rPr>
            </w:pPr>
            <w:r>
              <w:rPr>
                <w:rFonts w:eastAsiaTheme="minorEastAsia" w:cs="David" w:hint="cs"/>
                <w:rtl/>
              </w:rPr>
              <w:t>7,000</w:t>
            </w:r>
          </w:p>
        </w:tc>
        <w:tc>
          <w:tcPr>
            <w:tcW w:w="0" w:type="auto"/>
            <w:vAlign w:val="center"/>
          </w:tcPr>
          <w:p w:rsidR="00EE5392" w:rsidRPr="00C57358" w:rsidRDefault="00DA4883" w:rsidP="00DA5C05">
            <w:pPr>
              <w:spacing w:line="360" w:lineRule="auto"/>
              <w:jc w:val="center"/>
              <w:rPr>
                <w:rFonts w:eastAsiaTheme="minorEastAsia" w:cs="David"/>
                <w:rtl/>
              </w:rPr>
            </w:pPr>
            <w:r>
              <w:rPr>
                <w:rFonts w:eastAsiaTheme="minorEastAsia" w:cs="David" w:hint="cs"/>
                <w:rtl/>
              </w:rPr>
              <w:t>399,000</w:t>
            </w:r>
          </w:p>
        </w:tc>
        <w:tc>
          <w:tcPr>
            <w:tcW w:w="0" w:type="auto"/>
            <w:vAlign w:val="center"/>
          </w:tcPr>
          <w:p w:rsidR="00EE5392" w:rsidRPr="00C57358" w:rsidRDefault="00DA4883" w:rsidP="00DA5C05">
            <w:pPr>
              <w:spacing w:line="360" w:lineRule="auto"/>
              <w:jc w:val="center"/>
              <w:rPr>
                <w:rFonts w:eastAsiaTheme="minorEastAsia" w:cs="David"/>
                <w:rtl/>
              </w:rPr>
            </w:pPr>
            <w:r>
              <w:rPr>
                <w:rFonts w:eastAsiaTheme="minorEastAsia" w:cs="David" w:hint="cs"/>
                <w:rtl/>
              </w:rPr>
              <w:t>(56,000)</w:t>
            </w:r>
          </w:p>
        </w:tc>
        <w:tc>
          <w:tcPr>
            <w:tcW w:w="0" w:type="auto"/>
            <w:vAlign w:val="center"/>
          </w:tcPr>
          <w:p w:rsidR="00EE5392" w:rsidRPr="00C57358" w:rsidRDefault="00EE5392" w:rsidP="00DA5C05">
            <w:pPr>
              <w:spacing w:line="360" w:lineRule="auto"/>
              <w:jc w:val="center"/>
              <w:rPr>
                <w:rFonts w:eastAsiaTheme="minorEastAsia" w:cs="David"/>
                <w:rtl/>
              </w:rPr>
            </w:pPr>
          </w:p>
        </w:tc>
        <w:tc>
          <w:tcPr>
            <w:tcW w:w="0" w:type="auto"/>
            <w:vAlign w:val="center"/>
          </w:tcPr>
          <w:p w:rsidR="00EE5392" w:rsidRPr="00C57358" w:rsidRDefault="00EE5392" w:rsidP="00DA5C05">
            <w:pPr>
              <w:spacing w:line="360" w:lineRule="auto"/>
              <w:jc w:val="center"/>
              <w:rPr>
                <w:rFonts w:eastAsiaTheme="minorEastAsia" w:cs="David"/>
                <w:rtl/>
              </w:rPr>
            </w:pPr>
          </w:p>
        </w:tc>
        <w:tc>
          <w:tcPr>
            <w:tcW w:w="0" w:type="auto"/>
            <w:vAlign w:val="center"/>
          </w:tcPr>
          <w:p w:rsidR="00EE5392" w:rsidRPr="00C57358" w:rsidRDefault="00DA4883" w:rsidP="00DA5C05">
            <w:pPr>
              <w:spacing w:line="360" w:lineRule="auto"/>
              <w:jc w:val="center"/>
              <w:rPr>
                <w:rFonts w:eastAsiaTheme="minorEastAsia" w:cs="David"/>
                <w:rtl/>
              </w:rPr>
            </w:pPr>
            <w:r>
              <w:rPr>
                <w:rFonts w:eastAsiaTheme="minorEastAsia" w:cs="David" w:hint="cs"/>
                <w:rtl/>
              </w:rPr>
              <w:t>350,000</w:t>
            </w:r>
          </w:p>
        </w:tc>
        <w:tc>
          <w:tcPr>
            <w:tcW w:w="0" w:type="auto"/>
            <w:vAlign w:val="center"/>
          </w:tcPr>
          <w:p w:rsidR="00EE5392" w:rsidRPr="00C57358" w:rsidRDefault="00EE5392" w:rsidP="00DA5C05">
            <w:pPr>
              <w:spacing w:line="360" w:lineRule="auto"/>
              <w:jc w:val="center"/>
              <w:rPr>
                <w:rFonts w:eastAsiaTheme="minorEastAsia" w:cs="David"/>
                <w:rtl/>
              </w:rPr>
            </w:pPr>
          </w:p>
        </w:tc>
        <w:tc>
          <w:tcPr>
            <w:tcW w:w="0" w:type="auto"/>
            <w:vAlign w:val="center"/>
          </w:tcPr>
          <w:p w:rsidR="00EE5392" w:rsidRPr="00C57358" w:rsidRDefault="00DA4883" w:rsidP="00DA5C05">
            <w:pPr>
              <w:spacing w:line="360" w:lineRule="auto"/>
              <w:jc w:val="center"/>
              <w:rPr>
                <w:rFonts w:eastAsiaTheme="minorEastAsia" w:cs="David"/>
                <w:rtl/>
              </w:rPr>
            </w:pPr>
            <w:r>
              <w:rPr>
                <w:rFonts w:eastAsiaTheme="minorEastAsia" w:cs="David" w:hint="cs"/>
                <w:rtl/>
              </w:rPr>
              <w:t>350,000</w:t>
            </w:r>
          </w:p>
        </w:tc>
      </w:tr>
      <w:tr w:rsidR="00B50D84" w:rsidTr="00DA5C05">
        <w:trPr>
          <w:trHeight w:val="326"/>
        </w:trPr>
        <w:tc>
          <w:tcPr>
            <w:tcW w:w="0" w:type="auto"/>
            <w:tcBorders>
              <w:bottom w:val="single" w:sz="12" w:space="0" w:color="auto"/>
            </w:tcBorders>
            <w:vAlign w:val="center"/>
          </w:tcPr>
          <w:p w:rsidR="00EE5392" w:rsidRPr="00C57358" w:rsidRDefault="00DA5C05" w:rsidP="00DA5C05">
            <w:pPr>
              <w:spacing w:line="360" w:lineRule="auto"/>
              <w:jc w:val="center"/>
              <w:rPr>
                <w:rFonts w:eastAsiaTheme="minorEastAsia" w:cs="David"/>
                <w:rtl/>
              </w:rPr>
            </w:pPr>
            <w:r>
              <w:rPr>
                <w:rFonts w:eastAsiaTheme="minorEastAsia" w:cs="David" w:hint="cs"/>
                <w:rtl/>
              </w:rPr>
              <w:t>פדיון הון</w:t>
            </w:r>
          </w:p>
        </w:tc>
        <w:tc>
          <w:tcPr>
            <w:tcW w:w="0" w:type="auto"/>
            <w:tcBorders>
              <w:bottom w:val="single" w:sz="12" w:space="0" w:color="auto"/>
            </w:tcBorders>
            <w:vAlign w:val="center"/>
          </w:tcPr>
          <w:p w:rsidR="00EE5392" w:rsidRPr="00C57358" w:rsidRDefault="00EE5392" w:rsidP="00DA5C05">
            <w:pPr>
              <w:spacing w:line="360" w:lineRule="auto"/>
              <w:jc w:val="center"/>
              <w:rPr>
                <w:rFonts w:eastAsiaTheme="minorEastAsia" w:cs="David"/>
                <w:rtl/>
              </w:rPr>
            </w:pPr>
          </w:p>
        </w:tc>
        <w:tc>
          <w:tcPr>
            <w:tcW w:w="0" w:type="auto"/>
            <w:tcBorders>
              <w:bottom w:val="single" w:sz="12" w:space="0" w:color="auto"/>
            </w:tcBorders>
            <w:vAlign w:val="center"/>
          </w:tcPr>
          <w:p w:rsidR="00EE5392" w:rsidRPr="00C57358" w:rsidRDefault="00EE5392" w:rsidP="00DA5C05">
            <w:pPr>
              <w:spacing w:line="360" w:lineRule="auto"/>
              <w:jc w:val="center"/>
              <w:rPr>
                <w:rFonts w:eastAsiaTheme="minorEastAsia" w:cs="David"/>
                <w:rtl/>
              </w:rPr>
            </w:pPr>
          </w:p>
        </w:tc>
        <w:tc>
          <w:tcPr>
            <w:tcW w:w="0" w:type="auto"/>
            <w:tcBorders>
              <w:bottom w:val="single" w:sz="12" w:space="0" w:color="auto"/>
            </w:tcBorders>
            <w:vAlign w:val="center"/>
          </w:tcPr>
          <w:p w:rsidR="00EE5392" w:rsidRPr="00C57358" w:rsidRDefault="00EE5392" w:rsidP="00DA5C05">
            <w:pPr>
              <w:spacing w:line="360" w:lineRule="auto"/>
              <w:jc w:val="center"/>
              <w:rPr>
                <w:rFonts w:eastAsiaTheme="minorEastAsia" w:cs="David"/>
                <w:rtl/>
              </w:rPr>
            </w:pPr>
          </w:p>
        </w:tc>
        <w:tc>
          <w:tcPr>
            <w:tcW w:w="0" w:type="auto"/>
            <w:tcBorders>
              <w:bottom w:val="single" w:sz="12" w:space="0" w:color="auto"/>
            </w:tcBorders>
            <w:vAlign w:val="center"/>
          </w:tcPr>
          <w:p w:rsidR="00EE5392" w:rsidRPr="00C57358" w:rsidRDefault="00DA5C05" w:rsidP="00DA5C05">
            <w:pPr>
              <w:spacing w:line="360" w:lineRule="auto"/>
              <w:jc w:val="center"/>
              <w:rPr>
                <w:rFonts w:eastAsiaTheme="minorEastAsia" w:cs="David"/>
                <w:rtl/>
              </w:rPr>
            </w:pPr>
            <w:r>
              <w:rPr>
                <w:rFonts w:eastAsiaTheme="minorEastAsia" w:cs="David" w:hint="cs"/>
                <w:rtl/>
              </w:rPr>
              <w:t>(100,000)</w:t>
            </w:r>
          </w:p>
        </w:tc>
        <w:tc>
          <w:tcPr>
            <w:tcW w:w="0" w:type="auto"/>
            <w:tcBorders>
              <w:bottom w:val="single" w:sz="12" w:space="0" w:color="auto"/>
            </w:tcBorders>
            <w:vAlign w:val="center"/>
          </w:tcPr>
          <w:p w:rsidR="00EE5392" w:rsidRPr="00C57358" w:rsidRDefault="00EE5392" w:rsidP="00DA5C05">
            <w:pPr>
              <w:spacing w:line="360" w:lineRule="auto"/>
              <w:jc w:val="center"/>
              <w:rPr>
                <w:rFonts w:eastAsiaTheme="minorEastAsia" w:cs="David"/>
                <w:rtl/>
              </w:rPr>
            </w:pPr>
          </w:p>
        </w:tc>
        <w:tc>
          <w:tcPr>
            <w:tcW w:w="0" w:type="auto"/>
            <w:tcBorders>
              <w:bottom w:val="single" w:sz="12" w:space="0" w:color="auto"/>
            </w:tcBorders>
            <w:vAlign w:val="center"/>
          </w:tcPr>
          <w:p w:rsidR="00EE5392" w:rsidRPr="00C57358" w:rsidRDefault="00DA5C05" w:rsidP="00DA5C05">
            <w:pPr>
              <w:spacing w:line="360" w:lineRule="auto"/>
              <w:jc w:val="center"/>
              <w:rPr>
                <w:rFonts w:eastAsiaTheme="minorEastAsia" w:cs="David"/>
                <w:rtl/>
              </w:rPr>
            </w:pPr>
            <w:r>
              <w:rPr>
                <w:rFonts w:eastAsiaTheme="minorEastAsia" w:cs="David" w:hint="cs"/>
                <w:rtl/>
              </w:rPr>
              <w:t>(100,000)</w:t>
            </w:r>
          </w:p>
        </w:tc>
        <w:tc>
          <w:tcPr>
            <w:tcW w:w="0" w:type="auto"/>
            <w:tcBorders>
              <w:bottom w:val="single" w:sz="12" w:space="0" w:color="auto"/>
            </w:tcBorders>
            <w:vAlign w:val="center"/>
          </w:tcPr>
          <w:p w:rsidR="00EE5392" w:rsidRPr="00C57358" w:rsidRDefault="00EE5392" w:rsidP="00DA5C05">
            <w:pPr>
              <w:spacing w:line="360" w:lineRule="auto"/>
              <w:jc w:val="center"/>
              <w:rPr>
                <w:rFonts w:eastAsiaTheme="minorEastAsia" w:cs="David"/>
                <w:rtl/>
              </w:rPr>
            </w:pPr>
          </w:p>
        </w:tc>
        <w:tc>
          <w:tcPr>
            <w:tcW w:w="0" w:type="auto"/>
            <w:tcBorders>
              <w:bottom w:val="single" w:sz="12" w:space="0" w:color="auto"/>
            </w:tcBorders>
            <w:vAlign w:val="center"/>
          </w:tcPr>
          <w:p w:rsidR="00EE5392" w:rsidRPr="00C57358" w:rsidRDefault="00DA5C05" w:rsidP="00DA5C05">
            <w:pPr>
              <w:spacing w:line="360" w:lineRule="auto"/>
              <w:jc w:val="center"/>
              <w:rPr>
                <w:rFonts w:eastAsiaTheme="minorEastAsia" w:cs="David"/>
                <w:rtl/>
              </w:rPr>
            </w:pPr>
            <w:r>
              <w:rPr>
                <w:rFonts w:eastAsiaTheme="minorEastAsia" w:cs="David" w:hint="cs"/>
                <w:rtl/>
              </w:rPr>
              <w:t>(100,000)</w:t>
            </w:r>
          </w:p>
        </w:tc>
      </w:tr>
      <w:tr w:rsidR="00B50D84" w:rsidTr="007D7E8C">
        <w:trPr>
          <w:trHeight w:val="326"/>
        </w:trPr>
        <w:tc>
          <w:tcPr>
            <w:tcW w:w="0" w:type="auto"/>
            <w:tcBorders>
              <w:top w:val="single" w:sz="12" w:space="0" w:color="auto"/>
              <w:left w:val="single" w:sz="12" w:space="0" w:color="auto"/>
              <w:bottom w:val="single" w:sz="12" w:space="0" w:color="auto"/>
            </w:tcBorders>
            <w:vAlign w:val="center"/>
          </w:tcPr>
          <w:p w:rsidR="00DA5C05" w:rsidRDefault="00DA5C05" w:rsidP="00DA5C05">
            <w:pPr>
              <w:spacing w:line="360" w:lineRule="auto"/>
              <w:jc w:val="center"/>
              <w:rPr>
                <w:rFonts w:eastAsiaTheme="minorEastAsia" w:cs="David" w:hint="cs"/>
                <w:rtl/>
              </w:rPr>
            </w:pPr>
            <w:proofErr w:type="spellStart"/>
            <w:r>
              <w:rPr>
                <w:rFonts w:eastAsiaTheme="minorEastAsia" w:cs="David" w:hint="cs"/>
                <w:rtl/>
              </w:rPr>
              <w:t>י"ס</w:t>
            </w:r>
            <w:proofErr w:type="spellEnd"/>
            <w:r>
              <w:rPr>
                <w:rFonts w:eastAsiaTheme="minorEastAsia" w:cs="David" w:hint="cs"/>
                <w:rtl/>
              </w:rPr>
              <w:t xml:space="preserve"> 31/12/14 </w:t>
            </w:r>
            <w:r w:rsidRPr="00DA5C05">
              <w:rPr>
                <w:rFonts w:eastAsiaTheme="minorEastAsia" w:cs="David" w:hint="cs"/>
                <w:b/>
                <w:bCs/>
                <w:rtl/>
              </w:rPr>
              <w:t>(5)</w:t>
            </w:r>
          </w:p>
        </w:tc>
        <w:tc>
          <w:tcPr>
            <w:tcW w:w="0" w:type="auto"/>
            <w:tcBorders>
              <w:top w:val="single" w:sz="12" w:space="0" w:color="auto"/>
              <w:bottom w:val="single" w:sz="12" w:space="0" w:color="auto"/>
            </w:tcBorders>
            <w:vAlign w:val="center"/>
          </w:tcPr>
          <w:p w:rsidR="00DA5C05" w:rsidRPr="00C57358" w:rsidRDefault="00DA5C05" w:rsidP="00DA5C05">
            <w:pPr>
              <w:spacing w:line="360" w:lineRule="auto"/>
              <w:jc w:val="center"/>
              <w:rPr>
                <w:rFonts w:eastAsiaTheme="minorEastAsia" w:cs="David"/>
                <w:rtl/>
              </w:rPr>
            </w:pPr>
            <w:r>
              <w:rPr>
                <w:rFonts w:eastAsiaTheme="minorEastAsia" w:cs="David" w:hint="cs"/>
                <w:rtl/>
              </w:rPr>
              <w:t>57,000</w:t>
            </w:r>
          </w:p>
        </w:tc>
        <w:tc>
          <w:tcPr>
            <w:tcW w:w="0" w:type="auto"/>
            <w:tcBorders>
              <w:top w:val="single" w:sz="12" w:space="0" w:color="auto"/>
              <w:bottom w:val="single" w:sz="12" w:space="0" w:color="auto"/>
            </w:tcBorders>
            <w:vAlign w:val="center"/>
          </w:tcPr>
          <w:p w:rsidR="00DA5C05" w:rsidRPr="00C57358" w:rsidRDefault="00DA5C05" w:rsidP="00DA5C05">
            <w:pPr>
              <w:spacing w:line="360" w:lineRule="auto"/>
              <w:jc w:val="center"/>
              <w:rPr>
                <w:rFonts w:eastAsiaTheme="minorEastAsia" w:cs="David"/>
                <w:rtl/>
              </w:rPr>
            </w:pPr>
            <w:r>
              <w:rPr>
                <w:rFonts w:eastAsiaTheme="minorEastAsia" w:cs="David" w:hint="cs"/>
                <w:rtl/>
              </w:rPr>
              <w:t>449,000</w:t>
            </w:r>
          </w:p>
        </w:tc>
        <w:tc>
          <w:tcPr>
            <w:tcW w:w="0" w:type="auto"/>
            <w:tcBorders>
              <w:top w:val="single" w:sz="12" w:space="0" w:color="auto"/>
              <w:bottom w:val="single" w:sz="12" w:space="0" w:color="auto"/>
            </w:tcBorders>
            <w:vAlign w:val="center"/>
          </w:tcPr>
          <w:p w:rsidR="00DA5C05" w:rsidRPr="00C57358" w:rsidRDefault="00DA5C05" w:rsidP="00DA5C05">
            <w:pPr>
              <w:spacing w:line="360" w:lineRule="auto"/>
              <w:jc w:val="center"/>
              <w:rPr>
                <w:rFonts w:eastAsiaTheme="minorEastAsia" w:cs="David"/>
                <w:rtl/>
              </w:rPr>
            </w:pPr>
            <w:r>
              <w:rPr>
                <w:rFonts w:eastAsiaTheme="minorEastAsia" w:cs="David" w:hint="cs"/>
                <w:rtl/>
              </w:rPr>
              <w:t>24,000</w:t>
            </w:r>
          </w:p>
        </w:tc>
        <w:tc>
          <w:tcPr>
            <w:tcW w:w="0" w:type="auto"/>
            <w:tcBorders>
              <w:top w:val="single" w:sz="12" w:space="0" w:color="auto"/>
              <w:bottom w:val="single" w:sz="12" w:space="0" w:color="auto"/>
            </w:tcBorders>
            <w:vAlign w:val="center"/>
          </w:tcPr>
          <w:p w:rsidR="00DA5C05" w:rsidRDefault="00DA5C05" w:rsidP="00DA5C05">
            <w:pPr>
              <w:spacing w:line="360" w:lineRule="auto"/>
              <w:jc w:val="center"/>
              <w:rPr>
                <w:rFonts w:eastAsiaTheme="minorEastAsia" w:cs="David" w:hint="cs"/>
                <w:rtl/>
              </w:rPr>
            </w:pPr>
            <w:r>
              <w:rPr>
                <w:rFonts w:eastAsiaTheme="minorEastAsia" w:cs="David" w:hint="cs"/>
                <w:rtl/>
              </w:rPr>
              <w:t>(132,000)</w:t>
            </w:r>
          </w:p>
        </w:tc>
        <w:tc>
          <w:tcPr>
            <w:tcW w:w="0" w:type="auto"/>
            <w:tcBorders>
              <w:top w:val="single" w:sz="12" w:space="0" w:color="auto"/>
              <w:bottom w:val="single" w:sz="12" w:space="0" w:color="auto"/>
            </w:tcBorders>
            <w:vAlign w:val="center"/>
          </w:tcPr>
          <w:p w:rsidR="00DA5C05" w:rsidRPr="00C57358" w:rsidRDefault="00DA5C05" w:rsidP="00DA5C05">
            <w:pPr>
              <w:spacing w:line="360" w:lineRule="auto"/>
              <w:jc w:val="center"/>
              <w:rPr>
                <w:rFonts w:eastAsiaTheme="minorEastAsia" w:cs="David"/>
                <w:rtl/>
              </w:rPr>
            </w:pPr>
            <w:r>
              <w:rPr>
                <w:rFonts w:eastAsiaTheme="minorEastAsia" w:cs="David" w:hint="cs"/>
                <w:rtl/>
              </w:rPr>
              <w:t>568,000</w:t>
            </w:r>
          </w:p>
        </w:tc>
        <w:tc>
          <w:tcPr>
            <w:tcW w:w="0" w:type="auto"/>
            <w:tcBorders>
              <w:top w:val="single" w:sz="12" w:space="0" w:color="auto"/>
              <w:bottom w:val="single" w:sz="12" w:space="0" w:color="auto"/>
            </w:tcBorders>
            <w:vAlign w:val="center"/>
          </w:tcPr>
          <w:p w:rsidR="00DA5C05" w:rsidRDefault="00DA5C05" w:rsidP="00DA5C05">
            <w:pPr>
              <w:spacing w:line="360" w:lineRule="auto"/>
              <w:jc w:val="center"/>
              <w:rPr>
                <w:rFonts w:eastAsiaTheme="minorEastAsia" w:cs="David" w:hint="cs"/>
                <w:rtl/>
              </w:rPr>
            </w:pPr>
            <w:r>
              <w:rPr>
                <w:rFonts w:eastAsiaTheme="minorEastAsia" w:cs="David" w:hint="cs"/>
                <w:rtl/>
              </w:rPr>
              <w:t>966,000</w:t>
            </w:r>
          </w:p>
        </w:tc>
        <w:tc>
          <w:tcPr>
            <w:tcW w:w="0" w:type="auto"/>
            <w:tcBorders>
              <w:top w:val="single" w:sz="12" w:space="0" w:color="auto"/>
              <w:bottom w:val="single" w:sz="12" w:space="0" w:color="auto"/>
            </w:tcBorders>
            <w:vAlign w:val="center"/>
          </w:tcPr>
          <w:p w:rsidR="00DA5C05" w:rsidRPr="00C57358" w:rsidRDefault="00DA5C05" w:rsidP="00DA5C05">
            <w:pPr>
              <w:spacing w:line="360" w:lineRule="auto"/>
              <w:jc w:val="center"/>
              <w:rPr>
                <w:rFonts w:eastAsiaTheme="minorEastAsia" w:cs="David"/>
                <w:rtl/>
              </w:rPr>
            </w:pPr>
            <w:r>
              <w:rPr>
                <w:rFonts w:eastAsiaTheme="minorEastAsia" w:cs="David" w:hint="cs"/>
                <w:rtl/>
              </w:rPr>
              <w:t>52,000</w:t>
            </w:r>
          </w:p>
        </w:tc>
        <w:tc>
          <w:tcPr>
            <w:tcW w:w="0" w:type="auto"/>
            <w:tcBorders>
              <w:top w:val="single" w:sz="12" w:space="0" w:color="auto"/>
              <w:bottom w:val="single" w:sz="12" w:space="0" w:color="auto"/>
              <w:right w:val="single" w:sz="12" w:space="0" w:color="auto"/>
            </w:tcBorders>
            <w:vAlign w:val="center"/>
          </w:tcPr>
          <w:p w:rsidR="00DA5C05" w:rsidRDefault="00DA5C05" w:rsidP="00DA5C05">
            <w:pPr>
              <w:spacing w:line="360" w:lineRule="auto"/>
              <w:jc w:val="center"/>
              <w:rPr>
                <w:rFonts w:eastAsiaTheme="minorEastAsia" w:cs="David" w:hint="cs"/>
                <w:rtl/>
              </w:rPr>
            </w:pPr>
            <w:r>
              <w:rPr>
                <w:rFonts w:eastAsiaTheme="minorEastAsia" w:cs="David" w:hint="cs"/>
                <w:rtl/>
              </w:rPr>
              <w:t>1,018,000</w:t>
            </w:r>
          </w:p>
        </w:tc>
      </w:tr>
      <w:tr w:rsidR="00B50D84" w:rsidTr="007D7E8C">
        <w:trPr>
          <w:trHeight w:val="326"/>
        </w:trPr>
        <w:tc>
          <w:tcPr>
            <w:tcW w:w="0" w:type="auto"/>
            <w:tcBorders>
              <w:top w:val="single" w:sz="12" w:space="0" w:color="auto"/>
              <w:bottom w:val="single" w:sz="2" w:space="0" w:color="auto"/>
              <w:right w:val="single" w:sz="2" w:space="0" w:color="auto"/>
            </w:tcBorders>
            <w:vAlign w:val="center"/>
          </w:tcPr>
          <w:p w:rsidR="00DA5C05" w:rsidRDefault="00646A52" w:rsidP="00F1602B">
            <w:pPr>
              <w:spacing w:line="360" w:lineRule="auto"/>
              <w:jc w:val="center"/>
              <w:rPr>
                <w:rFonts w:eastAsiaTheme="minorEastAsia" w:cs="David" w:hint="cs"/>
                <w:rtl/>
              </w:rPr>
            </w:pPr>
            <w:r>
              <w:rPr>
                <w:rFonts w:eastAsiaTheme="minorEastAsia" w:cs="David" w:hint="cs"/>
                <w:rtl/>
              </w:rPr>
              <w:t xml:space="preserve">רווח </w:t>
            </w:r>
            <w:r w:rsidR="00F1602B">
              <w:rPr>
                <w:rFonts w:eastAsiaTheme="minorEastAsia" w:cs="David" w:hint="cs"/>
                <w:rtl/>
              </w:rPr>
              <w:t xml:space="preserve"> </w:t>
            </w:r>
            <w:r>
              <w:rPr>
                <w:rFonts w:eastAsiaTheme="minorEastAsia" w:cs="David" w:hint="cs"/>
                <w:rtl/>
              </w:rPr>
              <w:t>15</w:t>
            </w:r>
            <w:r w:rsidR="00F1602B">
              <w:rPr>
                <w:rFonts w:eastAsiaTheme="minorEastAsia" w:cs="David" w:hint="cs"/>
                <w:rtl/>
              </w:rPr>
              <w:t xml:space="preserve"> </w:t>
            </w:r>
            <w:r w:rsidR="0075206D" w:rsidRPr="0075206D">
              <w:rPr>
                <w:rFonts w:eastAsiaTheme="minorEastAsia" w:cs="David" w:hint="cs"/>
                <w:b/>
                <w:bCs/>
                <w:rtl/>
              </w:rPr>
              <w:t>(6)</w:t>
            </w:r>
          </w:p>
        </w:tc>
        <w:tc>
          <w:tcPr>
            <w:tcW w:w="0" w:type="auto"/>
            <w:tcBorders>
              <w:top w:val="single" w:sz="12" w:space="0" w:color="auto"/>
              <w:left w:val="single" w:sz="2" w:space="0" w:color="auto"/>
              <w:bottom w:val="single" w:sz="2" w:space="0" w:color="auto"/>
              <w:right w:val="single" w:sz="2" w:space="0" w:color="auto"/>
            </w:tcBorders>
            <w:vAlign w:val="center"/>
          </w:tcPr>
          <w:p w:rsidR="00DA5C05" w:rsidRDefault="00DA5C05" w:rsidP="00DA5C05">
            <w:pPr>
              <w:spacing w:line="360" w:lineRule="auto"/>
              <w:jc w:val="center"/>
              <w:rPr>
                <w:rFonts w:eastAsiaTheme="minorEastAsia" w:cs="David" w:hint="cs"/>
                <w:rtl/>
              </w:rPr>
            </w:pPr>
          </w:p>
        </w:tc>
        <w:tc>
          <w:tcPr>
            <w:tcW w:w="0" w:type="auto"/>
            <w:tcBorders>
              <w:top w:val="single" w:sz="12" w:space="0" w:color="auto"/>
              <w:left w:val="single" w:sz="2" w:space="0" w:color="auto"/>
              <w:bottom w:val="single" w:sz="2" w:space="0" w:color="auto"/>
              <w:right w:val="single" w:sz="2" w:space="0" w:color="auto"/>
            </w:tcBorders>
            <w:vAlign w:val="center"/>
          </w:tcPr>
          <w:p w:rsidR="00DA5C05" w:rsidRDefault="00DA5C05" w:rsidP="00DA5C05">
            <w:pPr>
              <w:spacing w:line="360" w:lineRule="auto"/>
              <w:jc w:val="center"/>
              <w:rPr>
                <w:rFonts w:eastAsiaTheme="minorEastAsia" w:cs="David" w:hint="cs"/>
                <w:rtl/>
              </w:rPr>
            </w:pPr>
          </w:p>
        </w:tc>
        <w:tc>
          <w:tcPr>
            <w:tcW w:w="0" w:type="auto"/>
            <w:tcBorders>
              <w:top w:val="single" w:sz="12" w:space="0" w:color="auto"/>
              <w:left w:val="single" w:sz="2" w:space="0" w:color="auto"/>
              <w:bottom w:val="single" w:sz="2" w:space="0" w:color="auto"/>
              <w:right w:val="single" w:sz="2" w:space="0" w:color="auto"/>
            </w:tcBorders>
            <w:vAlign w:val="center"/>
          </w:tcPr>
          <w:p w:rsidR="00DA5C05" w:rsidRDefault="00DA5C05" w:rsidP="00DA5C05">
            <w:pPr>
              <w:spacing w:line="360" w:lineRule="auto"/>
              <w:jc w:val="center"/>
              <w:rPr>
                <w:rFonts w:eastAsiaTheme="minorEastAsia" w:cs="David" w:hint="cs"/>
                <w:rtl/>
              </w:rPr>
            </w:pPr>
          </w:p>
        </w:tc>
        <w:tc>
          <w:tcPr>
            <w:tcW w:w="0" w:type="auto"/>
            <w:tcBorders>
              <w:top w:val="single" w:sz="12" w:space="0" w:color="auto"/>
              <w:left w:val="single" w:sz="2" w:space="0" w:color="auto"/>
              <w:bottom w:val="single" w:sz="2" w:space="0" w:color="auto"/>
              <w:right w:val="single" w:sz="2" w:space="0" w:color="auto"/>
            </w:tcBorders>
            <w:vAlign w:val="center"/>
          </w:tcPr>
          <w:p w:rsidR="00DA5C05" w:rsidRDefault="00DA5C05" w:rsidP="00DA5C05">
            <w:pPr>
              <w:spacing w:line="360" w:lineRule="auto"/>
              <w:jc w:val="center"/>
              <w:rPr>
                <w:rFonts w:eastAsiaTheme="minorEastAsia" w:cs="David" w:hint="cs"/>
                <w:rtl/>
              </w:rPr>
            </w:pPr>
          </w:p>
        </w:tc>
        <w:tc>
          <w:tcPr>
            <w:tcW w:w="0" w:type="auto"/>
            <w:tcBorders>
              <w:top w:val="single" w:sz="12" w:space="0" w:color="auto"/>
              <w:left w:val="single" w:sz="2" w:space="0" w:color="auto"/>
              <w:bottom w:val="single" w:sz="2" w:space="0" w:color="auto"/>
              <w:right w:val="single" w:sz="2" w:space="0" w:color="auto"/>
            </w:tcBorders>
            <w:vAlign w:val="center"/>
          </w:tcPr>
          <w:p w:rsidR="00DA5C05" w:rsidRDefault="00646A52" w:rsidP="00DA5C05">
            <w:pPr>
              <w:spacing w:line="360" w:lineRule="auto"/>
              <w:jc w:val="center"/>
              <w:rPr>
                <w:rFonts w:eastAsiaTheme="minorEastAsia" w:cs="David" w:hint="cs"/>
                <w:rtl/>
              </w:rPr>
            </w:pPr>
            <w:r>
              <w:rPr>
                <w:rFonts w:eastAsiaTheme="minorEastAsia" w:cs="David" w:hint="cs"/>
                <w:rtl/>
              </w:rPr>
              <w:t>228,800</w:t>
            </w:r>
          </w:p>
        </w:tc>
        <w:tc>
          <w:tcPr>
            <w:tcW w:w="0" w:type="auto"/>
            <w:tcBorders>
              <w:top w:val="single" w:sz="12" w:space="0" w:color="auto"/>
              <w:left w:val="single" w:sz="2" w:space="0" w:color="auto"/>
              <w:bottom w:val="single" w:sz="2" w:space="0" w:color="auto"/>
              <w:right w:val="single" w:sz="2" w:space="0" w:color="auto"/>
            </w:tcBorders>
            <w:vAlign w:val="center"/>
          </w:tcPr>
          <w:p w:rsidR="00DA5C05" w:rsidRDefault="00646A52" w:rsidP="00DA5C05">
            <w:pPr>
              <w:spacing w:line="360" w:lineRule="auto"/>
              <w:jc w:val="center"/>
              <w:rPr>
                <w:rFonts w:eastAsiaTheme="minorEastAsia" w:cs="David" w:hint="cs"/>
                <w:rtl/>
              </w:rPr>
            </w:pPr>
            <w:r>
              <w:rPr>
                <w:rFonts w:eastAsiaTheme="minorEastAsia" w:cs="David" w:hint="cs"/>
                <w:rtl/>
              </w:rPr>
              <w:t>228,800</w:t>
            </w:r>
          </w:p>
        </w:tc>
        <w:tc>
          <w:tcPr>
            <w:tcW w:w="0" w:type="auto"/>
            <w:tcBorders>
              <w:top w:val="single" w:sz="12" w:space="0" w:color="auto"/>
              <w:left w:val="single" w:sz="2" w:space="0" w:color="auto"/>
              <w:bottom w:val="single" w:sz="2" w:space="0" w:color="auto"/>
              <w:right w:val="single" w:sz="2" w:space="0" w:color="auto"/>
            </w:tcBorders>
            <w:vAlign w:val="center"/>
          </w:tcPr>
          <w:p w:rsidR="00DA5C05" w:rsidRDefault="00646A52" w:rsidP="00DA5C05">
            <w:pPr>
              <w:spacing w:line="360" w:lineRule="auto"/>
              <w:jc w:val="center"/>
              <w:rPr>
                <w:rFonts w:eastAsiaTheme="minorEastAsia" w:cs="David" w:hint="cs"/>
                <w:rtl/>
              </w:rPr>
            </w:pPr>
            <w:r>
              <w:rPr>
                <w:rFonts w:eastAsiaTheme="minorEastAsia" w:cs="David" w:hint="cs"/>
                <w:rtl/>
              </w:rPr>
              <w:t>27,200</w:t>
            </w:r>
          </w:p>
        </w:tc>
        <w:tc>
          <w:tcPr>
            <w:tcW w:w="0" w:type="auto"/>
            <w:tcBorders>
              <w:top w:val="single" w:sz="12" w:space="0" w:color="auto"/>
              <w:left w:val="single" w:sz="2" w:space="0" w:color="auto"/>
              <w:bottom w:val="single" w:sz="2" w:space="0" w:color="auto"/>
            </w:tcBorders>
            <w:vAlign w:val="center"/>
          </w:tcPr>
          <w:p w:rsidR="00DA5C05" w:rsidRDefault="00646A52" w:rsidP="00DA5C05">
            <w:pPr>
              <w:spacing w:line="360" w:lineRule="auto"/>
              <w:jc w:val="center"/>
              <w:rPr>
                <w:rFonts w:eastAsiaTheme="minorEastAsia" w:cs="David" w:hint="cs"/>
                <w:rtl/>
              </w:rPr>
            </w:pPr>
            <w:r>
              <w:rPr>
                <w:rFonts w:eastAsiaTheme="minorEastAsia" w:cs="David" w:hint="cs"/>
                <w:rtl/>
              </w:rPr>
              <w:t>256,000</w:t>
            </w:r>
          </w:p>
        </w:tc>
      </w:tr>
      <w:tr w:rsidR="00B50D84" w:rsidTr="007D7E8C">
        <w:trPr>
          <w:trHeight w:val="326"/>
        </w:trPr>
        <w:tc>
          <w:tcPr>
            <w:tcW w:w="0" w:type="auto"/>
            <w:tcBorders>
              <w:top w:val="single" w:sz="2" w:space="0" w:color="auto"/>
              <w:bottom w:val="single" w:sz="2" w:space="0" w:color="auto"/>
              <w:right w:val="single" w:sz="2" w:space="0" w:color="auto"/>
            </w:tcBorders>
            <w:vAlign w:val="center"/>
          </w:tcPr>
          <w:p w:rsidR="007D7E8C" w:rsidRDefault="00120F55" w:rsidP="00B50D84">
            <w:pPr>
              <w:spacing w:line="360" w:lineRule="auto"/>
              <w:jc w:val="center"/>
              <w:rPr>
                <w:rFonts w:eastAsiaTheme="minorEastAsia" w:cs="David" w:hint="cs"/>
                <w:rtl/>
              </w:rPr>
            </w:pPr>
            <w:r>
              <w:rPr>
                <w:rFonts w:eastAsiaTheme="minorEastAsia" w:cs="David" w:hint="cs"/>
                <w:rtl/>
              </w:rPr>
              <w:t xml:space="preserve">פקיעת אופציות </w:t>
            </w:r>
            <w:r w:rsidRPr="00120F55">
              <w:rPr>
                <w:rFonts w:eastAsiaTheme="minorEastAsia" w:cs="David" w:hint="cs"/>
                <w:b/>
                <w:bCs/>
                <w:rtl/>
              </w:rPr>
              <w:t>(7)</w:t>
            </w:r>
            <w:r>
              <w:rPr>
                <w:rFonts w:eastAsiaTheme="minorEastAsia" w:cs="David" w:hint="cs"/>
                <w:rtl/>
              </w:rPr>
              <w:t xml:space="preserve"> </w:t>
            </w:r>
          </w:p>
        </w:tc>
        <w:tc>
          <w:tcPr>
            <w:tcW w:w="0" w:type="auto"/>
            <w:tcBorders>
              <w:top w:val="single" w:sz="2" w:space="0" w:color="auto"/>
              <w:left w:val="single" w:sz="2" w:space="0" w:color="auto"/>
              <w:bottom w:val="single" w:sz="2" w:space="0" w:color="auto"/>
              <w:right w:val="single" w:sz="2" w:space="0" w:color="auto"/>
            </w:tcBorders>
            <w:vAlign w:val="center"/>
          </w:tcPr>
          <w:p w:rsidR="007D7E8C" w:rsidRDefault="007D7E8C" w:rsidP="00DA5C05">
            <w:pPr>
              <w:spacing w:line="360" w:lineRule="auto"/>
              <w:jc w:val="center"/>
              <w:rPr>
                <w:rFonts w:eastAsiaTheme="minorEastAsia" w:cs="David" w:hint="cs"/>
                <w:rtl/>
              </w:rPr>
            </w:pPr>
          </w:p>
        </w:tc>
        <w:tc>
          <w:tcPr>
            <w:tcW w:w="0" w:type="auto"/>
            <w:tcBorders>
              <w:top w:val="single" w:sz="2" w:space="0" w:color="auto"/>
              <w:left w:val="single" w:sz="2" w:space="0" w:color="auto"/>
              <w:bottom w:val="single" w:sz="2" w:space="0" w:color="auto"/>
              <w:right w:val="single" w:sz="2" w:space="0" w:color="auto"/>
            </w:tcBorders>
            <w:vAlign w:val="center"/>
          </w:tcPr>
          <w:p w:rsidR="007D7E8C" w:rsidRDefault="00B50D84" w:rsidP="00DA5C05">
            <w:pPr>
              <w:spacing w:line="360" w:lineRule="auto"/>
              <w:jc w:val="center"/>
              <w:rPr>
                <w:rFonts w:eastAsiaTheme="minorEastAsia" w:cs="David" w:hint="cs"/>
                <w:rtl/>
              </w:rPr>
            </w:pPr>
            <w:r>
              <w:rPr>
                <w:rFonts w:eastAsiaTheme="minorEastAsia" w:cs="David" w:hint="cs"/>
                <w:rtl/>
              </w:rPr>
              <w:t>24,000</w:t>
            </w:r>
          </w:p>
        </w:tc>
        <w:tc>
          <w:tcPr>
            <w:tcW w:w="0" w:type="auto"/>
            <w:tcBorders>
              <w:top w:val="single" w:sz="2" w:space="0" w:color="auto"/>
              <w:left w:val="single" w:sz="2" w:space="0" w:color="auto"/>
              <w:bottom w:val="single" w:sz="2" w:space="0" w:color="auto"/>
              <w:right w:val="single" w:sz="2" w:space="0" w:color="auto"/>
            </w:tcBorders>
            <w:vAlign w:val="center"/>
          </w:tcPr>
          <w:p w:rsidR="007D7E8C" w:rsidRDefault="00B50D84" w:rsidP="00DA5C05">
            <w:pPr>
              <w:spacing w:line="360" w:lineRule="auto"/>
              <w:jc w:val="center"/>
              <w:rPr>
                <w:rFonts w:eastAsiaTheme="minorEastAsia" w:cs="David" w:hint="cs"/>
                <w:rtl/>
              </w:rPr>
            </w:pPr>
            <w:r>
              <w:rPr>
                <w:rFonts w:eastAsiaTheme="minorEastAsia" w:cs="David" w:hint="cs"/>
                <w:rtl/>
              </w:rPr>
              <w:t>(24,000)</w:t>
            </w:r>
          </w:p>
        </w:tc>
        <w:tc>
          <w:tcPr>
            <w:tcW w:w="0" w:type="auto"/>
            <w:tcBorders>
              <w:top w:val="single" w:sz="2" w:space="0" w:color="auto"/>
              <w:left w:val="single" w:sz="2" w:space="0" w:color="auto"/>
              <w:bottom w:val="single" w:sz="2" w:space="0" w:color="auto"/>
              <w:right w:val="single" w:sz="2" w:space="0" w:color="auto"/>
            </w:tcBorders>
            <w:vAlign w:val="center"/>
          </w:tcPr>
          <w:p w:rsidR="007D7E8C" w:rsidRDefault="007D7E8C" w:rsidP="00DA5C05">
            <w:pPr>
              <w:spacing w:line="360" w:lineRule="auto"/>
              <w:jc w:val="center"/>
              <w:rPr>
                <w:rFonts w:eastAsiaTheme="minorEastAsia" w:cs="David" w:hint="cs"/>
                <w:rtl/>
              </w:rPr>
            </w:pPr>
          </w:p>
        </w:tc>
        <w:tc>
          <w:tcPr>
            <w:tcW w:w="0" w:type="auto"/>
            <w:tcBorders>
              <w:top w:val="single" w:sz="2" w:space="0" w:color="auto"/>
              <w:left w:val="single" w:sz="2" w:space="0" w:color="auto"/>
              <w:bottom w:val="single" w:sz="2" w:space="0" w:color="auto"/>
              <w:right w:val="single" w:sz="2" w:space="0" w:color="auto"/>
            </w:tcBorders>
            <w:vAlign w:val="center"/>
          </w:tcPr>
          <w:p w:rsidR="007D7E8C" w:rsidRDefault="007D7E8C" w:rsidP="00DA5C05">
            <w:pPr>
              <w:spacing w:line="360" w:lineRule="auto"/>
              <w:jc w:val="center"/>
              <w:rPr>
                <w:rFonts w:eastAsiaTheme="minorEastAsia" w:cs="David" w:hint="cs"/>
                <w:rtl/>
              </w:rPr>
            </w:pPr>
          </w:p>
        </w:tc>
        <w:tc>
          <w:tcPr>
            <w:tcW w:w="0" w:type="auto"/>
            <w:tcBorders>
              <w:top w:val="single" w:sz="2" w:space="0" w:color="auto"/>
              <w:left w:val="single" w:sz="2" w:space="0" w:color="auto"/>
              <w:bottom w:val="single" w:sz="2" w:space="0" w:color="auto"/>
              <w:right w:val="single" w:sz="2" w:space="0" w:color="auto"/>
            </w:tcBorders>
            <w:vAlign w:val="center"/>
          </w:tcPr>
          <w:p w:rsidR="007D7E8C" w:rsidRDefault="007D7E8C" w:rsidP="00DA5C05">
            <w:pPr>
              <w:spacing w:line="360" w:lineRule="auto"/>
              <w:jc w:val="center"/>
              <w:rPr>
                <w:rFonts w:eastAsiaTheme="minorEastAsia" w:cs="David" w:hint="cs"/>
                <w:rtl/>
              </w:rPr>
            </w:pPr>
          </w:p>
        </w:tc>
        <w:tc>
          <w:tcPr>
            <w:tcW w:w="0" w:type="auto"/>
            <w:tcBorders>
              <w:top w:val="single" w:sz="2" w:space="0" w:color="auto"/>
              <w:left w:val="single" w:sz="2" w:space="0" w:color="auto"/>
              <w:bottom w:val="single" w:sz="2" w:space="0" w:color="auto"/>
              <w:right w:val="single" w:sz="2" w:space="0" w:color="auto"/>
            </w:tcBorders>
            <w:vAlign w:val="center"/>
          </w:tcPr>
          <w:p w:rsidR="007D7E8C" w:rsidRDefault="007D7E8C" w:rsidP="00DA5C05">
            <w:pPr>
              <w:spacing w:line="360" w:lineRule="auto"/>
              <w:jc w:val="center"/>
              <w:rPr>
                <w:rFonts w:eastAsiaTheme="minorEastAsia" w:cs="David" w:hint="cs"/>
                <w:rtl/>
              </w:rPr>
            </w:pPr>
          </w:p>
        </w:tc>
        <w:tc>
          <w:tcPr>
            <w:tcW w:w="0" w:type="auto"/>
            <w:tcBorders>
              <w:top w:val="single" w:sz="2" w:space="0" w:color="auto"/>
              <w:left w:val="single" w:sz="2" w:space="0" w:color="auto"/>
              <w:bottom w:val="single" w:sz="2" w:space="0" w:color="auto"/>
            </w:tcBorders>
            <w:vAlign w:val="center"/>
          </w:tcPr>
          <w:p w:rsidR="007D7E8C" w:rsidRDefault="007D7E8C" w:rsidP="00DA5C05">
            <w:pPr>
              <w:spacing w:line="360" w:lineRule="auto"/>
              <w:jc w:val="center"/>
              <w:rPr>
                <w:rFonts w:eastAsiaTheme="minorEastAsia" w:cs="David" w:hint="cs"/>
                <w:rtl/>
              </w:rPr>
            </w:pPr>
          </w:p>
        </w:tc>
      </w:tr>
      <w:tr w:rsidR="00B50D84" w:rsidTr="006637F8">
        <w:trPr>
          <w:trHeight w:val="326"/>
        </w:trPr>
        <w:tc>
          <w:tcPr>
            <w:tcW w:w="0" w:type="auto"/>
            <w:tcBorders>
              <w:top w:val="single" w:sz="2" w:space="0" w:color="auto"/>
              <w:bottom w:val="single" w:sz="12" w:space="0" w:color="auto"/>
              <w:right w:val="single" w:sz="2" w:space="0" w:color="auto"/>
            </w:tcBorders>
            <w:vAlign w:val="center"/>
          </w:tcPr>
          <w:p w:rsidR="007D7E8C" w:rsidRDefault="00B50D84" w:rsidP="00DA5C05">
            <w:pPr>
              <w:spacing w:line="360" w:lineRule="auto"/>
              <w:jc w:val="center"/>
              <w:rPr>
                <w:rFonts w:eastAsiaTheme="minorEastAsia" w:cs="David" w:hint="cs"/>
                <w:rtl/>
              </w:rPr>
            </w:pPr>
            <w:r>
              <w:rPr>
                <w:rFonts w:eastAsiaTheme="minorEastAsia" w:cs="David" w:hint="cs"/>
                <w:rtl/>
              </w:rPr>
              <w:t>פקיעת אופציות באוצר</w:t>
            </w:r>
          </w:p>
        </w:tc>
        <w:tc>
          <w:tcPr>
            <w:tcW w:w="0" w:type="auto"/>
            <w:tcBorders>
              <w:top w:val="single" w:sz="2" w:space="0" w:color="auto"/>
              <w:left w:val="single" w:sz="2" w:space="0" w:color="auto"/>
              <w:bottom w:val="single" w:sz="12" w:space="0" w:color="auto"/>
              <w:right w:val="single" w:sz="2" w:space="0" w:color="auto"/>
            </w:tcBorders>
            <w:vAlign w:val="center"/>
          </w:tcPr>
          <w:p w:rsidR="007D7E8C" w:rsidRDefault="007D7E8C" w:rsidP="00DA5C05">
            <w:pPr>
              <w:spacing w:line="360" w:lineRule="auto"/>
              <w:jc w:val="center"/>
              <w:rPr>
                <w:rFonts w:eastAsiaTheme="minorEastAsia" w:cs="David" w:hint="cs"/>
                <w:rtl/>
              </w:rPr>
            </w:pPr>
          </w:p>
        </w:tc>
        <w:tc>
          <w:tcPr>
            <w:tcW w:w="0" w:type="auto"/>
            <w:tcBorders>
              <w:top w:val="single" w:sz="2" w:space="0" w:color="auto"/>
              <w:left w:val="single" w:sz="2" w:space="0" w:color="auto"/>
              <w:bottom w:val="single" w:sz="12" w:space="0" w:color="auto"/>
              <w:right w:val="single" w:sz="2" w:space="0" w:color="auto"/>
            </w:tcBorders>
            <w:vAlign w:val="center"/>
          </w:tcPr>
          <w:p w:rsidR="007D7E8C" w:rsidRDefault="00B50D84" w:rsidP="00DA5C05">
            <w:pPr>
              <w:spacing w:line="360" w:lineRule="auto"/>
              <w:jc w:val="center"/>
              <w:rPr>
                <w:rFonts w:eastAsiaTheme="minorEastAsia" w:cs="David" w:hint="cs"/>
                <w:rtl/>
              </w:rPr>
            </w:pPr>
            <w:r>
              <w:rPr>
                <w:rFonts w:eastAsiaTheme="minorEastAsia" w:cs="David" w:hint="cs"/>
                <w:rtl/>
              </w:rPr>
              <w:t>(12,800)</w:t>
            </w:r>
          </w:p>
        </w:tc>
        <w:tc>
          <w:tcPr>
            <w:tcW w:w="0" w:type="auto"/>
            <w:tcBorders>
              <w:top w:val="single" w:sz="2" w:space="0" w:color="auto"/>
              <w:left w:val="single" w:sz="2" w:space="0" w:color="auto"/>
              <w:bottom w:val="single" w:sz="12" w:space="0" w:color="auto"/>
              <w:right w:val="single" w:sz="2" w:space="0" w:color="auto"/>
            </w:tcBorders>
            <w:vAlign w:val="center"/>
          </w:tcPr>
          <w:p w:rsidR="007D7E8C" w:rsidRDefault="007D7E8C" w:rsidP="00DA5C05">
            <w:pPr>
              <w:spacing w:line="360" w:lineRule="auto"/>
              <w:jc w:val="center"/>
              <w:rPr>
                <w:rFonts w:eastAsiaTheme="minorEastAsia" w:cs="David" w:hint="cs"/>
                <w:rtl/>
              </w:rPr>
            </w:pPr>
          </w:p>
        </w:tc>
        <w:tc>
          <w:tcPr>
            <w:tcW w:w="0" w:type="auto"/>
            <w:tcBorders>
              <w:top w:val="single" w:sz="2" w:space="0" w:color="auto"/>
              <w:left w:val="single" w:sz="2" w:space="0" w:color="auto"/>
              <w:bottom w:val="single" w:sz="12" w:space="0" w:color="auto"/>
              <w:right w:val="single" w:sz="2" w:space="0" w:color="auto"/>
            </w:tcBorders>
            <w:vAlign w:val="center"/>
          </w:tcPr>
          <w:p w:rsidR="007D7E8C" w:rsidRDefault="00B50D84" w:rsidP="00DA5C05">
            <w:pPr>
              <w:spacing w:line="360" w:lineRule="auto"/>
              <w:jc w:val="center"/>
              <w:rPr>
                <w:rFonts w:eastAsiaTheme="minorEastAsia" w:cs="David" w:hint="cs"/>
                <w:rtl/>
              </w:rPr>
            </w:pPr>
            <w:r>
              <w:rPr>
                <w:rFonts w:eastAsiaTheme="minorEastAsia" w:cs="David" w:hint="cs"/>
                <w:rtl/>
              </w:rPr>
              <w:t>16,000</w:t>
            </w:r>
          </w:p>
        </w:tc>
        <w:tc>
          <w:tcPr>
            <w:tcW w:w="0" w:type="auto"/>
            <w:tcBorders>
              <w:top w:val="single" w:sz="2" w:space="0" w:color="auto"/>
              <w:left w:val="single" w:sz="2" w:space="0" w:color="auto"/>
              <w:bottom w:val="single" w:sz="12" w:space="0" w:color="auto"/>
              <w:right w:val="single" w:sz="2" w:space="0" w:color="auto"/>
            </w:tcBorders>
            <w:vAlign w:val="center"/>
          </w:tcPr>
          <w:p w:rsidR="007D7E8C" w:rsidRDefault="007D7E8C" w:rsidP="00DA5C05">
            <w:pPr>
              <w:spacing w:line="360" w:lineRule="auto"/>
              <w:jc w:val="center"/>
              <w:rPr>
                <w:rFonts w:eastAsiaTheme="minorEastAsia" w:cs="David" w:hint="cs"/>
                <w:rtl/>
              </w:rPr>
            </w:pPr>
          </w:p>
        </w:tc>
        <w:tc>
          <w:tcPr>
            <w:tcW w:w="0" w:type="auto"/>
            <w:tcBorders>
              <w:top w:val="single" w:sz="2" w:space="0" w:color="auto"/>
              <w:left w:val="single" w:sz="2" w:space="0" w:color="auto"/>
              <w:bottom w:val="single" w:sz="12" w:space="0" w:color="auto"/>
              <w:right w:val="single" w:sz="2" w:space="0" w:color="auto"/>
            </w:tcBorders>
            <w:vAlign w:val="center"/>
          </w:tcPr>
          <w:p w:rsidR="007D7E8C" w:rsidRDefault="00B50D84" w:rsidP="00DA5C05">
            <w:pPr>
              <w:spacing w:line="360" w:lineRule="auto"/>
              <w:jc w:val="center"/>
              <w:rPr>
                <w:rFonts w:eastAsiaTheme="minorEastAsia" w:cs="David" w:hint="cs"/>
                <w:rtl/>
              </w:rPr>
            </w:pPr>
            <w:r>
              <w:rPr>
                <w:rFonts w:eastAsiaTheme="minorEastAsia" w:cs="David" w:hint="cs"/>
                <w:rtl/>
              </w:rPr>
              <w:t>3,200</w:t>
            </w:r>
          </w:p>
        </w:tc>
        <w:tc>
          <w:tcPr>
            <w:tcW w:w="0" w:type="auto"/>
            <w:tcBorders>
              <w:top w:val="single" w:sz="2" w:space="0" w:color="auto"/>
              <w:left w:val="single" w:sz="2" w:space="0" w:color="auto"/>
              <w:bottom w:val="single" w:sz="12" w:space="0" w:color="auto"/>
              <w:right w:val="single" w:sz="2" w:space="0" w:color="auto"/>
            </w:tcBorders>
            <w:vAlign w:val="center"/>
          </w:tcPr>
          <w:p w:rsidR="007D7E8C" w:rsidRDefault="00B50D84" w:rsidP="00DA5C05">
            <w:pPr>
              <w:spacing w:line="360" w:lineRule="auto"/>
              <w:jc w:val="center"/>
              <w:rPr>
                <w:rFonts w:eastAsiaTheme="minorEastAsia" w:cs="David" w:hint="cs"/>
                <w:rtl/>
              </w:rPr>
            </w:pPr>
            <w:r>
              <w:rPr>
                <w:rFonts w:eastAsiaTheme="minorEastAsia" w:cs="David" w:hint="cs"/>
                <w:rtl/>
              </w:rPr>
              <w:t>(3,200)</w:t>
            </w:r>
          </w:p>
        </w:tc>
        <w:tc>
          <w:tcPr>
            <w:tcW w:w="0" w:type="auto"/>
            <w:tcBorders>
              <w:top w:val="single" w:sz="2" w:space="0" w:color="auto"/>
              <w:left w:val="single" w:sz="2" w:space="0" w:color="auto"/>
              <w:bottom w:val="single" w:sz="12" w:space="0" w:color="auto"/>
            </w:tcBorders>
            <w:vAlign w:val="center"/>
          </w:tcPr>
          <w:p w:rsidR="007D7E8C" w:rsidRDefault="007D7E8C" w:rsidP="00DA5C05">
            <w:pPr>
              <w:spacing w:line="360" w:lineRule="auto"/>
              <w:jc w:val="center"/>
              <w:rPr>
                <w:rFonts w:eastAsiaTheme="minorEastAsia" w:cs="David" w:hint="cs"/>
                <w:rtl/>
              </w:rPr>
            </w:pPr>
          </w:p>
        </w:tc>
      </w:tr>
      <w:tr w:rsidR="00B50D84" w:rsidTr="006637F8">
        <w:trPr>
          <w:trHeight w:val="326"/>
        </w:trPr>
        <w:tc>
          <w:tcPr>
            <w:tcW w:w="0" w:type="auto"/>
            <w:tcBorders>
              <w:top w:val="single" w:sz="12" w:space="0" w:color="auto"/>
              <w:left w:val="single" w:sz="12" w:space="0" w:color="auto"/>
              <w:bottom w:val="single" w:sz="12" w:space="0" w:color="auto"/>
              <w:right w:val="single" w:sz="2" w:space="0" w:color="auto"/>
            </w:tcBorders>
            <w:vAlign w:val="center"/>
          </w:tcPr>
          <w:p w:rsidR="00B50D84" w:rsidRPr="00B50D84" w:rsidRDefault="00B50D84" w:rsidP="00DA5C05">
            <w:pPr>
              <w:spacing w:line="360" w:lineRule="auto"/>
              <w:jc w:val="center"/>
              <w:rPr>
                <w:rFonts w:eastAsiaTheme="minorEastAsia" w:cs="David" w:hint="cs"/>
                <w:b/>
                <w:bCs/>
                <w:rtl/>
              </w:rPr>
            </w:pPr>
            <w:proofErr w:type="spellStart"/>
            <w:r w:rsidRPr="00B50D84">
              <w:rPr>
                <w:rFonts w:eastAsiaTheme="minorEastAsia" w:cs="David" w:hint="cs"/>
                <w:b/>
                <w:bCs/>
                <w:rtl/>
              </w:rPr>
              <w:t>י"ס</w:t>
            </w:r>
            <w:proofErr w:type="spellEnd"/>
            <w:r w:rsidRPr="00B50D84">
              <w:rPr>
                <w:rFonts w:eastAsiaTheme="minorEastAsia" w:cs="David" w:hint="cs"/>
                <w:b/>
                <w:bCs/>
                <w:rtl/>
              </w:rPr>
              <w:t xml:space="preserve"> 31/12/15 </w:t>
            </w:r>
            <w:r>
              <w:rPr>
                <w:rFonts w:eastAsiaTheme="minorEastAsia" w:cs="David" w:hint="cs"/>
                <w:b/>
                <w:bCs/>
                <w:rtl/>
              </w:rPr>
              <w:t xml:space="preserve"> (8)</w:t>
            </w:r>
          </w:p>
        </w:tc>
        <w:tc>
          <w:tcPr>
            <w:tcW w:w="0" w:type="auto"/>
            <w:tcBorders>
              <w:top w:val="single" w:sz="12" w:space="0" w:color="auto"/>
              <w:left w:val="single" w:sz="2" w:space="0" w:color="auto"/>
              <w:bottom w:val="single" w:sz="12" w:space="0" w:color="auto"/>
              <w:right w:val="single" w:sz="2" w:space="0" w:color="auto"/>
            </w:tcBorders>
            <w:vAlign w:val="center"/>
          </w:tcPr>
          <w:p w:rsidR="00B50D84" w:rsidRDefault="00B50D84" w:rsidP="00DA5C05">
            <w:pPr>
              <w:spacing w:line="360" w:lineRule="auto"/>
              <w:jc w:val="center"/>
              <w:rPr>
                <w:rFonts w:eastAsiaTheme="minorEastAsia" w:cs="David" w:hint="cs"/>
                <w:rtl/>
              </w:rPr>
            </w:pPr>
            <w:r>
              <w:rPr>
                <w:rFonts w:eastAsiaTheme="minorEastAsia" w:cs="David" w:hint="cs"/>
                <w:rtl/>
              </w:rPr>
              <w:t>57,000</w:t>
            </w:r>
          </w:p>
        </w:tc>
        <w:tc>
          <w:tcPr>
            <w:tcW w:w="0" w:type="auto"/>
            <w:tcBorders>
              <w:top w:val="single" w:sz="12" w:space="0" w:color="auto"/>
              <w:left w:val="single" w:sz="2" w:space="0" w:color="auto"/>
              <w:bottom w:val="single" w:sz="12" w:space="0" w:color="auto"/>
              <w:right w:val="single" w:sz="2" w:space="0" w:color="auto"/>
            </w:tcBorders>
            <w:vAlign w:val="center"/>
          </w:tcPr>
          <w:p w:rsidR="00B50D84" w:rsidRDefault="00B50D84" w:rsidP="00DA5C05">
            <w:pPr>
              <w:spacing w:line="360" w:lineRule="auto"/>
              <w:jc w:val="center"/>
              <w:rPr>
                <w:rFonts w:eastAsiaTheme="minorEastAsia" w:cs="David" w:hint="cs"/>
                <w:rtl/>
              </w:rPr>
            </w:pPr>
            <w:r>
              <w:rPr>
                <w:rFonts w:eastAsiaTheme="minorEastAsia" w:cs="David" w:hint="cs"/>
                <w:rtl/>
              </w:rPr>
              <w:t>460,200</w:t>
            </w:r>
          </w:p>
        </w:tc>
        <w:tc>
          <w:tcPr>
            <w:tcW w:w="0" w:type="auto"/>
            <w:tcBorders>
              <w:top w:val="single" w:sz="12" w:space="0" w:color="auto"/>
              <w:left w:val="single" w:sz="2" w:space="0" w:color="auto"/>
              <w:bottom w:val="single" w:sz="12" w:space="0" w:color="auto"/>
              <w:right w:val="single" w:sz="2" w:space="0" w:color="auto"/>
            </w:tcBorders>
            <w:vAlign w:val="center"/>
          </w:tcPr>
          <w:p w:rsidR="00B50D84" w:rsidRDefault="00B50D84" w:rsidP="00DA5C05">
            <w:pPr>
              <w:spacing w:line="360" w:lineRule="auto"/>
              <w:jc w:val="center"/>
              <w:rPr>
                <w:rFonts w:eastAsiaTheme="minorEastAsia" w:cs="David" w:hint="cs"/>
                <w:rtl/>
              </w:rPr>
            </w:pPr>
            <w:r>
              <w:rPr>
                <w:rFonts w:eastAsiaTheme="minorEastAsia" w:cs="David" w:hint="cs"/>
                <w:rtl/>
              </w:rPr>
              <w:t>---</w:t>
            </w:r>
          </w:p>
        </w:tc>
        <w:tc>
          <w:tcPr>
            <w:tcW w:w="0" w:type="auto"/>
            <w:tcBorders>
              <w:top w:val="single" w:sz="12" w:space="0" w:color="auto"/>
              <w:left w:val="single" w:sz="2" w:space="0" w:color="auto"/>
              <w:bottom w:val="single" w:sz="12" w:space="0" w:color="auto"/>
              <w:right w:val="single" w:sz="2" w:space="0" w:color="auto"/>
            </w:tcBorders>
            <w:vAlign w:val="center"/>
          </w:tcPr>
          <w:p w:rsidR="00B50D84" w:rsidRDefault="00B50D84" w:rsidP="00DA5C05">
            <w:pPr>
              <w:spacing w:line="360" w:lineRule="auto"/>
              <w:jc w:val="center"/>
              <w:rPr>
                <w:rFonts w:eastAsiaTheme="minorEastAsia" w:cs="David" w:hint="cs"/>
                <w:rtl/>
              </w:rPr>
            </w:pPr>
            <w:r>
              <w:rPr>
                <w:rFonts w:eastAsiaTheme="minorEastAsia" w:cs="David" w:hint="cs"/>
                <w:rtl/>
              </w:rPr>
              <w:t>(116,000)</w:t>
            </w:r>
          </w:p>
        </w:tc>
        <w:tc>
          <w:tcPr>
            <w:tcW w:w="0" w:type="auto"/>
            <w:tcBorders>
              <w:top w:val="single" w:sz="12" w:space="0" w:color="auto"/>
              <w:left w:val="single" w:sz="2" w:space="0" w:color="auto"/>
              <w:bottom w:val="single" w:sz="12" w:space="0" w:color="auto"/>
              <w:right w:val="single" w:sz="2" w:space="0" w:color="auto"/>
            </w:tcBorders>
            <w:vAlign w:val="center"/>
          </w:tcPr>
          <w:p w:rsidR="00B50D84" w:rsidRDefault="00B50D84" w:rsidP="00DA5C05">
            <w:pPr>
              <w:spacing w:line="360" w:lineRule="auto"/>
              <w:jc w:val="center"/>
              <w:rPr>
                <w:rFonts w:eastAsiaTheme="minorEastAsia" w:cs="David" w:hint="cs"/>
                <w:rtl/>
              </w:rPr>
            </w:pPr>
            <w:r>
              <w:rPr>
                <w:rFonts w:eastAsiaTheme="minorEastAsia" w:cs="David" w:hint="cs"/>
                <w:rtl/>
              </w:rPr>
              <w:t>796,800</w:t>
            </w:r>
          </w:p>
        </w:tc>
        <w:tc>
          <w:tcPr>
            <w:tcW w:w="0" w:type="auto"/>
            <w:tcBorders>
              <w:top w:val="single" w:sz="12" w:space="0" w:color="auto"/>
              <w:left w:val="single" w:sz="2" w:space="0" w:color="auto"/>
              <w:bottom w:val="single" w:sz="12" w:space="0" w:color="auto"/>
              <w:right w:val="single" w:sz="2" w:space="0" w:color="auto"/>
            </w:tcBorders>
            <w:vAlign w:val="center"/>
          </w:tcPr>
          <w:p w:rsidR="00B50D84" w:rsidRDefault="00B50D84" w:rsidP="00DA5C05">
            <w:pPr>
              <w:spacing w:line="360" w:lineRule="auto"/>
              <w:jc w:val="center"/>
              <w:rPr>
                <w:rFonts w:eastAsiaTheme="minorEastAsia" w:cs="David" w:hint="cs"/>
                <w:rtl/>
              </w:rPr>
            </w:pPr>
            <w:r>
              <w:rPr>
                <w:rFonts w:eastAsiaTheme="minorEastAsia" w:cs="David" w:hint="cs"/>
                <w:rtl/>
              </w:rPr>
              <w:t>119,800</w:t>
            </w:r>
          </w:p>
        </w:tc>
        <w:tc>
          <w:tcPr>
            <w:tcW w:w="0" w:type="auto"/>
            <w:tcBorders>
              <w:top w:val="single" w:sz="12" w:space="0" w:color="auto"/>
              <w:left w:val="single" w:sz="2" w:space="0" w:color="auto"/>
              <w:bottom w:val="single" w:sz="12" w:space="0" w:color="auto"/>
              <w:right w:val="single" w:sz="2" w:space="0" w:color="auto"/>
            </w:tcBorders>
            <w:vAlign w:val="center"/>
          </w:tcPr>
          <w:p w:rsidR="00B50D84" w:rsidRDefault="00B50D84" w:rsidP="00DA5C05">
            <w:pPr>
              <w:spacing w:line="360" w:lineRule="auto"/>
              <w:jc w:val="center"/>
              <w:rPr>
                <w:rFonts w:eastAsiaTheme="minorEastAsia" w:cs="David" w:hint="cs"/>
                <w:rtl/>
              </w:rPr>
            </w:pPr>
            <w:r>
              <w:rPr>
                <w:rFonts w:eastAsiaTheme="minorEastAsia" w:cs="David" w:hint="cs"/>
                <w:rtl/>
              </w:rPr>
              <w:t>76,000</w:t>
            </w:r>
          </w:p>
        </w:tc>
        <w:tc>
          <w:tcPr>
            <w:tcW w:w="0" w:type="auto"/>
            <w:tcBorders>
              <w:top w:val="single" w:sz="12" w:space="0" w:color="auto"/>
              <w:left w:val="single" w:sz="2" w:space="0" w:color="auto"/>
              <w:bottom w:val="single" w:sz="12" w:space="0" w:color="auto"/>
              <w:right w:val="single" w:sz="12" w:space="0" w:color="auto"/>
            </w:tcBorders>
            <w:vAlign w:val="center"/>
          </w:tcPr>
          <w:p w:rsidR="00B50D84" w:rsidRDefault="00B50D84" w:rsidP="00DA5C05">
            <w:pPr>
              <w:spacing w:line="360" w:lineRule="auto"/>
              <w:jc w:val="center"/>
              <w:rPr>
                <w:rFonts w:eastAsiaTheme="minorEastAsia" w:cs="David" w:hint="cs"/>
                <w:rtl/>
              </w:rPr>
            </w:pPr>
            <w:r>
              <w:rPr>
                <w:rFonts w:eastAsiaTheme="minorEastAsia" w:cs="David" w:hint="cs"/>
                <w:rtl/>
              </w:rPr>
              <w:t>1,274,000</w:t>
            </w:r>
          </w:p>
        </w:tc>
      </w:tr>
    </w:tbl>
    <w:p w:rsidR="00A3379C" w:rsidRDefault="00A3379C" w:rsidP="00EE5392">
      <w:pPr>
        <w:spacing w:line="360" w:lineRule="auto"/>
        <w:jc w:val="both"/>
        <w:rPr>
          <w:rFonts w:eastAsiaTheme="minorEastAsia" w:cs="David"/>
          <w:b/>
          <w:bCs/>
          <w:sz w:val="24"/>
          <w:szCs w:val="24"/>
          <w:rtl/>
        </w:rPr>
      </w:pPr>
      <w:proofErr w:type="spellStart"/>
      <w:r>
        <w:rPr>
          <w:rFonts w:eastAsiaTheme="minorEastAsia" w:cs="David" w:hint="cs"/>
          <w:b/>
          <w:bCs/>
          <w:sz w:val="24"/>
          <w:szCs w:val="24"/>
          <w:rtl/>
        </w:rPr>
        <w:lastRenderedPageBreak/>
        <w:t>פיתרון</w:t>
      </w:r>
      <w:proofErr w:type="spellEnd"/>
      <w:r>
        <w:rPr>
          <w:rFonts w:eastAsiaTheme="minorEastAsia" w:cs="David" w:hint="cs"/>
          <w:b/>
          <w:bCs/>
          <w:sz w:val="24"/>
          <w:szCs w:val="24"/>
          <w:rtl/>
        </w:rPr>
        <w:t>:</w:t>
      </w:r>
    </w:p>
    <w:p w:rsidR="00BA448C" w:rsidRDefault="00BA448C" w:rsidP="00A3379C">
      <w:pPr>
        <w:spacing w:line="360" w:lineRule="auto"/>
        <w:ind w:left="360"/>
        <w:jc w:val="both"/>
        <w:rPr>
          <w:rFonts w:eastAsiaTheme="minorEastAsia" w:cs="David"/>
          <w:b/>
          <w:bCs/>
          <w:color w:val="FF0000"/>
          <w:sz w:val="24"/>
          <w:szCs w:val="24"/>
          <w:rtl/>
        </w:rPr>
      </w:pPr>
    </w:p>
    <w:p w:rsidR="00BA448C" w:rsidRDefault="00BA448C" w:rsidP="00A3379C">
      <w:pPr>
        <w:spacing w:line="360" w:lineRule="auto"/>
        <w:ind w:left="360"/>
        <w:jc w:val="both"/>
        <w:rPr>
          <w:rFonts w:eastAsiaTheme="minorEastAsia" w:cs="David"/>
          <w:b/>
          <w:bCs/>
          <w:color w:val="FF0000"/>
          <w:sz w:val="24"/>
          <w:szCs w:val="24"/>
          <w:rtl/>
        </w:rPr>
      </w:pPr>
    </w:p>
    <w:p w:rsidR="00BA448C" w:rsidRDefault="00BA448C" w:rsidP="00A3379C">
      <w:pPr>
        <w:spacing w:line="360" w:lineRule="auto"/>
        <w:ind w:left="360"/>
        <w:jc w:val="both"/>
        <w:rPr>
          <w:rFonts w:eastAsiaTheme="minorEastAsia" w:cs="David"/>
          <w:b/>
          <w:bCs/>
          <w:color w:val="FF0000"/>
          <w:sz w:val="24"/>
          <w:szCs w:val="24"/>
          <w:rtl/>
        </w:rPr>
      </w:pPr>
    </w:p>
    <w:p w:rsidR="00BA448C" w:rsidRDefault="00BA448C" w:rsidP="00A3379C">
      <w:pPr>
        <w:spacing w:line="360" w:lineRule="auto"/>
        <w:ind w:left="360"/>
        <w:jc w:val="both"/>
        <w:rPr>
          <w:rFonts w:eastAsiaTheme="minorEastAsia" w:cs="David"/>
          <w:b/>
          <w:bCs/>
          <w:color w:val="FF0000"/>
          <w:sz w:val="24"/>
          <w:szCs w:val="24"/>
          <w:rtl/>
        </w:rPr>
      </w:pPr>
    </w:p>
    <w:p w:rsidR="00BA448C" w:rsidRDefault="00BA448C" w:rsidP="00A3379C">
      <w:pPr>
        <w:spacing w:line="360" w:lineRule="auto"/>
        <w:ind w:left="360"/>
        <w:jc w:val="both"/>
        <w:rPr>
          <w:rFonts w:eastAsiaTheme="minorEastAsia" w:cs="David"/>
          <w:b/>
          <w:bCs/>
          <w:color w:val="FF0000"/>
          <w:sz w:val="24"/>
          <w:szCs w:val="24"/>
          <w:rtl/>
        </w:rPr>
      </w:pPr>
    </w:p>
    <w:p w:rsidR="00BA448C" w:rsidRDefault="00BA448C" w:rsidP="00A3379C">
      <w:pPr>
        <w:spacing w:line="360" w:lineRule="auto"/>
        <w:ind w:left="360"/>
        <w:jc w:val="both"/>
        <w:rPr>
          <w:rFonts w:eastAsiaTheme="minorEastAsia" w:cs="David"/>
          <w:b/>
          <w:bCs/>
          <w:color w:val="FF0000"/>
          <w:sz w:val="24"/>
          <w:szCs w:val="24"/>
          <w:rtl/>
        </w:rPr>
      </w:pPr>
    </w:p>
    <w:p w:rsidR="00BA448C" w:rsidRDefault="00BA448C" w:rsidP="00A3379C">
      <w:pPr>
        <w:spacing w:line="360" w:lineRule="auto"/>
        <w:ind w:left="360"/>
        <w:jc w:val="both"/>
        <w:rPr>
          <w:rFonts w:eastAsiaTheme="minorEastAsia" w:cs="David"/>
          <w:b/>
          <w:bCs/>
          <w:color w:val="FF0000"/>
          <w:sz w:val="24"/>
          <w:szCs w:val="24"/>
          <w:rtl/>
        </w:rPr>
      </w:pPr>
    </w:p>
    <w:p w:rsidR="00BA448C" w:rsidRDefault="00BA448C" w:rsidP="00A3379C">
      <w:pPr>
        <w:spacing w:line="360" w:lineRule="auto"/>
        <w:ind w:left="360"/>
        <w:jc w:val="both"/>
        <w:rPr>
          <w:rFonts w:eastAsiaTheme="minorEastAsia" w:cs="David"/>
          <w:b/>
          <w:bCs/>
          <w:color w:val="FF0000"/>
          <w:sz w:val="24"/>
          <w:szCs w:val="24"/>
          <w:rtl/>
        </w:rPr>
      </w:pPr>
    </w:p>
    <w:p w:rsidR="00BA448C" w:rsidRDefault="00BA448C" w:rsidP="00A3379C">
      <w:pPr>
        <w:spacing w:line="360" w:lineRule="auto"/>
        <w:ind w:left="360"/>
        <w:jc w:val="both"/>
        <w:rPr>
          <w:rFonts w:eastAsiaTheme="minorEastAsia" w:cs="David"/>
          <w:b/>
          <w:bCs/>
          <w:color w:val="FF0000"/>
          <w:sz w:val="24"/>
          <w:szCs w:val="24"/>
          <w:rtl/>
        </w:rPr>
      </w:pPr>
    </w:p>
    <w:p w:rsidR="00BA448C" w:rsidRDefault="00BA448C" w:rsidP="00A3379C">
      <w:pPr>
        <w:spacing w:line="360" w:lineRule="auto"/>
        <w:ind w:left="360"/>
        <w:jc w:val="both"/>
        <w:rPr>
          <w:rFonts w:eastAsiaTheme="minorEastAsia" w:cs="David"/>
          <w:b/>
          <w:bCs/>
          <w:color w:val="FF0000"/>
          <w:sz w:val="24"/>
          <w:szCs w:val="24"/>
          <w:rtl/>
        </w:rPr>
      </w:pPr>
    </w:p>
    <w:p w:rsidR="00BA448C" w:rsidRDefault="00BA448C" w:rsidP="00A3379C">
      <w:pPr>
        <w:spacing w:line="360" w:lineRule="auto"/>
        <w:ind w:left="360"/>
        <w:jc w:val="both"/>
        <w:rPr>
          <w:rFonts w:eastAsiaTheme="minorEastAsia" w:cs="David"/>
          <w:b/>
          <w:bCs/>
          <w:color w:val="FF0000"/>
          <w:sz w:val="24"/>
          <w:szCs w:val="24"/>
          <w:rtl/>
        </w:rPr>
      </w:pPr>
    </w:p>
    <w:p w:rsidR="002D0D39" w:rsidRDefault="00C57358" w:rsidP="00A3379C">
      <w:pPr>
        <w:spacing w:line="360" w:lineRule="auto"/>
        <w:ind w:left="360"/>
        <w:jc w:val="both"/>
        <w:rPr>
          <w:rFonts w:eastAsiaTheme="minorEastAsia" w:cs="David"/>
          <w:b/>
          <w:bCs/>
          <w:color w:val="FF0000"/>
          <w:sz w:val="24"/>
          <w:szCs w:val="24"/>
          <w:rtl/>
        </w:rPr>
      </w:pPr>
      <w:r>
        <w:rPr>
          <w:rFonts w:eastAsiaTheme="minorEastAsia" w:cs="David" w:hint="cs"/>
          <w:b/>
          <w:bCs/>
          <w:color w:val="FF0000"/>
          <w:sz w:val="24"/>
          <w:szCs w:val="24"/>
          <w:rtl/>
        </w:rPr>
        <w:lastRenderedPageBreak/>
        <w:t>הסברים:</w:t>
      </w:r>
    </w:p>
    <w:p w:rsidR="00C57358" w:rsidRPr="00EE5392" w:rsidRDefault="00C57358" w:rsidP="00C57358">
      <w:pPr>
        <w:pStyle w:val="a7"/>
        <w:numPr>
          <w:ilvl w:val="0"/>
          <w:numId w:val="31"/>
        </w:numPr>
        <w:spacing w:line="360" w:lineRule="auto"/>
        <w:jc w:val="both"/>
        <w:rPr>
          <w:rFonts w:eastAsiaTheme="minorEastAsia" w:cs="David" w:hint="cs"/>
          <w:sz w:val="24"/>
          <w:szCs w:val="24"/>
        </w:rPr>
      </w:pPr>
      <w:r w:rsidRPr="00EE5392">
        <w:rPr>
          <w:rFonts w:eastAsiaTheme="minorEastAsia" w:cs="David" w:hint="cs"/>
          <w:sz w:val="24"/>
          <w:szCs w:val="24"/>
          <w:rtl/>
        </w:rPr>
        <w:t xml:space="preserve">ב-01/14 נוצרה לראשונה שליטה ולכן נצרף </w:t>
      </w:r>
      <w:proofErr w:type="spellStart"/>
      <w:r w:rsidRPr="00EE5392">
        <w:rPr>
          <w:rFonts w:eastAsiaTheme="minorEastAsia" w:cs="David" w:hint="cs"/>
          <w:sz w:val="24"/>
          <w:szCs w:val="24"/>
          <w:rtl/>
        </w:rPr>
        <w:t>זשמ"ש</w:t>
      </w:r>
      <w:proofErr w:type="spellEnd"/>
      <w:r w:rsidRPr="00EE5392">
        <w:rPr>
          <w:rFonts w:eastAsiaTheme="minorEastAsia" w:cs="David" w:hint="cs"/>
          <w:sz w:val="24"/>
          <w:szCs w:val="24"/>
          <w:rtl/>
        </w:rPr>
        <w:t xml:space="preserve"> 40,000 </w:t>
      </w:r>
      <w:r w:rsidR="00EE5392" w:rsidRPr="00EE5392">
        <w:rPr>
          <w:rFonts w:eastAsiaTheme="minorEastAsia" w:cs="David" w:hint="cs"/>
          <w:sz w:val="24"/>
          <w:szCs w:val="24"/>
          <w:rtl/>
        </w:rPr>
        <w:t>כמו"כ נחשב ע"ע.</w:t>
      </w:r>
    </w:p>
    <w:p w:rsidR="00EE5392" w:rsidRPr="00EE5392" w:rsidRDefault="00EE5392" w:rsidP="00EE5392">
      <w:pPr>
        <w:pStyle w:val="a7"/>
        <w:spacing w:line="360" w:lineRule="auto"/>
        <w:jc w:val="both"/>
        <w:rPr>
          <w:rFonts w:eastAsiaTheme="minorEastAsia" w:cs="David" w:hint="cs"/>
          <w:sz w:val="24"/>
          <w:szCs w:val="24"/>
          <w:rtl/>
        </w:rPr>
      </w:pPr>
      <w:r w:rsidRPr="00EE5392">
        <w:rPr>
          <w:rFonts w:eastAsiaTheme="minorEastAsia" w:cs="David" w:hint="cs"/>
          <w:sz w:val="24"/>
          <w:szCs w:val="24"/>
          <w:rtl/>
        </w:rPr>
        <w:t>חישוב ע"ע:</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2157"/>
      </w:tblGrid>
      <w:tr w:rsidR="00EE5392" w:rsidTr="00EE5392">
        <w:tc>
          <w:tcPr>
            <w:tcW w:w="0" w:type="auto"/>
            <w:vAlign w:val="center"/>
          </w:tcPr>
          <w:p w:rsidR="00EE5392" w:rsidRPr="00EE5392" w:rsidRDefault="00EE5392" w:rsidP="00EE5392">
            <w:pPr>
              <w:pStyle w:val="a7"/>
              <w:spacing w:line="360" w:lineRule="auto"/>
              <w:ind w:left="0"/>
              <w:rPr>
                <w:rFonts w:eastAsiaTheme="minorEastAsia" w:cs="David"/>
                <w:sz w:val="24"/>
                <w:szCs w:val="24"/>
                <w:rtl/>
              </w:rPr>
            </w:pPr>
            <w:r w:rsidRPr="00EE5392">
              <w:rPr>
                <w:rFonts w:eastAsiaTheme="minorEastAsia" w:cs="David" w:hint="cs"/>
                <w:sz w:val="24"/>
                <w:szCs w:val="24"/>
                <w:rtl/>
              </w:rPr>
              <w:t>תמורה</w:t>
            </w:r>
          </w:p>
        </w:tc>
        <w:tc>
          <w:tcPr>
            <w:tcW w:w="0" w:type="auto"/>
            <w:vAlign w:val="center"/>
          </w:tcPr>
          <w:p w:rsidR="00EE5392" w:rsidRPr="00EE5392" w:rsidRDefault="00EE5392" w:rsidP="00EE5392">
            <w:pPr>
              <w:pStyle w:val="a7"/>
              <w:spacing w:line="360" w:lineRule="auto"/>
              <w:ind w:left="0"/>
              <w:rPr>
                <w:rFonts w:eastAsiaTheme="minorEastAsia" w:cs="David"/>
                <w:sz w:val="24"/>
                <w:szCs w:val="24"/>
              </w:rPr>
            </w:pPr>
            <w:r w:rsidRPr="00EE5392">
              <w:rPr>
                <w:rFonts w:eastAsiaTheme="minorEastAsia" w:cs="David"/>
                <w:sz w:val="24"/>
                <w:szCs w:val="24"/>
              </w:rPr>
              <w:t>10,000*20=200,000</w:t>
            </w:r>
          </w:p>
        </w:tc>
      </w:tr>
      <w:tr w:rsidR="00EE5392" w:rsidTr="00EE5392">
        <w:tc>
          <w:tcPr>
            <w:tcW w:w="0" w:type="auto"/>
            <w:vAlign w:val="center"/>
          </w:tcPr>
          <w:p w:rsidR="00EE5392" w:rsidRPr="00EE5392" w:rsidRDefault="00EE5392" w:rsidP="00EE5392">
            <w:pPr>
              <w:pStyle w:val="a7"/>
              <w:spacing w:line="360" w:lineRule="auto"/>
              <w:ind w:left="0"/>
              <w:rPr>
                <w:rFonts w:eastAsiaTheme="minorEastAsia" w:cs="David"/>
                <w:sz w:val="24"/>
                <w:szCs w:val="24"/>
                <w:rtl/>
              </w:rPr>
            </w:pPr>
            <w:r w:rsidRPr="00EE5392">
              <w:rPr>
                <w:rFonts w:eastAsiaTheme="minorEastAsia" w:cs="David" w:hint="cs"/>
                <w:sz w:val="24"/>
                <w:szCs w:val="24"/>
                <w:rtl/>
              </w:rPr>
              <w:t>נרכש</w:t>
            </w:r>
          </w:p>
        </w:tc>
        <w:tc>
          <w:tcPr>
            <w:tcW w:w="0" w:type="auto"/>
            <w:vAlign w:val="center"/>
          </w:tcPr>
          <w:p w:rsidR="00EE5392" w:rsidRPr="00EE5392" w:rsidRDefault="00EE5392" w:rsidP="00EE5392">
            <w:pPr>
              <w:pStyle w:val="a7"/>
              <w:spacing w:line="360" w:lineRule="auto"/>
              <w:ind w:left="0"/>
              <w:rPr>
                <w:rFonts w:eastAsiaTheme="minorEastAsia" w:cs="David" w:hint="cs"/>
                <w:sz w:val="24"/>
                <w:szCs w:val="24"/>
                <w:rtl/>
              </w:rPr>
            </w:pPr>
            <w:r w:rsidRPr="00EE5392">
              <w:rPr>
                <w:rFonts w:eastAsiaTheme="minorEastAsia" w:cs="David" w:hint="cs"/>
                <w:sz w:val="24"/>
                <w:szCs w:val="24"/>
                <w:rtl/>
              </w:rPr>
              <w:t>(200,000)</w:t>
            </w:r>
          </w:p>
        </w:tc>
      </w:tr>
      <w:tr w:rsidR="00EE5392" w:rsidTr="00EE5392">
        <w:tc>
          <w:tcPr>
            <w:tcW w:w="0" w:type="auto"/>
            <w:vAlign w:val="center"/>
          </w:tcPr>
          <w:p w:rsidR="00EE5392" w:rsidRPr="00EE5392" w:rsidRDefault="00EE5392" w:rsidP="00EE5392">
            <w:pPr>
              <w:pStyle w:val="a7"/>
              <w:spacing w:line="360" w:lineRule="auto"/>
              <w:ind w:left="0"/>
              <w:rPr>
                <w:rFonts w:eastAsiaTheme="minorEastAsia" w:cs="David"/>
                <w:sz w:val="24"/>
                <w:szCs w:val="24"/>
                <w:rtl/>
              </w:rPr>
            </w:pPr>
          </w:p>
        </w:tc>
        <w:tc>
          <w:tcPr>
            <w:tcW w:w="0" w:type="auto"/>
            <w:vAlign w:val="center"/>
          </w:tcPr>
          <w:p w:rsidR="00EE5392" w:rsidRPr="00EE5392" w:rsidRDefault="00EE5392" w:rsidP="00EE5392">
            <w:pPr>
              <w:pStyle w:val="a7"/>
              <w:spacing w:line="360" w:lineRule="auto"/>
              <w:ind w:left="0"/>
              <w:rPr>
                <w:rFonts w:eastAsiaTheme="minorEastAsia" w:cs="David"/>
                <w:sz w:val="24"/>
                <w:szCs w:val="24"/>
                <w:rtl/>
              </w:rPr>
            </w:pPr>
            <w:r w:rsidRPr="00EE5392">
              <w:rPr>
                <w:rFonts w:eastAsiaTheme="minorEastAsia" w:cs="David" w:hint="cs"/>
                <w:sz w:val="24"/>
                <w:szCs w:val="24"/>
                <w:rtl/>
              </w:rPr>
              <w:t>0</w:t>
            </w:r>
          </w:p>
        </w:tc>
      </w:tr>
    </w:tbl>
    <w:p w:rsidR="00BA448C" w:rsidRDefault="00BA448C" w:rsidP="00BA448C">
      <w:pPr>
        <w:pStyle w:val="a7"/>
        <w:spacing w:line="360" w:lineRule="auto"/>
        <w:jc w:val="both"/>
        <w:rPr>
          <w:rFonts w:eastAsiaTheme="minorEastAsia" w:cs="David"/>
          <w:b/>
          <w:bCs/>
          <w:sz w:val="24"/>
          <w:szCs w:val="24"/>
        </w:rPr>
      </w:pPr>
    </w:p>
    <w:p w:rsidR="00EE5392" w:rsidRDefault="00EE5392" w:rsidP="00EE5392">
      <w:pPr>
        <w:pStyle w:val="a7"/>
        <w:numPr>
          <w:ilvl w:val="0"/>
          <w:numId w:val="31"/>
        </w:numPr>
        <w:spacing w:line="360" w:lineRule="auto"/>
        <w:jc w:val="both"/>
        <w:rPr>
          <w:rFonts w:eastAsiaTheme="minorEastAsia" w:cs="David"/>
          <w:b/>
          <w:bCs/>
          <w:sz w:val="24"/>
          <w:szCs w:val="24"/>
        </w:rPr>
      </w:pPr>
      <w:r>
        <w:rPr>
          <w:rFonts w:eastAsiaTheme="minorEastAsia" w:cs="David" w:hint="cs"/>
          <w:b/>
          <w:bCs/>
          <w:sz w:val="24"/>
          <w:szCs w:val="24"/>
          <w:rtl/>
        </w:rPr>
        <w:t>ב-04/14 חברה א' הנפיקה אופציות. נחשוב בשני בשלבים:</w:t>
      </w:r>
    </w:p>
    <w:p w:rsidR="00EE5392" w:rsidRDefault="00EE5392" w:rsidP="00EE5392">
      <w:pPr>
        <w:pStyle w:val="a7"/>
        <w:spacing w:line="360" w:lineRule="auto"/>
        <w:jc w:val="both"/>
        <w:rPr>
          <w:rFonts w:eastAsiaTheme="minorEastAsia" w:cs="David"/>
          <w:sz w:val="24"/>
          <w:szCs w:val="24"/>
          <w:rtl/>
        </w:rPr>
      </w:pPr>
      <w:r>
        <w:rPr>
          <w:rFonts w:eastAsiaTheme="minorEastAsia" w:cs="David" w:hint="cs"/>
          <w:b/>
          <w:bCs/>
          <w:sz w:val="24"/>
          <w:szCs w:val="24"/>
          <w:rtl/>
        </w:rPr>
        <w:t xml:space="preserve">שלב ראשון </w:t>
      </w:r>
      <w:r>
        <w:rPr>
          <w:rFonts w:eastAsiaTheme="minorEastAsia" w:cs="David"/>
          <w:b/>
          <w:bCs/>
          <w:sz w:val="24"/>
          <w:szCs w:val="24"/>
          <w:rtl/>
        </w:rPr>
        <w:t>–</w:t>
      </w:r>
      <w:r>
        <w:rPr>
          <w:rFonts w:eastAsiaTheme="minorEastAsia" w:cs="David" w:hint="cs"/>
          <w:b/>
          <w:bCs/>
          <w:sz w:val="24"/>
          <w:szCs w:val="24"/>
          <w:rtl/>
        </w:rPr>
        <w:t xml:space="preserve"> </w:t>
      </w:r>
      <w:r>
        <w:rPr>
          <w:rFonts w:eastAsiaTheme="minorEastAsia" w:cs="David" w:hint="cs"/>
          <w:sz w:val="24"/>
          <w:szCs w:val="24"/>
          <w:rtl/>
        </w:rPr>
        <w:t>כאילו כל האופציות הונפקו לחיצוניים:</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1913"/>
      </w:tblGrid>
      <w:tr w:rsidR="00EE5392" w:rsidTr="00EE5392">
        <w:tc>
          <w:tcPr>
            <w:tcW w:w="0" w:type="auto"/>
            <w:vAlign w:val="center"/>
          </w:tcPr>
          <w:p w:rsidR="00EE5392" w:rsidRDefault="00EE5392" w:rsidP="00EE5392">
            <w:pPr>
              <w:pStyle w:val="a7"/>
              <w:spacing w:line="360" w:lineRule="auto"/>
              <w:ind w:left="0"/>
              <w:rPr>
                <w:rFonts w:eastAsiaTheme="minorEastAsia" w:cs="David" w:hint="cs"/>
                <w:sz w:val="24"/>
                <w:szCs w:val="24"/>
                <w:rtl/>
              </w:rPr>
            </w:pPr>
            <w:r>
              <w:rPr>
                <w:rFonts w:eastAsiaTheme="minorEastAsia" w:cs="David" w:hint="cs"/>
                <w:sz w:val="24"/>
                <w:szCs w:val="24"/>
                <w:rtl/>
              </w:rPr>
              <w:t>ח' מזומן</w:t>
            </w:r>
          </w:p>
          <w:p w:rsidR="00EE5392" w:rsidRDefault="00EE5392" w:rsidP="00EE5392">
            <w:pPr>
              <w:pStyle w:val="a7"/>
              <w:spacing w:line="360" w:lineRule="auto"/>
              <w:ind w:left="0"/>
              <w:rPr>
                <w:rFonts w:eastAsiaTheme="minorEastAsia" w:cs="David"/>
                <w:sz w:val="24"/>
                <w:szCs w:val="24"/>
                <w:rtl/>
              </w:rPr>
            </w:pPr>
            <w:r>
              <w:rPr>
                <w:rFonts w:eastAsiaTheme="minorEastAsia" w:cs="David" w:hint="cs"/>
                <w:sz w:val="24"/>
                <w:szCs w:val="24"/>
                <w:rtl/>
              </w:rPr>
              <w:t xml:space="preserve">   ז' תקבולים</w:t>
            </w:r>
          </w:p>
        </w:tc>
        <w:tc>
          <w:tcPr>
            <w:tcW w:w="0" w:type="auto"/>
            <w:vAlign w:val="center"/>
          </w:tcPr>
          <w:p w:rsidR="00EE5392" w:rsidRDefault="00EE5392" w:rsidP="00EE5392">
            <w:pPr>
              <w:pStyle w:val="a7"/>
              <w:spacing w:line="360" w:lineRule="auto"/>
              <w:ind w:left="0"/>
              <w:rPr>
                <w:rFonts w:eastAsiaTheme="minorEastAsia" w:cs="David"/>
                <w:sz w:val="24"/>
                <w:szCs w:val="24"/>
              </w:rPr>
            </w:pPr>
            <w:r>
              <w:rPr>
                <w:rFonts w:eastAsiaTheme="minorEastAsia" w:cs="David"/>
                <w:sz w:val="24"/>
                <w:szCs w:val="24"/>
              </w:rPr>
              <w:t>10,000*8=80,000</w:t>
            </w:r>
          </w:p>
        </w:tc>
      </w:tr>
    </w:tbl>
    <w:p w:rsidR="00EE5392" w:rsidRDefault="00EE5392" w:rsidP="00EE5392">
      <w:pPr>
        <w:pStyle w:val="a7"/>
        <w:spacing w:line="360" w:lineRule="auto"/>
        <w:jc w:val="both"/>
        <w:rPr>
          <w:rFonts w:eastAsiaTheme="minorEastAsia" w:cs="David"/>
          <w:sz w:val="24"/>
          <w:szCs w:val="24"/>
        </w:rPr>
      </w:pPr>
      <w:r>
        <w:rPr>
          <w:rFonts w:eastAsiaTheme="minorEastAsia" w:cs="David" w:hint="cs"/>
          <w:sz w:val="24"/>
          <w:szCs w:val="24"/>
          <w:rtl/>
        </w:rPr>
        <w:t xml:space="preserve">שלב שני </w:t>
      </w:r>
      <w:r>
        <w:rPr>
          <w:rFonts w:eastAsiaTheme="minorEastAsia" w:cs="David"/>
          <w:sz w:val="24"/>
          <w:szCs w:val="24"/>
          <w:rtl/>
        </w:rPr>
        <w:t>–</w:t>
      </w:r>
      <w:r>
        <w:rPr>
          <w:rFonts w:eastAsiaTheme="minorEastAsia" w:cs="David" w:hint="cs"/>
          <w:sz w:val="24"/>
          <w:szCs w:val="24"/>
          <w:rtl/>
        </w:rPr>
        <w:t xml:space="preserve"> חברת הבת קנתה 4,000 אופציות ושילמה עבור הפדיון </w:t>
      </w:r>
      <w:r>
        <w:rPr>
          <w:rFonts w:eastAsiaTheme="minorEastAsia" w:cs="David"/>
          <w:sz w:val="24"/>
          <w:szCs w:val="24"/>
        </w:rPr>
        <w:t>4,000*8=32,000</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808"/>
      </w:tblGrid>
      <w:tr w:rsidR="00EE5392" w:rsidTr="00EE5392">
        <w:tc>
          <w:tcPr>
            <w:tcW w:w="0" w:type="auto"/>
            <w:vAlign w:val="center"/>
          </w:tcPr>
          <w:p w:rsidR="00EE5392" w:rsidRDefault="00EE5392" w:rsidP="00EE5392">
            <w:pPr>
              <w:pStyle w:val="a7"/>
              <w:spacing w:line="360" w:lineRule="auto"/>
              <w:ind w:left="0"/>
              <w:rPr>
                <w:rFonts w:eastAsiaTheme="minorEastAsia" w:cs="David" w:hint="cs"/>
                <w:sz w:val="24"/>
                <w:szCs w:val="24"/>
                <w:rtl/>
              </w:rPr>
            </w:pPr>
            <w:r>
              <w:rPr>
                <w:rFonts w:eastAsiaTheme="minorEastAsia" w:cs="David" w:hint="cs"/>
                <w:sz w:val="24"/>
                <w:szCs w:val="24"/>
                <w:rtl/>
              </w:rPr>
              <w:t>ח' אופציות באוצר</w:t>
            </w:r>
          </w:p>
          <w:p w:rsidR="00EE5392" w:rsidRDefault="00EE5392" w:rsidP="00EE5392">
            <w:pPr>
              <w:pStyle w:val="a7"/>
              <w:spacing w:line="360" w:lineRule="auto"/>
              <w:ind w:left="0"/>
              <w:rPr>
                <w:rFonts w:eastAsiaTheme="minorEastAsia" w:cs="David" w:hint="cs"/>
                <w:sz w:val="24"/>
                <w:szCs w:val="24"/>
                <w:rtl/>
              </w:rPr>
            </w:pPr>
            <w:r>
              <w:rPr>
                <w:rFonts w:eastAsiaTheme="minorEastAsia" w:cs="David" w:hint="cs"/>
                <w:sz w:val="24"/>
                <w:szCs w:val="24"/>
                <w:rtl/>
              </w:rPr>
              <w:t xml:space="preserve">   ז' מזומן</w:t>
            </w:r>
          </w:p>
        </w:tc>
        <w:tc>
          <w:tcPr>
            <w:tcW w:w="0" w:type="auto"/>
            <w:vAlign w:val="center"/>
          </w:tcPr>
          <w:p w:rsidR="00EE5392" w:rsidRDefault="00EE5392" w:rsidP="00EE5392">
            <w:pPr>
              <w:pStyle w:val="a7"/>
              <w:spacing w:line="360" w:lineRule="auto"/>
              <w:ind w:left="0"/>
              <w:rPr>
                <w:rFonts w:eastAsiaTheme="minorEastAsia" w:cs="David" w:hint="cs"/>
                <w:sz w:val="24"/>
                <w:szCs w:val="24"/>
                <w:rtl/>
              </w:rPr>
            </w:pPr>
            <w:r>
              <w:rPr>
                <w:rFonts w:eastAsiaTheme="minorEastAsia" w:cs="David" w:hint="cs"/>
                <w:sz w:val="24"/>
                <w:szCs w:val="24"/>
                <w:rtl/>
              </w:rPr>
              <w:t>32,000</w:t>
            </w:r>
          </w:p>
        </w:tc>
      </w:tr>
    </w:tbl>
    <w:p w:rsidR="00EE5392" w:rsidRDefault="00EE5392" w:rsidP="00EE5392">
      <w:pPr>
        <w:pStyle w:val="a7"/>
        <w:spacing w:line="360" w:lineRule="auto"/>
        <w:jc w:val="both"/>
        <w:rPr>
          <w:rFonts w:eastAsiaTheme="minorEastAsia" w:cs="David"/>
          <w:sz w:val="24"/>
          <w:szCs w:val="24"/>
          <w:rtl/>
        </w:rPr>
      </w:pPr>
      <w:r>
        <w:rPr>
          <w:rFonts w:eastAsiaTheme="minorEastAsia" w:cs="David" w:hint="cs"/>
          <w:sz w:val="24"/>
          <w:szCs w:val="24"/>
          <w:rtl/>
        </w:rPr>
        <w:t xml:space="preserve"> יש לשים לב שבסה"כ ההון העצמי גדל ב- </w:t>
      </w:r>
      <w:r>
        <w:rPr>
          <w:rFonts w:eastAsiaTheme="minorEastAsia" w:cs="David"/>
          <w:sz w:val="24"/>
          <w:szCs w:val="24"/>
        </w:rPr>
        <w:t>80,000-32,000=48,000</w:t>
      </w:r>
      <w:r>
        <w:rPr>
          <w:rFonts w:eastAsiaTheme="minorEastAsia" w:cs="David" w:hint="cs"/>
          <w:sz w:val="24"/>
          <w:szCs w:val="24"/>
          <w:rtl/>
        </w:rPr>
        <w:t xml:space="preserve"> שזה בדיוק ההנפקה לחיצוניים</w:t>
      </w:r>
    </w:p>
    <w:p w:rsidR="00BA448C" w:rsidRDefault="00BA448C" w:rsidP="00BA448C">
      <w:pPr>
        <w:pStyle w:val="a7"/>
        <w:spacing w:line="360" w:lineRule="auto"/>
        <w:jc w:val="both"/>
        <w:rPr>
          <w:rFonts w:eastAsiaTheme="minorEastAsia" w:cs="David"/>
          <w:sz w:val="24"/>
          <w:szCs w:val="24"/>
        </w:rPr>
      </w:pPr>
    </w:p>
    <w:p w:rsidR="00EE5392" w:rsidRDefault="00EE5392" w:rsidP="00EE5392">
      <w:pPr>
        <w:pStyle w:val="a7"/>
        <w:numPr>
          <w:ilvl w:val="0"/>
          <w:numId w:val="31"/>
        </w:numPr>
        <w:spacing w:line="360" w:lineRule="auto"/>
        <w:jc w:val="both"/>
        <w:rPr>
          <w:rFonts w:eastAsiaTheme="minorEastAsia" w:cs="David"/>
          <w:sz w:val="24"/>
          <w:szCs w:val="24"/>
        </w:rPr>
      </w:pPr>
      <w:r>
        <w:rPr>
          <w:rFonts w:eastAsiaTheme="minorEastAsia" w:cs="David" w:hint="cs"/>
          <w:sz w:val="24"/>
          <w:szCs w:val="24"/>
          <w:rtl/>
        </w:rPr>
        <w:t>תרומה לרווח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3117"/>
        <w:gridCol w:w="2775"/>
      </w:tblGrid>
      <w:tr w:rsidR="00897F5C" w:rsidTr="00DA4883">
        <w:tc>
          <w:tcPr>
            <w:tcW w:w="0" w:type="auto"/>
            <w:vAlign w:val="center"/>
          </w:tcPr>
          <w:p w:rsidR="00897F5C" w:rsidRDefault="00897F5C" w:rsidP="00DA4883">
            <w:pPr>
              <w:pStyle w:val="a7"/>
              <w:spacing w:line="360" w:lineRule="auto"/>
              <w:ind w:left="0"/>
              <w:rPr>
                <w:rFonts w:eastAsiaTheme="minorEastAsia" w:cs="David" w:hint="cs"/>
                <w:sz w:val="24"/>
                <w:szCs w:val="24"/>
                <w:rtl/>
              </w:rPr>
            </w:pPr>
            <w:r>
              <w:rPr>
                <w:rFonts w:eastAsiaTheme="minorEastAsia" w:cs="David" w:hint="cs"/>
                <w:sz w:val="24"/>
                <w:szCs w:val="24"/>
                <w:rtl/>
              </w:rPr>
              <w:t>אם</w:t>
            </w:r>
          </w:p>
        </w:tc>
        <w:tc>
          <w:tcPr>
            <w:tcW w:w="0" w:type="auto"/>
            <w:vAlign w:val="center"/>
          </w:tcPr>
          <w:p w:rsidR="00897F5C" w:rsidRDefault="00897F5C" w:rsidP="00DA4883">
            <w:pPr>
              <w:pStyle w:val="a7"/>
              <w:spacing w:line="360" w:lineRule="auto"/>
              <w:ind w:left="0"/>
              <w:rPr>
                <w:rFonts w:eastAsiaTheme="minorEastAsia" w:cs="David" w:hint="cs"/>
                <w:sz w:val="24"/>
                <w:szCs w:val="24"/>
                <w:rtl/>
              </w:rPr>
            </w:pPr>
            <w:r>
              <w:rPr>
                <w:rFonts w:eastAsiaTheme="minorEastAsia" w:cs="David" w:hint="cs"/>
                <w:sz w:val="24"/>
                <w:szCs w:val="24"/>
                <w:rtl/>
              </w:rPr>
              <w:t>120,000</w:t>
            </w:r>
          </w:p>
        </w:tc>
        <w:tc>
          <w:tcPr>
            <w:tcW w:w="0" w:type="auto"/>
            <w:vAlign w:val="center"/>
          </w:tcPr>
          <w:p w:rsidR="00897F5C" w:rsidRDefault="00897F5C" w:rsidP="00DA4883">
            <w:pPr>
              <w:pStyle w:val="a7"/>
              <w:spacing w:line="360" w:lineRule="auto"/>
              <w:ind w:left="0"/>
              <w:rPr>
                <w:rFonts w:eastAsiaTheme="minorEastAsia" w:cs="David" w:hint="cs"/>
                <w:sz w:val="24"/>
                <w:szCs w:val="24"/>
                <w:rtl/>
              </w:rPr>
            </w:pPr>
          </w:p>
        </w:tc>
      </w:tr>
      <w:tr w:rsidR="00897F5C" w:rsidTr="00DA4883">
        <w:tc>
          <w:tcPr>
            <w:tcW w:w="0" w:type="auto"/>
            <w:vAlign w:val="center"/>
          </w:tcPr>
          <w:p w:rsidR="00897F5C" w:rsidRDefault="00897F5C" w:rsidP="00DA4883">
            <w:pPr>
              <w:pStyle w:val="a7"/>
              <w:spacing w:line="360" w:lineRule="auto"/>
              <w:ind w:left="0"/>
              <w:rPr>
                <w:rFonts w:eastAsiaTheme="minorEastAsia" w:cs="David" w:hint="cs"/>
                <w:sz w:val="24"/>
                <w:szCs w:val="24"/>
                <w:rtl/>
              </w:rPr>
            </w:pPr>
            <w:r>
              <w:rPr>
                <w:rFonts w:eastAsiaTheme="minorEastAsia" w:cs="David" w:hint="cs"/>
                <w:sz w:val="24"/>
                <w:szCs w:val="24"/>
                <w:rtl/>
              </w:rPr>
              <w:t>בת</w:t>
            </w:r>
          </w:p>
        </w:tc>
        <w:tc>
          <w:tcPr>
            <w:tcW w:w="0" w:type="auto"/>
            <w:vAlign w:val="center"/>
          </w:tcPr>
          <w:p w:rsidR="00897F5C" w:rsidRDefault="00897F5C" w:rsidP="00DA4883">
            <w:pPr>
              <w:pStyle w:val="a7"/>
              <w:spacing w:line="360" w:lineRule="auto"/>
              <w:ind w:left="0"/>
              <w:rPr>
                <w:rFonts w:eastAsiaTheme="minorEastAsia" w:cs="David"/>
                <w:sz w:val="24"/>
                <w:szCs w:val="24"/>
              </w:rPr>
            </w:pPr>
            <w:r>
              <w:rPr>
                <w:rFonts w:eastAsiaTheme="minorEastAsia" w:cs="David"/>
                <w:sz w:val="24"/>
                <w:szCs w:val="24"/>
              </w:rPr>
              <w:t>100,000-4,000*(18-8)=</w:t>
            </w:r>
            <w:r w:rsidR="00DA4883">
              <w:rPr>
                <w:rFonts w:eastAsiaTheme="minorEastAsia" w:cs="David"/>
                <w:sz w:val="24"/>
                <w:szCs w:val="24"/>
              </w:rPr>
              <w:t>60,000</w:t>
            </w:r>
          </w:p>
        </w:tc>
        <w:tc>
          <w:tcPr>
            <w:tcW w:w="0" w:type="auto"/>
            <w:vAlign w:val="center"/>
          </w:tcPr>
          <w:p w:rsidR="00DA4883" w:rsidRDefault="00897F5C" w:rsidP="00DA4883">
            <w:pPr>
              <w:pStyle w:val="a7"/>
              <w:spacing w:line="360" w:lineRule="auto"/>
              <w:ind w:left="0"/>
              <w:rPr>
                <w:rFonts w:eastAsiaTheme="minorEastAsia" w:cs="David"/>
                <w:sz w:val="24"/>
                <w:szCs w:val="24"/>
                <w:rtl/>
              </w:rPr>
            </w:pPr>
            <w:r>
              <w:rPr>
                <w:rFonts w:eastAsiaTheme="minorEastAsia" w:cs="David"/>
                <w:sz w:val="24"/>
                <w:szCs w:val="24"/>
              </w:rPr>
              <w:t>4,000*(18-8)</w:t>
            </w:r>
            <w:r>
              <w:rPr>
                <w:rFonts w:eastAsiaTheme="minorEastAsia" w:cs="David" w:hint="cs"/>
                <w:sz w:val="24"/>
                <w:szCs w:val="24"/>
                <w:rtl/>
              </w:rPr>
              <w:t xml:space="preserve"> </w:t>
            </w:r>
            <w:r>
              <w:rPr>
                <w:rFonts w:eastAsiaTheme="minorEastAsia" w:cs="David"/>
                <w:sz w:val="24"/>
                <w:szCs w:val="24"/>
                <w:rtl/>
              </w:rPr>
              <w:t>–</w:t>
            </w:r>
            <w:r>
              <w:rPr>
                <w:rFonts w:eastAsiaTheme="minorEastAsia" w:cs="David" w:hint="cs"/>
                <w:sz w:val="24"/>
                <w:szCs w:val="24"/>
                <w:rtl/>
              </w:rPr>
              <w:t xml:space="preserve"> ביטול הרווח</w:t>
            </w:r>
          </w:p>
          <w:p w:rsidR="00897F5C" w:rsidRDefault="00897F5C" w:rsidP="00DA4883">
            <w:pPr>
              <w:pStyle w:val="a7"/>
              <w:spacing w:line="360" w:lineRule="auto"/>
              <w:ind w:left="0"/>
              <w:rPr>
                <w:rFonts w:eastAsiaTheme="minorEastAsia" w:cs="David" w:hint="cs"/>
                <w:sz w:val="24"/>
                <w:szCs w:val="24"/>
                <w:rtl/>
              </w:rPr>
            </w:pPr>
            <w:r>
              <w:rPr>
                <w:rFonts w:eastAsiaTheme="minorEastAsia" w:cs="David" w:hint="cs"/>
                <w:sz w:val="24"/>
                <w:szCs w:val="24"/>
                <w:rtl/>
              </w:rPr>
              <w:t xml:space="preserve"> מהשקעה באופציות</w:t>
            </w:r>
          </w:p>
        </w:tc>
      </w:tr>
      <w:tr w:rsidR="00897F5C" w:rsidTr="00DA4883">
        <w:tc>
          <w:tcPr>
            <w:tcW w:w="0" w:type="auto"/>
            <w:vAlign w:val="center"/>
          </w:tcPr>
          <w:p w:rsidR="00897F5C" w:rsidRDefault="00897F5C" w:rsidP="00DA4883">
            <w:pPr>
              <w:pStyle w:val="a7"/>
              <w:spacing w:line="360" w:lineRule="auto"/>
              <w:ind w:left="0"/>
              <w:rPr>
                <w:rFonts w:eastAsiaTheme="minorEastAsia" w:cs="David" w:hint="cs"/>
                <w:sz w:val="24"/>
                <w:szCs w:val="24"/>
                <w:rtl/>
              </w:rPr>
            </w:pPr>
            <w:r>
              <w:rPr>
                <w:rFonts w:eastAsiaTheme="minorEastAsia" w:cs="David" w:hint="cs"/>
                <w:sz w:val="24"/>
                <w:szCs w:val="24"/>
                <w:rtl/>
              </w:rPr>
              <w:t>סה"כ</w:t>
            </w:r>
          </w:p>
        </w:tc>
        <w:tc>
          <w:tcPr>
            <w:tcW w:w="0" w:type="auto"/>
            <w:vAlign w:val="center"/>
          </w:tcPr>
          <w:p w:rsidR="00897F5C" w:rsidRDefault="00DA4883" w:rsidP="00DA4883">
            <w:pPr>
              <w:pStyle w:val="a7"/>
              <w:spacing w:line="360" w:lineRule="auto"/>
              <w:ind w:left="0"/>
              <w:rPr>
                <w:rFonts w:eastAsiaTheme="minorEastAsia" w:cs="David" w:hint="cs"/>
                <w:sz w:val="24"/>
                <w:szCs w:val="24"/>
                <w:rtl/>
              </w:rPr>
            </w:pPr>
            <w:r>
              <w:rPr>
                <w:rFonts w:eastAsiaTheme="minorEastAsia" w:cs="David" w:hint="cs"/>
                <w:sz w:val="24"/>
                <w:szCs w:val="24"/>
                <w:rtl/>
              </w:rPr>
              <w:t>180,000</w:t>
            </w:r>
          </w:p>
        </w:tc>
        <w:tc>
          <w:tcPr>
            <w:tcW w:w="0" w:type="auto"/>
            <w:vAlign w:val="center"/>
          </w:tcPr>
          <w:p w:rsidR="00897F5C" w:rsidRDefault="00897F5C" w:rsidP="00DA4883">
            <w:pPr>
              <w:pStyle w:val="a7"/>
              <w:spacing w:line="360" w:lineRule="auto"/>
              <w:ind w:left="0"/>
              <w:rPr>
                <w:rFonts w:eastAsiaTheme="minorEastAsia" w:cs="David" w:hint="cs"/>
                <w:sz w:val="24"/>
                <w:szCs w:val="24"/>
                <w:rtl/>
              </w:rPr>
            </w:pPr>
          </w:p>
        </w:tc>
      </w:tr>
    </w:tbl>
    <w:p w:rsidR="00EE5392" w:rsidRDefault="00DA4883" w:rsidP="00EE5392">
      <w:pPr>
        <w:pStyle w:val="a7"/>
        <w:spacing w:line="360" w:lineRule="auto"/>
        <w:jc w:val="both"/>
        <w:rPr>
          <w:rFonts w:eastAsiaTheme="minorEastAsia" w:cs="David" w:hint="cs"/>
          <w:sz w:val="24"/>
          <w:szCs w:val="24"/>
          <w:rtl/>
        </w:rPr>
      </w:pPr>
      <w:r>
        <w:rPr>
          <w:rFonts w:eastAsiaTheme="minorEastAsia" w:cs="David" w:hint="cs"/>
          <w:sz w:val="24"/>
          <w:szCs w:val="24"/>
          <w:rtl/>
        </w:rPr>
        <w:t>חלוקות</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
        <w:gridCol w:w="3237"/>
      </w:tblGrid>
      <w:tr w:rsidR="00DA4883" w:rsidTr="00DA4883">
        <w:tc>
          <w:tcPr>
            <w:tcW w:w="0" w:type="auto"/>
            <w:vAlign w:val="center"/>
          </w:tcPr>
          <w:p w:rsidR="00DA4883" w:rsidRDefault="00DA4883" w:rsidP="00DA4883">
            <w:pPr>
              <w:pStyle w:val="a7"/>
              <w:spacing w:line="360" w:lineRule="auto"/>
              <w:ind w:left="0"/>
              <w:rPr>
                <w:rFonts w:eastAsiaTheme="minorEastAsia" w:cs="David" w:hint="cs"/>
                <w:sz w:val="24"/>
                <w:szCs w:val="24"/>
                <w:rtl/>
              </w:rPr>
            </w:pPr>
            <w:r>
              <w:rPr>
                <w:rFonts w:eastAsiaTheme="minorEastAsia" w:cs="David" w:hint="cs"/>
                <w:sz w:val="24"/>
                <w:szCs w:val="24"/>
                <w:rtl/>
              </w:rPr>
              <w:t>בעלים</w:t>
            </w:r>
          </w:p>
        </w:tc>
        <w:tc>
          <w:tcPr>
            <w:tcW w:w="0" w:type="auto"/>
            <w:vAlign w:val="center"/>
          </w:tcPr>
          <w:p w:rsidR="00DA4883" w:rsidRDefault="00DA4883" w:rsidP="00DA4883">
            <w:pPr>
              <w:pStyle w:val="a7"/>
              <w:spacing w:line="360" w:lineRule="auto"/>
              <w:ind w:left="0"/>
              <w:rPr>
                <w:rFonts w:eastAsiaTheme="minorEastAsia" w:cs="David"/>
                <w:sz w:val="24"/>
                <w:szCs w:val="24"/>
              </w:rPr>
            </w:pPr>
            <w:r>
              <w:rPr>
                <w:rFonts w:eastAsiaTheme="minorEastAsia" w:cs="David"/>
                <w:sz w:val="24"/>
                <w:szCs w:val="24"/>
              </w:rPr>
              <w:t>120,000+80%*60,000=168,000</w:t>
            </w:r>
          </w:p>
        </w:tc>
      </w:tr>
      <w:tr w:rsidR="00DA4883" w:rsidTr="00DA4883">
        <w:tc>
          <w:tcPr>
            <w:tcW w:w="0" w:type="auto"/>
            <w:vAlign w:val="center"/>
          </w:tcPr>
          <w:p w:rsidR="00DA4883" w:rsidRDefault="00DA4883" w:rsidP="00DA4883">
            <w:pPr>
              <w:pStyle w:val="a7"/>
              <w:spacing w:line="360" w:lineRule="auto"/>
              <w:ind w:left="0"/>
              <w:rPr>
                <w:rFonts w:eastAsiaTheme="minorEastAsia" w:cs="David" w:hint="cs"/>
                <w:sz w:val="24"/>
                <w:szCs w:val="24"/>
                <w:rtl/>
              </w:rPr>
            </w:pPr>
            <w:proofErr w:type="spellStart"/>
            <w:r>
              <w:rPr>
                <w:rFonts w:eastAsiaTheme="minorEastAsia" w:cs="David" w:hint="cs"/>
                <w:sz w:val="24"/>
                <w:szCs w:val="24"/>
                <w:rtl/>
              </w:rPr>
              <w:t>זשמ"ש</w:t>
            </w:r>
            <w:proofErr w:type="spellEnd"/>
          </w:p>
        </w:tc>
        <w:tc>
          <w:tcPr>
            <w:tcW w:w="0" w:type="auto"/>
            <w:vAlign w:val="center"/>
          </w:tcPr>
          <w:p w:rsidR="00DA4883" w:rsidRDefault="00DA4883" w:rsidP="00DA4883">
            <w:pPr>
              <w:pStyle w:val="a7"/>
              <w:spacing w:line="360" w:lineRule="auto"/>
              <w:ind w:left="0"/>
              <w:rPr>
                <w:rFonts w:eastAsiaTheme="minorEastAsia" w:cs="David"/>
                <w:sz w:val="24"/>
                <w:szCs w:val="24"/>
              </w:rPr>
            </w:pPr>
            <w:r>
              <w:rPr>
                <w:rFonts w:eastAsiaTheme="minorEastAsia" w:cs="David"/>
                <w:sz w:val="24"/>
                <w:szCs w:val="24"/>
              </w:rPr>
              <w:t>20%*60,000=12,000</w:t>
            </w:r>
          </w:p>
        </w:tc>
      </w:tr>
    </w:tbl>
    <w:p w:rsidR="00BA448C" w:rsidRDefault="00BA448C" w:rsidP="00BA448C">
      <w:pPr>
        <w:pStyle w:val="a7"/>
        <w:spacing w:line="360" w:lineRule="auto"/>
        <w:jc w:val="both"/>
        <w:rPr>
          <w:rFonts w:eastAsiaTheme="minorEastAsia" w:cs="David"/>
          <w:sz w:val="24"/>
          <w:szCs w:val="24"/>
        </w:rPr>
      </w:pPr>
    </w:p>
    <w:p w:rsidR="00DA4883" w:rsidRDefault="00DA4883" w:rsidP="00DA4883">
      <w:pPr>
        <w:pStyle w:val="a7"/>
        <w:numPr>
          <w:ilvl w:val="0"/>
          <w:numId w:val="31"/>
        </w:numPr>
        <w:spacing w:line="360" w:lineRule="auto"/>
        <w:jc w:val="both"/>
        <w:rPr>
          <w:rFonts w:eastAsiaTheme="minorEastAsia" w:cs="David"/>
          <w:sz w:val="24"/>
          <w:szCs w:val="24"/>
        </w:rPr>
      </w:pPr>
      <w:r>
        <w:rPr>
          <w:rFonts w:eastAsiaTheme="minorEastAsia" w:cs="David" w:hint="cs"/>
          <w:sz w:val="24"/>
          <w:szCs w:val="24"/>
          <w:rtl/>
        </w:rPr>
        <w:t>ב-12/14 הומרו 7,000 אופציות. נחשוב בשני שלבים :</w:t>
      </w:r>
    </w:p>
    <w:p w:rsidR="00DA4883" w:rsidRDefault="00DA4883" w:rsidP="00DA4883">
      <w:pPr>
        <w:pStyle w:val="a7"/>
        <w:spacing w:line="360" w:lineRule="auto"/>
        <w:jc w:val="both"/>
        <w:rPr>
          <w:rFonts w:eastAsiaTheme="minorEastAsia" w:cs="David"/>
          <w:sz w:val="24"/>
          <w:szCs w:val="24"/>
          <w:rtl/>
        </w:rPr>
      </w:pPr>
      <w:r w:rsidRPr="00DA4883">
        <w:rPr>
          <w:rFonts w:eastAsiaTheme="minorEastAsia" w:cs="David" w:hint="cs"/>
          <w:b/>
          <w:bCs/>
          <w:sz w:val="24"/>
          <w:szCs w:val="24"/>
          <w:rtl/>
        </w:rPr>
        <w:t>שלב ראשון</w:t>
      </w:r>
      <w:r>
        <w:rPr>
          <w:rFonts w:eastAsiaTheme="minorEastAsia" w:cs="David" w:hint="cs"/>
          <w:sz w:val="24"/>
          <w:szCs w:val="24"/>
          <w:rtl/>
        </w:rPr>
        <w:t xml:space="preserve"> </w:t>
      </w:r>
      <w:r>
        <w:rPr>
          <w:rFonts w:eastAsiaTheme="minorEastAsia" w:cs="David"/>
          <w:sz w:val="24"/>
          <w:szCs w:val="24"/>
          <w:rtl/>
        </w:rPr>
        <w:t>–</w:t>
      </w:r>
      <w:r>
        <w:rPr>
          <w:rFonts w:eastAsiaTheme="minorEastAsia" w:cs="David" w:hint="cs"/>
          <w:sz w:val="24"/>
          <w:szCs w:val="24"/>
          <w:rtl/>
        </w:rPr>
        <w:t xml:space="preserve"> כאילו כל האופציות הומרו ע"י חיצוניים</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1"/>
        <w:gridCol w:w="2035"/>
      </w:tblGrid>
      <w:tr w:rsidR="00DA4883" w:rsidTr="00DA4883">
        <w:tc>
          <w:tcPr>
            <w:tcW w:w="0" w:type="auto"/>
            <w:vAlign w:val="center"/>
          </w:tcPr>
          <w:p w:rsidR="00DA4883" w:rsidRDefault="00DA4883" w:rsidP="00DA4883">
            <w:pPr>
              <w:pStyle w:val="a7"/>
              <w:spacing w:line="360" w:lineRule="auto"/>
              <w:ind w:left="0"/>
              <w:rPr>
                <w:rFonts w:eastAsiaTheme="minorEastAsia" w:cs="David" w:hint="cs"/>
                <w:sz w:val="24"/>
                <w:szCs w:val="24"/>
                <w:rtl/>
              </w:rPr>
            </w:pPr>
            <w:r>
              <w:rPr>
                <w:rFonts w:eastAsiaTheme="minorEastAsia" w:cs="David" w:hint="cs"/>
                <w:sz w:val="24"/>
                <w:szCs w:val="24"/>
                <w:rtl/>
              </w:rPr>
              <w:t>ח' מזומן</w:t>
            </w:r>
          </w:p>
          <w:p w:rsidR="00DA4883" w:rsidRDefault="00DA4883" w:rsidP="00DA4883">
            <w:pPr>
              <w:pStyle w:val="a7"/>
              <w:spacing w:line="360" w:lineRule="auto"/>
              <w:ind w:left="0"/>
              <w:rPr>
                <w:rFonts w:eastAsiaTheme="minorEastAsia" w:cs="David" w:hint="cs"/>
                <w:sz w:val="24"/>
                <w:szCs w:val="24"/>
                <w:rtl/>
              </w:rPr>
            </w:pPr>
            <w:r>
              <w:rPr>
                <w:rFonts w:eastAsiaTheme="minorEastAsia" w:cs="David" w:hint="cs"/>
                <w:sz w:val="24"/>
                <w:szCs w:val="24"/>
                <w:rtl/>
              </w:rPr>
              <w:t>ח' תקבולים ע"ח אופציות</w:t>
            </w:r>
          </w:p>
          <w:p w:rsidR="00DA4883" w:rsidRDefault="00DA4883" w:rsidP="00DA4883">
            <w:pPr>
              <w:pStyle w:val="a7"/>
              <w:spacing w:line="360" w:lineRule="auto"/>
              <w:ind w:left="0"/>
              <w:rPr>
                <w:rFonts w:eastAsiaTheme="minorEastAsia" w:cs="David" w:hint="cs"/>
                <w:sz w:val="24"/>
                <w:szCs w:val="24"/>
                <w:rtl/>
              </w:rPr>
            </w:pPr>
            <w:r>
              <w:rPr>
                <w:rFonts w:eastAsiaTheme="minorEastAsia" w:cs="David" w:hint="cs"/>
                <w:sz w:val="24"/>
                <w:szCs w:val="24"/>
                <w:rtl/>
              </w:rPr>
              <w:t xml:space="preserve">   ז' הון מניות</w:t>
            </w:r>
          </w:p>
          <w:p w:rsidR="00DA4883" w:rsidRDefault="00DA4883" w:rsidP="00DA4883">
            <w:pPr>
              <w:pStyle w:val="a7"/>
              <w:spacing w:line="360" w:lineRule="auto"/>
              <w:ind w:left="0"/>
              <w:rPr>
                <w:rFonts w:eastAsiaTheme="minorEastAsia" w:cs="David" w:hint="cs"/>
                <w:sz w:val="24"/>
                <w:szCs w:val="24"/>
                <w:rtl/>
              </w:rPr>
            </w:pPr>
            <w:r>
              <w:rPr>
                <w:rFonts w:eastAsiaTheme="minorEastAsia" w:cs="David" w:hint="cs"/>
                <w:sz w:val="24"/>
                <w:szCs w:val="24"/>
                <w:rtl/>
              </w:rPr>
              <w:t xml:space="preserve">   ז' פרמיה</w:t>
            </w:r>
          </w:p>
        </w:tc>
        <w:tc>
          <w:tcPr>
            <w:tcW w:w="0" w:type="auto"/>
            <w:vAlign w:val="center"/>
          </w:tcPr>
          <w:p w:rsidR="00DA4883" w:rsidRDefault="00DA4883" w:rsidP="00DA4883">
            <w:pPr>
              <w:pStyle w:val="a7"/>
              <w:spacing w:line="276" w:lineRule="auto"/>
              <w:ind w:left="0"/>
              <w:rPr>
                <w:rFonts w:eastAsiaTheme="minorEastAsia" w:cs="David"/>
                <w:sz w:val="24"/>
                <w:szCs w:val="24"/>
              </w:rPr>
            </w:pPr>
            <w:r>
              <w:rPr>
                <w:rFonts w:eastAsiaTheme="minorEastAsia" w:cs="David"/>
                <w:sz w:val="24"/>
                <w:szCs w:val="24"/>
              </w:rPr>
              <w:t>7,000*50=350,000</w:t>
            </w:r>
          </w:p>
          <w:p w:rsidR="00DA4883" w:rsidRDefault="00DA4883" w:rsidP="00DA4883">
            <w:pPr>
              <w:pStyle w:val="a7"/>
              <w:spacing w:line="276" w:lineRule="auto"/>
              <w:ind w:left="0"/>
              <w:rPr>
                <w:rFonts w:eastAsiaTheme="minorEastAsia" w:cs="David"/>
                <w:sz w:val="24"/>
                <w:szCs w:val="24"/>
              </w:rPr>
            </w:pPr>
            <w:r>
              <w:rPr>
                <w:rFonts w:eastAsiaTheme="minorEastAsia" w:cs="David"/>
                <w:sz w:val="24"/>
                <w:szCs w:val="24"/>
              </w:rPr>
              <w:t>7,000*8=56,000</w:t>
            </w:r>
          </w:p>
          <w:p w:rsidR="00DA4883" w:rsidRDefault="00DA4883" w:rsidP="00DA4883">
            <w:pPr>
              <w:pStyle w:val="a7"/>
              <w:spacing w:line="276" w:lineRule="auto"/>
              <w:ind w:left="0"/>
              <w:rPr>
                <w:rFonts w:eastAsiaTheme="minorEastAsia" w:cs="David"/>
                <w:sz w:val="24"/>
                <w:szCs w:val="24"/>
              </w:rPr>
            </w:pPr>
            <w:r>
              <w:rPr>
                <w:rFonts w:eastAsiaTheme="minorEastAsia" w:cs="David"/>
                <w:sz w:val="24"/>
                <w:szCs w:val="24"/>
              </w:rPr>
              <w:t>7,000</w:t>
            </w:r>
          </w:p>
          <w:p w:rsidR="00DA4883" w:rsidRDefault="00DA4883" w:rsidP="00DA4883">
            <w:pPr>
              <w:pStyle w:val="a7"/>
              <w:spacing w:line="276" w:lineRule="auto"/>
              <w:ind w:left="0"/>
              <w:rPr>
                <w:rFonts w:eastAsiaTheme="minorEastAsia" w:cs="David"/>
                <w:sz w:val="24"/>
                <w:szCs w:val="24"/>
              </w:rPr>
            </w:pPr>
            <w:r>
              <w:rPr>
                <w:rFonts w:eastAsiaTheme="minorEastAsia" w:cs="David"/>
                <w:sz w:val="24"/>
                <w:szCs w:val="24"/>
              </w:rPr>
              <w:t>399,000</w:t>
            </w:r>
          </w:p>
        </w:tc>
      </w:tr>
    </w:tbl>
    <w:p w:rsidR="00DA5C05" w:rsidRDefault="00DA5C05" w:rsidP="00DA4883">
      <w:pPr>
        <w:pStyle w:val="a7"/>
        <w:spacing w:line="360" w:lineRule="auto"/>
        <w:jc w:val="both"/>
        <w:rPr>
          <w:rFonts w:eastAsiaTheme="minorEastAsia" w:cs="David"/>
          <w:sz w:val="24"/>
          <w:szCs w:val="24"/>
          <w:rtl/>
        </w:rPr>
      </w:pPr>
      <w:r>
        <w:rPr>
          <w:rFonts w:eastAsiaTheme="minorEastAsia" w:cs="David" w:hint="cs"/>
          <w:b/>
          <w:bCs/>
          <w:sz w:val="24"/>
          <w:szCs w:val="24"/>
          <w:rtl/>
        </w:rPr>
        <w:t xml:space="preserve">שלב שני </w:t>
      </w:r>
      <w:r>
        <w:rPr>
          <w:rFonts w:eastAsiaTheme="minorEastAsia" w:cs="David"/>
          <w:b/>
          <w:bCs/>
          <w:sz w:val="24"/>
          <w:szCs w:val="24"/>
          <w:rtl/>
        </w:rPr>
        <w:t>–</w:t>
      </w:r>
      <w:r>
        <w:rPr>
          <w:rFonts w:eastAsiaTheme="minorEastAsia" w:cs="David" w:hint="cs"/>
          <w:b/>
          <w:bCs/>
          <w:sz w:val="24"/>
          <w:szCs w:val="24"/>
          <w:rtl/>
        </w:rPr>
        <w:t xml:space="preserve"> </w:t>
      </w:r>
      <w:r>
        <w:rPr>
          <w:rFonts w:eastAsiaTheme="minorEastAsia" w:cs="David" w:hint="cs"/>
          <w:sz w:val="24"/>
          <w:szCs w:val="24"/>
          <w:rtl/>
        </w:rPr>
        <w:t xml:space="preserve">נחשוב על פדיון ההון חברת הבת המירה 2,000 אופציות </w:t>
      </w:r>
    </w:p>
    <w:p w:rsidR="00DA4883" w:rsidRDefault="00DA5C05" w:rsidP="00DA4883">
      <w:pPr>
        <w:pStyle w:val="a7"/>
        <w:spacing w:line="360" w:lineRule="auto"/>
        <w:jc w:val="both"/>
        <w:rPr>
          <w:rFonts w:eastAsiaTheme="minorEastAsia" w:cs="David"/>
          <w:sz w:val="24"/>
          <w:szCs w:val="24"/>
        </w:rPr>
      </w:pPr>
      <w:r>
        <w:rPr>
          <w:rFonts w:eastAsiaTheme="minorEastAsia" w:cs="David" w:hint="cs"/>
          <w:sz w:val="24"/>
          <w:szCs w:val="24"/>
          <w:rtl/>
        </w:rPr>
        <w:t xml:space="preserve">ולכן פדיון ההון גדל ב- </w:t>
      </w:r>
      <w:r>
        <w:rPr>
          <w:rFonts w:eastAsiaTheme="minorEastAsia" w:cs="David"/>
          <w:sz w:val="24"/>
          <w:szCs w:val="24"/>
        </w:rPr>
        <w:t>2,000*50=100,000</w:t>
      </w:r>
    </w:p>
    <w:p w:rsidR="00BA448C" w:rsidRDefault="00BA448C" w:rsidP="00DA4883">
      <w:pPr>
        <w:pStyle w:val="a7"/>
        <w:spacing w:line="360" w:lineRule="auto"/>
        <w:jc w:val="both"/>
        <w:rPr>
          <w:rFonts w:eastAsiaTheme="minorEastAsia" w:cs="David"/>
          <w:sz w:val="24"/>
          <w:szCs w:val="24"/>
          <w:rtl/>
        </w:rPr>
      </w:pPr>
    </w:p>
    <w:p w:rsidR="00DA5C05" w:rsidRDefault="00DA5C05" w:rsidP="00DA4883">
      <w:pPr>
        <w:pStyle w:val="a7"/>
        <w:spacing w:line="360" w:lineRule="auto"/>
        <w:jc w:val="both"/>
        <w:rPr>
          <w:rFonts w:eastAsiaTheme="minorEastAsia" w:cs="David"/>
          <w:sz w:val="24"/>
          <w:szCs w:val="24"/>
          <w:rtl/>
        </w:rPr>
      </w:pPr>
      <w:r>
        <w:rPr>
          <w:rFonts w:eastAsiaTheme="minorEastAsia" w:cs="David" w:hint="cs"/>
          <w:sz w:val="24"/>
          <w:szCs w:val="24"/>
          <w:rtl/>
        </w:rPr>
        <w:lastRenderedPageBreak/>
        <w:t>פקודת היומן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914"/>
      </w:tblGrid>
      <w:tr w:rsidR="00DA5C05" w:rsidTr="00DA5C05">
        <w:tc>
          <w:tcPr>
            <w:tcW w:w="0" w:type="auto"/>
            <w:vAlign w:val="center"/>
          </w:tcPr>
          <w:p w:rsidR="00DA5C05" w:rsidRPr="00DA5C05" w:rsidRDefault="00DA5C05" w:rsidP="00DA5C05">
            <w:pPr>
              <w:spacing w:line="360" w:lineRule="auto"/>
              <w:rPr>
                <w:rFonts w:eastAsiaTheme="minorEastAsia" w:cs="David" w:hint="cs"/>
                <w:sz w:val="24"/>
                <w:szCs w:val="24"/>
                <w:rtl/>
              </w:rPr>
            </w:pPr>
            <w:r w:rsidRPr="00DA5C05">
              <w:rPr>
                <w:rFonts w:eastAsiaTheme="minorEastAsia" w:cs="David" w:hint="cs"/>
                <w:sz w:val="24"/>
                <w:szCs w:val="24"/>
                <w:rtl/>
              </w:rPr>
              <w:t xml:space="preserve">ח' אופציות באוצר / מניות באוצר </w:t>
            </w:r>
          </w:p>
          <w:p w:rsidR="00DA5C05" w:rsidRDefault="00DA5C05" w:rsidP="00DA5C05">
            <w:pPr>
              <w:pStyle w:val="a7"/>
              <w:spacing w:line="360" w:lineRule="auto"/>
              <w:ind w:left="0"/>
              <w:rPr>
                <w:rFonts w:eastAsiaTheme="minorEastAsia" w:cs="David"/>
                <w:sz w:val="24"/>
                <w:szCs w:val="24"/>
                <w:rtl/>
              </w:rPr>
            </w:pPr>
            <w:r>
              <w:rPr>
                <w:rFonts w:eastAsiaTheme="minorEastAsia" w:cs="David" w:hint="cs"/>
                <w:sz w:val="24"/>
                <w:szCs w:val="24"/>
                <w:rtl/>
              </w:rPr>
              <w:t xml:space="preserve">   ז' מזומן</w:t>
            </w:r>
          </w:p>
        </w:tc>
        <w:tc>
          <w:tcPr>
            <w:tcW w:w="0" w:type="auto"/>
            <w:vAlign w:val="center"/>
          </w:tcPr>
          <w:p w:rsidR="00DA5C05" w:rsidRDefault="00DA5C05" w:rsidP="00DA5C05">
            <w:pPr>
              <w:pStyle w:val="a7"/>
              <w:spacing w:line="360" w:lineRule="auto"/>
              <w:ind w:left="0"/>
              <w:rPr>
                <w:rFonts w:eastAsiaTheme="minorEastAsia" w:cs="David"/>
                <w:sz w:val="24"/>
                <w:szCs w:val="24"/>
                <w:rtl/>
              </w:rPr>
            </w:pPr>
            <w:r>
              <w:rPr>
                <w:rFonts w:eastAsiaTheme="minorEastAsia" w:cs="David" w:hint="cs"/>
                <w:sz w:val="24"/>
                <w:szCs w:val="24"/>
                <w:rtl/>
              </w:rPr>
              <w:t>100,000</w:t>
            </w:r>
          </w:p>
        </w:tc>
      </w:tr>
    </w:tbl>
    <w:p w:rsidR="00DA5C05" w:rsidRDefault="00DA5C05" w:rsidP="00DA4883">
      <w:pPr>
        <w:pStyle w:val="a7"/>
        <w:spacing w:line="360" w:lineRule="auto"/>
        <w:jc w:val="both"/>
        <w:rPr>
          <w:rFonts w:eastAsiaTheme="minorEastAsia" w:cs="David"/>
          <w:sz w:val="24"/>
          <w:szCs w:val="24"/>
          <w:rtl/>
        </w:rPr>
      </w:pPr>
      <w:r>
        <w:rPr>
          <w:rFonts w:eastAsiaTheme="minorEastAsia" w:cs="David" w:hint="cs"/>
          <w:sz w:val="24"/>
          <w:szCs w:val="24"/>
          <w:rtl/>
        </w:rPr>
        <w:t xml:space="preserve">יש לשים לב שסה"כ כתוצאה מההמרה ההון העצמי גדל ב- </w:t>
      </w:r>
      <w:r>
        <w:rPr>
          <w:rFonts w:eastAsiaTheme="minorEastAsia" w:cs="David"/>
          <w:sz w:val="24"/>
          <w:szCs w:val="24"/>
        </w:rPr>
        <w:t xml:space="preserve">350,000-100,000=250,000 </w:t>
      </w:r>
      <w:r>
        <w:rPr>
          <w:rFonts w:eastAsiaTheme="minorEastAsia" w:cs="David" w:hint="cs"/>
          <w:sz w:val="24"/>
          <w:szCs w:val="24"/>
          <w:rtl/>
        </w:rPr>
        <w:t>שזו בדיוק התמורה מחיצוניים בהנפקה</w:t>
      </w:r>
    </w:p>
    <w:p w:rsidR="00BA448C" w:rsidRDefault="00BA448C" w:rsidP="00BA448C">
      <w:pPr>
        <w:pStyle w:val="a7"/>
        <w:spacing w:line="360" w:lineRule="auto"/>
        <w:jc w:val="both"/>
        <w:rPr>
          <w:rFonts w:eastAsiaTheme="minorEastAsia" w:cs="David"/>
          <w:sz w:val="24"/>
          <w:szCs w:val="24"/>
        </w:rPr>
      </w:pPr>
    </w:p>
    <w:p w:rsidR="00DA5C05" w:rsidRDefault="00DA5C05" w:rsidP="00DA5C05">
      <w:pPr>
        <w:pStyle w:val="a7"/>
        <w:numPr>
          <w:ilvl w:val="0"/>
          <w:numId w:val="31"/>
        </w:numPr>
        <w:spacing w:line="360" w:lineRule="auto"/>
        <w:jc w:val="both"/>
        <w:rPr>
          <w:rFonts w:eastAsiaTheme="minorEastAsia" w:cs="David"/>
          <w:sz w:val="24"/>
          <w:szCs w:val="24"/>
        </w:rPr>
      </w:pPr>
      <w:r>
        <w:rPr>
          <w:rFonts w:eastAsiaTheme="minorEastAsia" w:cs="David" w:hint="cs"/>
          <w:sz w:val="24"/>
          <w:szCs w:val="24"/>
          <w:rtl/>
        </w:rPr>
        <w:t xml:space="preserve">נחשב באופן בלתי תלוי את יתרת הסגירה אך ראשית ניזכר </w:t>
      </w:r>
      <w:proofErr w:type="spellStart"/>
      <w:r>
        <w:rPr>
          <w:rFonts w:eastAsiaTheme="minorEastAsia" w:cs="David" w:hint="cs"/>
          <w:sz w:val="24"/>
          <w:szCs w:val="24"/>
          <w:rtl/>
        </w:rPr>
        <w:t>בפק"י</w:t>
      </w:r>
      <w:proofErr w:type="spellEnd"/>
      <w:r>
        <w:rPr>
          <w:rFonts w:eastAsiaTheme="minorEastAsia" w:cs="David" w:hint="cs"/>
          <w:sz w:val="24"/>
          <w:szCs w:val="24"/>
          <w:rtl/>
        </w:rPr>
        <w:t xml:space="preserve"> שרשמה הבת בעת ההמרה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5"/>
        <w:gridCol w:w="2035"/>
      </w:tblGrid>
      <w:tr w:rsidR="00DA5C05" w:rsidTr="00DA5C05">
        <w:tc>
          <w:tcPr>
            <w:tcW w:w="0" w:type="auto"/>
            <w:vAlign w:val="center"/>
          </w:tcPr>
          <w:p w:rsidR="00DA5C05" w:rsidRDefault="00DA5C05" w:rsidP="00DA5C05">
            <w:pPr>
              <w:pStyle w:val="a7"/>
              <w:spacing w:line="360" w:lineRule="auto"/>
              <w:ind w:left="0"/>
              <w:rPr>
                <w:rFonts w:eastAsiaTheme="minorEastAsia" w:cs="David"/>
                <w:sz w:val="24"/>
                <w:szCs w:val="24"/>
                <w:rtl/>
              </w:rPr>
            </w:pPr>
            <w:r>
              <w:rPr>
                <w:rFonts w:eastAsiaTheme="minorEastAsia" w:cs="David" w:hint="cs"/>
                <w:sz w:val="24"/>
                <w:szCs w:val="24"/>
                <w:rtl/>
              </w:rPr>
              <w:t xml:space="preserve">   ז' השקעה באופציות</w:t>
            </w:r>
          </w:p>
          <w:p w:rsidR="00DA5C05" w:rsidRDefault="00DA5C05" w:rsidP="00DA5C05">
            <w:pPr>
              <w:pStyle w:val="a7"/>
              <w:spacing w:line="360" w:lineRule="auto"/>
              <w:ind w:left="0"/>
              <w:rPr>
                <w:rFonts w:eastAsiaTheme="minorEastAsia" w:cs="David" w:hint="cs"/>
                <w:sz w:val="24"/>
                <w:szCs w:val="24"/>
                <w:rtl/>
              </w:rPr>
            </w:pPr>
            <w:r>
              <w:rPr>
                <w:rFonts w:eastAsiaTheme="minorEastAsia" w:cs="David" w:hint="cs"/>
                <w:sz w:val="24"/>
                <w:szCs w:val="24"/>
                <w:rtl/>
              </w:rPr>
              <w:t xml:space="preserve">   ז' מזומן</w:t>
            </w:r>
          </w:p>
          <w:p w:rsidR="00DA5C05" w:rsidRDefault="00DA5C05" w:rsidP="00DA5C05">
            <w:pPr>
              <w:pStyle w:val="a7"/>
              <w:spacing w:line="360" w:lineRule="auto"/>
              <w:ind w:left="0"/>
              <w:rPr>
                <w:rFonts w:eastAsiaTheme="minorEastAsia" w:cs="David" w:hint="cs"/>
                <w:sz w:val="24"/>
                <w:szCs w:val="24"/>
                <w:rtl/>
              </w:rPr>
            </w:pPr>
            <w:r>
              <w:rPr>
                <w:rFonts w:eastAsiaTheme="minorEastAsia" w:cs="David" w:hint="cs"/>
                <w:sz w:val="24"/>
                <w:szCs w:val="24"/>
                <w:rtl/>
              </w:rPr>
              <w:t>ח' השקעה במניות</w:t>
            </w:r>
          </w:p>
        </w:tc>
        <w:tc>
          <w:tcPr>
            <w:tcW w:w="0" w:type="auto"/>
            <w:vAlign w:val="center"/>
          </w:tcPr>
          <w:p w:rsidR="00DA5C05" w:rsidRDefault="00DA5C05" w:rsidP="00DA5C05">
            <w:pPr>
              <w:pStyle w:val="a7"/>
              <w:spacing w:line="276" w:lineRule="auto"/>
              <w:ind w:left="0"/>
              <w:rPr>
                <w:rFonts w:eastAsiaTheme="minorEastAsia" w:cs="David"/>
                <w:sz w:val="24"/>
                <w:szCs w:val="24"/>
              </w:rPr>
            </w:pPr>
            <w:r>
              <w:rPr>
                <w:rFonts w:eastAsiaTheme="minorEastAsia" w:cs="David"/>
                <w:sz w:val="24"/>
                <w:szCs w:val="24"/>
              </w:rPr>
              <w:t>2,000*18=36,000</w:t>
            </w:r>
          </w:p>
          <w:p w:rsidR="00DA5C05" w:rsidRDefault="00DA5C05" w:rsidP="00DA5C05">
            <w:pPr>
              <w:pStyle w:val="a7"/>
              <w:spacing w:line="276" w:lineRule="auto"/>
              <w:ind w:left="0"/>
              <w:rPr>
                <w:rFonts w:eastAsiaTheme="minorEastAsia" w:cs="David"/>
                <w:sz w:val="24"/>
                <w:szCs w:val="24"/>
              </w:rPr>
            </w:pPr>
            <w:r>
              <w:rPr>
                <w:rFonts w:eastAsiaTheme="minorEastAsia" w:cs="David"/>
                <w:sz w:val="24"/>
                <w:szCs w:val="24"/>
              </w:rPr>
              <w:t>2,000*50=100,000</w:t>
            </w:r>
          </w:p>
          <w:p w:rsidR="00DA5C05" w:rsidRDefault="00DA5C05" w:rsidP="00DA5C05">
            <w:pPr>
              <w:pStyle w:val="a7"/>
              <w:spacing w:line="276" w:lineRule="auto"/>
              <w:ind w:left="0"/>
              <w:rPr>
                <w:rFonts w:eastAsiaTheme="minorEastAsia" w:cs="David"/>
                <w:sz w:val="24"/>
                <w:szCs w:val="24"/>
              </w:rPr>
            </w:pPr>
            <w:r>
              <w:rPr>
                <w:rFonts w:eastAsiaTheme="minorEastAsia" w:cs="David"/>
                <w:sz w:val="24"/>
                <w:szCs w:val="24"/>
              </w:rPr>
              <w:t>136,000</w:t>
            </w:r>
          </w:p>
        </w:tc>
      </w:tr>
    </w:tbl>
    <w:p w:rsidR="00DA5C05" w:rsidRDefault="00DA5C05" w:rsidP="00DA5C05">
      <w:pPr>
        <w:pStyle w:val="a7"/>
        <w:spacing w:line="360" w:lineRule="auto"/>
        <w:jc w:val="both"/>
        <w:rPr>
          <w:rFonts w:eastAsiaTheme="minorEastAsia" w:cs="David"/>
          <w:sz w:val="24"/>
          <w:szCs w:val="24"/>
          <w:rtl/>
        </w:rPr>
      </w:pPr>
      <w:r>
        <w:rPr>
          <w:rFonts w:eastAsiaTheme="minorEastAsia" w:cs="David" w:hint="cs"/>
          <w:sz w:val="24"/>
          <w:szCs w:val="24"/>
          <w:rtl/>
        </w:rPr>
        <w:t>כלומר, בספרי הבת יש השקעה באם בסך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
        <w:gridCol w:w="1913"/>
      </w:tblGrid>
      <w:tr w:rsidR="00DA5C05" w:rsidTr="00DA5C05">
        <w:tc>
          <w:tcPr>
            <w:tcW w:w="0" w:type="auto"/>
            <w:vAlign w:val="center"/>
          </w:tcPr>
          <w:p w:rsidR="00DA5C05" w:rsidRDefault="00DA5C05" w:rsidP="00DA5C05">
            <w:pPr>
              <w:pStyle w:val="a7"/>
              <w:spacing w:line="360" w:lineRule="auto"/>
              <w:ind w:left="0"/>
              <w:rPr>
                <w:rFonts w:eastAsiaTheme="minorEastAsia" w:cs="David" w:hint="cs"/>
                <w:sz w:val="24"/>
                <w:szCs w:val="24"/>
                <w:rtl/>
              </w:rPr>
            </w:pPr>
            <w:r>
              <w:rPr>
                <w:rFonts w:eastAsiaTheme="minorEastAsia" w:cs="David" w:hint="cs"/>
                <w:sz w:val="24"/>
                <w:szCs w:val="24"/>
                <w:rtl/>
              </w:rPr>
              <w:t>במניות</w:t>
            </w:r>
          </w:p>
        </w:tc>
        <w:tc>
          <w:tcPr>
            <w:tcW w:w="0" w:type="auto"/>
            <w:vAlign w:val="center"/>
          </w:tcPr>
          <w:p w:rsidR="00DA5C05" w:rsidRDefault="00DA5C05" w:rsidP="00DA5C05">
            <w:pPr>
              <w:pStyle w:val="a7"/>
              <w:spacing w:line="360" w:lineRule="auto"/>
              <w:ind w:left="0"/>
              <w:rPr>
                <w:rFonts w:eastAsiaTheme="minorEastAsia" w:cs="David" w:hint="cs"/>
                <w:sz w:val="24"/>
                <w:szCs w:val="24"/>
                <w:rtl/>
              </w:rPr>
            </w:pPr>
            <w:r>
              <w:rPr>
                <w:rFonts w:eastAsiaTheme="minorEastAsia" w:cs="David" w:hint="cs"/>
                <w:sz w:val="24"/>
                <w:szCs w:val="24"/>
                <w:rtl/>
              </w:rPr>
              <w:t>136,000</w:t>
            </w:r>
          </w:p>
        </w:tc>
      </w:tr>
      <w:tr w:rsidR="00DA5C05" w:rsidTr="00DA5C05">
        <w:tc>
          <w:tcPr>
            <w:tcW w:w="0" w:type="auto"/>
            <w:vAlign w:val="center"/>
          </w:tcPr>
          <w:p w:rsidR="00DA5C05" w:rsidRDefault="00DA5C05" w:rsidP="00DA5C05">
            <w:pPr>
              <w:pStyle w:val="a7"/>
              <w:spacing w:line="360" w:lineRule="auto"/>
              <w:ind w:left="0"/>
              <w:rPr>
                <w:rFonts w:eastAsiaTheme="minorEastAsia" w:cs="David" w:hint="cs"/>
                <w:sz w:val="24"/>
                <w:szCs w:val="24"/>
                <w:rtl/>
              </w:rPr>
            </w:pPr>
            <w:r>
              <w:rPr>
                <w:rFonts w:eastAsiaTheme="minorEastAsia" w:cs="David" w:hint="cs"/>
                <w:sz w:val="24"/>
                <w:szCs w:val="24"/>
                <w:rtl/>
              </w:rPr>
              <w:t>באופציות</w:t>
            </w:r>
          </w:p>
        </w:tc>
        <w:tc>
          <w:tcPr>
            <w:tcW w:w="0" w:type="auto"/>
            <w:vAlign w:val="center"/>
          </w:tcPr>
          <w:p w:rsidR="00DA5C05" w:rsidRDefault="00DA5C05" w:rsidP="00DA5C05">
            <w:pPr>
              <w:pStyle w:val="a7"/>
              <w:spacing w:line="360" w:lineRule="auto"/>
              <w:ind w:left="0"/>
              <w:rPr>
                <w:rFonts w:eastAsiaTheme="minorEastAsia" w:cs="David"/>
                <w:sz w:val="24"/>
                <w:szCs w:val="24"/>
              </w:rPr>
            </w:pPr>
            <w:r>
              <w:rPr>
                <w:rFonts w:eastAsiaTheme="minorEastAsia" w:cs="David"/>
                <w:sz w:val="24"/>
                <w:szCs w:val="24"/>
              </w:rPr>
              <w:t>2,000*18=36,000</w:t>
            </w:r>
          </w:p>
        </w:tc>
      </w:tr>
      <w:tr w:rsidR="00DA5C05" w:rsidTr="00DA5C05">
        <w:tc>
          <w:tcPr>
            <w:tcW w:w="0" w:type="auto"/>
            <w:vAlign w:val="center"/>
          </w:tcPr>
          <w:p w:rsidR="00DA5C05" w:rsidRPr="00DA5C05" w:rsidRDefault="00DA5C05" w:rsidP="00DA5C05">
            <w:pPr>
              <w:pStyle w:val="a7"/>
              <w:spacing w:line="360" w:lineRule="auto"/>
              <w:ind w:left="0"/>
              <w:rPr>
                <w:rFonts w:eastAsiaTheme="minorEastAsia" w:cs="David" w:hint="cs"/>
                <w:b/>
                <w:bCs/>
                <w:sz w:val="24"/>
                <w:szCs w:val="24"/>
                <w:rtl/>
              </w:rPr>
            </w:pPr>
            <w:r w:rsidRPr="00DA5C05">
              <w:rPr>
                <w:rFonts w:eastAsiaTheme="minorEastAsia" w:cs="David" w:hint="cs"/>
                <w:b/>
                <w:bCs/>
                <w:sz w:val="24"/>
                <w:szCs w:val="24"/>
                <w:rtl/>
              </w:rPr>
              <w:t>סה"כ</w:t>
            </w:r>
          </w:p>
        </w:tc>
        <w:tc>
          <w:tcPr>
            <w:tcW w:w="0" w:type="auto"/>
            <w:vAlign w:val="center"/>
          </w:tcPr>
          <w:p w:rsidR="00DA5C05" w:rsidRPr="00DA5C05" w:rsidRDefault="00DA5C05" w:rsidP="00DA5C05">
            <w:pPr>
              <w:pStyle w:val="a7"/>
              <w:spacing w:line="360" w:lineRule="auto"/>
              <w:ind w:left="0"/>
              <w:rPr>
                <w:rFonts w:eastAsiaTheme="minorEastAsia" w:cs="David"/>
                <w:b/>
                <w:bCs/>
                <w:sz w:val="24"/>
                <w:szCs w:val="24"/>
              </w:rPr>
            </w:pPr>
            <w:r w:rsidRPr="00DA5C05">
              <w:rPr>
                <w:rFonts w:eastAsiaTheme="minorEastAsia" w:cs="David" w:hint="cs"/>
                <w:b/>
                <w:bCs/>
                <w:sz w:val="24"/>
                <w:szCs w:val="24"/>
                <w:rtl/>
              </w:rPr>
              <w:t>172,000</w:t>
            </w:r>
          </w:p>
        </w:tc>
      </w:tr>
    </w:tbl>
    <w:p w:rsidR="00646A52" w:rsidRDefault="00646A52" w:rsidP="00DA5C05">
      <w:pPr>
        <w:pStyle w:val="a7"/>
        <w:spacing w:line="360" w:lineRule="auto"/>
        <w:jc w:val="both"/>
        <w:rPr>
          <w:rFonts w:eastAsiaTheme="minorEastAsia" w:cs="David"/>
          <w:sz w:val="24"/>
          <w:szCs w:val="24"/>
          <w:rtl/>
        </w:rPr>
      </w:pPr>
    </w:p>
    <w:p w:rsidR="00DA5C05" w:rsidRDefault="00BA448C" w:rsidP="00DA5C05">
      <w:pPr>
        <w:pStyle w:val="a7"/>
        <w:spacing w:line="360" w:lineRule="auto"/>
        <w:jc w:val="both"/>
        <w:rPr>
          <w:rFonts w:eastAsiaTheme="minorEastAsia" w:cs="David" w:hint="cs"/>
          <w:sz w:val="24"/>
          <w:szCs w:val="24"/>
          <w:rtl/>
        </w:rPr>
      </w:pPr>
      <w:r>
        <w:rPr>
          <w:rFonts w:eastAsiaTheme="minorEastAsia" w:cs="David" w:hint="cs"/>
          <w:sz w:val="24"/>
          <w:szCs w:val="24"/>
          <w:rtl/>
        </w:rPr>
        <w:t xml:space="preserve">אני רוצה לדעת כמה מתוך ה-172,000 זה ע"ח האם וכמה ע"ח הבת </w:t>
      </w:r>
    </w:p>
    <w:p w:rsidR="00BA448C" w:rsidRDefault="00BA448C" w:rsidP="00DA5C05">
      <w:pPr>
        <w:pStyle w:val="a7"/>
        <w:spacing w:line="360" w:lineRule="auto"/>
        <w:jc w:val="both"/>
        <w:rPr>
          <w:rFonts w:eastAsiaTheme="minorEastAsia" w:cs="David" w:hint="cs"/>
          <w:sz w:val="24"/>
          <w:szCs w:val="24"/>
          <w:rtl/>
        </w:rPr>
      </w:pPr>
      <w:r>
        <w:rPr>
          <w:rFonts w:eastAsiaTheme="minorEastAsia" w:cs="David" w:hint="cs"/>
          <w:noProof/>
          <w:sz w:val="24"/>
          <w:szCs w:val="24"/>
          <w:rtl/>
        </w:rPr>
        <w:drawing>
          <wp:inline distT="0" distB="0" distL="0" distR="0">
            <wp:extent cx="4235450" cy="1933575"/>
            <wp:effectExtent l="0" t="0" r="0" b="9525"/>
            <wp:docPr id="2" name="דיאגרמה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DA5C05" w:rsidRDefault="00BA448C" w:rsidP="00DA4883">
      <w:pPr>
        <w:pStyle w:val="a7"/>
        <w:spacing w:line="360" w:lineRule="auto"/>
        <w:jc w:val="both"/>
        <w:rPr>
          <w:rFonts w:eastAsiaTheme="minorEastAsia" w:cs="David" w:hint="cs"/>
          <w:b/>
          <w:bCs/>
          <w:sz w:val="24"/>
          <w:szCs w:val="24"/>
          <w:rtl/>
        </w:rPr>
      </w:pPr>
      <w:r w:rsidRPr="00BA448C">
        <w:rPr>
          <w:rFonts w:eastAsiaTheme="minorEastAsia" w:cs="David" w:hint="cs"/>
          <w:b/>
          <w:bCs/>
          <w:sz w:val="24"/>
          <w:szCs w:val="24"/>
          <w:rtl/>
        </w:rPr>
        <w:t xml:space="preserve">תרומה להון </w:t>
      </w:r>
      <w:proofErr w:type="spellStart"/>
      <w:r w:rsidRPr="00BA448C">
        <w:rPr>
          <w:rFonts w:eastAsiaTheme="minorEastAsia" w:cs="David" w:hint="cs"/>
          <w:b/>
          <w:bCs/>
          <w:sz w:val="24"/>
          <w:szCs w:val="24"/>
          <w:rtl/>
        </w:rPr>
        <w:t>י"ס</w:t>
      </w:r>
      <w:proofErr w:type="spellEnd"/>
      <w:r w:rsidRPr="00BA448C">
        <w:rPr>
          <w:rFonts w:eastAsiaTheme="minorEastAsia" w:cs="David" w:hint="cs"/>
          <w:b/>
          <w:bCs/>
          <w:sz w:val="24"/>
          <w:szCs w:val="24"/>
          <w:rtl/>
        </w:rPr>
        <w:t xml:space="preserve"> </w:t>
      </w:r>
      <w:r>
        <w:rPr>
          <w:rFonts w:eastAsiaTheme="minorEastAsia" w:cs="David" w:hint="cs"/>
          <w:b/>
          <w:bCs/>
          <w:sz w:val="24"/>
          <w:szCs w:val="24"/>
          <w:rtl/>
        </w:rPr>
        <w:t>:</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
        <w:gridCol w:w="6487"/>
      </w:tblGrid>
      <w:tr w:rsidR="00BA448C" w:rsidTr="00BA448C">
        <w:tc>
          <w:tcPr>
            <w:tcW w:w="0" w:type="auto"/>
            <w:vAlign w:val="center"/>
          </w:tcPr>
          <w:p w:rsidR="00BA448C" w:rsidRDefault="00BA448C" w:rsidP="00BA448C">
            <w:pPr>
              <w:pStyle w:val="a7"/>
              <w:spacing w:line="360" w:lineRule="auto"/>
              <w:ind w:left="0"/>
              <w:rPr>
                <w:rFonts w:eastAsiaTheme="minorEastAsia" w:cs="David" w:hint="cs"/>
                <w:b/>
                <w:bCs/>
                <w:sz w:val="24"/>
                <w:szCs w:val="24"/>
                <w:rtl/>
              </w:rPr>
            </w:pPr>
            <w:r>
              <w:rPr>
                <w:rFonts w:eastAsiaTheme="minorEastAsia" w:cs="David" w:hint="cs"/>
                <w:b/>
                <w:bCs/>
                <w:sz w:val="24"/>
                <w:szCs w:val="24"/>
                <w:rtl/>
              </w:rPr>
              <w:t>אם</w:t>
            </w:r>
          </w:p>
        </w:tc>
        <w:tc>
          <w:tcPr>
            <w:tcW w:w="0" w:type="auto"/>
            <w:vAlign w:val="center"/>
          </w:tcPr>
          <w:p w:rsidR="00BA448C" w:rsidRPr="00BA448C" w:rsidRDefault="00BA448C" w:rsidP="00BA448C">
            <w:pPr>
              <w:pStyle w:val="a7"/>
              <w:spacing w:line="360" w:lineRule="auto"/>
              <w:ind w:left="0"/>
              <w:rPr>
                <w:rFonts w:eastAsiaTheme="minorEastAsia" w:cs="David"/>
                <w:bCs/>
                <w:sz w:val="24"/>
                <w:szCs w:val="24"/>
              </w:rPr>
            </w:pPr>
            <w:r w:rsidRPr="00BA448C">
              <w:rPr>
                <w:rFonts w:eastAsiaTheme="minorEastAsia" w:cs="David"/>
                <w:bCs/>
                <w:sz w:val="24"/>
                <w:szCs w:val="24"/>
              </w:rPr>
              <w:t>500,000+80,000+120,000+7,000*50-8,000*20-132,000=758,000</w:t>
            </w:r>
          </w:p>
        </w:tc>
      </w:tr>
      <w:tr w:rsidR="00BA448C" w:rsidTr="00BA448C">
        <w:tc>
          <w:tcPr>
            <w:tcW w:w="0" w:type="auto"/>
            <w:vAlign w:val="center"/>
          </w:tcPr>
          <w:p w:rsidR="00BA448C" w:rsidRDefault="00BA448C" w:rsidP="00BA448C">
            <w:pPr>
              <w:pStyle w:val="a7"/>
              <w:spacing w:line="360" w:lineRule="auto"/>
              <w:ind w:left="0"/>
              <w:rPr>
                <w:rFonts w:eastAsiaTheme="minorEastAsia" w:cs="David" w:hint="cs"/>
                <w:b/>
                <w:bCs/>
                <w:sz w:val="24"/>
                <w:szCs w:val="24"/>
                <w:rtl/>
              </w:rPr>
            </w:pPr>
            <w:r>
              <w:rPr>
                <w:rFonts w:eastAsiaTheme="minorEastAsia" w:cs="David" w:hint="cs"/>
                <w:b/>
                <w:bCs/>
                <w:sz w:val="24"/>
                <w:szCs w:val="24"/>
                <w:rtl/>
              </w:rPr>
              <w:t>בת</w:t>
            </w:r>
          </w:p>
        </w:tc>
        <w:tc>
          <w:tcPr>
            <w:tcW w:w="0" w:type="auto"/>
            <w:vAlign w:val="center"/>
          </w:tcPr>
          <w:p w:rsidR="00BA448C" w:rsidRPr="00BA448C" w:rsidRDefault="00BA448C" w:rsidP="00BA448C">
            <w:pPr>
              <w:pStyle w:val="a7"/>
              <w:spacing w:line="360" w:lineRule="auto"/>
              <w:ind w:left="0"/>
              <w:rPr>
                <w:rFonts w:eastAsiaTheme="minorEastAsia" w:cs="David"/>
                <w:bCs/>
                <w:sz w:val="24"/>
                <w:szCs w:val="24"/>
              </w:rPr>
            </w:pPr>
            <w:r w:rsidRPr="00BA448C">
              <w:rPr>
                <w:rFonts w:eastAsiaTheme="minorEastAsia" w:cs="David"/>
                <w:bCs/>
                <w:sz w:val="24"/>
                <w:szCs w:val="24"/>
              </w:rPr>
              <w:t>200,000+100,000-40,000=260,000</w:t>
            </w:r>
          </w:p>
        </w:tc>
      </w:tr>
      <w:tr w:rsidR="00BA448C" w:rsidTr="00BA448C">
        <w:tc>
          <w:tcPr>
            <w:tcW w:w="0" w:type="auto"/>
            <w:vAlign w:val="center"/>
          </w:tcPr>
          <w:p w:rsidR="00BA448C" w:rsidRDefault="00BA448C" w:rsidP="00BA448C">
            <w:pPr>
              <w:pStyle w:val="a7"/>
              <w:spacing w:line="360" w:lineRule="auto"/>
              <w:ind w:left="0"/>
              <w:rPr>
                <w:rFonts w:eastAsiaTheme="minorEastAsia" w:cs="David" w:hint="cs"/>
                <w:b/>
                <w:bCs/>
                <w:sz w:val="24"/>
                <w:szCs w:val="24"/>
                <w:rtl/>
              </w:rPr>
            </w:pPr>
            <w:r>
              <w:rPr>
                <w:rFonts w:eastAsiaTheme="minorEastAsia" w:cs="David" w:hint="cs"/>
                <w:b/>
                <w:bCs/>
                <w:sz w:val="24"/>
                <w:szCs w:val="24"/>
                <w:rtl/>
              </w:rPr>
              <w:t>סה"כ</w:t>
            </w:r>
          </w:p>
        </w:tc>
        <w:tc>
          <w:tcPr>
            <w:tcW w:w="0" w:type="auto"/>
            <w:vAlign w:val="center"/>
          </w:tcPr>
          <w:p w:rsidR="00BA448C" w:rsidRPr="00BA448C" w:rsidRDefault="00BA448C" w:rsidP="00BA448C">
            <w:pPr>
              <w:pStyle w:val="a7"/>
              <w:spacing w:line="360" w:lineRule="auto"/>
              <w:ind w:left="0"/>
              <w:rPr>
                <w:rFonts w:eastAsiaTheme="minorEastAsia" w:cs="David"/>
                <w:bCs/>
                <w:sz w:val="24"/>
                <w:szCs w:val="24"/>
              </w:rPr>
            </w:pPr>
            <w:r>
              <w:rPr>
                <w:rFonts w:eastAsiaTheme="minorEastAsia" w:cs="David" w:hint="cs"/>
                <w:bCs/>
                <w:sz w:val="24"/>
                <w:szCs w:val="24"/>
                <w:rtl/>
              </w:rPr>
              <w:t>1,018,000</w:t>
            </w:r>
          </w:p>
        </w:tc>
      </w:tr>
    </w:tbl>
    <w:p w:rsidR="00646A52" w:rsidRDefault="00646A52" w:rsidP="00DA4883">
      <w:pPr>
        <w:pStyle w:val="a7"/>
        <w:spacing w:line="360" w:lineRule="auto"/>
        <w:jc w:val="both"/>
        <w:rPr>
          <w:rFonts w:eastAsiaTheme="minorEastAsia" w:cs="David"/>
          <w:b/>
          <w:bCs/>
          <w:sz w:val="24"/>
          <w:szCs w:val="24"/>
          <w:rtl/>
        </w:rPr>
      </w:pPr>
    </w:p>
    <w:p w:rsidR="00BA448C" w:rsidRDefault="00BA448C" w:rsidP="00DA4883">
      <w:pPr>
        <w:pStyle w:val="a7"/>
        <w:spacing w:line="360" w:lineRule="auto"/>
        <w:jc w:val="both"/>
        <w:rPr>
          <w:rFonts w:eastAsiaTheme="minorEastAsia" w:cs="David" w:hint="cs"/>
          <w:b/>
          <w:bCs/>
          <w:sz w:val="24"/>
          <w:szCs w:val="24"/>
          <w:rtl/>
        </w:rPr>
      </w:pPr>
      <w:r>
        <w:rPr>
          <w:rFonts w:eastAsiaTheme="minorEastAsia" w:cs="David" w:hint="cs"/>
          <w:b/>
          <w:bCs/>
          <w:sz w:val="24"/>
          <w:szCs w:val="24"/>
          <w:rtl/>
        </w:rPr>
        <w:t>חלוקות:</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
        <w:gridCol w:w="3359"/>
      </w:tblGrid>
      <w:tr w:rsidR="00BA448C" w:rsidTr="00BA448C">
        <w:tc>
          <w:tcPr>
            <w:tcW w:w="0" w:type="auto"/>
            <w:vAlign w:val="center"/>
          </w:tcPr>
          <w:p w:rsidR="00BA448C" w:rsidRDefault="00BA448C" w:rsidP="00BA448C">
            <w:pPr>
              <w:pStyle w:val="a7"/>
              <w:spacing w:line="360" w:lineRule="auto"/>
              <w:ind w:left="0"/>
              <w:rPr>
                <w:rFonts w:eastAsiaTheme="minorEastAsia" w:cs="David" w:hint="cs"/>
                <w:b/>
                <w:bCs/>
                <w:sz w:val="24"/>
                <w:szCs w:val="24"/>
                <w:rtl/>
              </w:rPr>
            </w:pPr>
            <w:r>
              <w:rPr>
                <w:rFonts w:eastAsiaTheme="minorEastAsia" w:cs="David" w:hint="cs"/>
                <w:b/>
                <w:bCs/>
                <w:sz w:val="24"/>
                <w:szCs w:val="24"/>
                <w:rtl/>
              </w:rPr>
              <w:t>בעלים</w:t>
            </w:r>
          </w:p>
        </w:tc>
        <w:tc>
          <w:tcPr>
            <w:tcW w:w="0" w:type="auto"/>
            <w:vAlign w:val="center"/>
          </w:tcPr>
          <w:p w:rsidR="00BA448C" w:rsidRPr="00BA448C" w:rsidRDefault="00BA448C" w:rsidP="00BA448C">
            <w:pPr>
              <w:pStyle w:val="a7"/>
              <w:spacing w:line="360" w:lineRule="auto"/>
              <w:ind w:left="0"/>
              <w:rPr>
                <w:rFonts w:eastAsiaTheme="minorEastAsia" w:cs="David"/>
                <w:bCs/>
                <w:sz w:val="24"/>
                <w:szCs w:val="24"/>
              </w:rPr>
            </w:pPr>
            <w:r w:rsidRPr="00BA448C">
              <w:rPr>
                <w:rFonts w:eastAsiaTheme="minorEastAsia" w:cs="David"/>
                <w:bCs/>
                <w:sz w:val="24"/>
                <w:szCs w:val="24"/>
              </w:rPr>
              <w:t>758,000+80%*260,000=966,000</w:t>
            </w:r>
          </w:p>
        </w:tc>
      </w:tr>
      <w:tr w:rsidR="00BA448C" w:rsidTr="00BA448C">
        <w:tc>
          <w:tcPr>
            <w:tcW w:w="0" w:type="auto"/>
            <w:vAlign w:val="center"/>
          </w:tcPr>
          <w:p w:rsidR="00BA448C" w:rsidRDefault="00BA448C" w:rsidP="00BA448C">
            <w:pPr>
              <w:pStyle w:val="a7"/>
              <w:spacing w:line="360" w:lineRule="auto"/>
              <w:ind w:left="0"/>
              <w:rPr>
                <w:rFonts w:eastAsiaTheme="minorEastAsia" w:cs="David" w:hint="cs"/>
                <w:b/>
                <w:bCs/>
                <w:sz w:val="24"/>
                <w:szCs w:val="24"/>
                <w:rtl/>
              </w:rPr>
            </w:pPr>
            <w:proofErr w:type="spellStart"/>
            <w:r>
              <w:rPr>
                <w:rFonts w:eastAsiaTheme="minorEastAsia" w:cs="David" w:hint="cs"/>
                <w:b/>
                <w:bCs/>
                <w:sz w:val="24"/>
                <w:szCs w:val="24"/>
                <w:rtl/>
              </w:rPr>
              <w:t>זשמ"ש</w:t>
            </w:r>
            <w:proofErr w:type="spellEnd"/>
          </w:p>
        </w:tc>
        <w:tc>
          <w:tcPr>
            <w:tcW w:w="0" w:type="auto"/>
            <w:vAlign w:val="center"/>
          </w:tcPr>
          <w:p w:rsidR="00BA448C" w:rsidRPr="00BA448C" w:rsidRDefault="00BA448C" w:rsidP="00BA448C">
            <w:pPr>
              <w:pStyle w:val="a7"/>
              <w:spacing w:line="360" w:lineRule="auto"/>
              <w:ind w:left="0"/>
              <w:rPr>
                <w:rFonts w:eastAsiaTheme="minorEastAsia" w:cs="David" w:hint="cs"/>
                <w:bCs/>
                <w:sz w:val="24"/>
                <w:szCs w:val="24"/>
                <w:rtl/>
              </w:rPr>
            </w:pPr>
            <w:r w:rsidRPr="00BA448C">
              <w:rPr>
                <w:rFonts w:eastAsiaTheme="minorEastAsia" w:cs="David"/>
                <w:bCs/>
                <w:sz w:val="24"/>
                <w:szCs w:val="24"/>
              </w:rPr>
              <w:t>20%*260,000=52,000</w:t>
            </w:r>
          </w:p>
        </w:tc>
      </w:tr>
    </w:tbl>
    <w:p w:rsidR="00646A52" w:rsidRDefault="00646A52" w:rsidP="00DA4883">
      <w:pPr>
        <w:pStyle w:val="a7"/>
        <w:spacing w:line="360" w:lineRule="auto"/>
        <w:jc w:val="both"/>
        <w:rPr>
          <w:rFonts w:eastAsiaTheme="minorEastAsia" w:cs="David" w:hint="cs"/>
          <w:b/>
          <w:bCs/>
          <w:sz w:val="24"/>
          <w:szCs w:val="24"/>
          <w:rtl/>
        </w:rPr>
      </w:pPr>
    </w:p>
    <w:p w:rsidR="00646A52" w:rsidRPr="00646A52" w:rsidRDefault="00646A52" w:rsidP="00646A52">
      <w:pPr>
        <w:pStyle w:val="a7"/>
        <w:numPr>
          <w:ilvl w:val="0"/>
          <w:numId w:val="31"/>
        </w:numPr>
        <w:spacing w:line="360" w:lineRule="auto"/>
        <w:jc w:val="both"/>
        <w:rPr>
          <w:rFonts w:eastAsiaTheme="minorEastAsia" w:cs="David"/>
          <w:sz w:val="24"/>
          <w:szCs w:val="24"/>
        </w:rPr>
      </w:pPr>
      <w:r w:rsidRPr="00646A52">
        <w:rPr>
          <w:rFonts w:eastAsiaTheme="minorEastAsia" w:cs="David" w:hint="cs"/>
          <w:sz w:val="24"/>
          <w:szCs w:val="24"/>
          <w:rtl/>
        </w:rPr>
        <w:t>תרומה לרווח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2944"/>
        <w:gridCol w:w="3317"/>
      </w:tblGrid>
      <w:tr w:rsidR="00646A52" w:rsidTr="003517C8">
        <w:tc>
          <w:tcPr>
            <w:tcW w:w="0" w:type="auto"/>
            <w:vAlign w:val="center"/>
          </w:tcPr>
          <w:p w:rsidR="00646A52" w:rsidRDefault="00646A52" w:rsidP="003517C8">
            <w:pPr>
              <w:pStyle w:val="a7"/>
              <w:spacing w:line="360" w:lineRule="auto"/>
              <w:ind w:left="0"/>
              <w:rPr>
                <w:rFonts w:eastAsiaTheme="minorEastAsia" w:cs="David" w:hint="cs"/>
                <w:sz w:val="24"/>
                <w:szCs w:val="24"/>
                <w:rtl/>
              </w:rPr>
            </w:pPr>
            <w:r>
              <w:rPr>
                <w:rFonts w:eastAsiaTheme="minorEastAsia" w:cs="David" w:hint="cs"/>
                <w:sz w:val="24"/>
                <w:szCs w:val="24"/>
                <w:rtl/>
              </w:rPr>
              <w:lastRenderedPageBreak/>
              <w:t>אם</w:t>
            </w:r>
          </w:p>
        </w:tc>
        <w:tc>
          <w:tcPr>
            <w:tcW w:w="0" w:type="auto"/>
            <w:vAlign w:val="center"/>
          </w:tcPr>
          <w:p w:rsidR="00646A52" w:rsidRDefault="00646A52" w:rsidP="003517C8">
            <w:pPr>
              <w:pStyle w:val="a7"/>
              <w:spacing w:line="360" w:lineRule="auto"/>
              <w:ind w:left="0"/>
              <w:rPr>
                <w:rFonts w:eastAsiaTheme="minorEastAsia" w:cs="David" w:hint="cs"/>
                <w:sz w:val="24"/>
                <w:szCs w:val="24"/>
                <w:rtl/>
              </w:rPr>
            </w:pPr>
            <w:r>
              <w:rPr>
                <w:rFonts w:eastAsiaTheme="minorEastAsia" w:cs="David" w:hint="cs"/>
                <w:sz w:val="24"/>
                <w:szCs w:val="24"/>
                <w:rtl/>
              </w:rPr>
              <w:t>120,000</w:t>
            </w:r>
          </w:p>
        </w:tc>
        <w:tc>
          <w:tcPr>
            <w:tcW w:w="0" w:type="auto"/>
            <w:vAlign w:val="center"/>
          </w:tcPr>
          <w:p w:rsidR="00646A52" w:rsidRDefault="00646A52" w:rsidP="003517C8">
            <w:pPr>
              <w:pStyle w:val="a7"/>
              <w:spacing w:line="360" w:lineRule="auto"/>
              <w:ind w:left="0"/>
              <w:rPr>
                <w:rFonts w:eastAsiaTheme="minorEastAsia" w:cs="David" w:hint="cs"/>
                <w:sz w:val="24"/>
                <w:szCs w:val="24"/>
                <w:rtl/>
              </w:rPr>
            </w:pPr>
          </w:p>
        </w:tc>
      </w:tr>
      <w:tr w:rsidR="00646A52" w:rsidTr="003517C8">
        <w:tc>
          <w:tcPr>
            <w:tcW w:w="0" w:type="auto"/>
            <w:vAlign w:val="center"/>
          </w:tcPr>
          <w:p w:rsidR="00646A52" w:rsidRDefault="00646A52" w:rsidP="003517C8">
            <w:pPr>
              <w:pStyle w:val="a7"/>
              <w:spacing w:line="360" w:lineRule="auto"/>
              <w:ind w:left="0"/>
              <w:rPr>
                <w:rFonts w:eastAsiaTheme="minorEastAsia" w:cs="David" w:hint="cs"/>
                <w:sz w:val="24"/>
                <w:szCs w:val="24"/>
                <w:rtl/>
              </w:rPr>
            </w:pPr>
            <w:r>
              <w:rPr>
                <w:rFonts w:eastAsiaTheme="minorEastAsia" w:cs="David" w:hint="cs"/>
                <w:sz w:val="24"/>
                <w:szCs w:val="24"/>
                <w:rtl/>
              </w:rPr>
              <w:t>בת</w:t>
            </w:r>
          </w:p>
        </w:tc>
        <w:tc>
          <w:tcPr>
            <w:tcW w:w="0" w:type="auto"/>
            <w:vAlign w:val="center"/>
          </w:tcPr>
          <w:p w:rsidR="00646A52" w:rsidRDefault="00646A52" w:rsidP="00646A52">
            <w:pPr>
              <w:pStyle w:val="a7"/>
              <w:spacing w:line="360" w:lineRule="auto"/>
              <w:ind w:left="0"/>
              <w:rPr>
                <w:rFonts w:eastAsiaTheme="minorEastAsia" w:cs="David"/>
                <w:sz w:val="24"/>
                <w:szCs w:val="24"/>
              </w:rPr>
            </w:pPr>
            <w:r>
              <w:rPr>
                <w:rFonts w:eastAsiaTheme="minorEastAsia" w:cs="David"/>
                <w:sz w:val="24"/>
                <w:szCs w:val="24"/>
              </w:rPr>
              <w:t>100,000+2,000*</w:t>
            </w:r>
            <w:r>
              <w:rPr>
                <w:rFonts w:eastAsiaTheme="minorEastAsia" w:cs="David"/>
                <w:sz w:val="24"/>
                <w:szCs w:val="24"/>
              </w:rPr>
              <w:t>18=</w:t>
            </w:r>
            <w:r>
              <w:rPr>
                <w:rFonts w:eastAsiaTheme="minorEastAsia" w:cs="David"/>
                <w:sz w:val="24"/>
                <w:szCs w:val="24"/>
              </w:rPr>
              <w:t>136</w:t>
            </w:r>
            <w:r>
              <w:rPr>
                <w:rFonts w:eastAsiaTheme="minorEastAsia" w:cs="David"/>
                <w:sz w:val="24"/>
                <w:szCs w:val="24"/>
              </w:rPr>
              <w:t>,000</w:t>
            </w:r>
          </w:p>
        </w:tc>
        <w:tc>
          <w:tcPr>
            <w:tcW w:w="0" w:type="auto"/>
            <w:vAlign w:val="center"/>
          </w:tcPr>
          <w:p w:rsidR="00646A52" w:rsidRDefault="00646A52" w:rsidP="00646A52">
            <w:pPr>
              <w:pStyle w:val="a7"/>
              <w:spacing w:line="360" w:lineRule="auto"/>
              <w:ind w:left="0"/>
              <w:rPr>
                <w:rFonts w:eastAsiaTheme="minorEastAsia" w:cs="David" w:hint="cs"/>
                <w:sz w:val="24"/>
                <w:szCs w:val="24"/>
                <w:rtl/>
              </w:rPr>
            </w:pPr>
            <w:r>
              <w:rPr>
                <w:rFonts w:eastAsiaTheme="minorEastAsia" w:cs="David"/>
                <w:sz w:val="24"/>
                <w:szCs w:val="24"/>
              </w:rPr>
              <w:t>2,000*</w:t>
            </w:r>
            <w:r>
              <w:rPr>
                <w:rFonts w:eastAsiaTheme="minorEastAsia" w:cs="David"/>
                <w:sz w:val="24"/>
                <w:szCs w:val="24"/>
              </w:rPr>
              <w:t>18</w:t>
            </w:r>
            <w:r>
              <w:rPr>
                <w:rFonts w:eastAsiaTheme="minorEastAsia" w:cs="David" w:hint="cs"/>
                <w:sz w:val="24"/>
                <w:szCs w:val="24"/>
                <w:rtl/>
              </w:rPr>
              <w:t xml:space="preserve"> </w:t>
            </w:r>
            <w:r>
              <w:rPr>
                <w:rFonts w:eastAsiaTheme="minorEastAsia" w:cs="David"/>
                <w:sz w:val="24"/>
                <w:szCs w:val="24"/>
                <w:rtl/>
              </w:rPr>
              <w:t>–</w:t>
            </w:r>
            <w:r>
              <w:rPr>
                <w:rFonts w:eastAsiaTheme="minorEastAsia" w:cs="David" w:hint="cs"/>
                <w:sz w:val="24"/>
                <w:szCs w:val="24"/>
                <w:rtl/>
              </w:rPr>
              <w:t xml:space="preserve"> ביטול הפסד מ</w:t>
            </w:r>
            <w:r>
              <w:rPr>
                <w:rFonts w:eastAsiaTheme="minorEastAsia" w:cs="David" w:hint="cs"/>
                <w:sz w:val="24"/>
                <w:szCs w:val="24"/>
                <w:rtl/>
              </w:rPr>
              <w:t>אופציות</w:t>
            </w:r>
          </w:p>
        </w:tc>
      </w:tr>
      <w:tr w:rsidR="00646A52" w:rsidTr="003517C8">
        <w:tc>
          <w:tcPr>
            <w:tcW w:w="0" w:type="auto"/>
            <w:vAlign w:val="center"/>
          </w:tcPr>
          <w:p w:rsidR="00646A52" w:rsidRDefault="00646A52" w:rsidP="003517C8">
            <w:pPr>
              <w:pStyle w:val="a7"/>
              <w:spacing w:line="360" w:lineRule="auto"/>
              <w:ind w:left="0"/>
              <w:rPr>
                <w:rFonts w:eastAsiaTheme="minorEastAsia" w:cs="David" w:hint="cs"/>
                <w:sz w:val="24"/>
                <w:szCs w:val="24"/>
                <w:rtl/>
              </w:rPr>
            </w:pPr>
            <w:r>
              <w:rPr>
                <w:rFonts w:eastAsiaTheme="minorEastAsia" w:cs="David" w:hint="cs"/>
                <w:sz w:val="24"/>
                <w:szCs w:val="24"/>
                <w:rtl/>
              </w:rPr>
              <w:t>סה"כ</w:t>
            </w:r>
          </w:p>
        </w:tc>
        <w:tc>
          <w:tcPr>
            <w:tcW w:w="0" w:type="auto"/>
            <w:vAlign w:val="center"/>
          </w:tcPr>
          <w:p w:rsidR="00646A52" w:rsidRDefault="00646A52" w:rsidP="003517C8">
            <w:pPr>
              <w:pStyle w:val="a7"/>
              <w:spacing w:line="360" w:lineRule="auto"/>
              <w:ind w:left="0"/>
              <w:rPr>
                <w:rFonts w:eastAsiaTheme="minorEastAsia" w:cs="David" w:hint="cs"/>
                <w:sz w:val="24"/>
                <w:szCs w:val="24"/>
                <w:rtl/>
              </w:rPr>
            </w:pPr>
            <w:r>
              <w:rPr>
                <w:rFonts w:eastAsiaTheme="minorEastAsia" w:cs="David" w:hint="cs"/>
                <w:sz w:val="24"/>
                <w:szCs w:val="24"/>
                <w:rtl/>
              </w:rPr>
              <w:t>256</w:t>
            </w:r>
            <w:r>
              <w:rPr>
                <w:rFonts w:eastAsiaTheme="minorEastAsia" w:cs="David" w:hint="cs"/>
                <w:sz w:val="24"/>
                <w:szCs w:val="24"/>
                <w:rtl/>
              </w:rPr>
              <w:t>,000</w:t>
            </w:r>
          </w:p>
        </w:tc>
        <w:tc>
          <w:tcPr>
            <w:tcW w:w="0" w:type="auto"/>
            <w:vAlign w:val="center"/>
          </w:tcPr>
          <w:p w:rsidR="00646A52" w:rsidRDefault="00646A52" w:rsidP="003517C8">
            <w:pPr>
              <w:pStyle w:val="a7"/>
              <w:spacing w:line="360" w:lineRule="auto"/>
              <w:ind w:left="0"/>
              <w:rPr>
                <w:rFonts w:eastAsiaTheme="minorEastAsia" w:cs="David" w:hint="cs"/>
                <w:sz w:val="24"/>
                <w:szCs w:val="24"/>
                <w:rtl/>
              </w:rPr>
            </w:pPr>
          </w:p>
        </w:tc>
      </w:tr>
    </w:tbl>
    <w:p w:rsidR="00646A52" w:rsidRDefault="00646A52" w:rsidP="00646A52">
      <w:pPr>
        <w:pStyle w:val="a7"/>
        <w:spacing w:line="360" w:lineRule="auto"/>
        <w:jc w:val="both"/>
        <w:rPr>
          <w:rFonts w:eastAsiaTheme="minorEastAsia" w:cs="David" w:hint="cs"/>
          <w:sz w:val="24"/>
          <w:szCs w:val="24"/>
          <w:rtl/>
        </w:rPr>
      </w:pPr>
      <w:r>
        <w:rPr>
          <w:rFonts w:eastAsiaTheme="minorEastAsia" w:cs="David" w:hint="cs"/>
          <w:sz w:val="24"/>
          <w:szCs w:val="24"/>
          <w:rtl/>
        </w:rPr>
        <w:t>חלוקות</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
        <w:gridCol w:w="3359"/>
      </w:tblGrid>
      <w:tr w:rsidR="00646A52" w:rsidTr="003517C8">
        <w:tc>
          <w:tcPr>
            <w:tcW w:w="0" w:type="auto"/>
            <w:vAlign w:val="center"/>
          </w:tcPr>
          <w:p w:rsidR="00646A52" w:rsidRDefault="00646A52" w:rsidP="003517C8">
            <w:pPr>
              <w:pStyle w:val="a7"/>
              <w:spacing w:line="360" w:lineRule="auto"/>
              <w:ind w:left="0"/>
              <w:rPr>
                <w:rFonts w:eastAsiaTheme="minorEastAsia" w:cs="David" w:hint="cs"/>
                <w:sz w:val="24"/>
                <w:szCs w:val="24"/>
                <w:rtl/>
              </w:rPr>
            </w:pPr>
            <w:r>
              <w:rPr>
                <w:rFonts w:eastAsiaTheme="minorEastAsia" w:cs="David" w:hint="cs"/>
                <w:sz w:val="24"/>
                <w:szCs w:val="24"/>
                <w:rtl/>
              </w:rPr>
              <w:t>בעלים</w:t>
            </w:r>
          </w:p>
        </w:tc>
        <w:tc>
          <w:tcPr>
            <w:tcW w:w="0" w:type="auto"/>
            <w:vAlign w:val="center"/>
          </w:tcPr>
          <w:p w:rsidR="00646A52" w:rsidRDefault="00646A52" w:rsidP="00646A52">
            <w:pPr>
              <w:pStyle w:val="a7"/>
              <w:spacing w:line="360" w:lineRule="auto"/>
              <w:ind w:left="0"/>
              <w:rPr>
                <w:rFonts w:eastAsiaTheme="minorEastAsia" w:cs="David"/>
                <w:sz w:val="24"/>
                <w:szCs w:val="24"/>
              </w:rPr>
            </w:pPr>
            <w:r>
              <w:rPr>
                <w:rFonts w:eastAsiaTheme="minorEastAsia" w:cs="David"/>
                <w:sz w:val="24"/>
                <w:szCs w:val="24"/>
              </w:rPr>
              <w:t>120,000+80%*136,000=228,8</w:t>
            </w:r>
            <w:r>
              <w:rPr>
                <w:rFonts w:eastAsiaTheme="minorEastAsia" w:cs="David"/>
                <w:sz w:val="24"/>
                <w:szCs w:val="24"/>
              </w:rPr>
              <w:t>00</w:t>
            </w:r>
          </w:p>
        </w:tc>
      </w:tr>
      <w:tr w:rsidR="00646A52" w:rsidTr="003517C8">
        <w:tc>
          <w:tcPr>
            <w:tcW w:w="0" w:type="auto"/>
            <w:vAlign w:val="center"/>
          </w:tcPr>
          <w:p w:rsidR="00646A52" w:rsidRDefault="00646A52" w:rsidP="003517C8">
            <w:pPr>
              <w:pStyle w:val="a7"/>
              <w:spacing w:line="360" w:lineRule="auto"/>
              <w:ind w:left="0"/>
              <w:rPr>
                <w:rFonts w:eastAsiaTheme="minorEastAsia" w:cs="David" w:hint="cs"/>
                <w:sz w:val="24"/>
                <w:szCs w:val="24"/>
                <w:rtl/>
              </w:rPr>
            </w:pPr>
            <w:proofErr w:type="spellStart"/>
            <w:r>
              <w:rPr>
                <w:rFonts w:eastAsiaTheme="minorEastAsia" w:cs="David" w:hint="cs"/>
                <w:sz w:val="24"/>
                <w:szCs w:val="24"/>
                <w:rtl/>
              </w:rPr>
              <w:t>זשמ"ש</w:t>
            </w:r>
            <w:proofErr w:type="spellEnd"/>
          </w:p>
        </w:tc>
        <w:tc>
          <w:tcPr>
            <w:tcW w:w="0" w:type="auto"/>
            <w:vAlign w:val="center"/>
          </w:tcPr>
          <w:p w:rsidR="00646A52" w:rsidRDefault="00646A52" w:rsidP="003517C8">
            <w:pPr>
              <w:pStyle w:val="a7"/>
              <w:spacing w:line="360" w:lineRule="auto"/>
              <w:ind w:left="0"/>
              <w:rPr>
                <w:rFonts w:eastAsiaTheme="minorEastAsia" w:cs="David"/>
                <w:sz w:val="24"/>
                <w:szCs w:val="24"/>
              </w:rPr>
            </w:pPr>
            <w:r>
              <w:rPr>
                <w:rFonts w:eastAsiaTheme="minorEastAsia" w:cs="David"/>
                <w:sz w:val="24"/>
                <w:szCs w:val="24"/>
              </w:rPr>
              <w:t>20%*136,000=27,2</w:t>
            </w:r>
            <w:r>
              <w:rPr>
                <w:rFonts w:eastAsiaTheme="minorEastAsia" w:cs="David"/>
                <w:sz w:val="24"/>
                <w:szCs w:val="24"/>
              </w:rPr>
              <w:t>00</w:t>
            </w:r>
          </w:p>
        </w:tc>
      </w:tr>
    </w:tbl>
    <w:p w:rsidR="001965D0" w:rsidRDefault="001965D0" w:rsidP="001965D0">
      <w:pPr>
        <w:pStyle w:val="a7"/>
        <w:spacing w:line="360" w:lineRule="auto"/>
        <w:jc w:val="both"/>
        <w:rPr>
          <w:rFonts w:eastAsiaTheme="minorEastAsia" w:cs="David"/>
          <w:sz w:val="24"/>
          <w:szCs w:val="24"/>
        </w:rPr>
      </w:pPr>
    </w:p>
    <w:p w:rsidR="00646A52" w:rsidRPr="0075206D" w:rsidRDefault="0075206D" w:rsidP="0075206D">
      <w:pPr>
        <w:pStyle w:val="a7"/>
        <w:numPr>
          <w:ilvl w:val="0"/>
          <w:numId w:val="31"/>
        </w:numPr>
        <w:spacing w:line="360" w:lineRule="auto"/>
        <w:jc w:val="both"/>
        <w:rPr>
          <w:rFonts w:eastAsiaTheme="minorEastAsia" w:cs="David"/>
          <w:sz w:val="24"/>
          <w:szCs w:val="24"/>
        </w:rPr>
      </w:pPr>
      <w:r w:rsidRPr="0075206D">
        <w:rPr>
          <w:rFonts w:eastAsiaTheme="minorEastAsia" w:cs="David" w:hint="cs"/>
          <w:sz w:val="24"/>
          <w:szCs w:val="24"/>
          <w:rtl/>
        </w:rPr>
        <w:t>ב-12/15 פקעו האופציות נחשוב בשני שלבים:</w:t>
      </w:r>
    </w:p>
    <w:p w:rsidR="0075206D" w:rsidRDefault="0075206D" w:rsidP="0075206D">
      <w:pPr>
        <w:pStyle w:val="a7"/>
        <w:spacing w:line="360" w:lineRule="auto"/>
        <w:jc w:val="both"/>
        <w:rPr>
          <w:rFonts w:eastAsiaTheme="minorEastAsia" w:cs="David" w:hint="cs"/>
          <w:sz w:val="24"/>
          <w:szCs w:val="24"/>
          <w:rtl/>
        </w:rPr>
      </w:pPr>
      <w:r>
        <w:rPr>
          <w:rFonts w:eastAsiaTheme="minorEastAsia" w:cs="David" w:hint="cs"/>
          <w:b/>
          <w:bCs/>
          <w:sz w:val="24"/>
          <w:szCs w:val="24"/>
          <w:rtl/>
        </w:rPr>
        <w:t xml:space="preserve">שלב ראשון </w:t>
      </w:r>
      <w:r>
        <w:rPr>
          <w:rFonts w:eastAsiaTheme="minorEastAsia" w:cs="David"/>
          <w:b/>
          <w:bCs/>
          <w:sz w:val="24"/>
          <w:szCs w:val="24"/>
          <w:rtl/>
        </w:rPr>
        <w:t>–</w:t>
      </w:r>
      <w:r>
        <w:rPr>
          <w:rFonts w:eastAsiaTheme="minorEastAsia" w:cs="David" w:hint="cs"/>
          <w:b/>
          <w:bCs/>
          <w:sz w:val="24"/>
          <w:szCs w:val="24"/>
          <w:rtl/>
        </w:rPr>
        <w:t xml:space="preserve"> </w:t>
      </w:r>
      <w:r>
        <w:rPr>
          <w:rFonts w:eastAsiaTheme="minorEastAsia" w:cs="David" w:hint="cs"/>
          <w:sz w:val="24"/>
          <w:szCs w:val="24"/>
          <w:rtl/>
        </w:rPr>
        <w:t xml:space="preserve">נחשוב כאילו כולן הוחזקו ע"י חיצוניים </w:t>
      </w:r>
    </w:p>
    <w:p w:rsidR="0075206D" w:rsidRDefault="0075206D" w:rsidP="0075206D">
      <w:pPr>
        <w:pStyle w:val="a7"/>
        <w:spacing w:line="360" w:lineRule="auto"/>
        <w:jc w:val="both"/>
        <w:rPr>
          <w:rFonts w:eastAsiaTheme="minorEastAsia" w:cs="David" w:hint="cs"/>
          <w:b/>
          <w:bCs/>
          <w:sz w:val="24"/>
          <w:szCs w:val="24"/>
          <w:rtl/>
        </w:rPr>
      </w:pPr>
      <w:r>
        <w:rPr>
          <w:rFonts w:eastAsiaTheme="minorEastAsia" w:cs="David" w:hint="cs"/>
          <w:b/>
          <w:bCs/>
          <w:sz w:val="24"/>
          <w:szCs w:val="24"/>
          <w:rtl/>
        </w:rPr>
        <w:t>פקודת היומן</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6"/>
        <w:gridCol w:w="1792"/>
      </w:tblGrid>
      <w:tr w:rsidR="0075206D" w:rsidTr="0075206D">
        <w:tc>
          <w:tcPr>
            <w:tcW w:w="0" w:type="auto"/>
            <w:vAlign w:val="center"/>
          </w:tcPr>
          <w:p w:rsidR="0075206D" w:rsidRDefault="0075206D" w:rsidP="0075206D">
            <w:pPr>
              <w:pStyle w:val="a7"/>
              <w:spacing w:line="360" w:lineRule="auto"/>
              <w:ind w:left="0"/>
              <w:rPr>
                <w:rFonts w:eastAsiaTheme="minorEastAsia" w:cs="David" w:hint="cs"/>
                <w:sz w:val="24"/>
                <w:szCs w:val="24"/>
                <w:rtl/>
              </w:rPr>
            </w:pPr>
            <w:r>
              <w:rPr>
                <w:rFonts w:eastAsiaTheme="minorEastAsia" w:cs="David" w:hint="cs"/>
                <w:sz w:val="24"/>
                <w:szCs w:val="24"/>
                <w:rtl/>
              </w:rPr>
              <w:t>ח' תקבולים</w:t>
            </w:r>
          </w:p>
          <w:p w:rsidR="0075206D" w:rsidRDefault="0075206D" w:rsidP="0075206D">
            <w:pPr>
              <w:pStyle w:val="a7"/>
              <w:spacing w:line="360" w:lineRule="auto"/>
              <w:ind w:left="0"/>
              <w:rPr>
                <w:rFonts w:eastAsiaTheme="minorEastAsia" w:cs="David" w:hint="cs"/>
                <w:sz w:val="24"/>
                <w:szCs w:val="24"/>
                <w:rtl/>
              </w:rPr>
            </w:pPr>
            <w:r>
              <w:rPr>
                <w:rFonts w:eastAsiaTheme="minorEastAsia" w:cs="David" w:hint="cs"/>
                <w:sz w:val="24"/>
                <w:szCs w:val="24"/>
                <w:rtl/>
              </w:rPr>
              <w:t xml:space="preserve">   ז' פרמיה </w:t>
            </w:r>
          </w:p>
        </w:tc>
        <w:tc>
          <w:tcPr>
            <w:tcW w:w="0" w:type="auto"/>
            <w:vAlign w:val="center"/>
          </w:tcPr>
          <w:p w:rsidR="0075206D" w:rsidRDefault="0075206D" w:rsidP="0075206D">
            <w:pPr>
              <w:pStyle w:val="a7"/>
              <w:spacing w:line="360" w:lineRule="auto"/>
              <w:ind w:left="0"/>
              <w:rPr>
                <w:rFonts w:eastAsiaTheme="minorEastAsia" w:cs="David"/>
                <w:sz w:val="24"/>
                <w:szCs w:val="24"/>
              </w:rPr>
            </w:pPr>
            <w:r>
              <w:rPr>
                <w:rFonts w:eastAsiaTheme="minorEastAsia" w:cs="David"/>
                <w:sz w:val="24"/>
                <w:szCs w:val="24"/>
              </w:rPr>
              <w:t>3,000*8=24,000</w:t>
            </w:r>
          </w:p>
        </w:tc>
      </w:tr>
    </w:tbl>
    <w:p w:rsidR="0075206D" w:rsidRDefault="0075206D" w:rsidP="0075206D">
      <w:pPr>
        <w:pStyle w:val="a7"/>
        <w:spacing w:line="360" w:lineRule="auto"/>
        <w:jc w:val="both"/>
        <w:rPr>
          <w:rFonts w:eastAsiaTheme="minorEastAsia" w:cs="David"/>
          <w:sz w:val="24"/>
          <w:szCs w:val="24"/>
          <w:rtl/>
        </w:rPr>
      </w:pPr>
      <w:r>
        <w:rPr>
          <w:rFonts w:eastAsiaTheme="minorEastAsia" w:cs="David" w:hint="cs"/>
          <w:b/>
          <w:bCs/>
          <w:sz w:val="24"/>
          <w:szCs w:val="24"/>
          <w:rtl/>
        </w:rPr>
        <w:t xml:space="preserve">שלב שני </w:t>
      </w:r>
      <w:r w:rsidR="001965D0">
        <w:rPr>
          <w:rFonts w:eastAsiaTheme="minorEastAsia" w:cs="David"/>
          <w:b/>
          <w:bCs/>
          <w:sz w:val="24"/>
          <w:szCs w:val="24"/>
          <w:rtl/>
        </w:rPr>
        <w:t>–</w:t>
      </w:r>
      <w:r>
        <w:rPr>
          <w:rFonts w:eastAsiaTheme="minorEastAsia" w:cs="David" w:hint="cs"/>
          <w:b/>
          <w:bCs/>
          <w:sz w:val="24"/>
          <w:szCs w:val="24"/>
          <w:rtl/>
        </w:rPr>
        <w:t xml:space="preserve"> </w:t>
      </w:r>
      <w:r w:rsidR="001965D0">
        <w:rPr>
          <w:rFonts w:eastAsiaTheme="minorEastAsia" w:cs="David" w:hint="cs"/>
          <w:sz w:val="24"/>
          <w:szCs w:val="24"/>
          <w:rtl/>
        </w:rPr>
        <w:t xml:space="preserve">נחשוב על האופציות שהבת החזיקה שפקעו . </w:t>
      </w:r>
      <w:r w:rsidR="00DF42D9">
        <w:rPr>
          <w:rFonts w:eastAsiaTheme="minorEastAsia" w:cs="David" w:hint="cs"/>
          <w:sz w:val="24"/>
          <w:szCs w:val="24"/>
          <w:rtl/>
        </w:rPr>
        <w:t>:</w:t>
      </w:r>
    </w:p>
    <w:p w:rsidR="00DF42D9" w:rsidRDefault="00DF42D9" w:rsidP="0075206D">
      <w:pPr>
        <w:pStyle w:val="a7"/>
        <w:spacing w:line="360" w:lineRule="auto"/>
        <w:jc w:val="both"/>
        <w:rPr>
          <w:rFonts w:eastAsiaTheme="minorEastAsia" w:cs="David" w:hint="cs"/>
          <w:b/>
          <w:bCs/>
          <w:sz w:val="24"/>
          <w:szCs w:val="24"/>
          <w:rtl/>
        </w:rPr>
      </w:pPr>
      <w:r>
        <w:rPr>
          <w:rFonts w:eastAsiaTheme="minorEastAsia" w:cs="David" w:hint="cs"/>
          <w:b/>
          <w:bCs/>
          <w:sz w:val="24"/>
          <w:szCs w:val="24"/>
          <w:rtl/>
        </w:rPr>
        <w:t>פקודת היומן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3"/>
        <w:gridCol w:w="2207"/>
      </w:tblGrid>
      <w:tr w:rsidR="00DF42D9" w:rsidTr="00DF42D9">
        <w:tc>
          <w:tcPr>
            <w:tcW w:w="0" w:type="auto"/>
            <w:vAlign w:val="center"/>
          </w:tcPr>
          <w:p w:rsidR="00DF42D9" w:rsidRDefault="00DF42D9" w:rsidP="00DF42D9">
            <w:pPr>
              <w:pStyle w:val="a7"/>
              <w:spacing w:line="360" w:lineRule="auto"/>
              <w:ind w:left="0"/>
              <w:rPr>
                <w:rFonts w:eastAsiaTheme="minorEastAsia" w:cs="David"/>
                <w:sz w:val="24"/>
                <w:szCs w:val="24"/>
                <w:rtl/>
              </w:rPr>
            </w:pPr>
            <w:r>
              <w:rPr>
                <w:rFonts w:eastAsiaTheme="minorEastAsia" w:cs="David" w:hint="cs"/>
                <w:sz w:val="24"/>
                <w:szCs w:val="24"/>
                <w:rtl/>
              </w:rPr>
              <w:t xml:space="preserve">   ז' אופציות באוצר</w:t>
            </w:r>
          </w:p>
          <w:p w:rsidR="00DF42D9" w:rsidRDefault="00DF42D9" w:rsidP="00DF42D9">
            <w:pPr>
              <w:pStyle w:val="a7"/>
              <w:spacing w:line="360" w:lineRule="auto"/>
              <w:ind w:left="0"/>
              <w:rPr>
                <w:rFonts w:eastAsiaTheme="minorEastAsia" w:cs="David"/>
                <w:sz w:val="24"/>
                <w:szCs w:val="24"/>
                <w:rtl/>
              </w:rPr>
            </w:pPr>
            <w:r>
              <w:rPr>
                <w:rFonts w:eastAsiaTheme="minorEastAsia" w:cs="David" w:hint="cs"/>
                <w:sz w:val="24"/>
                <w:szCs w:val="24"/>
                <w:rtl/>
              </w:rPr>
              <w:t>ח' פרמיה</w:t>
            </w:r>
          </w:p>
          <w:p w:rsidR="00DF42D9" w:rsidRDefault="00DF42D9" w:rsidP="00DF42D9">
            <w:pPr>
              <w:pStyle w:val="a7"/>
              <w:spacing w:line="360" w:lineRule="auto"/>
              <w:ind w:left="0"/>
              <w:rPr>
                <w:rFonts w:eastAsiaTheme="minorEastAsia" w:cs="David" w:hint="cs"/>
                <w:sz w:val="24"/>
                <w:szCs w:val="24"/>
                <w:rtl/>
              </w:rPr>
            </w:pPr>
            <w:r>
              <w:rPr>
                <w:rFonts w:eastAsiaTheme="minorEastAsia" w:cs="David" w:hint="cs"/>
                <w:sz w:val="24"/>
                <w:szCs w:val="24"/>
                <w:rtl/>
              </w:rPr>
              <w:t xml:space="preserve">ח' </w:t>
            </w:r>
            <w:proofErr w:type="spellStart"/>
            <w:r>
              <w:rPr>
                <w:rFonts w:eastAsiaTheme="minorEastAsia" w:cs="David" w:hint="cs"/>
                <w:sz w:val="24"/>
                <w:szCs w:val="24"/>
                <w:rtl/>
              </w:rPr>
              <w:t>זשמ"ש</w:t>
            </w:r>
            <w:proofErr w:type="spellEnd"/>
          </w:p>
        </w:tc>
        <w:tc>
          <w:tcPr>
            <w:tcW w:w="0" w:type="auto"/>
            <w:vAlign w:val="center"/>
          </w:tcPr>
          <w:p w:rsidR="00DF42D9" w:rsidRDefault="00DF42D9" w:rsidP="00DF42D9">
            <w:pPr>
              <w:pStyle w:val="a7"/>
              <w:spacing w:line="276" w:lineRule="auto"/>
              <w:ind w:left="0"/>
              <w:rPr>
                <w:rFonts w:eastAsiaTheme="minorEastAsia" w:cs="David"/>
                <w:sz w:val="24"/>
                <w:szCs w:val="24"/>
                <w:rtl/>
              </w:rPr>
            </w:pPr>
            <w:r>
              <w:rPr>
                <w:rFonts w:eastAsiaTheme="minorEastAsia" w:cs="David"/>
                <w:sz w:val="24"/>
                <w:szCs w:val="24"/>
              </w:rPr>
              <w:t>2,000*8=16,000</w:t>
            </w:r>
          </w:p>
          <w:p w:rsidR="00DF42D9" w:rsidRDefault="00DF42D9" w:rsidP="00DF42D9">
            <w:pPr>
              <w:pStyle w:val="a7"/>
              <w:spacing w:line="276" w:lineRule="auto"/>
              <w:ind w:left="0"/>
              <w:rPr>
                <w:rFonts w:eastAsiaTheme="minorEastAsia" w:cs="David"/>
                <w:sz w:val="24"/>
                <w:szCs w:val="24"/>
              </w:rPr>
            </w:pPr>
            <w:r>
              <w:rPr>
                <w:rFonts w:eastAsiaTheme="minorEastAsia" w:cs="David"/>
                <w:sz w:val="24"/>
                <w:szCs w:val="24"/>
              </w:rPr>
              <w:t>80%*16,000=12,800</w:t>
            </w:r>
          </w:p>
          <w:p w:rsidR="00DF42D9" w:rsidRDefault="00DF42D9" w:rsidP="00DF42D9">
            <w:pPr>
              <w:pStyle w:val="a7"/>
              <w:spacing w:line="276" w:lineRule="auto"/>
              <w:ind w:left="0"/>
              <w:rPr>
                <w:rFonts w:eastAsiaTheme="minorEastAsia" w:cs="David" w:hint="cs"/>
                <w:sz w:val="24"/>
                <w:szCs w:val="24"/>
              </w:rPr>
            </w:pPr>
            <w:r>
              <w:rPr>
                <w:rFonts w:eastAsiaTheme="minorEastAsia" w:cs="David"/>
                <w:sz w:val="24"/>
                <w:szCs w:val="24"/>
              </w:rPr>
              <w:t>3,200</w:t>
            </w:r>
          </w:p>
        </w:tc>
      </w:tr>
    </w:tbl>
    <w:p w:rsidR="00DF42D9" w:rsidRPr="001965D0" w:rsidRDefault="00DF42D9" w:rsidP="0075206D">
      <w:pPr>
        <w:pStyle w:val="a7"/>
        <w:spacing w:line="360" w:lineRule="auto"/>
        <w:jc w:val="both"/>
        <w:rPr>
          <w:rFonts w:eastAsiaTheme="minorEastAsia" w:cs="David" w:hint="cs"/>
          <w:sz w:val="24"/>
          <w:szCs w:val="24"/>
          <w:rtl/>
        </w:rPr>
      </w:pPr>
    </w:p>
    <w:p w:rsidR="00B50D84" w:rsidRDefault="00B50D84" w:rsidP="00B50D84">
      <w:pPr>
        <w:pStyle w:val="a7"/>
        <w:numPr>
          <w:ilvl w:val="0"/>
          <w:numId w:val="31"/>
        </w:numPr>
        <w:spacing w:line="360" w:lineRule="auto"/>
        <w:jc w:val="both"/>
        <w:rPr>
          <w:rFonts w:eastAsiaTheme="minorEastAsia" w:cs="David"/>
          <w:sz w:val="24"/>
          <w:szCs w:val="24"/>
        </w:rPr>
      </w:pPr>
      <w:r>
        <w:rPr>
          <w:rFonts w:eastAsiaTheme="minorEastAsia" w:cs="David" w:hint="cs"/>
          <w:sz w:val="24"/>
          <w:szCs w:val="24"/>
          <w:rtl/>
        </w:rPr>
        <w:t>נחשב באופן בלתי תלוי את יתרת הסגירה</w:t>
      </w:r>
      <w:r>
        <w:rPr>
          <w:rFonts w:eastAsiaTheme="minorEastAsia" w:cs="David" w:hint="cs"/>
          <w:sz w:val="24"/>
          <w:szCs w:val="24"/>
          <w:rtl/>
        </w:rPr>
        <w:t>.</w:t>
      </w:r>
    </w:p>
    <w:p w:rsidR="00B50D84" w:rsidRDefault="00B50D84" w:rsidP="00B50D84">
      <w:pPr>
        <w:pStyle w:val="a7"/>
        <w:spacing w:line="360" w:lineRule="auto"/>
        <w:jc w:val="both"/>
        <w:rPr>
          <w:rFonts w:eastAsiaTheme="minorEastAsia" w:cs="David" w:hint="cs"/>
          <w:sz w:val="24"/>
          <w:szCs w:val="24"/>
          <w:rtl/>
        </w:rPr>
      </w:pPr>
      <w:r>
        <w:rPr>
          <w:rFonts w:eastAsiaTheme="minorEastAsia" w:cs="David" w:hint="cs"/>
          <w:sz w:val="24"/>
          <w:szCs w:val="24"/>
          <w:rtl/>
        </w:rPr>
        <w:t xml:space="preserve">יש לשים לב שבספרי הבת נשארה רק ההשקעה במניות בסך 136,000 . היא מבוטלת </w:t>
      </w:r>
    </w:p>
    <w:p w:rsidR="00B50D84" w:rsidRDefault="00B50D84" w:rsidP="00B50D84">
      <w:pPr>
        <w:pStyle w:val="a7"/>
        <w:spacing w:line="360" w:lineRule="auto"/>
        <w:jc w:val="both"/>
        <w:rPr>
          <w:rFonts w:eastAsiaTheme="minorEastAsia" w:cs="David"/>
          <w:sz w:val="24"/>
          <w:szCs w:val="24"/>
        </w:rPr>
      </w:pPr>
      <w:r>
        <w:rPr>
          <w:rFonts w:eastAsiaTheme="minorEastAsia" w:cs="David" w:hint="cs"/>
          <w:sz w:val="24"/>
          <w:szCs w:val="24"/>
          <w:rtl/>
        </w:rPr>
        <w:t xml:space="preserve">116,000 ע"ח האם ו- 20,000 ע"ח הבת . </w:t>
      </w:r>
    </w:p>
    <w:p w:rsidR="00B50D84" w:rsidRDefault="00B50D84" w:rsidP="00B50D84">
      <w:pPr>
        <w:pStyle w:val="a7"/>
        <w:spacing w:line="360" w:lineRule="auto"/>
        <w:jc w:val="both"/>
        <w:rPr>
          <w:rFonts w:eastAsiaTheme="minorEastAsia" w:cs="David" w:hint="cs"/>
          <w:b/>
          <w:bCs/>
          <w:sz w:val="24"/>
          <w:szCs w:val="24"/>
          <w:rtl/>
        </w:rPr>
      </w:pPr>
      <w:r w:rsidRPr="00BA448C">
        <w:rPr>
          <w:rFonts w:eastAsiaTheme="minorEastAsia" w:cs="David" w:hint="cs"/>
          <w:b/>
          <w:bCs/>
          <w:sz w:val="24"/>
          <w:szCs w:val="24"/>
          <w:rtl/>
        </w:rPr>
        <w:t xml:space="preserve">תרומה להון </w:t>
      </w:r>
      <w:proofErr w:type="spellStart"/>
      <w:r w:rsidRPr="00BA448C">
        <w:rPr>
          <w:rFonts w:eastAsiaTheme="minorEastAsia" w:cs="David" w:hint="cs"/>
          <w:b/>
          <w:bCs/>
          <w:sz w:val="24"/>
          <w:szCs w:val="24"/>
          <w:rtl/>
        </w:rPr>
        <w:t>י"ס</w:t>
      </w:r>
      <w:proofErr w:type="spellEnd"/>
      <w:r w:rsidRPr="00BA448C">
        <w:rPr>
          <w:rFonts w:eastAsiaTheme="minorEastAsia" w:cs="David" w:hint="cs"/>
          <w:b/>
          <w:bCs/>
          <w:sz w:val="24"/>
          <w:szCs w:val="24"/>
          <w:rtl/>
        </w:rPr>
        <w:t xml:space="preserve"> </w:t>
      </w:r>
      <w:r>
        <w:rPr>
          <w:rFonts w:eastAsiaTheme="minorEastAsia" w:cs="David" w:hint="cs"/>
          <w:b/>
          <w:bCs/>
          <w:sz w:val="24"/>
          <w:szCs w:val="24"/>
          <w:rtl/>
        </w:rPr>
        <w:t>:</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88"/>
        <w:gridCol w:w="2827"/>
        <w:gridCol w:w="4271"/>
      </w:tblGrid>
      <w:tr w:rsidR="00732946" w:rsidTr="006637F8">
        <w:tc>
          <w:tcPr>
            <w:tcW w:w="0" w:type="auto"/>
            <w:vAlign w:val="center"/>
          </w:tcPr>
          <w:p w:rsidR="00732946" w:rsidRPr="00732946" w:rsidRDefault="00732946" w:rsidP="003517C8">
            <w:pPr>
              <w:pStyle w:val="a7"/>
              <w:spacing w:line="360" w:lineRule="auto"/>
              <w:ind w:left="0"/>
              <w:rPr>
                <w:rFonts w:eastAsiaTheme="minorEastAsia" w:cs="David" w:hint="cs"/>
                <w:b/>
                <w:bCs/>
                <w:sz w:val="20"/>
                <w:szCs w:val="20"/>
                <w:rtl/>
              </w:rPr>
            </w:pPr>
            <w:r w:rsidRPr="00732946">
              <w:rPr>
                <w:rFonts w:eastAsiaTheme="minorEastAsia" w:cs="David" w:hint="cs"/>
                <w:b/>
                <w:bCs/>
                <w:sz w:val="20"/>
                <w:szCs w:val="20"/>
                <w:rtl/>
              </w:rPr>
              <w:t>אם</w:t>
            </w:r>
          </w:p>
        </w:tc>
        <w:tc>
          <w:tcPr>
            <w:tcW w:w="2827" w:type="dxa"/>
            <w:vAlign w:val="center"/>
          </w:tcPr>
          <w:p w:rsidR="00732946" w:rsidRPr="00732946" w:rsidRDefault="006637F8" w:rsidP="00732946">
            <w:pPr>
              <w:pStyle w:val="a7"/>
              <w:spacing w:line="360" w:lineRule="auto"/>
              <w:ind w:left="0"/>
              <w:rPr>
                <w:rFonts w:eastAsiaTheme="minorEastAsia" w:cs="David"/>
                <w:bCs/>
                <w:sz w:val="20"/>
                <w:szCs w:val="20"/>
              </w:rPr>
            </w:pPr>
            <w:r>
              <w:rPr>
                <w:rFonts w:eastAsiaTheme="minorEastAsia" w:cs="David"/>
                <w:bCs/>
                <w:sz w:val="20"/>
                <w:szCs w:val="20"/>
              </w:rPr>
              <w:t>1,050k+120k-160k</w:t>
            </w:r>
            <w:r w:rsidR="00732946" w:rsidRPr="00732946">
              <w:rPr>
                <w:rFonts w:eastAsiaTheme="minorEastAsia" w:cs="David"/>
                <w:bCs/>
                <w:sz w:val="20"/>
                <w:szCs w:val="20"/>
              </w:rPr>
              <w:t>-</w:t>
            </w:r>
            <w:r>
              <w:rPr>
                <w:rFonts w:eastAsiaTheme="minorEastAsia" w:cs="David"/>
                <w:bCs/>
                <w:sz w:val="20"/>
                <w:szCs w:val="20"/>
              </w:rPr>
              <w:t>116k</w:t>
            </w:r>
            <w:r w:rsidR="00732946" w:rsidRPr="00732946">
              <w:rPr>
                <w:rFonts w:eastAsiaTheme="minorEastAsia" w:cs="David"/>
                <w:bCs/>
                <w:sz w:val="20"/>
                <w:szCs w:val="20"/>
              </w:rPr>
              <w:t>=894,000</w:t>
            </w:r>
          </w:p>
        </w:tc>
        <w:tc>
          <w:tcPr>
            <w:tcW w:w="4271" w:type="dxa"/>
          </w:tcPr>
          <w:p w:rsidR="00732946" w:rsidRPr="006637F8" w:rsidRDefault="00732946" w:rsidP="006637F8">
            <w:pPr>
              <w:pStyle w:val="a7"/>
              <w:spacing w:line="360" w:lineRule="auto"/>
              <w:ind w:left="0"/>
              <w:rPr>
                <w:rFonts w:eastAsiaTheme="minorEastAsia" w:cs="David"/>
                <w:b/>
                <w:sz w:val="18"/>
                <w:szCs w:val="18"/>
                <w:rtl/>
              </w:rPr>
            </w:pPr>
            <w:r w:rsidRPr="006637F8">
              <w:rPr>
                <w:rFonts w:eastAsiaTheme="minorEastAsia" w:cs="David"/>
                <w:bCs/>
                <w:sz w:val="18"/>
                <w:szCs w:val="18"/>
              </w:rPr>
              <w:t>500,000+80,000+120,000+7,000*50</w:t>
            </w:r>
            <w:r w:rsidRPr="006637F8">
              <w:rPr>
                <w:rFonts w:eastAsiaTheme="minorEastAsia" w:cs="David"/>
                <w:bCs/>
                <w:sz w:val="18"/>
                <w:szCs w:val="18"/>
              </w:rPr>
              <w:t>=1,050</w:t>
            </w:r>
            <w:r w:rsidR="006637F8">
              <w:rPr>
                <w:rFonts w:eastAsiaTheme="minorEastAsia" w:cs="David"/>
                <w:bCs/>
                <w:sz w:val="18"/>
                <w:szCs w:val="18"/>
              </w:rPr>
              <w:t>k</w:t>
            </w:r>
            <w:r w:rsidRPr="006637F8">
              <w:rPr>
                <w:rFonts w:eastAsiaTheme="minorEastAsia" w:cs="David" w:hint="cs"/>
                <w:b/>
                <w:sz w:val="18"/>
                <w:szCs w:val="18"/>
                <w:rtl/>
              </w:rPr>
              <w:t xml:space="preserve"> - משנה שעברה</w:t>
            </w:r>
          </w:p>
          <w:p w:rsidR="00732946" w:rsidRPr="006637F8" w:rsidRDefault="00732946" w:rsidP="00732946">
            <w:pPr>
              <w:pStyle w:val="a7"/>
              <w:spacing w:line="360" w:lineRule="auto"/>
              <w:ind w:left="0"/>
              <w:rPr>
                <w:rFonts w:eastAsiaTheme="minorEastAsia" w:cs="David" w:hint="cs"/>
                <w:b/>
                <w:sz w:val="18"/>
                <w:szCs w:val="18"/>
                <w:rtl/>
              </w:rPr>
            </w:pPr>
            <w:r w:rsidRPr="006637F8">
              <w:rPr>
                <w:rFonts w:eastAsiaTheme="minorEastAsia" w:cs="David" w:hint="cs"/>
                <w:b/>
                <w:sz w:val="18"/>
                <w:szCs w:val="18"/>
                <w:rtl/>
              </w:rPr>
              <w:t xml:space="preserve">120,000 </w:t>
            </w:r>
            <w:r w:rsidRPr="006637F8">
              <w:rPr>
                <w:rFonts w:eastAsiaTheme="minorEastAsia" w:cs="David"/>
                <w:b/>
                <w:sz w:val="18"/>
                <w:szCs w:val="18"/>
                <w:rtl/>
              </w:rPr>
              <w:t>–</w:t>
            </w:r>
            <w:r w:rsidRPr="006637F8">
              <w:rPr>
                <w:rFonts w:eastAsiaTheme="minorEastAsia" w:cs="David" w:hint="cs"/>
                <w:b/>
                <w:sz w:val="18"/>
                <w:szCs w:val="18"/>
                <w:rtl/>
              </w:rPr>
              <w:t xml:space="preserve"> רווח השנה </w:t>
            </w:r>
          </w:p>
          <w:p w:rsidR="00732946" w:rsidRPr="006637F8" w:rsidRDefault="00732946" w:rsidP="00732946">
            <w:pPr>
              <w:pStyle w:val="a7"/>
              <w:spacing w:line="360" w:lineRule="auto"/>
              <w:ind w:left="0"/>
              <w:rPr>
                <w:rFonts w:eastAsiaTheme="minorEastAsia" w:cs="David" w:hint="cs"/>
                <w:b/>
                <w:sz w:val="18"/>
                <w:szCs w:val="18"/>
                <w:rtl/>
              </w:rPr>
            </w:pPr>
            <w:r w:rsidRPr="006637F8">
              <w:rPr>
                <w:rFonts w:eastAsiaTheme="minorEastAsia" w:cs="David" w:hint="cs"/>
                <w:b/>
                <w:sz w:val="18"/>
                <w:szCs w:val="18"/>
                <w:rtl/>
              </w:rPr>
              <w:t>160,000- השקעה של א' ב-ב'</w:t>
            </w:r>
          </w:p>
          <w:p w:rsidR="00732946" w:rsidRPr="006637F8" w:rsidRDefault="00732946" w:rsidP="00732946">
            <w:pPr>
              <w:pStyle w:val="a7"/>
              <w:spacing w:line="360" w:lineRule="auto"/>
              <w:ind w:left="0"/>
              <w:rPr>
                <w:rFonts w:eastAsiaTheme="minorEastAsia" w:cs="David" w:hint="cs"/>
                <w:bCs/>
                <w:sz w:val="18"/>
                <w:szCs w:val="18"/>
                <w:rtl/>
              </w:rPr>
            </w:pPr>
            <w:r w:rsidRPr="006637F8">
              <w:rPr>
                <w:rFonts w:eastAsiaTheme="minorEastAsia" w:cs="David" w:hint="cs"/>
                <w:b/>
                <w:sz w:val="18"/>
                <w:szCs w:val="18"/>
                <w:rtl/>
              </w:rPr>
              <w:t xml:space="preserve">116,000 </w:t>
            </w:r>
            <w:r w:rsidRPr="006637F8">
              <w:rPr>
                <w:rFonts w:eastAsiaTheme="minorEastAsia" w:cs="David"/>
                <w:b/>
                <w:sz w:val="18"/>
                <w:szCs w:val="18"/>
                <w:rtl/>
              </w:rPr>
              <w:t>–</w:t>
            </w:r>
            <w:r w:rsidRPr="006637F8">
              <w:rPr>
                <w:rFonts w:eastAsiaTheme="minorEastAsia" w:cs="David" w:hint="cs"/>
                <w:b/>
                <w:sz w:val="18"/>
                <w:szCs w:val="18"/>
                <w:rtl/>
              </w:rPr>
              <w:t xml:space="preserve"> פדיון הון</w:t>
            </w:r>
          </w:p>
        </w:tc>
      </w:tr>
      <w:tr w:rsidR="00732946" w:rsidTr="006637F8">
        <w:tc>
          <w:tcPr>
            <w:tcW w:w="0" w:type="auto"/>
            <w:vAlign w:val="center"/>
          </w:tcPr>
          <w:p w:rsidR="00732946" w:rsidRPr="00732946" w:rsidRDefault="00732946" w:rsidP="003517C8">
            <w:pPr>
              <w:pStyle w:val="a7"/>
              <w:spacing w:line="360" w:lineRule="auto"/>
              <w:ind w:left="0"/>
              <w:rPr>
                <w:rFonts w:eastAsiaTheme="minorEastAsia" w:cs="David" w:hint="cs"/>
                <w:b/>
                <w:bCs/>
                <w:sz w:val="20"/>
                <w:szCs w:val="20"/>
                <w:rtl/>
              </w:rPr>
            </w:pPr>
            <w:r w:rsidRPr="00732946">
              <w:rPr>
                <w:rFonts w:eastAsiaTheme="minorEastAsia" w:cs="David" w:hint="cs"/>
                <w:b/>
                <w:bCs/>
                <w:sz w:val="20"/>
                <w:szCs w:val="20"/>
                <w:rtl/>
              </w:rPr>
              <w:t>בת</w:t>
            </w:r>
          </w:p>
        </w:tc>
        <w:tc>
          <w:tcPr>
            <w:tcW w:w="2827" w:type="dxa"/>
            <w:vAlign w:val="center"/>
          </w:tcPr>
          <w:p w:rsidR="00732946" w:rsidRPr="00732946" w:rsidRDefault="006637F8" w:rsidP="00732946">
            <w:pPr>
              <w:pStyle w:val="a7"/>
              <w:spacing w:line="360" w:lineRule="auto"/>
              <w:ind w:left="0"/>
              <w:rPr>
                <w:rFonts w:eastAsiaTheme="minorEastAsia" w:cs="David"/>
                <w:bCs/>
                <w:sz w:val="20"/>
                <w:szCs w:val="20"/>
              </w:rPr>
            </w:pPr>
            <w:r>
              <w:rPr>
                <w:rFonts w:eastAsiaTheme="minorEastAsia" w:cs="David"/>
                <w:bCs/>
                <w:sz w:val="20"/>
                <w:szCs w:val="20"/>
              </w:rPr>
              <w:t>300K</w:t>
            </w:r>
            <w:r w:rsidR="00732946" w:rsidRPr="00732946">
              <w:rPr>
                <w:rFonts w:eastAsiaTheme="minorEastAsia" w:cs="David"/>
                <w:bCs/>
                <w:sz w:val="20"/>
                <w:szCs w:val="20"/>
              </w:rPr>
              <w:t>+100,000-20,000=38</w:t>
            </w:r>
            <w:r w:rsidR="00732946" w:rsidRPr="00732946">
              <w:rPr>
                <w:rFonts w:eastAsiaTheme="minorEastAsia" w:cs="David"/>
                <w:bCs/>
                <w:sz w:val="20"/>
                <w:szCs w:val="20"/>
              </w:rPr>
              <w:t>0,000</w:t>
            </w:r>
          </w:p>
        </w:tc>
        <w:tc>
          <w:tcPr>
            <w:tcW w:w="4271" w:type="dxa"/>
          </w:tcPr>
          <w:p w:rsidR="00732946" w:rsidRPr="006637F8" w:rsidRDefault="00732946" w:rsidP="006637F8">
            <w:pPr>
              <w:pStyle w:val="a7"/>
              <w:spacing w:line="360" w:lineRule="auto"/>
              <w:ind w:left="0"/>
              <w:rPr>
                <w:rFonts w:eastAsiaTheme="minorEastAsia" w:cs="David"/>
                <w:b/>
                <w:sz w:val="18"/>
                <w:szCs w:val="18"/>
                <w:rtl/>
              </w:rPr>
            </w:pPr>
            <w:r w:rsidRPr="006637F8">
              <w:rPr>
                <w:rFonts w:eastAsiaTheme="minorEastAsia" w:cs="David"/>
                <w:bCs/>
                <w:sz w:val="18"/>
                <w:szCs w:val="18"/>
              </w:rPr>
              <w:t>2</w:t>
            </w:r>
            <w:r w:rsidR="006637F8">
              <w:rPr>
                <w:rFonts w:eastAsiaTheme="minorEastAsia" w:cs="David"/>
                <w:bCs/>
                <w:sz w:val="18"/>
                <w:szCs w:val="18"/>
              </w:rPr>
              <w:t>00K+100K</w:t>
            </w:r>
            <w:r w:rsidRPr="006637F8">
              <w:rPr>
                <w:rFonts w:eastAsiaTheme="minorEastAsia" w:cs="David"/>
                <w:bCs/>
                <w:sz w:val="18"/>
                <w:szCs w:val="18"/>
              </w:rPr>
              <w:t>=300</w:t>
            </w:r>
            <w:r w:rsidR="006637F8">
              <w:rPr>
                <w:rFonts w:eastAsiaTheme="minorEastAsia" w:cs="David"/>
                <w:bCs/>
                <w:sz w:val="18"/>
                <w:szCs w:val="18"/>
              </w:rPr>
              <w:t>K</w:t>
            </w:r>
            <w:r w:rsidRPr="006637F8">
              <w:rPr>
                <w:rFonts w:eastAsiaTheme="minorEastAsia" w:cs="David" w:hint="cs"/>
                <w:b/>
                <w:sz w:val="18"/>
                <w:szCs w:val="18"/>
                <w:rtl/>
              </w:rPr>
              <w:t xml:space="preserve"> </w:t>
            </w:r>
            <w:r w:rsidRPr="006637F8">
              <w:rPr>
                <w:rFonts w:eastAsiaTheme="minorEastAsia" w:cs="David"/>
                <w:b/>
                <w:sz w:val="18"/>
                <w:szCs w:val="18"/>
                <w:rtl/>
              </w:rPr>
              <w:t>–</w:t>
            </w:r>
            <w:r w:rsidRPr="006637F8">
              <w:rPr>
                <w:rFonts w:eastAsiaTheme="minorEastAsia" w:cs="David" w:hint="cs"/>
                <w:b/>
                <w:sz w:val="18"/>
                <w:szCs w:val="18"/>
                <w:rtl/>
              </w:rPr>
              <w:t xml:space="preserve"> משנה קודמת</w:t>
            </w:r>
          </w:p>
          <w:p w:rsidR="00732946" w:rsidRPr="006637F8" w:rsidRDefault="00732946" w:rsidP="003517C8">
            <w:pPr>
              <w:pStyle w:val="a7"/>
              <w:spacing w:line="360" w:lineRule="auto"/>
              <w:ind w:left="0"/>
              <w:rPr>
                <w:rFonts w:eastAsiaTheme="minorEastAsia" w:cs="David" w:hint="cs"/>
                <w:b/>
                <w:sz w:val="18"/>
                <w:szCs w:val="18"/>
                <w:rtl/>
              </w:rPr>
            </w:pPr>
            <w:r w:rsidRPr="006637F8">
              <w:rPr>
                <w:rFonts w:eastAsiaTheme="minorEastAsia" w:cs="David" w:hint="cs"/>
                <w:b/>
                <w:sz w:val="18"/>
                <w:szCs w:val="18"/>
                <w:rtl/>
              </w:rPr>
              <w:t>100,000 רווח השנה</w:t>
            </w:r>
          </w:p>
          <w:p w:rsidR="00732946" w:rsidRPr="006637F8" w:rsidRDefault="00732946" w:rsidP="003517C8">
            <w:pPr>
              <w:pStyle w:val="a7"/>
              <w:spacing w:line="360" w:lineRule="auto"/>
              <w:ind w:left="0"/>
              <w:rPr>
                <w:rFonts w:eastAsiaTheme="minorEastAsia" w:cs="David" w:hint="cs"/>
                <w:bCs/>
                <w:sz w:val="18"/>
                <w:szCs w:val="18"/>
                <w:rtl/>
              </w:rPr>
            </w:pPr>
            <w:r w:rsidRPr="006637F8">
              <w:rPr>
                <w:rFonts w:eastAsiaTheme="minorEastAsia" w:cs="David" w:hint="cs"/>
                <w:b/>
                <w:sz w:val="18"/>
                <w:szCs w:val="18"/>
                <w:rtl/>
              </w:rPr>
              <w:t>20,000 פדיון הון</w:t>
            </w:r>
          </w:p>
        </w:tc>
      </w:tr>
      <w:tr w:rsidR="00732946" w:rsidTr="006637F8">
        <w:tc>
          <w:tcPr>
            <w:tcW w:w="0" w:type="auto"/>
            <w:vAlign w:val="center"/>
          </w:tcPr>
          <w:p w:rsidR="00732946" w:rsidRPr="00732946" w:rsidRDefault="00732946" w:rsidP="003517C8">
            <w:pPr>
              <w:pStyle w:val="a7"/>
              <w:spacing w:line="360" w:lineRule="auto"/>
              <w:ind w:left="0"/>
              <w:rPr>
                <w:rFonts w:eastAsiaTheme="minorEastAsia" w:cs="David" w:hint="cs"/>
                <w:b/>
                <w:bCs/>
                <w:sz w:val="20"/>
                <w:szCs w:val="20"/>
                <w:rtl/>
              </w:rPr>
            </w:pPr>
            <w:r w:rsidRPr="00732946">
              <w:rPr>
                <w:rFonts w:eastAsiaTheme="minorEastAsia" w:cs="David" w:hint="cs"/>
                <w:b/>
                <w:bCs/>
                <w:sz w:val="20"/>
                <w:szCs w:val="20"/>
                <w:rtl/>
              </w:rPr>
              <w:t>סה"כ</w:t>
            </w:r>
          </w:p>
        </w:tc>
        <w:tc>
          <w:tcPr>
            <w:tcW w:w="2827" w:type="dxa"/>
            <w:vAlign w:val="center"/>
          </w:tcPr>
          <w:p w:rsidR="00732946" w:rsidRPr="00732946" w:rsidRDefault="00732946" w:rsidP="003517C8">
            <w:pPr>
              <w:pStyle w:val="a7"/>
              <w:spacing w:line="360" w:lineRule="auto"/>
              <w:ind w:left="0"/>
              <w:rPr>
                <w:rFonts w:eastAsiaTheme="minorEastAsia" w:cs="David" w:hint="cs"/>
                <w:bCs/>
                <w:sz w:val="20"/>
                <w:szCs w:val="20"/>
                <w:rtl/>
              </w:rPr>
            </w:pPr>
            <w:r w:rsidRPr="00732946">
              <w:rPr>
                <w:rFonts w:eastAsiaTheme="minorEastAsia" w:cs="David" w:hint="cs"/>
                <w:bCs/>
                <w:sz w:val="20"/>
                <w:szCs w:val="20"/>
                <w:rtl/>
              </w:rPr>
              <w:t>1,274</w:t>
            </w:r>
            <w:r w:rsidRPr="00732946">
              <w:rPr>
                <w:rFonts w:eastAsiaTheme="minorEastAsia" w:cs="David" w:hint="cs"/>
                <w:bCs/>
                <w:sz w:val="20"/>
                <w:szCs w:val="20"/>
                <w:rtl/>
              </w:rPr>
              <w:t>,000</w:t>
            </w:r>
          </w:p>
        </w:tc>
        <w:tc>
          <w:tcPr>
            <w:tcW w:w="4271" w:type="dxa"/>
          </w:tcPr>
          <w:p w:rsidR="00732946" w:rsidRPr="00732946" w:rsidRDefault="00732946" w:rsidP="003517C8">
            <w:pPr>
              <w:pStyle w:val="a7"/>
              <w:spacing w:line="360" w:lineRule="auto"/>
              <w:ind w:left="0"/>
              <w:rPr>
                <w:rFonts w:eastAsiaTheme="minorEastAsia" w:cs="David" w:hint="cs"/>
                <w:bCs/>
                <w:sz w:val="20"/>
                <w:szCs w:val="20"/>
                <w:rtl/>
              </w:rPr>
            </w:pPr>
          </w:p>
        </w:tc>
      </w:tr>
    </w:tbl>
    <w:p w:rsidR="006637F8" w:rsidRDefault="006637F8" w:rsidP="00B50D84">
      <w:pPr>
        <w:pStyle w:val="a7"/>
        <w:spacing w:line="360" w:lineRule="auto"/>
        <w:jc w:val="both"/>
        <w:rPr>
          <w:rFonts w:eastAsiaTheme="minorEastAsia" w:cs="David"/>
          <w:b/>
          <w:bCs/>
          <w:sz w:val="24"/>
          <w:szCs w:val="24"/>
          <w:rtl/>
        </w:rPr>
      </w:pPr>
    </w:p>
    <w:p w:rsidR="00B50D84" w:rsidRDefault="00B50D84" w:rsidP="00B50D84">
      <w:pPr>
        <w:pStyle w:val="a7"/>
        <w:spacing w:line="360" w:lineRule="auto"/>
        <w:jc w:val="both"/>
        <w:rPr>
          <w:rFonts w:eastAsiaTheme="minorEastAsia" w:cs="David" w:hint="cs"/>
          <w:b/>
          <w:bCs/>
          <w:sz w:val="24"/>
          <w:szCs w:val="24"/>
          <w:rtl/>
        </w:rPr>
      </w:pPr>
      <w:bookmarkStart w:id="0" w:name="_GoBack"/>
      <w:bookmarkEnd w:id="0"/>
      <w:r>
        <w:rPr>
          <w:rFonts w:eastAsiaTheme="minorEastAsia" w:cs="David" w:hint="cs"/>
          <w:b/>
          <w:bCs/>
          <w:sz w:val="24"/>
          <w:szCs w:val="24"/>
          <w:rtl/>
        </w:rPr>
        <w:t>חלוקות:</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
        <w:gridCol w:w="3541"/>
      </w:tblGrid>
      <w:tr w:rsidR="00B50D84" w:rsidTr="003517C8">
        <w:tc>
          <w:tcPr>
            <w:tcW w:w="0" w:type="auto"/>
            <w:vAlign w:val="center"/>
          </w:tcPr>
          <w:p w:rsidR="00B50D84" w:rsidRDefault="00B50D84" w:rsidP="003517C8">
            <w:pPr>
              <w:pStyle w:val="a7"/>
              <w:spacing w:line="360" w:lineRule="auto"/>
              <w:ind w:left="0"/>
              <w:rPr>
                <w:rFonts w:eastAsiaTheme="minorEastAsia" w:cs="David" w:hint="cs"/>
                <w:b/>
                <w:bCs/>
                <w:sz w:val="24"/>
                <w:szCs w:val="24"/>
                <w:rtl/>
              </w:rPr>
            </w:pPr>
            <w:r>
              <w:rPr>
                <w:rFonts w:eastAsiaTheme="minorEastAsia" w:cs="David" w:hint="cs"/>
                <w:b/>
                <w:bCs/>
                <w:sz w:val="24"/>
                <w:szCs w:val="24"/>
                <w:rtl/>
              </w:rPr>
              <w:t>בעלים</w:t>
            </w:r>
          </w:p>
        </w:tc>
        <w:tc>
          <w:tcPr>
            <w:tcW w:w="0" w:type="auto"/>
            <w:vAlign w:val="center"/>
          </w:tcPr>
          <w:p w:rsidR="00B50D84" w:rsidRPr="00BA448C" w:rsidRDefault="00732946" w:rsidP="00732946">
            <w:pPr>
              <w:pStyle w:val="a7"/>
              <w:spacing w:line="360" w:lineRule="auto"/>
              <w:ind w:left="0"/>
              <w:rPr>
                <w:rFonts w:eastAsiaTheme="minorEastAsia" w:cs="David"/>
                <w:bCs/>
                <w:sz w:val="24"/>
                <w:szCs w:val="24"/>
              </w:rPr>
            </w:pPr>
            <w:r>
              <w:rPr>
                <w:rFonts w:eastAsiaTheme="minorEastAsia" w:cs="David"/>
                <w:bCs/>
                <w:sz w:val="24"/>
                <w:szCs w:val="24"/>
              </w:rPr>
              <w:t>894,000+80%*380</w:t>
            </w:r>
            <w:r w:rsidR="00B50D84" w:rsidRPr="00BA448C">
              <w:rPr>
                <w:rFonts w:eastAsiaTheme="minorEastAsia" w:cs="David"/>
                <w:bCs/>
                <w:sz w:val="24"/>
                <w:szCs w:val="24"/>
              </w:rPr>
              <w:t>,000</w:t>
            </w:r>
            <w:r>
              <w:rPr>
                <w:rFonts w:eastAsiaTheme="minorEastAsia" w:cs="David"/>
                <w:bCs/>
                <w:sz w:val="24"/>
                <w:szCs w:val="24"/>
              </w:rPr>
              <w:t>=1,198</w:t>
            </w:r>
            <w:r w:rsidR="00B50D84" w:rsidRPr="00BA448C">
              <w:rPr>
                <w:rFonts w:eastAsiaTheme="minorEastAsia" w:cs="David"/>
                <w:bCs/>
                <w:sz w:val="24"/>
                <w:szCs w:val="24"/>
              </w:rPr>
              <w:t>,000</w:t>
            </w:r>
          </w:p>
        </w:tc>
      </w:tr>
      <w:tr w:rsidR="00B50D84" w:rsidTr="003517C8">
        <w:tc>
          <w:tcPr>
            <w:tcW w:w="0" w:type="auto"/>
            <w:vAlign w:val="center"/>
          </w:tcPr>
          <w:p w:rsidR="00B50D84" w:rsidRDefault="00B50D84" w:rsidP="003517C8">
            <w:pPr>
              <w:pStyle w:val="a7"/>
              <w:spacing w:line="360" w:lineRule="auto"/>
              <w:ind w:left="0"/>
              <w:rPr>
                <w:rFonts w:eastAsiaTheme="minorEastAsia" w:cs="David" w:hint="cs"/>
                <w:b/>
                <w:bCs/>
                <w:sz w:val="24"/>
                <w:szCs w:val="24"/>
                <w:rtl/>
              </w:rPr>
            </w:pPr>
            <w:proofErr w:type="spellStart"/>
            <w:r>
              <w:rPr>
                <w:rFonts w:eastAsiaTheme="minorEastAsia" w:cs="David" w:hint="cs"/>
                <w:b/>
                <w:bCs/>
                <w:sz w:val="24"/>
                <w:szCs w:val="24"/>
                <w:rtl/>
              </w:rPr>
              <w:t>זשמ"ש</w:t>
            </w:r>
            <w:proofErr w:type="spellEnd"/>
          </w:p>
        </w:tc>
        <w:tc>
          <w:tcPr>
            <w:tcW w:w="0" w:type="auto"/>
            <w:vAlign w:val="center"/>
          </w:tcPr>
          <w:p w:rsidR="00B50D84" w:rsidRPr="00BA448C" w:rsidRDefault="00732946" w:rsidP="003517C8">
            <w:pPr>
              <w:pStyle w:val="a7"/>
              <w:spacing w:line="360" w:lineRule="auto"/>
              <w:ind w:left="0"/>
              <w:rPr>
                <w:rFonts w:eastAsiaTheme="minorEastAsia" w:cs="David" w:hint="cs"/>
                <w:bCs/>
                <w:sz w:val="24"/>
                <w:szCs w:val="24"/>
                <w:rtl/>
              </w:rPr>
            </w:pPr>
            <w:r>
              <w:rPr>
                <w:rFonts w:eastAsiaTheme="minorEastAsia" w:cs="David"/>
                <w:bCs/>
                <w:sz w:val="24"/>
                <w:szCs w:val="24"/>
              </w:rPr>
              <w:t>20%*380,000=76</w:t>
            </w:r>
            <w:r w:rsidR="00B50D84" w:rsidRPr="00BA448C">
              <w:rPr>
                <w:rFonts w:eastAsiaTheme="minorEastAsia" w:cs="David"/>
                <w:bCs/>
                <w:sz w:val="24"/>
                <w:szCs w:val="24"/>
              </w:rPr>
              <w:t>,000</w:t>
            </w:r>
          </w:p>
        </w:tc>
      </w:tr>
    </w:tbl>
    <w:p w:rsidR="00A3379C" w:rsidRPr="00B50D84" w:rsidRDefault="00A3379C" w:rsidP="00732946">
      <w:pPr>
        <w:pStyle w:val="a7"/>
        <w:spacing w:line="360" w:lineRule="auto"/>
        <w:jc w:val="both"/>
        <w:rPr>
          <w:rFonts w:eastAsiaTheme="minorEastAsia" w:cs="David" w:hint="cs"/>
          <w:b/>
          <w:bCs/>
          <w:sz w:val="24"/>
          <w:szCs w:val="24"/>
          <w:rtl/>
        </w:rPr>
      </w:pPr>
    </w:p>
    <w:p w:rsidR="00A3379C" w:rsidRPr="00A3379C" w:rsidRDefault="00A3379C" w:rsidP="00A3379C">
      <w:pPr>
        <w:pStyle w:val="a7"/>
        <w:spacing w:line="360" w:lineRule="auto"/>
        <w:jc w:val="both"/>
        <w:rPr>
          <w:rFonts w:eastAsiaTheme="minorEastAsia" w:cs="David"/>
          <w:b/>
          <w:bCs/>
          <w:sz w:val="24"/>
          <w:szCs w:val="24"/>
          <w:rtl/>
        </w:rPr>
      </w:pPr>
    </w:p>
    <w:p w:rsidR="00ED4C86" w:rsidRDefault="00ED4C86" w:rsidP="00ED4C86">
      <w:pPr>
        <w:pStyle w:val="a7"/>
        <w:spacing w:line="360" w:lineRule="auto"/>
        <w:ind w:left="1080"/>
        <w:jc w:val="both"/>
        <w:rPr>
          <w:rFonts w:eastAsiaTheme="minorEastAsia" w:cs="David"/>
          <w:sz w:val="24"/>
          <w:szCs w:val="24"/>
          <w:rtl/>
        </w:rPr>
      </w:pPr>
    </w:p>
    <w:p w:rsidR="00ED4C86" w:rsidRPr="00ED4C86" w:rsidRDefault="00ED4C86" w:rsidP="00ED4C86">
      <w:pPr>
        <w:pStyle w:val="a7"/>
        <w:spacing w:line="360" w:lineRule="auto"/>
        <w:ind w:left="1080"/>
        <w:jc w:val="both"/>
        <w:rPr>
          <w:rFonts w:eastAsiaTheme="minorEastAsia" w:cs="David" w:hint="cs"/>
          <w:sz w:val="24"/>
          <w:szCs w:val="24"/>
        </w:rPr>
      </w:pPr>
    </w:p>
    <w:sectPr w:rsidR="00ED4C86" w:rsidRPr="00ED4C86" w:rsidSect="00B42F17">
      <w:headerReference w:type="default" r:id="rId18"/>
      <w:footerReference w:type="default" r:id="rId19"/>
      <w:pgSz w:w="11906" w:h="16838"/>
      <w:pgMar w:top="1440" w:right="1800" w:bottom="1440" w:left="1800" w:header="708" w:footer="708" w:gutter="0"/>
      <w:pgNumType w:start="144"/>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6D6" w:rsidRDefault="00E136D6" w:rsidP="00F172F9">
      <w:pPr>
        <w:spacing w:after="0" w:line="240" w:lineRule="auto"/>
      </w:pPr>
      <w:r>
        <w:separator/>
      </w:r>
    </w:p>
  </w:endnote>
  <w:endnote w:type="continuationSeparator" w:id="0">
    <w:p w:rsidR="00E136D6" w:rsidRDefault="00E136D6"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Content>
      <w:p w:rsidR="00DA5C05" w:rsidRDefault="00DA5C05">
        <w:pPr>
          <w:pStyle w:val="a5"/>
          <w:jc w:val="center"/>
          <w:rPr>
            <w:rtl/>
            <w:cs/>
          </w:rPr>
        </w:pPr>
        <w:r>
          <w:fldChar w:fldCharType="begin"/>
        </w:r>
        <w:r>
          <w:rPr>
            <w:rtl/>
            <w:cs/>
          </w:rPr>
          <w:instrText>PAGE   \* MERGEFORMAT</w:instrText>
        </w:r>
        <w:r>
          <w:fldChar w:fldCharType="separate"/>
        </w:r>
        <w:r w:rsidR="00C64DB9" w:rsidRPr="00C64DB9">
          <w:rPr>
            <w:noProof/>
            <w:rtl/>
            <w:lang w:val="he-IL"/>
          </w:rPr>
          <w:t>151</w:t>
        </w:r>
        <w:r>
          <w:fldChar w:fldCharType="end"/>
        </w:r>
      </w:p>
    </w:sdtContent>
  </w:sdt>
  <w:p w:rsidR="00DA5C05" w:rsidRDefault="00DA5C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6D6" w:rsidRDefault="00E136D6" w:rsidP="00F172F9">
      <w:pPr>
        <w:spacing w:after="0" w:line="240" w:lineRule="auto"/>
      </w:pPr>
      <w:r>
        <w:separator/>
      </w:r>
    </w:p>
  </w:footnote>
  <w:footnote w:type="continuationSeparator" w:id="0">
    <w:p w:rsidR="00E136D6" w:rsidRDefault="00E136D6"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C05" w:rsidRPr="00F172F9" w:rsidRDefault="00DA5C05" w:rsidP="00B42F17">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Pr>
        <w:rFonts w:cs="David" w:hint="cs"/>
        <w:sz w:val="24"/>
        <w:szCs w:val="24"/>
        <w:rtl/>
      </w:rPr>
      <w:t>19/10/14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0F7D"/>
    <w:multiLevelType w:val="hybridMultilevel"/>
    <w:tmpl w:val="383CD244"/>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90722"/>
    <w:multiLevelType w:val="hybridMultilevel"/>
    <w:tmpl w:val="3D72AA2C"/>
    <w:lvl w:ilvl="0" w:tplc="F36ABEE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A7F3A"/>
    <w:multiLevelType w:val="hybridMultilevel"/>
    <w:tmpl w:val="ACEE9F2A"/>
    <w:lvl w:ilvl="0" w:tplc="4EE28C52">
      <w:start w:val="1"/>
      <w:numFmt w:val="hebrew1"/>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3814DC"/>
    <w:multiLevelType w:val="hybridMultilevel"/>
    <w:tmpl w:val="5FC80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B64F1"/>
    <w:multiLevelType w:val="hybridMultilevel"/>
    <w:tmpl w:val="E3AE115A"/>
    <w:lvl w:ilvl="0" w:tplc="0E869B2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1A026B"/>
    <w:multiLevelType w:val="hybridMultilevel"/>
    <w:tmpl w:val="6B1CB21A"/>
    <w:lvl w:ilvl="0" w:tplc="C6484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571A8"/>
    <w:multiLevelType w:val="hybridMultilevel"/>
    <w:tmpl w:val="3D72AA2C"/>
    <w:lvl w:ilvl="0" w:tplc="F36ABEE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291CCB"/>
    <w:multiLevelType w:val="hybridMultilevel"/>
    <w:tmpl w:val="F8384398"/>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281422"/>
    <w:multiLevelType w:val="hybridMultilevel"/>
    <w:tmpl w:val="A4BC7426"/>
    <w:lvl w:ilvl="0" w:tplc="0409000F">
      <w:start w:val="1"/>
      <w:numFmt w:val="decimal"/>
      <w:lvlText w:val="%1."/>
      <w:lvlJc w:val="left"/>
      <w:pPr>
        <w:ind w:left="720" w:hanging="360"/>
      </w:pPr>
      <w:rPr>
        <w:rFonts w:hint="default"/>
      </w:rPr>
    </w:lvl>
    <w:lvl w:ilvl="1" w:tplc="F222C61E">
      <w:start w:val="10"/>
      <w:numFmt w:val="bullet"/>
      <w:lvlText w:val=""/>
      <w:lvlJc w:val="left"/>
      <w:pPr>
        <w:ind w:left="1440" w:hanging="360"/>
      </w:pPr>
      <w:rPr>
        <w:rFonts w:ascii="Symbol" w:eastAsiaTheme="minorHAnsi" w:hAnsi="Symbol" w:cs="David"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A62922"/>
    <w:multiLevelType w:val="hybridMultilevel"/>
    <w:tmpl w:val="2E863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A571CA"/>
    <w:multiLevelType w:val="hybridMultilevel"/>
    <w:tmpl w:val="5D74C8EE"/>
    <w:lvl w:ilvl="0" w:tplc="D834E54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331D9C"/>
    <w:multiLevelType w:val="hybridMultilevel"/>
    <w:tmpl w:val="04EE9D16"/>
    <w:lvl w:ilvl="0" w:tplc="05060EE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C40F2"/>
    <w:multiLevelType w:val="hybridMultilevel"/>
    <w:tmpl w:val="3D72AA2C"/>
    <w:lvl w:ilvl="0" w:tplc="F36ABEE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690778"/>
    <w:multiLevelType w:val="hybridMultilevel"/>
    <w:tmpl w:val="F71C97D6"/>
    <w:lvl w:ilvl="0" w:tplc="72802C4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6354FA"/>
    <w:multiLevelType w:val="hybridMultilevel"/>
    <w:tmpl w:val="F21479EA"/>
    <w:lvl w:ilvl="0" w:tplc="99723EB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6D74BB"/>
    <w:multiLevelType w:val="hybridMultilevel"/>
    <w:tmpl w:val="C1E06306"/>
    <w:lvl w:ilvl="0" w:tplc="F222C61E">
      <w:start w:val="10"/>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BF10D6"/>
    <w:multiLevelType w:val="hybridMultilevel"/>
    <w:tmpl w:val="931AD52C"/>
    <w:lvl w:ilvl="0" w:tplc="A69AF202">
      <w:start w:val="1"/>
      <w:numFmt w:val="hebrew1"/>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A90C72"/>
    <w:multiLevelType w:val="hybridMultilevel"/>
    <w:tmpl w:val="B768A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E00170"/>
    <w:multiLevelType w:val="hybridMultilevel"/>
    <w:tmpl w:val="11B83370"/>
    <w:lvl w:ilvl="0" w:tplc="D668F6EA">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8D6F83"/>
    <w:multiLevelType w:val="hybridMultilevel"/>
    <w:tmpl w:val="25AED0E2"/>
    <w:lvl w:ilvl="0" w:tplc="EFF893B2">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9B19EE"/>
    <w:multiLevelType w:val="hybridMultilevel"/>
    <w:tmpl w:val="9B20999E"/>
    <w:lvl w:ilvl="0" w:tplc="B282A9B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D13BF3"/>
    <w:multiLevelType w:val="hybridMultilevel"/>
    <w:tmpl w:val="E5D0FBCA"/>
    <w:lvl w:ilvl="0" w:tplc="21262DD8">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011C79"/>
    <w:multiLevelType w:val="hybridMultilevel"/>
    <w:tmpl w:val="BB3C90BE"/>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AC17AC"/>
    <w:multiLevelType w:val="hybridMultilevel"/>
    <w:tmpl w:val="855A52DA"/>
    <w:lvl w:ilvl="0" w:tplc="F222C61E">
      <w:start w:val="10"/>
      <w:numFmt w:val="bullet"/>
      <w:lvlText w:val=""/>
      <w:lvlJc w:val="left"/>
      <w:pPr>
        <w:ind w:left="1440" w:hanging="360"/>
      </w:pPr>
      <w:rPr>
        <w:rFonts w:ascii="Symbol" w:eastAsiaTheme="minorHAnsi" w:hAnsi="Symbol" w:cs="David" w:hint="default"/>
      </w:rPr>
    </w:lvl>
    <w:lvl w:ilvl="1" w:tplc="F222C61E">
      <w:start w:val="10"/>
      <w:numFmt w:val="bullet"/>
      <w:lvlText w:val=""/>
      <w:lvlJc w:val="left"/>
      <w:pPr>
        <w:ind w:left="2160" w:hanging="360"/>
      </w:pPr>
      <w:rPr>
        <w:rFonts w:ascii="Symbol" w:eastAsiaTheme="minorHAnsi" w:hAnsi="Symbol" w:cs="Davi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93C2EA3"/>
    <w:multiLevelType w:val="hybridMultilevel"/>
    <w:tmpl w:val="5DE8F8F2"/>
    <w:lvl w:ilvl="0" w:tplc="FA9AA494">
      <w:start w:val="1"/>
      <w:numFmt w:val="hebrew1"/>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B8E24DB"/>
    <w:multiLevelType w:val="hybridMultilevel"/>
    <w:tmpl w:val="7B3C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9E120F"/>
    <w:multiLevelType w:val="hybridMultilevel"/>
    <w:tmpl w:val="51849388"/>
    <w:lvl w:ilvl="0" w:tplc="3DEE20E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246B8A"/>
    <w:multiLevelType w:val="hybridMultilevel"/>
    <w:tmpl w:val="4A4E085A"/>
    <w:lvl w:ilvl="0" w:tplc="6FF6BA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CB79EB"/>
    <w:multiLevelType w:val="hybridMultilevel"/>
    <w:tmpl w:val="04EC3FD2"/>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6C536D"/>
    <w:multiLevelType w:val="hybridMultilevel"/>
    <w:tmpl w:val="7CAA1D34"/>
    <w:lvl w:ilvl="0" w:tplc="3F9A55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7E0424"/>
    <w:multiLevelType w:val="hybridMultilevel"/>
    <w:tmpl w:val="D9BC83D0"/>
    <w:lvl w:ilvl="0" w:tplc="CDB88F1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94B0F16"/>
    <w:multiLevelType w:val="hybridMultilevel"/>
    <w:tmpl w:val="94B2F824"/>
    <w:lvl w:ilvl="0" w:tplc="304C484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261F7E"/>
    <w:multiLevelType w:val="hybridMultilevel"/>
    <w:tmpl w:val="033EDA88"/>
    <w:lvl w:ilvl="0" w:tplc="44086E2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5"/>
  </w:num>
  <w:num w:numId="4">
    <w:abstractNumId w:val="26"/>
  </w:num>
  <w:num w:numId="5">
    <w:abstractNumId w:val="31"/>
  </w:num>
  <w:num w:numId="6">
    <w:abstractNumId w:val="30"/>
  </w:num>
  <w:num w:numId="7">
    <w:abstractNumId w:val="11"/>
  </w:num>
  <w:num w:numId="8">
    <w:abstractNumId w:val="19"/>
  </w:num>
  <w:num w:numId="9">
    <w:abstractNumId w:val="9"/>
  </w:num>
  <w:num w:numId="10">
    <w:abstractNumId w:val="27"/>
  </w:num>
  <w:num w:numId="11">
    <w:abstractNumId w:val="13"/>
  </w:num>
  <w:num w:numId="12">
    <w:abstractNumId w:val="20"/>
  </w:num>
  <w:num w:numId="13">
    <w:abstractNumId w:val="29"/>
  </w:num>
  <w:num w:numId="14">
    <w:abstractNumId w:val="5"/>
  </w:num>
  <w:num w:numId="15">
    <w:abstractNumId w:val="21"/>
  </w:num>
  <w:num w:numId="16">
    <w:abstractNumId w:val="18"/>
  </w:num>
  <w:num w:numId="17">
    <w:abstractNumId w:val="10"/>
  </w:num>
  <w:num w:numId="18">
    <w:abstractNumId w:val="14"/>
  </w:num>
  <w:num w:numId="19">
    <w:abstractNumId w:val="23"/>
  </w:num>
  <w:num w:numId="20">
    <w:abstractNumId w:val="0"/>
  </w:num>
  <w:num w:numId="21">
    <w:abstractNumId w:val="7"/>
  </w:num>
  <w:num w:numId="22">
    <w:abstractNumId w:val="28"/>
  </w:num>
  <w:num w:numId="23">
    <w:abstractNumId w:val="17"/>
  </w:num>
  <w:num w:numId="24">
    <w:abstractNumId w:val="24"/>
  </w:num>
  <w:num w:numId="25">
    <w:abstractNumId w:val="22"/>
  </w:num>
  <w:num w:numId="26">
    <w:abstractNumId w:val="32"/>
  </w:num>
  <w:num w:numId="27">
    <w:abstractNumId w:val="2"/>
  </w:num>
  <w:num w:numId="28">
    <w:abstractNumId w:val="16"/>
  </w:num>
  <w:num w:numId="29">
    <w:abstractNumId w:val="4"/>
  </w:num>
  <w:num w:numId="30">
    <w:abstractNumId w:val="25"/>
  </w:num>
  <w:num w:numId="31">
    <w:abstractNumId w:val="6"/>
  </w:num>
  <w:num w:numId="32">
    <w:abstractNumId w:val="12"/>
  </w:num>
  <w:num w:numId="33">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31A0"/>
    <w:rsid w:val="00004320"/>
    <w:rsid w:val="00004AE3"/>
    <w:rsid w:val="00005C1A"/>
    <w:rsid w:val="00007E7D"/>
    <w:rsid w:val="0001041C"/>
    <w:rsid w:val="00012FCF"/>
    <w:rsid w:val="00014EBF"/>
    <w:rsid w:val="0002110F"/>
    <w:rsid w:val="00022F40"/>
    <w:rsid w:val="00024136"/>
    <w:rsid w:val="000301A2"/>
    <w:rsid w:val="00031037"/>
    <w:rsid w:val="000325A0"/>
    <w:rsid w:val="00034437"/>
    <w:rsid w:val="00034C8B"/>
    <w:rsid w:val="00034F48"/>
    <w:rsid w:val="0003559A"/>
    <w:rsid w:val="00035E1A"/>
    <w:rsid w:val="000363BD"/>
    <w:rsid w:val="00041671"/>
    <w:rsid w:val="00042583"/>
    <w:rsid w:val="0004273E"/>
    <w:rsid w:val="0004387F"/>
    <w:rsid w:val="00044B6A"/>
    <w:rsid w:val="000469E5"/>
    <w:rsid w:val="000474AF"/>
    <w:rsid w:val="000501E4"/>
    <w:rsid w:val="00056027"/>
    <w:rsid w:val="00056DB1"/>
    <w:rsid w:val="00057726"/>
    <w:rsid w:val="0005799F"/>
    <w:rsid w:val="000626D2"/>
    <w:rsid w:val="00062979"/>
    <w:rsid w:val="00065081"/>
    <w:rsid w:val="00065474"/>
    <w:rsid w:val="00065477"/>
    <w:rsid w:val="00070BB0"/>
    <w:rsid w:val="000711EB"/>
    <w:rsid w:val="00074BC2"/>
    <w:rsid w:val="00076463"/>
    <w:rsid w:val="00086A1F"/>
    <w:rsid w:val="000945A1"/>
    <w:rsid w:val="00094D10"/>
    <w:rsid w:val="000A25BC"/>
    <w:rsid w:val="000A5E7F"/>
    <w:rsid w:val="000B52B7"/>
    <w:rsid w:val="000B5872"/>
    <w:rsid w:val="000B73F2"/>
    <w:rsid w:val="000C04AC"/>
    <w:rsid w:val="000C1D89"/>
    <w:rsid w:val="000C1E7F"/>
    <w:rsid w:val="000C2D8D"/>
    <w:rsid w:val="000C2FCB"/>
    <w:rsid w:val="000C4CE7"/>
    <w:rsid w:val="000D0AB8"/>
    <w:rsid w:val="000D3873"/>
    <w:rsid w:val="000D3CF8"/>
    <w:rsid w:val="000D3D75"/>
    <w:rsid w:val="000D44F9"/>
    <w:rsid w:val="000D4AA1"/>
    <w:rsid w:val="000D5807"/>
    <w:rsid w:val="000E0AF4"/>
    <w:rsid w:val="000E2D0E"/>
    <w:rsid w:val="000E2D7F"/>
    <w:rsid w:val="000E38FE"/>
    <w:rsid w:val="000E5F79"/>
    <w:rsid w:val="000F18A0"/>
    <w:rsid w:val="000F1905"/>
    <w:rsid w:val="000F35A5"/>
    <w:rsid w:val="000F35B1"/>
    <w:rsid w:val="000F3652"/>
    <w:rsid w:val="000F4E45"/>
    <w:rsid w:val="000F5666"/>
    <w:rsid w:val="000F5E3D"/>
    <w:rsid w:val="001040B2"/>
    <w:rsid w:val="00105D60"/>
    <w:rsid w:val="00106CF4"/>
    <w:rsid w:val="00107C72"/>
    <w:rsid w:val="001107F0"/>
    <w:rsid w:val="001110BF"/>
    <w:rsid w:val="00111405"/>
    <w:rsid w:val="00114265"/>
    <w:rsid w:val="00120F55"/>
    <w:rsid w:val="00124B6E"/>
    <w:rsid w:val="001274E4"/>
    <w:rsid w:val="00130A16"/>
    <w:rsid w:val="00133BDF"/>
    <w:rsid w:val="00137FEC"/>
    <w:rsid w:val="001416AE"/>
    <w:rsid w:val="00141C1F"/>
    <w:rsid w:val="00142CE2"/>
    <w:rsid w:val="001438BD"/>
    <w:rsid w:val="00146DD8"/>
    <w:rsid w:val="001478E2"/>
    <w:rsid w:val="00151B37"/>
    <w:rsid w:val="00152452"/>
    <w:rsid w:val="001528B5"/>
    <w:rsid w:val="00153A55"/>
    <w:rsid w:val="00153A8C"/>
    <w:rsid w:val="00154F5F"/>
    <w:rsid w:val="00155BF9"/>
    <w:rsid w:val="00157DE7"/>
    <w:rsid w:val="00163565"/>
    <w:rsid w:val="001646EE"/>
    <w:rsid w:val="00171AEA"/>
    <w:rsid w:val="00171E49"/>
    <w:rsid w:val="001732EE"/>
    <w:rsid w:val="0017367A"/>
    <w:rsid w:val="00174761"/>
    <w:rsid w:val="0017556A"/>
    <w:rsid w:val="00177F4F"/>
    <w:rsid w:val="00181677"/>
    <w:rsid w:val="00181AB9"/>
    <w:rsid w:val="00183855"/>
    <w:rsid w:val="001861C7"/>
    <w:rsid w:val="00192596"/>
    <w:rsid w:val="0019462D"/>
    <w:rsid w:val="00194A22"/>
    <w:rsid w:val="001965D0"/>
    <w:rsid w:val="0019685F"/>
    <w:rsid w:val="001979E8"/>
    <w:rsid w:val="001A3F0D"/>
    <w:rsid w:val="001A3F35"/>
    <w:rsid w:val="001A662B"/>
    <w:rsid w:val="001A6750"/>
    <w:rsid w:val="001A6D02"/>
    <w:rsid w:val="001B12EE"/>
    <w:rsid w:val="001B271F"/>
    <w:rsid w:val="001B3F31"/>
    <w:rsid w:val="001B5A4F"/>
    <w:rsid w:val="001B5E4D"/>
    <w:rsid w:val="001B5F84"/>
    <w:rsid w:val="001C0BB8"/>
    <w:rsid w:val="001C2B75"/>
    <w:rsid w:val="001C34F2"/>
    <w:rsid w:val="001C3AA4"/>
    <w:rsid w:val="001D0F23"/>
    <w:rsid w:val="001D1AA5"/>
    <w:rsid w:val="001D5043"/>
    <w:rsid w:val="001D65D8"/>
    <w:rsid w:val="001D7530"/>
    <w:rsid w:val="001D7CD9"/>
    <w:rsid w:val="001E0348"/>
    <w:rsid w:val="001E6DAB"/>
    <w:rsid w:val="001E7999"/>
    <w:rsid w:val="001F15BC"/>
    <w:rsid w:val="001F1958"/>
    <w:rsid w:val="001F3578"/>
    <w:rsid w:val="001F380B"/>
    <w:rsid w:val="001F479D"/>
    <w:rsid w:val="0020624A"/>
    <w:rsid w:val="00210197"/>
    <w:rsid w:val="00210DB6"/>
    <w:rsid w:val="00211DB6"/>
    <w:rsid w:val="002135F4"/>
    <w:rsid w:val="002142EF"/>
    <w:rsid w:val="00214B39"/>
    <w:rsid w:val="00214B4C"/>
    <w:rsid w:val="00216859"/>
    <w:rsid w:val="00216BD7"/>
    <w:rsid w:val="00225BB1"/>
    <w:rsid w:val="002315F9"/>
    <w:rsid w:val="00233AD5"/>
    <w:rsid w:val="00233CD8"/>
    <w:rsid w:val="00234735"/>
    <w:rsid w:val="00237F0F"/>
    <w:rsid w:val="0024370B"/>
    <w:rsid w:val="0025078B"/>
    <w:rsid w:val="00250F51"/>
    <w:rsid w:val="0025466F"/>
    <w:rsid w:val="00254F19"/>
    <w:rsid w:val="00255E31"/>
    <w:rsid w:val="00257A37"/>
    <w:rsid w:val="00260506"/>
    <w:rsid w:val="002626FA"/>
    <w:rsid w:val="00262C3E"/>
    <w:rsid w:val="00263292"/>
    <w:rsid w:val="00263D90"/>
    <w:rsid w:val="00264290"/>
    <w:rsid w:val="002666B2"/>
    <w:rsid w:val="00275593"/>
    <w:rsid w:val="00275D38"/>
    <w:rsid w:val="00275EFC"/>
    <w:rsid w:val="00282E82"/>
    <w:rsid w:val="002853DF"/>
    <w:rsid w:val="00287EC0"/>
    <w:rsid w:val="00287F2F"/>
    <w:rsid w:val="00292C44"/>
    <w:rsid w:val="0029385E"/>
    <w:rsid w:val="0029387D"/>
    <w:rsid w:val="002952A5"/>
    <w:rsid w:val="002970BB"/>
    <w:rsid w:val="002A699A"/>
    <w:rsid w:val="002B0858"/>
    <w:rsid w:val="002B0F48"/>
    <w:rsid w:val="002B4677"/>
    <w:rsid w:val="002B7209"/>
    <w:rsid w:val="002C369E"/>
    <w:rsid w:val="002C6E69"/>
    <w:rsid w:val="002D0384"/>
    <w:rsid w:val="002D0D39"/>
    <w:rsid w:val="002D5B03"/>
    <w:rsid w:val="002E0EC1"/>
    <w:rsid w:val="002E2464"/>
    <w:rsid w:val="002E2812"/>
    <w:rsid w:val="002F1E49"/>
    <w:rsid w:val="002F7118"/>
    <w:rsid w:val="00303786"/>
    <w:rsid w:val="00304331"/>
    <w:rsid w:val="00304704"/>
    <w:rsid w:val="00306402"/>
    <w:rsid w:val="0030710C"/>
    <w:rsid w:val="00314416"/>
    <w:rsid w:val="0031522C"/>
    <w:rsid w:val="00315466"/>
    <w:rsid w:val="00316565"/>
    <w:rsid w:val="00316951"/>
    <w:rsid w:val="003170CB"/>
    <w:rsid w:val="00317C84"/>
    <w:rsid w:val="003202F6"/>
    <w:rsid w:val="00321837"/>
    <w:rsid w:val="00321AB9"/>
    <w:rsid w:val="00322EF8"/>
    <w:rsid w:val="00326050"/>
    <w:rsid w:val="0032761A"/>
    <w:rsid w:val="00332039"/>
    <w:rsid w:val="003338FF"/>
    <w:rsid w:val="00333AE6"/>
    <w:rsid w:val="0034091B"/>
    <w:rsid w:val="003454EF"/>
    <w:rsid w:val="00351CEF"/>
    <w:rsid w:val="00351D0A"/>
    <w:rsid w:val="00353B55"/>
    <w:rsid w:val="003563B8"/>
    <w:rsid w:val="003563BC"/>
    <w:rsid w:val="00357D7E"/>
    <w:rsid w:val="003623E2"/>
    <w:rsid w:val="00363B6D"/>
    <w:rsid w:val="0036592B"/>
    <w:rsid w:val="00370064"/>
    <w:rsid w:val="003701A4"/>
    <w:rsid w:val="00370E32"/>
    <w:rsid w:val="003716B5"/>
    <w:rsid w:val="00372501"/>
    <w:rsid w:val="0037452A"/>
    <w:rsid w:val="00387DA1"/>
    <w:rsid w:val="00395B92"/>
    <w:rsid w:val="00395EFA"/>
    <w:rsid w:val="003967F2"/>
    <w:rsid w:val="00396E59"/>
    <w:rsid w:val="00396EFA"/>
    <w:rsid w:val="0039703C"/>
    <w:rsid w:val="003A02AF"/>
    <w:rsid w:val="003A1BDF"/>
    <w:rsid w:val="003A3AEE"/>
    <w:rsid w:val="003A4E5D"/>
    <w:rsid w:val="003A5320"/>
    <w:rsid w:val="003B06B6"/>
    <w:rsid w:val="003B16E1"/>
    <w:rsid w:val="003B451B"/>
    <w:rsid w:val="003B681C"/>
    <w:rsid w:val="003B790E"/>
    <w:rsid w:val="003C0C76"/>
    <w:rsid w:val="003C1BFB"/>
    <w:rsid w:val="003C2130"/>
    <w:rsid w:val="003C2873"/>
    <w:rsid w:val="003C2ADD"/>
    <w:rsid w:val="003C2C35"/>
    <w:rsid w:val="003C5BF2"/>
    <w:rsid w:val="003C7A90"/>
    <w:rsid w:val="003C7FE8"/>
    <w:rsid w:val="003D3219"/>
    <w:rsid w:val="003D3690"/>
    <w:rsid w:val="003D7939"/>
    <w:rsid w:val="003E4BBC"/>
    <w:rsid w:val="003E63AD"/>
    <w:rsid w:val="003F00CA"/>
    <w:rsid w:val="003F5C1D"/>
    <w:rsid w:val="00400039"/>
    <w:rsid w:val="00400434"/>
    <w:rsid w:val="00401692"/>
    <w:rsid w:val="00405BAF"/>
    <w:rsid w:val="004061F6"/>
    <w:rsid w:val="004132B0"/>
    <w:rsid w:val="0041337A"/>
    <w:rsid w:val="00413CD9"/>
    <w:rsid w:val="00414878"/>
    <w:rsid w:val="00415D40"/>
    <w:rsid w:val="00416CE1"/>
    <w:rsid w:val="004175CF"/>
    <w:rsid w:val="00424CDA"/>
    <w:rsid w:val="00424DA0"/>
    <w:rsid w:val="00431510"/>
    <w:rsid w:val="00431CCA"/>
    <w:rsid w:val="0043321A"/>
    <w:rsid w:val="00435F65"/>
    <w:rsid w:val="0043674D"/>
    <w:rsid w:val="00440D83"/>
    <w:rsid w:val="00441C02"/>
    <w:rsid w:val="00441C4A"/>
    <w:rsid w:val="00442803"/>
    <w:rsid w:val="004441EA"/>
    <w:rsid w:val="004441F2"/>
    <w:rsid w:val="004444CF"/>
    <w:rsid w:val="00446495"/>
    <w:rsid w:val="004466F2"/>
    <w:rsid w:val="00447807"/>
    <w:rsid w:val="00447CBD"/>
    <w:rsid w:val="00450099"/>
    <w:rsid w:val="00454204"/>
    <w:rsid w:val="0045446B"/>
    <w:rsid w:val="0045471B"/>
    <w:rsid w:val="00456D14"/>
    <w:rsid w:val="00462E24"/>
    <w:rsid w:val="004642BF"/>
    <w:rsid w:val="004666DB"/>
    <w:rsid w:val="00467731"/>
    <w:rsid w:val="00473877"/>
    <w:rsid w:val="00475314"/>
    <w:rsid w:val="0047642E"/>
    <w:rsid w:val="00476B71"/>
    <w:rsid w:val="00477285"/>
    <w:rsid w:val="004776A1"/>
    <w:rsid w:val="00480EA4"/>
    <w:rsid w:val="00481A21"/>
    <w:rsid w:val="00482764"/>
    <w:rsid w:val="00485269"/>
    <w:rsid w:val="00485354"/>
    <w:rsid w:val="0048700A"/>
    <w:rsid w:val="00493548"/>
    <w:rsid w:val="004A09C9"/>
    <w:rsid w:val="004A1D72"/>
    <w:rsid w:val="004A3A03"/>
    <w:rsid w:val="004A3DA3"/>
    <w:rsid w:val="004B0A8D"/>
    <w:rsid w:val="004B240E"/>
    <w:rsid w:val="004B2E63"/>
    <w:rsid w:val="004B46D2"/>
    <w:rsid w:val="004B5A83"/>
    <w:rsid w:val="004B6D28"/>
    <w:rsid w:val="004B7889"/>
    <w:rsid w:val="004C11EE"/>
    <w:rsid w:val="004C1C7D"/>
    <w:rsid w:val="004C3C3B"/>
    <w:rsid w:val="004C473C"/>
    <w:rsid w:val="004C51FB"/>
    <w:rsid w:val="004C777B"/>
    <w:rsid w:val="004D0BFC"/>
    <w:rsid w:val="004D1A4F"/>
    <w:rsid w:val="004D2D8E"/>
    <w:rsid w:val="004D3082"/>
    <w:rsid w:val="004D429E"/>
    <w:rsid w:val="004D7AF2"/>
    <w:rsid w:val="004E1233"/>
    <w:rsid w:val="004E4EFC"/>
    <w:rsid w:val="004E5619"/>
    <w:rsid w:val="004E653C"/>
    <w:rsid w:val="004F09DC"/>
    <w:rsid w:val="004F1B3C"/>
    <w:rsid w:val="004F370E"/>
    <w:rsid w:val="004F5E9D"/>
    <w:rsid w:val="005043C0"/>
    <w:rsid w:val="005049C5"/>
    <w:rsid w:val="005053DB"/>
    <w:rsid w:val="00511540"/>
    <w:rsid w:val="005153F3"/>
    <w:rsid w:val="00515B02"/>
    <w:rsid w:val="00517336"/>
    <w:rsid w:val="00522286"/>
    <w:rsid w:val="00524307"/>
    <w:rsid w:val="00526E39"/>
    <w:rsid w:val="005306EC"/>
    <w:rsid w:val="005314F6"/>
    <w:rsid w:val="00531C11"/>
    <w:rsid w:val="00534B01"/>
    <w:rsid w:val="00535889"/>
    <w:rsid w:val="00540322"/>
    <w:rsid w:val="00552BEB"/>
    <w:rsid w:val="00553ABB"/>
    <w:rsid w:val="00555B82"/>
    <w:rsid w:val="005564D4"/>
    <w:rsid w:val="005576C7"/>
    <w:rsid w:val="00557EC0"/>
    <w:rsid w:val="005608D3"/>
    <w:rsid w:val="00561D17"/>
    <w:rsid w:val="00562509"/>
    <w:rsid w:val="00566E9D"/>
    <w:rsid w:val="00572488"/>
    <w:rsid w:val="00574866"/>
    <w:rsid w:val="00576BF4"/>
    <w:rsid w:val="00582DA8"/>
    <w:rsid w:val="00583630"/>
    <w:rsid w:val="0058641D"/>
    <w:rsid w:val="005878BA"/>
    <w:rsid w:val="005904E7"/>
    <w:rsid w:val="00592A52"/>
    <w:rsid w:val="005946DE"/>
    <w:rsid w:val="005A1817"/>
    <w:rsid w:val="005A287B"/>
    <w:rsid w:val="005A59EB"/>
    <w:rsid w:val="005B0FFA"/>
    <w:rsid w:val="005B1FE5"/>
    <w:rsid w:val="005B57DD"/>
    <w:rsid w:val="005B7DCD"/>
    <w:rsid w:val="005C0D19"/>
    <w:rsid w:val="005C1ABC"/>
    <w:rsid w:val="005C4CE4"/>
    <w:rsid w:val="005C62F9"/>
    <w:rsid w:val="005D03F4"/>
    <w:rsid w:val="005D2F63"/>
    <w:rsid w:val="005E0CFE"/>
    <w:rsid w:val="005E51C0"/>
    <w:rsid w:val="005E6458"/>
    <w:rsid w:val="005E6D53"/>
    <w:rsid w:val="005F415D"/>
    <w:rsid w:val="005F5F77"/>
    <w:rsid w:val="005F66E4"/>
    <w:rsid w:val="005F7C62"/>
    <w:rsid w:val="005F7FCF"/>
    <w:rsid w:val="006016C4"/>
    <w:rsid w:val="00604369"/>
    <w:rsid w:val="00607778"/>
    <w:rsid w:val="00613AFB"/>
    <w:rsid w:val="006141BF"/>
    <w:rsid w:val="006143FA"/>
    <w:rsid w:val="00615359"/>
    <w:rsid w:val="006154DB"/>
    <w:rsid w:val="006156E2"/>
    <w:rsid w:val="00615E4C"/>
    <w:rsid w:val="00616266"/>
    <w:rsid w:val="00617F90"/>
    <w:rsid w:val="00625B3E"/>
    <w:rsid w:val="00625FD9"/>
    <w:rsid w:val="00631C07"/>
    <w:rsid w:val="0063276A"/>
    <w:rsid w:val="00633FCB"/>
    <w:rsid w:val="00635136"/>
    <w:rsid w:val="00640D00"/>
    <w:rsid w:val="006414F2"/>
    <w:rsid w:val="00646A52"/>
    <w:rsid w:val="006500AD"/>
    <w:rsid w:val="00650D78"/>
    <w:rsid w:val="00653642"/>
    <w:rsid w:val="0065582D"/>
    <w:rsid w:val="00655C7E"/>
    <w:rsid w:val="0065689A"/>
    <w:rsid w:val="006575E9"/>
    <w:rsid w:val="00657D23"/>
    <w:rsid w:val="00660B05"/>
    <w:rsid w:val="00661B5C"/>
    <w:rsid w:val="006637F8"/>
    <w:rsid w:val="00664FBA"/>
    <w:rsid w:val="006666B8"/>
    <w:rsid w:val="0066686D"/>
    <w:rsid w:val="00666E20"/>
    <w:rsid w:val="00670758"/>
    <w:rsid w:val="006718ED"/>
    <w:rsid w:val="00674F62"/>
    <w:rsid w:val="00682F51"/>
    <w:rsid w:val="00685868"/>
    <w:rsid w:val="006870B6"/>
    <w:rsid w:val="00687EE7"/>
    <w:rsid w:val="00693296"/>
    <w:rsid w:val="006960A1"/>
    <w:rsid w:val="00696146"/>
    <w:rsid w:val="00697182"/>
    <w:rsid w:val="006A12B0"/>
    <w:rsid w:val="006A1D2A"/>
    <w:rsid w:val="006A1E55"/>
    <w:rsid w:val="006A1EB0"/>
    <w:rsid w:val="006A40CD"/>
    <w:rsid w:val="006A4191"/>
    <w:rsid w:val="006A45C1"/>
    <w:rsid w:val="006B2D45"/>
    <w:rsid w:val="006B2EEF"/>
    <w:rsid w:val="006B579E"/>
    <w:rsid w:val="006C1D44"/>
    <w:rsid w:val="006C28EB"/>
    <w:rsid w:val="006C4570"/>
    <w:rsid w:val="006C6355"/>
    <w:rsid w:val="006C64D2"/>
    <w:rsid w:val="006C6B61"/>
    <w:rsid w:val="006C7FC0"/>
    <w:rsid w:val="006D24A4"/>
    <w:rsid w:val="006D282E"/>
    <w:rsid w:val="006D4974"/>
    <w:rsid w:val="006D4A26"/>
    <w:rsid w:val="006D6D3C"/>
    <w:rsid w:val="006E175A"/>
    <w:rsid w:val="006E62E1"/>
    <w:rsid w:val="006E679E"/>
    <w:rsid w:val="006E6A22"/>
    <w:rsid w:val="006F1587"/>
    <w:rsid w:val="006F2E48"/>
    <w:rsid w:val="006F34C1"/>
    <w:rsid w:val="006F442D"/>
    <w:rsid w:val="006F5E4B"/>
    <w:rsid w:val="006F642C"/>
    <w:rsid w:val="007014F5"/>
    <w:rsid w:val="007028CE"/>
    <w:rsid w:val="00702A1C"/>
    <w:rsid w:val="007031ED"/>
    <w:rsid w:val="00704304"/>
    <w:rsid w:val="00704E83"/>
    <w:rsid w:val="00705FCC"/>
    <w:rsid w:val="0070751A"/>
    <w:rsid w:val="00710E44"/>
    <w:rsid w:val="00710EE8"/>
    <w:rsid w:val="00711F67"/>
    <w:rsid w:val="0071286F"/>
    <w:rsid w:val="007132C5"/>
    <w:rsid w:val="00716D70"/>
    <w:rsid w:val="00722CDB"/>
    <w:rsid w:val="007233B2"/>
    <w:rsid w:val="00723CAD"/>
    <w:rsid w:val="00725398"/>
    <w:rsid w:val="00725A43"/>
    <w:rsid w:val="00726C39"/>
    <w:rsid w:val="00727A8C"/>
    <w:rsid w:val="0073033E"/>
    <w:rsid w:val="00730C72"/>
    <w:rsid w:val="00732014"/>
    <w:rsid w:val="0073208A"/>
    <w:rsid w:val="0073208E"/>
    <w:rsid w:val="00732946"/>
    <w:rsid w:val="007349A9"/>
    <w:rsid w:val="00734FDE"/>
    <w:rsid w:val="00735458"/>
    <w:rsid w:val="007414F7"/>
    <w:rsid w:val="00743F96"/>
    <w:rsid w:val="0074451F"/>
    <w:rsid w:val="0074483E"/>
    <w:rsid w:val="00746F6B"/>
    <w:rsid w:val="00747D16"/>
    <w:rsid w:val="007508A0"/>
    <w:rsid w:val="0075206D"/>
    <w:rsid w:val="007534D7"/>
    <w:rsid w:val="00753F52"/>
    <w:rsid w:val="0075442B"/>
    <w:rsid w:val="00755534"/>
    <w:rsid w:val="00755965"/>
    <w:rsid w:val="007603FD"/>
    <w:rsid w:val="00762087"/>
    <w:rsid w:val="00764441"/>
    <w:rsid w:val="00764E5E"/>
    <w:rsid w:val="00765C80"/>
    <w:rsid w:val="007679D6"/>
    <w:rsid w:val="00770639"/>
    <w:rsid w:val="0077124C"/>
    <w:rsid w:val="007725A9"/>
    <w:rsid w:val="007734E8"/>
    <w:rsid w:val="00777AB5"/>
    <w:rsid w:val="00777F80"/>
    <w:rsid w:val="00782197"/>
    <w:rsid w:val="00782272"/>
    <w:rsid w:val="00784F10"/>
    <w:rsid w:val="007858DA"/>
    <w:rsid w:val="00786152"/>
    <w:rsid w:val="00786B98"/>
    <w:rsid w:val="00786EFC"/>
    <w:rsid w:val="007924B8"/>
    <w:rsid w:val="00792AD7"/>
    <w:rsid w:val="00794CF2"/>
    <w:rsid w:val="00794EBF"/>
    <w:rsid w:val="007967A1"/>
    <w:rsid w:val="007A0EC6"/>
    <w:rsid w:val="007A3398"/>
    <w:rsid w:val="007A43DE"/>
    <w:rsid w:val="007A4D1D"/>
    <w:rsid w:val="007A4F22"/>
    <w:rsid w:val="007A6470"/>
    <w:rsid w:val="007B35B3"/>
    <w:rsid w:val="007B5257"/>
    <w:rsid w:val="007C1A92"/>
    <w:rsid w:val="007C40F6"/>
    <w:rsid w:val="007C44E6"/>
    <w:rsid w:val="007C5262"/>
    <w:rsid w:val="007C5CCD"/>
    <w:rsid w:val="007C72B0"/>
    <w:rsid w:val="007D4294"/>
    <w:rsid w:val="007D743C"/>
    <w:rsid w:val="007D7E8C"/>
    <w:rsid w:val="007E0088"/>
    <w:rsid w:val="007E1582"/>
    <w:rsid w:val="007E5084"/>
    <w:rsid w:val="007E6FEB"/>
    <w:rsid w:val="007F0078"/>
    <w:rsid w:val="007F096B"/>
    <w:rsid w:val="007F31B2"/>
    <w:rsid w:val="007F4D10"/>
    <w:rsid w:val="007F61B6"/>
    <w:rsid w:val="007F6A3F"/>
    <w:rsid w:val="007F7F49"/>
    <w:rsid w:val="00804548"/>
    <w:rsid w:val="00806788"/>
    <w:rsid w:val="00810D73"/>
    <w:rsid w:val="00812F64"/>
    <w:rsid w:val="00814F6E"/>
    <w:rsid w:val="008157FD"/>
    <w:rsid w:val="00816FEF"/>
    <w:rsid w:val="00820EF7"/>
    <w:rsid w:val="008239B6"/>
    <w:rsid w:val="00823F2D"/>
    <w:rsid w:val="00826F4C"/>
    <w:rsid w:val="00827119"/>
    <w:rsid w:val="00827A84"/>
    <w:rsid w:val="008346CA"/>
    <w:rsid w:val="00834C62"/>
    <w:rsid w:val="008401AC"/>
    <w:rsid w:val="008503B0"/>
    <w:rsid w:val="008558E6"/>
    <w:rsid w:val="0085622C"/>
    <w:rsid w:val="0085681E"/>
    <w:rsid w:val="008577C4"/>
    <w:rsid w:val="00861741"/>
    <w:rsid w:val="008630BF"/>
    <w:rsid w:val="0086560C"/>
    <w:rsid w:val="00867A91"/>
    <w:rsid w:val="008703AF"/>
    <w:rsid w:val="00870634"/>
    <w:rsid w:val="00873819"/>
    <w:rsid w:val="008745E0"/>
    <w:rsid w:val="00877342"/>
    <w:rsid w:val="008813A2"/>
    <w:rsid w:val="00881C33"/>
    <w:rsid w:val="00883E34"/>
    <w:rsid w:val="00883F49"/>
    <w:rsid w:val="00887271"/>
    <w:rsid w:val="00890FEC"/>
    <w:rsid w:val="00892C2D"/>
    <w:rsid w:val="00892E3F"/>
    <w:rsid w:val="008936F6"/>
    <w:rsid w:val="00896808"/>
    <w:rsid w:val="00897609"/>
    <w:rsid w:val="00897F5C"/>
    <w:rsid w:val="008A032B"/>
    <w:rsid w:val="008A4738"/>
    <w:rsid w:val="008A4F91"/>
    <w:rsid w:val="008A5B2A"/>
    <w:rsid w:val="008A5DC7"/>
    <w:rsid w:val="008B0267"/>
    <w:rsid w:val="008B0E4F"/>
    <w:rsid w:val="008B225B"/>
    <w:rsid w:val="008B503E"/>
    <w:rsid w:val="008C369A"/>
    <w:rsid w:val="008C70A4"/>
    <w:rsid w:val="008D009F"/>
    <w:rsid w:val="008D3305"/>
    <w:rsid w:val="008D4C3C"/>
    <w:rsid w:val="008D5935"/>
    <w:rsid w:val="008E28BD"/>
    <w:rsid w:val="008E6D6C"/>
    <w:rsid w:val="008F088E"/>
    <w:rsid w:val="008F1328"/>
    <w:rsid w:val="008F2D70"/>
    <w:rsid w:val="008F6D1C"/>
    <w:rsid w:val="00900F39"/>
    <w:rsid w:val="009024E3"/>
    <w:rsid w:val="00902C4E"/>
    <w:rsid w:val="009038DF"/>
    <w:rsid w:val="0090577B"/>
    <w:rsid w:val="0090686F"/>
    <w:rsid w:val="00912571"/>
    <w:rsid w:val="009129A6"/>
    <w:rsid w:val="00913C18"/>
    <w:rsid w:val="00914EA8"/>
    <w:rsid w:val="0091681A"/>
    <w:rsid w:val="00917987"/>
    <w:rsid w:val="00922341"/>
    <w:rsid w:val="00923D5A"/>
    <w:rsid w:val="009242F7"/>
    <w:rsid w:val="009244A5"/>
    <w:rsid w:val="0092660D"/>
    <w:rsid w:val="009279BF"/>
    <w:rsid w:val="00932564"/>
    <w:rsid w:val="0093476B"/>
    <w:rsid w:val="0093555C"/>
    <w:rsid w:val="00936F14"/>
    <w:rsid w:val="00937D80"/>
    <w:rsid w:val="00941A7C"/>
    <w:rsid w:val="00943B2C"/>
    <w:rsid w:val="00944800"/>
    <w:rsid w:val="00950D4D"/>
    <w:rsid w:val="00953E39"/>
    <w:rsid w:val="00955DB4"/>
    <w:rsid w:val="00960595"/>
    <w:rsid w:val="00960844"/>
    <w:rsid w:val="009623AA"/>
    <w:rsid w:val="0096524D"/>
    <w:rsid w:val="009655D4"/>
    <w:rsid w:val="00974906"/>
    <w:rsid w:val="00974AC5"/>
    <w:rsid w:val="00976859"/>
    <w:rsid w:val="009779EE"/>
    <w:rsid w:val="00977C3F"/>
    <w:rsid w:val="00982546"/>
    <w:rsid w:val="00984DD0"/>
    <w:rsid w:val="00985625"/>
    <w:rsid w:val="009949AB"/>
    <w:rsid w:val="00997DAD"/>
    <w:rsid w:val="009A22BC"/>
    <w:rsid w:val="009A48CC"/>
    <w:rsid w:val="009B4889"/>
    <w:rsid w:val="009C48DE"/>
    <w:rsid w:val="009C5967"/>
    <w:rsid w:val="009D033B"/>
    <w:rsid w:val="009D043D"/>
    <w:rsid w:val="009D0B64"/>
    <w:rsid w:val="009D303B"/>
    <w:rsid w:val="009D34D8"/>
    <w:rsid w:val="009D3631"/>
    <w:rsid w:val="009D4E79"/>
    <w:rsid w:val="009D5054"/>
    <w:rsid w:val="009D5289"/>
    <w:rsid w:val="009D7675"/>
    <w:rsid w:val="009E0C83"/>
    <w:rsid w:val="009E32CB"/>
    <w:rsid w:val="009F212B"/>
    <w:rsid w:val="009F7803"/>
    <w:rsid w:val="00A019EF"/>
    <w:rsid w:val="00A0288C"/>
    <w:rsid w:val="00A02EDA"/>
    <w:rsid w:val="00A03350"/>
    <w:rsid w:val="00A0488D"/>
    <w:rsid w:val="00A04B57"/>
    <w:rsid w:val="00A0516F"/>
    <w:rsid w:val="00A05321"/>
    <w:rsid w:val="00A07A62"/>
    <w:rsid w:val="00A15D50"/>
    <w:rsid w:val="00A20F4C"/>
    <w:rsid w:val="00A21528"/>
    <w:rsid w:val="00A22478"/>
    <w:rsid w:val="00A2313C"/>
    <w:rsid w:val="00A23D53"/>
    <w:rsid w:val="00A2434C"/>
    <w:rsid w:val="00A25D66"/>
    <w:rsid w:val="00A270A8"/>
    <w:rsid w:val="00A30EB2"/>
    <w:rsid w:val="00A31423"/>
    <w:rsid w:val="00A314CB"/>
    <w:rsid w:val="00A3197D"/>
    <w:rsid w:val="00A33079"/>
    <w:rsid w:val="00A3379C"/>
    <w:rsid w:val="00A34C9E"/>
    <w:rsid w:val="00A351A9"/>
    <w:rsid w:val="00A36D60"/>
    <w:rsid w:val="00A41A60"/>
    <w:rsid w:val="00A4414E"/>
    <w:rsid w:val="00A4617A"/>
    <w:rsid w:val="00A46DCF"/>
    <w:rsid w:val="00A52C26"/>
    <w:rsid w:val="00A539B4"/>
    <w:rsid w:val="00A545B6"/>
    <w:rsid w:val="00A5518E"/>
    <w:rsid w:val="00A563BE"/>
    <w:rsid w:val="00A61D8C"/>
    <w:rsid w:val="00A63898"/>
    <w:rsid w:val="00A670F7"/>
    <w:rsid w:val="00A678FB"/>
    <w:rsid w:val="00A70D1A"/>
    <w:rsid w:val="00A80680"/>
    <w:rsid w:val="00A81AB1"/>
    <w:rsid w:val="00A8327A"/>
    <w:rsid w:val="00A83527"/>
    <w:rsid w:val="00A83798"/>
    <w:rsid w:val="00A844E8"/>
    <w:rsid w:val="00A84939"/>
    <w:rsid w:val="00A86237"/>
    <w:rsid w:val="00A86353"/>
    <w:rsid w:val="00A91570"/>
    <w:rsid w:val="00A93D89"/>
    <w:rsid w:val="00A96198"/>
    <w:rsid w:val="00AA07DB"/>
    <w:rsid w:val="00AA184B"/>
    <w:rsid w:val="00AA212B"/>
    <w:rsid w:val="00AA3EF9"/>
    <w:rsid w:val="00AA5AFD"/>
    <w:rsid w:val="00AA7835"/>
    <w:rsid w:val="00AB4C0D"/>
    <w:rsid w:val="00AC09BC"/>
    <w:rsid w:val="00AC57E3"/>
    <w:rsid w:val="00AC5A4A"/>
    <w:rsid w:val="00AC79CB"/>
    <w:rsid w:val="00AD2844"/>
    <w:rsid w:val="00AD3E28"/>
    <w:rsid w:val="00AD68B9"/>
    <w:rsid w:val="00AE170E"/>
    <w:rsid w:val="00AE5B22"/>
    <w:rsid w:val="00AF19BB"/>
    <w:rsid w:val="00AF37D1"/>
    <w:rsid w:val="00AF3C20"/>
    <w:rsid w:val="00AF4491"/>
    <w:rsid w:val="00B011D3"/>
    <w:rsid w:val="00B02F56"/>
    <w:rsid w:val="00B052CF"/>
    <w:rsid w:val="00B06FAA"/>
    <w:rsid w:val="00B06FE5"/>
    <w:rsid w:val="00B07154"/>
    <w:rsid w:val="00B07C2D"/>
    <w:rsid w:val="00B13001"/>
    <w:rsid w:val="00B13407"/>
    <w:rsid w:val="00B137F9"/>
    <w:rsid w:val="00B15894"/>
    <w:rsid w:val="00B2055A"/>
    <w:rsid w:val="00B23139"/>
    <w:rsid w:val="00B26B1F"/>
    <w:rsid w:val="00B31679"/>
    <w:rsid w:val="00B3167D"/>
    <w:rsid w:val="00B36526"/>
    <w:rsid w:val="00B40F4A"/>
    <w:rsid w:val="00B42072"/>
    <w:rsid w:val="00B42F17"/>
    <w:rsid w:val="00B43A16"/>
    <w:rsid w:val="00B45F84"/>
    <w:rsid w:val="00B4697C"/>
    <w:rsid w:val="00B46BDC"/>
    <w:rsid w:val="00B46FB4"/>
    <w:rsid w:val="00B50D84"/>
    <w:rsid w:val="00B52B0C"/>
    <w:rsid w:val="00B52C2E"/>
    <w:rsid w:val="00B572F7"/>
    <w:rsid w:val="00B606B4"/>
    <w:rsid w:val="00B614A6"/>
    <w:rsid w:val="00B63988"/>
    <w:rsid w:val="00B6544C"/>
    <w:rsid w:val="00B74FCF"/>
    <w:rsid w:val="00B7516E"/>
    <w:rsid w:val="00B84DB9"/>
    <w:rsid w:val="00B86AFE"/>
    <w:rsid w:val="00B91B0D"/>
    <w:rsid w:val="00B91BF3"/>
    <w:rsid w:val="00B92DC0"/>
    <w:rsid w:val="00B9500C"/>
    <w:rsid w:val="00BA21C9"/>
    <w:rsid w:val="00BA2461"/>
    <w:rsid w:val="00BA448C"/>
    <w:rsid w:val="00BA4C5F"/>
    <w:rsid w:val="00BA54A5"/>
    <w:rsid w:val="00BA56FD"/>
    <w:rsid w:val="00BA6BFA"/>
    <w:rsid w:val="00BA6F9D"/>
    <w:rsid w:val="00BB3FA4"/>
    <w:rsid w:val="00BB5DC0"/>
    <w:rsid w:val="00BC037D"/>
    <w:rsid w:val="00BC1F5E"/>
    <w:rsid w:val="00BC4C49"/>
    <w:rsid w:val="00BC4F82"/>
    <w:rsid w:val="00BD19CA"/>
    <w:rsid w:val="00BD2EF9"/>
    <w:rsid w:val="00BD6DCF"/>
    <w:rsid w:val="00BE0B06"/>
    <w:rsid w:val="00BE3CEC"/>
    <w:rsid w:val="00BE4178"/>
    <w:rsid w:val="00BE6D76"/>
    <w:rsid w:val="00BE73C9"/>
    <w:rsid w:val="00BF10CD"/>
    <w:rsid w:val="00BF3329"/>
    <w:rsid w:val="00BF4186"/>
    <w:rsid w:val="00C011D5"/>
    <w:rsid w:val="00C024B6"/>
    <w:rsid w:val="00C03228"/>
    <w:rsid w:val="00C10345"/>
    <w:rsid w:val="00C13690"/>
    <w:rsid w:val="00C161B9"/>
    <w:rsid w:val="00C166C1"/>
    <w:rsid w:val="00C21DC1"/>
    <w:rsid w:val="00C240BE"/>
    <w:rsid w:val="00C243AD"/>
    <w:rsid w:val="00C31057"/>
    <w:rsid w:val="00C34509"/>
    <w:rsid w:val="00C36F42"/>
    <w:rsid w:val="00C37656"/>
    <w:rsid w:val="00C422D9"/>
    <w:rsid w:val="00C4526E"/>
    <w:rsid w:val="00C45611"/>
    <w:rsid w:val="00C47753"/>
    <w:rsid w:val="00C500FF"/>
    <w:rsid w:val="00C50297"/>
    <w:rsid w:val="00C517BF"/>
    <w:rsid w:val="00C5231E"/>
    <w:rsid w:val="00C52FB7"/>
    <w:rsid w:val="00C57358"/>
    <w:rsid w:val="00C57676"/>
    <w:rsid w:val="00C57B32"/>
    <w:rsid w:val="00C6075B"/>
    <w:rsid w:val="00C6255A"/>
    <w:rsid w:val="00C64DB9"/>
    <w:rsid w:val="00C70F1B"/>
    <w:rsid w:val="00C7199A"/>
    <w:rsid w:val="00C73F0D"/>
    <w:rsid w:val="00C7473C"/>
    <w:rsid w:val="00C74BCE"/>
    <w:rsid w:val="00C7584E"/>
    <w:rsid w:val="00C778AE"/>
    <w:rsid w:val="00C77920"/>
    <w:rsid w:val="00C77ABB"/>
    <w:rsid w:val="00C77BD5"/>
    <w:rsid w:val="00C82440"/>
    <w:rsid w:val="00C83110"/>
    <w:rsid w:val="00C847CC"/>
    <w:rsid w:val="00C857A5"/>
    <w:rsid w:val="00C86AEA"/>
    <w:rsid w:val="00C8715E"/>
    <w:rsid w:val="00C90E9F"/>
    <w:rsid w:val="00C94999"/>
    <w:rsid w:val="00C94B0F"/>
    <w:rsid w:val="00C957B6"/>
    <w:rsid w:val="00C965F1"/>
    <w:rsid w:val="00CA2944"/>
    <w:rsid w:val="00CA3742"/>
    <w:rsid w:val="00CB213C"/>
    <w:rsid w:val="00CB4F36"/>
    <w:rsid w:val="00CC1BA0"/>
    <w:rsid w:val="00CC1F14"/>
    <w:rsid w:val="00CC2C8E"/>
    <w:rsid w:val="00CC2CC3"/>
    <w:rsid w:val="00CC3074"/>
    <w:rsid w:val="00CC3491"/>
    <w:rsid w:val="00CC3851"/>
    <w:rsid w:val="00CC39BE"/>
    <w:rsid w:val="00CC4A24"/>
    <w:rsid w:val="00CC5300"/>
    <w:rsid w:val="00CD02CE"/>
    <w:rsid w:val="00CD1C46"/>
    <w:rsid w:val="00CD609C"/>
    <w:rsid w:val="00CE15BD"/>
    <w:rsid w:val="00CE4C14"/>
    <w:rsid w:val="00CF5460"/>
    <w:rsid w:val="00CF596B"/>
    <w:rsid w:val="00CF597C"/>
    <w:rsid w:val="00CF7260"/>
    <w:rsid w:val="00D036F9"/>
    <w:rsid w:val="00D0419F"/>
    <w:rsid w:val="00D05EEA"/>
    <w:rsid w:val="00D11EC0"/>
    <w:rsid w:val="00D134BF"/>
    <w:rsid w:val="00D1410D"/>
    <w:rsid w:val="00D17D54"/>
    <w:rsid w:val="00D24CA0"/>
    <w:rsid w:val="00D273EA"/>
    <w:rsid w:val="00D352EB"/>
    <w:rsid w:val="00D44AF3"/>
    <w:rsid w:val="00D460AC"/>
    <w:rsid w:val="00D50990"/>
    <w:rsid w:val="00D51161"/>
    <w:rsid w:val="00D53C58"/>
    <w:rsid w:val="00D54A48"/>
    <w:rsid w:val="00D54D7A"/>
    <w:rsid w:val="00D604FC"/>
    <w:rsid w:val="00D618B7"/>
    <w:rsid w:val="00D639CB"/>
    <w:rsid w:val="00D63F68"/>
    <w:rsid w:val="00D65565"/>
    <w:rsid w:val="00D724C0"/>
    <w:rsid w:val="00D7294E"/>
    <w:rsid w:val="00D7479A"/>
    <w:rsid w:val="00D74D1A"/>
    <w:rsid w:val="00D80425"/>
    <w:rsid w:val="00D83624"/>
    <w:rsid w:val="00D8578E"/>
    <w:rsid w:val="00D864B0"/>
    <w:rsid w:val="00D91A4F"/>
    <w:rsid w:val="00D91E4B"/>
    <w:rsid w:val="00D96CF1"/>
    <w:rsid w:val="00D97C1E"/>
    <w:rsid w:val="00D97F19"/>
    <w:rsid w:val="00DA0722"/>
    <w:rsid w:val="00DA18C3"/>
    <w:rsid w:val="00DA30FD"/>
    <w:rsid w:val="00DA352E"/>
    <w:rsid w:val="00DA38F0"/>
    <w:rsid w:val="00DA3B20"/>
    <w:rsid w:val="00DA4883"/>
    <w:rsid w:val="00DA5C05"/>
    <w:rsid w:val="00DA7442"/>
    <w:rsid w:val="00DB009C"/>
    <w:rsid w:val="00DB0300"/>
    <w:rsid w:val="00DB1B17"/>
    <w:rsid w:val="00DB7D5F"/>
    <w:rsid w:val="00DC2119"/>
    <w:rsid w:val="00DC2280"/>
    <w:rsid w:val="00DC72BD"/>
    <w:rsid w:val="00DD30C5"/>
    <w:rsid w:val="00DD5835"/>
    <w:rsid w:val="00DD74F9"/>
    <w:rsid w:val="00DE3FD5"/>
    <w:rsid w:val="00DE603D"/>
    <w:rsid w:val="00DE6488"/>
    <w:rsid w:val="00DF1303"/>
    <w:rsid w:val="00DF16BB"/>
    <w:rsid w:val="00DF1DD3"/>
    <w:rsid w:val="00DF3450"/>
    <w:rsid w:val="00DF3FE1"/>
    <w:rsid w:val="00DF42D9"/>
    <w:rsid w:val="00DF48E7"/>
    <w:rsid w:val="00DF5A11"/>
    <w:rsid w:val="00DF5F60"/>
    <w:rsid w:val="00E03A76"/>
    <w:rsid w:val="00E04E6F"/>
    <w:rsid w:val="00E11F83"/>
    <w:rsid w:val="00E12D87"/>
    <w:rsid w:val="00E136D6"/>
    <w:rsid w:val="00E150D6"/>
    <w:rsid w:val="00E151C4"/>
    <w:rsid w:val="00E1580A"/>
    <w:rsid w:val="00E16355"/>
    <w:rsid w:val="00E20ED7"/>
    <w:rsid w:val="00E215AB"/>
    <w:rsid w:val="00E24465"/>
    <w:rsid w:val="00E33266"/>
    <w:rsid w:val="00E3716B"/>
    <w:rsid w:val="00E3721B"/>
    <w:rsid w:val="00E40124"/>
    <w:rsid w:val="00E408D0"/>
    <w:rsid w:val="00E425EC"/>
    <w:rsid w:val="00E42627"/>
    <w:rsid w:val="00E42A69"/>
    <w:rsid w:val="00E43EE9"/>
    <w:rsid w:val="00E46234"/>
    <w:rsid w:val="00E509B3"/>
    <w:rsid w:val="00E5211B"/>
    <w:rsid w:val="00E55D8E"/>
    <w:rsid w:val="00E60AEE"/>
    <w:rsid w:val="00E61CD3"/>
    <w:rsid w:val="00E673FA"/>
    <w:rsid w:val="00E6785E"/>
    <w:rsid w:val="00E71E13"/>
    <w:rsid w:val="00E7688B"/>
    <w:rsid w:val="00E77C49"/>
    <w:rsid w:val="00E801E2"/>
    <w:rsid w:val="00E832D8"/>
    <w:rsid w:val="00E864A2"/>
    <w:rsid w:val="00E87EAD"/>
    <w:rsid w:val="00E90145"/>
    <w:rsid w:val="00E91741"/>
    <w:rsid w:val="00E92BCC"/>
    <w:rsid w:val="00E93F7F"/>
    <w:rsid w:val="00EB3751"/>
    <w:rsid w:val="00EB46B0"/>
    <w:rsid w:val="00EB49A4"/>
    <w:rsid w:val="00EB54AF"/>
    <w:rsid w:val="00EB7274"/>
    <w:rsid w:val="00EC01CD"/>
    <w:rsid w:val="00EC0361"/>
    <w:rsid w:val="00EC1DCD"/>
    <w:rsid w:val="00EC1E7E"/>
    <w:rsid w:val="00EC5E89"/>
    <w:rsid w:val="00ED09EA"/>
    <w:rsid w:val="00ED4025"/>
    <w:rsid w:val="00ED45E4"/>
    <w:rsid w:val="00ED4C86"/>
    <w:rsid w:val="00ED6083"/>
    <w:rsid w:val="00ED7172"/>
    <w:rsid w:val="00EE17EE"/>
    <w:rsid w:val="00EE3367"/>
    <w:rsid w:val="00EE5392"/>
    <w:rsid w:val="00EF0D9C"/>
    <w:rsid w:val="00EF1293"/>
    <w:rsid w:val="00EF38BB"/>
    <w:rsid w:val="00EF4982"/>
    <w:rsid w:val="00EF5A6E"/>
    <w:rsid w:val="00EF78E2"/>
    <w:rsid w:val="00F052DF"/>
    <w:rsid w:val="00F13610"/>
    <w:rsid w:val="00F13BEF"/>
    <w:rsid w:val="00F1602B"/>
    <w:rsid w:val="00F172F9"/>
    <w:rsid w:val="00F2280E"/>
    <w:rsid w:val="00F22C93"/>
    <w:rsid w:val="00F263B2"/>
    <w:rsid w:val="00F26C0B"/>
    <w:rsid w:val="00F27DD0"/>
    <w:rsid w:val="00F36B77"/>
    <w:rsid w:val="00F37D01"/>
    <w:rsid w:val="00F418E1"/>
    <w:rsid w:val="00F4280B"/>
    <w:rsid w:val="00F45CB0"/>
    <w:rsid w:val="00F46679"/>
    <w:rsid w:val="00F46F6F"/>
    <w:rsid w:val="00F47162"/>
    <w:rsid w:val="00F47B0F"/>
    <w:rsid w:val="00F5181C"/>
    <w:rsid w:val="00F51B6F"/>
    <w:rsid w:val="00F533D4"/>
    <w:rsid w:val="00F560C9"/>
    <w:rsid w:val="00F609C3"/>
    <w:rsid w:val="00F64CAB"/>
    <w:rsid w:val="00F64DDB"/>
    <w:rsid w:val="00F65F11"/>
    <w:rsid w:val="00F661BA"/>
    <w:rsid w:val="00F701BC"/>
    <w:rsid w:val="00F70EBE"/>
    <w:rsid w:val="00F72980"/>
    <w:rsid w:val="00F76940"/>
    <w:rsid w:val="00F76EFD"/>
    <w:rsid w:val="00F76F8E"/>
    <w:rsid w:val="00F81D7C"/>
    <w:rsid w:val="00F8200F"/>
    <w:rsid w:val="00F8368E"/>
    <w:rsid w:val="00F9280C"/>
    <w:rsid w:val="00F943F7"/>
    <w:rsid w:val="00F946BE"/>
    <w:rsid w:val="00F95D4D"/>
    <w:rsid w:val="00FA17A0"/>
    <w:rsid w:val="00FA1875"/>
    <w:rsid w:val="00FA2E2C"/>
    <w:rsid w:val="00FA4085"/>
    <w:rsid w:val="00FB0E02"/>
    <w:rsid w:val="00FB7493"/>
    <w:rsid w:val="00FB77CA"/>
    <w:rsid w:val="00FB77FB"/>
    <w:rsid w:val="00FB7F43"/>
    <w:rsid w:val="00FC336D"/>
    <w:rsid w:val="00FC34A8"/>
    <w:rsid w:val="00FC412E"/>
    <w:rsid w:val="00FC4F2B"/>
    <w:rsid w:val="00FC6956"/>
    <w:rsid w:val="00FC7467"/>
    <w:rsid w:val="00FD0F57"/>
    <w:rsid w:val="00FD58B5"/>
    <w:rsid w:val="00FD5FB5"/>
    <w:rsid w:val="00FD6B59"/>
    <w:rsid w:val="00FE0807"/>
    <w:rsid w:val="00FE1518"/>
    <w:rsid w:val="00FE179D"/>
    <w:rsid w:val="00FE1B34"/>
    <w:rsid w:val="00FE1C02"/>
    <w:rsid w:val="00FE2CE5"/>
    <w:rsid w:val="00FE4979"/>
    <w:rsid w:val="00FE7BE3"/>
    <w:rsid w:val="00FF171E"/>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B8273C-6E92-4207-A20F-134CA2D7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table" w:styleId="11">
    <w:name w:val="Plain Table 1"/>
    <w:basedOn w:val="a1"/>
    <w:uiPriority w:val="41"/>
    <w:rsid w:val="00C3105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422427">
      <w:bodyDiv w:val="1"/>
      <w:marLeft w:val="0"/>
      <w:marRight w:val="0"/>
      <w:marTop w:val="0"/>
      <w:marBottom w:val="0"/>
      <w:divBdr>
        <w:top w:val="none" w:sz="0" w:space="0" w:color="auto"/>
        <w:left w:val="none" w:sz="0" w:space="0" w:color="auto"/>
        <w:bottom w:val="none" w:sz="0" w:space="0" w:color="auto"/>
        <w:right w:val="none" w:sz="0" w:space="0" w:color="auto"/>
      </w:divBdr>
      <w:divsChild>
        <w:div w:id="1385446466">
          <w:marLeft w:val="0"/>
          <w:marRight w:val="547"/>
          <w:marTop w:val="0"/>
          <w:marBottom w:val="0"/>
          <w:divBdr>
            <w:top w:val="none" w:sz="0" w:space="0" w:color="auto"/>
            <w:left w:val="none" w:sz="0" w:space="0" w:color="auto"/>
            <w:bottom w:val="none" w:sz="0" w:space="0" w:color="auto"/>
            <w:right w:val="none" w:sz="0" w:space="0" w:color="auto"/>
          </w:divBdr>
        </w:div>
        <w:div w:id="361826967">
          <w:marLeft w:val="0"/>
          <w:marRight w:val="547"/>
          <w:marTop w:val="0"/>
          <w:marBottom w:val="0"/>
          <w:divBdr>
            <w:top w:val="none" w:sz="0" w:space="0" w:color="auto"/>
            <w:left w:val="none" w:sz="0" w:space="0" w:color="auto"/>
            <w:bottom w:val="none" w:sz="0" w:space="0" w:color="auto"/>
            <w:right w:val="none" w:sz="0" w:space="0" w:color="auto"/>
          </w:divBdr>
        </w:div>
        <w:div w:id="850339242">
          <w:marLeft w:val="0"/>
          <w:marRight w:val="547"/>
          <w:marTop w:val="0"/>
          <w:marBottom w:val="0"/>
          <w:divBdr>
            <w:top w:val="none" w:sz="0" w:space="0" w:color="auto"/>
            <w:left w:val="none" w:sz="0" w:space="0" w:color="auto"/>
            <w:bottom w:val="none" w:sz="0" w:space="0" w:color="auto"/>
            <w:right w:val="none" w:sz="0" w:space="0" w:color="auto"/>
          </w:divBdr>
        </w:div>
        <w:div w:id="719867514">
          <w:marLeft w:val="0"/>
          <w:marRight w:val="547"/>
          <w:marTop w:val="0"/>
          <w:marBottom w:val="0"/>
          <w:divBdr>
            <w:top w:val="none" w:sz="0" w:space="0" w:color="auto"/>
            <w:left w:val="none" w:sz="0" w:space="0" w:color="auto"/>
            <w:bottom w:val="none" w:sz="0" w:space="0" w:color="auto"/>
            <w:right w:val="none" w:sz="0" w:space="0" w:color="auto"/>
          </w:divBdr>
        </w:div>
      </w:divsChild>
    </w:div>
    <w:div w:id="1154250204">
      <w:bodyDiv w:val="1"/>
      <w:marLeft w:val="0"/>
      <w:marRight w:val="0"/>
      <w:marTop w:val="0"/>
      <w:marBottom w:val="0"/>
      <w:divBdr>
        <w:top w:val="none" w:sz="0" w:space="0" w:color="auto"/>
        <w:left w:val="none" w:sz="0" w:space="0" w:color="auto"/>
        <w:bottom w:val="none" w:sz="0" w:space="0" w:color="auto"/>
        <w:right w:val="none" w:sz="0" w:space="0" w:color="auto"/>
      </w:divBdr>
    </w:div>
    <w:div w:id="14599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6855D3-C36B-41D5-83C9-7C3502FE888D}"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pPr rtl="1"/>
          <a:endParaRPr lang="he-IL"/>
        </a:p>
      </dgm:t>
    </dgm:pt>
    <dgm:pt modelId="{2D8CA098-0B6B-49B6-B1C2-4B88174971E5}">
      <dgm:prSet phldrT="[טקסט]"/>
      <dgm:spPr/>
      <dgm:t>
        <a:bodyPr/>
        <a:lstStyle/>
        <a:p>
          <a:pPr rtl="1"/>
          <a:r>
            <a:rPr lang="he-IL">
              <a:latin typeface="David" panose="020E0502060401010101" pitchFamily="34" charset="-79"/>
              <a:cs typeface="David" panose="020E0502060401010101" pitchFamily="34" charset="-79"/>
            </a:rPr>
            <a:t>1,050,000</a:t>
          </a:r>
        </a:p>
      </dgm:t>
    </dgm:pt>
    <dgm:pt modelId="{1EFCDF38-D92A-4BAF-9CDB-AD13EA4F3E4E}" type="parTrans" cxnId="{131DE7A2-5D49-4CAD-A40C-32233E6F4651}">
      <dgm:prSet/>
      <dgm:spPr/>
      <dgm:t>
        <a:bodyPr/>
        <a:lstStyle/>
        <a:p>
          <a:pPr rtl="1"/>
          <a:endParaRPr lang="he-IL"/>
        </a:p>
      </dgm:t>
    </dgm:pt>
    <dgm:pt modelId="{F8BE8E36-5788-4A25-9405-0204DD6CF53B}" type="sibTrans" cxnId="{131DE7A2-5D49-4CAD-A40C-32233E6F4651}">
      <dgm:prSet/>
      <dgm:spPr/>
      <dgm:t>
        <a:bodyPr/>
        <a:lstStyle/>
        <a:p>
          <a:pPr rtl="1"/>
          <a:endParaRPr lang="he-IL"/>
        </a:p>
      </dgm:t>
    </dgm:pt>
    <dgm:pt modelId="{32258CE0-A60E-4571-BDFB-21F85F4ED02B}">
      <dgm:prSet phldrT="[טקסט]"/>
      <dgm:spPr/>
      <dgm:t>
        <a:bodyPr/>
        <a:lstStyle/>
        <a:p>
          <a:pPr rtl="1"/>
          <a:r>
            <a:rPr lang="he-IL">
              <a:latin typeface="David" panose="020E0502060401010101" pitchFamily="34" charset="-79"/>
              <a:cs typeface="David" panose="020E0502060401010101" pitchFamily="34" charset="-79"/>
            </a:rPr>
            <a:t>בעלי מ"ר </a:t>
          </a:r>
        </a:p>
        <a:p>
          <a:pPr rtl="1"/>
          <a:r>
            <a:rPr lang="he-IL">
              <a:latin typeface="David" panose="020E0502060401010101" pitchFamily="34" charset="-79"/>
              <a:cs typeface="David" panose="020E0502060401010101" pitchFamily="34" charset="-79"/>
            </a:rPr>
            <a:t>900,000</a:t>
          </a:r>
        </a:p>
      </dgm:t>
    </dgm:pt>
    <dgm:pt modelId="{570B7EC8-8566-41E7-B277-365444D0B674}" type="parTrans" cxnId="{DDA5DE9D-19D7-4ABE-80E7-07E8CB9A2DF6}">
      <dgm:prSet/>
      <dgm:spPr/>
      <dgm:t>
        <a:bodyPr/>
        <a:lstStyle/>
        <a:p>
          <a:pPr rtl="1"/>
          <a:endParaRPr lang="he-IL">
            <a:latin typeface="David" panose="020E0502060401010101" pitchFamily="34" charset="-79"/>
            <a:cs typeface="David" panose="020E0502060401010101" pitchFamily="34" charset="-79"/>
          </a:endParaRPr>
        </a:p>
      </dgm:t>
    </dgm:pt>
    <dgm:pt modelId="{C1E4631E-B84A-42DF-8495-BFB7D0FB6058}" type="sibTrans" cxnId="{DDA5DE9D-19D7-4ABE-80E7-07E8CB9A2DF6}">
      <dgm:prSet/>
      <dgm:spPr/>
      <dgm:t>
        <a:bodyPr/>
        <a:lstStyle/>
        <a:p>
          <a:pPr rtl="1"/>
          <a:endParaRPr lang="he-IL"/>
        </a:p>
      </dgm:t>
    </dgm:pt>
    <dgm:pt modelId="{BE0EBB3D-F5F4-4A2F-9B20-32A1980DB515}">
      <dgm:prSet phldrT="[טקסט]"/>
      <dgm:spPr/>
      <dgm:t>
        <a:bodyPr/>
        <a:lstStyle/>
        <a:p>
          <a:pPr rtl="1"/>
          <a:r>
            <a:rPr lang="he-IL">
              <a:latin typeface="David" panose="020E0502060401010101" pitchFamily="34" charset="-79"/>
              <a:cs typeface="David" panose="020E0502060401010101" pitchFamily="34" charset="-79"/>
            </a:rPr>
            <a:t>בעלי אופציות</a:t>
          </a:r>
        </a:p>
        <a:p>
          <a:pPr rtl="1"/>
          <a:r>
            <a:rPr lang="en-US">
              <a:latin typeface="David" panose="020E0502060401010101" pitchFamily="34" charset="-79"/>
              <a:cs typeface="David" panose="020E0502060401010101" pitchFamily="34" charset="-79"/>
            </a:rPr>
            <a:t>100,000+50,000=150,000</a:t>
          </a:r>
          <a:endParaRPr lang="he-IL">
            <a:latin typeface="David" panose="020E0502060401010101" pitchFamily="34" charset="-79"/>
            <a:cs typeface="David" panose="020E0502060401010101" pitchFamily="34" charset="-79"/>
          </a:endParaRPr>
        </a:p>
      </dgm:t>
    </dgm:pt>
    <dgm:pt modelId="{1D8A5F97-6CE2-46A9-AE90-580E715F605D}" type="parTrans" cxnId="{6CCA3293-FA17-419B-812D-2314C0269811}">
      <dgm:prSet/>
      <dgm:spPr/>
      <dgm:t>
        <a:bodyPr/>
        <a:lstStyle/>
        <a:p>
          <a:pPr rtl="1"/>
          <a:endParaRPr lang="he-IL">
            <a:latin typeface="David" panose="020E0502060401010101" pitchFamily="34" charset="-79"/>
            <a:cs typeface="David" panose="020E0502060401010101" pitchFamily="34" charset="-79"/>
          </a:endParaRPr>
        </a:p>
      </dgm:t>
    </dgm:pt>
    <dgm:pt modelId="{E340A1A0-1398-42DB-AFA0-C199AC5BC88D}" type="sibTrans" cxnId="{6CCA3293-FA17-419B-812D-2314C0269811}">
      <dgm:prSet/>
      <dgm:spPr/>
      <dgm:t>
        <a:bodyPr/>
        <a:lstStyle/>
        <a:p>
          <a:pPr rtl="1"/>
          <a:endParaRPr lang="he-IL"/>
        </a:p>
      </dgm:t>
    </dgm:pt>
    <dgm:pt modelId="{12FC6A51-4E1F-43A1-8AFF-814F2596AFC2}" type="pres">
      <dgm:prSet presAssocID="{336855D3-C36B-41D5-83C9-7C3502FE888D}" presName="diagram" presStyleCnt="0">
        <dgm:presLayoutVars>
          <dgm:chPref val="1"/>
          <dgm:dir/>
          <dgm:animOne val="branch"/>
          <dgm:animLvl val="lvl"/>
          <dgm:resizeHandles val="exact"/>
        </dgm:presLayoutVars>
      </dgm:prSet>
      <dgm:spPr/>
    </dgm:pt>
    <dgm:pt modelId="{F4F1C56A-C5B8-4AF7-AD39-38112FF1B128}" type="pres">
      <dgm:prSet presAssocID="{2D8CA098-0B6B-49B6-B1C2-4B88174971E5}" presName="root1" presStyleCnt="0"/>
      <dgm:spPr/>
    </dgm:pt>
    <dgm:pt modelId="{331B2D21-E40B-40C1-8095-F997412DD93A}" type="pres">
      <dgm:prSet presAssocID="{2D8CA098-0B6B-49B6-B1C2-4B88174971E5}" presName="LevelOneTextNode" presStyleLbl="node0" presStyleIdx="0" presStyleCnt="1" custScaleX="152715" custScaleY="104201">
        <dgm:presLayoutVars>
          <dgm:chPref val="3"/>
        </dgm:presLayoutVars>
      </dgm:prSet>
      <dgm:spPr/>
    </dgm:pt>
    <dgm:pt modelId="{DF4D1AD9-78B8-45D5-AA1E-22D21260DCB7}" type="pres">
      <dgm:prSet presAssocID="{2D8CA098-0B6B-49B6-B1C2-4B88174971E5}" presName="level2hierChild" presStyleCnt="0"/>
      <dgm:spPr/>
    </dgm:pt>
    <dgm:pt modelId="{8E563326-821D-4BF0-AED6-9ED2879715B9}" type="pres">
      <dgm:prSet presAssocID="{570B7EC8-8566-41E7-B277-365444D0B674}" presName="conn2-1" presStyleLbl="parChTrans1D2" presStyleIdx="0" presStyleCnt="2" custScaleX="2000000" custScaleY="294266"/>
      <dgm:spPr/>
    </dgm:pt>
    <dgm:pt modelId="{F7A97E61-0505-48B1-9EE7-0800CC644994}" type="pres">
      <dgm:prSet presAssocID="{570B7EC8-8566-41E7-B277-365444D0B674}" presName="connTx" presStyleLbl="parChTrans1D2" presStyleIdx="0" presStyleCnt="2"/>
      <dgm:spPr/>
    </dgm:pt>
    <dgm:pt modelId="{A84E6495-550A-43FD-9B4C-22BFE2CE962B}" type="pres">
      <dgm:prSet presAssocID="{32258CE0-A60E-4571-BDFB-21F85F4ED02B}" presName="root2" presStyleCnt="0"/>
      <dgm:spPr/>
    </dgm:pt>
    <dgm:pt modelId="{5C14A637-3345-4891-B256-75D33D325C84}" type="pres">
      <dgm:prSet presAssocID="{32258CE0-A60E-4571-BDFB-21F85F4ED02B}" presName="LevelTwoTextNode" presStyleLbl="node2" presStyleIdx="0" presStyleCnt="2" custScaleX="152715" custScaleY="104201">
        <dgm:presLayoutVars>
          <dgm:chPref val="3"/>
        </dgm:presLayoutVars>
      </dgm:prSet>
      <dgm:spPr/>
      <dgm:t>
        <a:bodyPr/>
        <a:lstStyle/>
        <a:p>
          <a:pPr rtl="1"/>
          <a:endParaRPr lang="he-IL"/>
        </a:p>
      </dgm:t>
    </dgm:pt>
    <dgm:pt modelId="{7C3A0D1E-85BD-42E5-A3A9-5D669757B698}" type="pres">
      <dgm:prSet presAssocID="{32258CE0-A60E-4571-BDFB-21F85F4ED02B}" presName="level3hierChild" presStyleCnt="0"/>
      <dgm:spPr/>
    </dgm:pt>
    <dgm:pt modelId="{17A71969-07CD-47C5-89FC-A084757CABFB}" type="pres">
      <dgm:prSet presAssocID="{1D8A5F97-6CE2-46A9-AE90-580E715F605D}" presName="conn2-1" presStyleLbl="parChTrans1D2" presStyleIdx="1" presStyleCnt="2" custScaleX="2000000" custScaleY="294266"/>
      <dgm:spPr/>
    </dgm:pt>
    <dgm:pt modelId="{66D4133A-348F-4AF3-B0B3-DE3D35A603E5}" type="pres">
      <dgm:prSet presAssocID="{1D8A5F97-6CE2-46A9-AE90-580E715F605D}" presName="connTx" presStyleLbl="parChTrans1D2" presStyleIdx="1" presStyleCnt="2"/>
      <dgm:spPr/>
    </dgm:pt>
    <dgm:pt modelId="{6E725B2E-179F-457E-9DD4-6E46873930BD}" type="pres">
      <dgm:prSet presAssocID="{BE0EBB3D-F5F4-4A2F-9B20-32A1980DB515}" presName="root2" presStyleCnt="0"/>
      <dgm:spPr/>
    </dgm:pt>
    <dgm:pt modelId="{CAB0BEB4-BF79-4C2D-81D5-D2331774EC37}" type="pres">
      <dgm:prSet presAssocID="{BE0EBB3D-F5F4-4A2F-9B20-32A1980DB515}" presName="LevelTwoTextNode" presStyleLbl="node2" presStyleIdx="1" presStyleCnt="2" custScaleX="152715" custScaleY="104201">
        <dgm:presLayoutVars>
          <dgm:chPref val="3"/>
        </dgm:presLayoutVars>
      </dgm:prSet>
      <dgm:spPr/>
      <dgm:t>
        <a:bodyPr/>
        <a:lstStyle/>
        <a:p>
          <a:pPr rtl="1"/>
          <a:endParaRPr lang="he-IL"/>
        </a:p>
      </dgm:t>
    </dgm:pt>
    <dgm:pt modelId="{221F9AF4-1CE8-43E0-A7A2-2CC6609A536A}" type="pres">
      <dgm:prSet presAssocID="{BE0EBB3D-F5F4-4A2F-9B20-32A1980DB515}" presName="level3hierChild" presStyleCnt="0"/>
      <dgm:spPr/>
    </dgm:pt>
  </dgm:ptLst>
  <dgm:cxnLst>
    <dgm:cxn modelId="{4C208889-53FB-4A66-A786-38CE764AF5F7}" type="presOf" srcId="{32258CE0-A60E-4571-BDFB-21F85F4ED02B}" destId="{5C14A637-3345-4891-B256-75D33D325C84}" srcOrd="0" destOrd="0" presId="urn:microsoft.com/office/officeart/2005/8/layout/hierarchy2"/>
    <dgm:cxn modelId="{C62EEB71-FDBD-4A2B-83BD-258600B76AFE}" type="presOf" srcId="{1D8A5F97-6CE2-46A9-AE90-580E715F605D}" destId="{17A71969-07CD-47C5-89FC-A084757CABFB}" srcOrd="0" destOrd="0" presId="urn:microsoft.com/office/officeart/2005/8/layout/hierarchy2"/>
    <dgm:cxn modelId="{F77EC9A5-90FC-4E08-A762-3EEAC5F6A355}" type="presOf" srcId="{570B7EC8-8566-41E7-B277-365444D0B674}" destId="{F7A97E61-0505-48B1-9EE7-0800CC644994}" srcOrd="1" destOrd="0" presId="urn:microsoft.com/office/officeart/2005/8/layout/hierarchy2"/>
    <dgm:cxn modelId="{73947666-DC6F-4F9C-824F-2BC6CFBCECE8}" type="presOf" srcId="{BE0EBB3D-F5F4-4A2F-9B20-32A1980DB515}" destId="{CAB0BEB4-BF79-4C2D-81D5-D2331774EC37}" srcOrd="0" destOrd="0" presId="urn:microsoft.com/office/officeart/2005/8/layout/hierarchy2"/>
    <dgm:cxn modelId="{6CCA3293-FA17-419B-812D-2314C0269811}" srcId="{2D8CA098-0B6B-49B6-B1C2-4B88174971E5}" destId="{BE0EBB3D-F5F4-4A2F-9B20-32A1980DB515}" srcOrd="1" destOrd="0" parTransId="{1D8A5F97-6CE2-46A9-AE90-580E715F605D}" sibTransId="{E340A1A0-1398-42DB-AFA0-C199AC5BC88D}"/>
    <dgm:cxn modelId="{0EE8C071-553C-46A1-BC3C-8E9D40A803BC}" type="presOf" srcId="{1D8A5F97-6CE2-46A9-AE90-580E715F605D}" destId="{66D4133A-348F-4AF3-B0B3-DE3D35A603E5}" srcOrd="1" destOrd="0" presId="urn:microsoft.com/office/officeart/2005/8/layout/hierarchy2"/>
    <dgm:cxn modelId="{DDA5DE9D-19D7-4ABE-80E7-07E8CB9A2DF6}" srcId="{2D8CA098-0B6B-49B6-B1C2-4B88174971E5}" destId="{32258CE0-A60E-4571-BDFB-21F85F4ED02B}" srcOrd="0" destOrd="0" parTransId="{570B7EC8-8566-41E7-B277-365444D0B674}" sibTransId="{C1E4631E-B84A-42DF-8495-BFB7D0FB6058}"/>
    <dgm:cxn modelId="{14E5E3B2-1770-4754-8B29-71A2FF724C62}" type="presOf" srcId="{2D8CA098-0B6B-49B6-B1C2-4B88174971E5}" destId="{331B2D21-E40B-40C1-8095-F997412DD93A}" srcOrd="0" destOrd="0" presId="urn:microsoft.com/office/officeart/2005/8/layout/hierarchy2"/>
    <dgm:cxn modelId="{5D6E41CA-714A-429D-8387-5F50BA47A495}" type="presOf" srcId="{336855D3-C36B-41D5-83C9-7C3502FE888D}" destId="{12FC6A51-4E1F-43A1-8AFF-814F2596AFC2}" srcOrd="0" destOrd="0" presId="urn:microsoft.com/office/officeart/2005/8/layout/hierarchy2"/>
    <dgm:cxn modelId="{131DE7A2-5D49-4CAD-A40C-32233E6F4651}" srcId="{336855D3-C36B-41D5-83C9-7C3502FE888D}" destId="{2D8CA098-0B6B-49B6-B1C2-4B88174971E5}" srcOrd="0" destOrd="0" parTransId="{1EFCDF38-D92A-4BAF-9CDB-AD13EA4F3E4E}" sibTransId="{F8BE8E36-5788-4A25-9405-0204DD6CF53B}"/>
    <dgm:cxn modelId="{8AC7C9D8-B331-4AB7-B190-8311D039EAE5}" type="presOf" srcId="{570B7EC8-8566-41E7-B277-365444D0B674}" destId="{8E563326-821D-4BF0-AED6-9ED2879715B9}" srcOrd="0" destOrd="0" presId="urn:microsoft.com/office/officeart/2005/8/layout/hierarchy2"/>
    <dgm:cxn modelId="{9514D307-1FA3-4062-B84F-302E020CA086}" type="presParOf" srcId="{12FC6A51-4E1F-43A1-8AFF-814F2596AFC2}" destId="{F4F1C56A-C5B8-4AF7-AD39-38112FF1B128}" srcOrd="0" destOrd="0" presId="urn:microsoft.com/office/officeart/2005/8/layout/hierarchy2"/>
    <dgm:cxn modelId="{E513BF4D-257E-4396-9BCD-BB88F37B61F6}" type="presParOf" srcId="{F4F1C56A-C5B8-4AF7-AD39-38112FF1B128}" destId="{331B2D21-E40B-40C1-8095-F997412DD93A}" srcOrd="0" destOrd="0" presId="urn:microsoft.com/office/officeart/2005/8/layout/hierarchy2"/>
    <dgm:cxn modelId="{D2089D9C-A658-449E-9825-95B25DAB687C}" type="presParOf" srcId="{F4F1C56A-C5B8-4AF7-AD39-38112FF1B128}" destId="{DF4D1AD9-78B8-45D5-AA1E-22D21260DCB7}" srcOrd="1" destOrd="0" presId="urn:microsoft.com/office/officeart/2005/8/layout/hierarchy2"/>
    <dgm:cxn modelId="{B6C8360E-37EE-462C-AD8F-AE20556EE1CF}" type="presParOf" srcId="{DF4D1AD9-78B8-45D5-AA1E-22D21260DCB7}" destId="{8E563326-821D-4BF0-AED6-9ED2879715B9}" srcOrd="0" destOrd="0" presId="urn:microsoft.com/office/officeart/2005/8/layout/hierarchy2"/>
    <dgm:cxn modelId="{3C8C3C9B-E611-4F61-9059-2ACE45E973BE}" type="presParOf" srcId="{8E563326-821D-4BF0-AED6-9ED2879715B9}" destId="{F7A97E61-0505-48B1-9EE7-0800CC644994}" srcOrd="0" destOrd="0" presId="urn:microsoft.com/office/officeart/2005/8/layout/hierarchy2"/>
    <dgm:cxn modelId="{7D64C31F-DA38-49EB-9663-759DA9ECEC81}" type="presParOf" srcId="{DF4D1AD9-78B8-45D5-AA1E-22D21260DCB7}" destId="{A84E6495-550A-43FD-9B4C-22BFE2CE962B}" srcOrd="1" destOrd="0" presId="urn:microsoft.com/office/officeart/2005/8/layout/hierarchy2"/>
    <dgm:cxn modelId="{9F2734B5-04BB-4F24-ABCF-CB4C5EA1F2EE}" type="presParOf" srcId="{A84E6495-550A-43FD-9B4C-22BFE2CE962B}" destId="{5C14A637-3345-4891-B256-75D33D325C84}" srcOrd="0" destOrd="0" presId="urn:microsoft.com/office/officeart/2005/8/layout/hierarchy2"/>
    <dgm:cxn modelId="{B8781B62-F980-44BD-BD84-DD469CA01E27}" type="presParOf" srcId="{A84E6495-550A-43FD-9B4C-22BFE2CE962B}" destId="{7C3A0D1E-85BD-42E5-A3A9-5D669757B698}" srcOrd="1" destOrd="0" presId="urn:microsoft.com/office/officeart/2005/8/layout/hierarchy2"/>
    <dgm:cxn modelId="{A6A53577-295F-41E0-9665-F7D1F06CB4DA}" type="presParOf" srcId="{DF4D1AD9-78B8-45D5-AA1E-22D21260DCB7}" destId="{17A71969-07CD-47C5-89FC-A084757CABFB}" srcOrd="2" destOrd="0" presId="urn:microsoft.com/office/officeart/2005/8/layout/hierarchy2"/>
    <dgm:cxn modelId="{19DE74FE-0CD4-445A-8440-5FCE1A4E675B}" type="presParOf" srcId="{17A71969-07CD-47C5-89FC-A084757CABFB}" destId="{66D4133A-348F-4AF3-B0B3-DE3D35A603E5}" srcOrd="0" destOrd="0" presId="urn:microsoft.com/office/officeart/2005/8/layout/hierarchy2"/>
    <dgm:cxn modelId="{4A91FC55-3E5D-4747-9BE4-A0C46C0D4ADD}" type="presParOf" srcId="{DF4D1AD9-78B8-45D5-AA1E-22D21260DCB7}" destId="{6E725B2E-179F-457E-9DD4-6E46873930BD}" srcOrd="3" destOrd="0" presId="urn:microsoft.com/office/officeart/2005/8/layout/hierarchy2"/>
    <dgm:cxn modelId="{9CDDDA47-0489-401B-AE77-751F0FC1D98E}" type="presParOf" srcId="{6E725B2E-179F-457E-9DD4-6E46873930BD}" destId="{CAB0BEB4-BF79-4C2D-81D5-D2331774EC37}" srcOrd="0" destOrd="0" presId="urn:microsoft.com/office/officeart/2005/8/layout/hierarchy2"/>
    <dgm:cxn modelId="{D3CC06FD-D9A5-4D3C-8B11-9663D3B7782B}" type="presParOf" srcId="{6E725B2E-179F-457E-9DD4-6E46873930BD}" destId="{221F9AF4-1CE8-43E0-A7A2-2CC6609A536A}"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9AA440A-DBA7-4D5F-8E54-5A449A9B3A63}"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pPr rtl="1"/>
          <a:endParaRPr lang="he-IL"/>
        </a:p>
      </dgm:t>
    </dgm:pt>
    <dgm:pt modelId="{DB4C6A9B-702B-4943-8D16-6EBE638AE9BE}">
      <dgm:prSet phldrT="[טקסט]"/>
      <dgm:spPr/>
      <dgm:t>
        <a:bodyPr/>
        <a:lstStyle/>
        <a:p>
          <a:pPr rtl="1"/>
          <a:r>
            <a:rPr lang="he-IL">
              <a:latin typeface="David" panose="020E0502060401010101" pitchFamily="34" charset="-79"/>
              <a:cs typeface="David" panose="020E0502060401010101" pitchFamily="34" charset="-79"/>
            </a:rPr>
            <a:t>172,000</a:t>
          </a:r>
        </a:p>
      </dgm:t>
    </dgm:pt>
    <dgm:pt modelId="{2D7A369A-D29A-4AA7-9E35-2C7A9E1022B3}" type="parTrans" cxnId="{8F334D33-912A-4273-BD65-A7F64B864088}">
      <dgm:prSet/>
      <dgm:spPr/>
      <dgm:t>
        <a:bodyPr/>
        <a:lstStyle/>
        <a:p>
          <a:pPr rtl="1"/>
          <a:endParaRPr lang="he-IL"/>
        </a:p>
      </dgm:t>
    </dgm:pt>
    <dgm:pt modelId="{8ADC0969-5B6F-4D67-B159-56500717E7CC}" type="sibTrans" cxnId="{8F334D33-912A-4273-BD65-A7F64B864088}">
      <dgm:prSet/>
      <dgm:spPr/>
      <dgm:t>
        <a:bodyPr/>
        <a:lstStyle/>
        <a:p>
          <a:pPr rtl="1"/>
          <a:endParaRPr lang="he-IL"/>
        </a:p>
      </dgm:t>
    </dgm:pt>
    <dgm:pt modelId="{EBEA8A06-CA33-4BD3-ACD0-0520A8BBF6F6}">
      <dgm:prSet phldrT="[טקסט]"/>
      <dgm:spPr/>
      <dgm:t>
        <a:bodyPr/>
        <a:lstStyle/>
        <a:p>
          <a:pPr rtl="1"/>
          <a:r>
            <a:rPr lang="he-IL">
              <a:latin typeface="David" panose="020E0502060401010101" pitchFamily="34" charset="-79"/>
              <a:cs typeface="David" panose="020E0502060401010101" pitchFamily="34" charset="-79"/>
            </a:rPr>
            <a:t>ע"ח האם (בגובה עלות פדיון ההון) - 132,000</a:t>
          </a:r>
        </a:p>
      </dgm:t>
    </dgm:pt>
    <dgm:pt modelId="{33B38A8C-D8BC-42F7-9239-2ECA74599466}" type="parTrans" cxnId="{3534DEE1-9E34-4CE5-AB53-9FD6DB6C9D5B}">
      <dgm:prSet/>
      <dgm:spPr/>
      <dgm:t>
        <a:bodyPr/>
        <a:lstStyle/>
        <a:p>
          <a:pPr rtl="1"/>
          <a:endParaRPr lang="he-IL">
            <a:latin typeface="David" panose="020E0502060401010101" pitchFamily="34" charset="-79"/>
            <a:cs typeface="David" panose="020E0502060401010101" pitchFamily="34" charset="-79"/>
          </a:endParaRPr>
        </a:p>
      </dgm:t>
    </dgm:pt>
    <dgm:pt modelId="{0355E37F-F8FD-4BE6-937A-6CD7C1CF4D87}" type="sibTrans" cxnId="{3534DEE1-9E34-4CE5-AB53-9FD6DB6C9D5B}">
      <dgm:prSet/>
      <dgm:spPr/>
      <dgm:t>
        <a:bodyPr/>
        <a:lstStyle/>
        <a:p>
          <a:pPr rtl="1"/>
          <a:endParaRPr lang="he-IL"/>
        </a:p>
      </dgm:t>
    </dgm:pt>
    <dgm:pt modelId="{A6DC147A-1759-41E8-8875-23F5FD707B21}">
      <dgm:prSet phldrT="[טקסט]"/>
      <dgm:spPr/>
      <dgm:t>
        <a:bodyPr/>
        <a:lstStyle/>
        <a:p>
          <a:pPr rtl="1"/>
          <a:r>
            <a:rPr lang="he-IL">
              <a:latin typeface="David" panose="020E0502060401010101" pitchFamily="34" charset="-79"/>
              <a:cs typeface="David" panose="020E0502060401010101" pitchFamily="34" charset="-79"/>
            </a:rPr>
            <a:t>ע"ח הבת</a:t>
          </a:r>
        </a:p>
        <a:p>
          <a:pPr rtl="1"/>
          <a:r>
            <a:rPr lang="he-IL">
              <a:latin typeface="David" panose="020E0502060401010101" pitchFamily="34" charset="-79"/>
              <a:cs typeface="David" panose="020E0502060401010101" pitchFamily="34" charset="-79"/>
            </a:rPr>
            <a:t> </a:t>
          </a:r>
          <a:r>
            <a:rPr lang="en-US">
              <a:latin typeface="David" panose="020E0502060401010101" pitchFamily="34" charset="-79"/>
              <a:cs typeface="David" panose="020E0502060401010101" pitchFamily="34" charset="-79"/>
            </a:rPr>
            <a:t>P.N</a:t>
          </a:r>
          <a:r>
            <a:rPr lang="he-IL">
              <a:latin typeface="David" panose="020E0502060401010101" pitchFamily="34" charset="-79"/>
              <a:cs typeface="David" panose="020E0502060401010101" pitchFamily="34" charset="-79"/>
            </a:rPr>
            <a:t> או</a:t>
          </a:r>
        </a:p>
        <a:p>
          <a:pPr rtl="1"/>
          <a:r>
            <a:rPr lang="he-IL">
              <a:latin typeface="David" panose="020E0502060401010101" pitchFamily="34" charset="-79"/>
              <a:cs typeface="David" panose="020E0502060401010101" pitchFamily="34" charset="-79"/>
            </a:rPr>
            <a:t> </a:t>
          </a:r>
          <a:r>
            <a:rPr lang="en-US">
              <a:latin typeface="David" panose="020E0502060401010101" pitchFamily="34" charset="-79"/>
              <a:cs typeface="David" panose="020E0502060401010101" pitchFamily="34" charset="-79"/>
            </a:rPr>
            <a:t>4,000*(18-8)=40,000</a:t>
          </a:r>
          <a:r>
            <a:rPr lang="he-IL">
              <a:latin typeface="David" panose="020E0502060401010101" pitchFamily="34" charset="-79"/>
              <a:cs typeface="David" panose="020E0502060401010101" pitchFamily="34" charset="-79"/>
            </a:rPr>
            <a:t> </a:t>
          </a:r>
        </a:p>
        <a:p>
          <a:pPr rtl="1"/>
          <a:r>
            <a:rPr lang="he-IL">
              <a:latin typeface="David" panose="020E0502060401010101" pitchFamily="34" charset="-79"/>
              <a:cs typeface="David" panose="020E0502060401010101" pitchFamily="34" charset="-79"/>
            </a:rPr>
            <a:t>בגין רווחים</a:t>
          </a:r>
        </a:p>
      </dgm:t>
    </dgm:pt>
    <dgm:pt modelId="{6CB0F75A-32C2-4DEB-862E-62A1AC44C1D6}" type="parTrans" cxnId="{DEB237CC-4A31-4576-9366-E94B5C670BA9}">
      <dgm:prSet/>
      <dgm:spPr/>
      <dgm:t>
        <a:bodyPr/>
        <a:lstStyle/>
        <a:p>
          <a:pPr rtl="1"/>
          <a:endParaRPr lang="he-IL">
            <a:latin typeface="David" panose="020E0502060401010101" pitchFamily="34" charset="-79"/>
            <a:cs typeface="David" panose="020E0502060401010101" pitchFamily="34" charset="-79"/>
          </a:endParaRPr>
        </a:p>
      </dgm:t>
    </dgm:pt>
    <dgm:pt modelId="{9AEA83FC-78D4-4044-89B1-2C871358463F}" type="sibTrans" cxnId="{DEB237CC-4A31-4576-9366-E94B5C670BA9}">
      <dgm:prSet/>
      <dgm:spPr/>
      <dgm:t>
        <a:bodyPr/>
        <a:lstStyle/>
        <a:p>
          <a:pPr rtl="1"/>
          <a:endParaRPr lang="he-IL"/>
        </a:p>
      </dgm:t>
    </dgm:pt>
    <dgm:pt modelId="{7D0DC072-BB96-4DD9-BAFC-E3C8EDBE7108}" type="pres">
      <dgm:prSet presAssocID="{69AA440A-DBA7-4D5F-8E54-5A449A9B3A63}" presName="diagram" presStyleCnt="0">
        <dgm:presLayoutVars>
          <dgm:chPref val="1"/>
          <dgm:dir/>
          <dgm:animOne val="branch"/>
          <dgm:animLvl val="lvl"/>
          <dgm:resizeHandles val="exact"/>
        </dgm:presLayoutVars>
      </dgm:prSet>
      <dgm:spPr/>
    </dgm:pt>
    <dgm:pt modelId="{C91B52E8-C32C-41FE-8A85-4D956365E5B4}" type="pres">
      <dgm:prSet presAssocID="{DB4C6A9B-702B-4943-8D16-6EBE638AE9BE}" presName="root1" presStyleCnt="0"/>
      <dgm:spPr/>
    </dgm:pt>
    <dgm:pt modelId="{12A984CC-A42D-4DDC-B538-24DC7FCFFEDF}" type="pres">
      <dgm:prSet presAssocID="{DB4C6A9B-702B-4943-8D16-6EBE638AE9BE}" presName="LevelOneTextNode" presStyleLbl="node0" presStyleIdx="0" presStyleCnt="1" custScaleX="207687" custScaleY="211844">
        <dgm:presLayoutVars>
          <dgm:chPref val="3"/>
        </dgm:presLayoutVars>
      </dgm:prSet>
      <dgm:spPr/>
    </dgm:pt>
    <dgm:pt modelId="{67D48F5A-8C88-417F-B7E8-E34406D24132}" type="pres">
      <dgm:prSet presAssocID="{DB4C6A9B-702B-4943-8D16-6EBE638AE9BE}" presName="level2hierChild" presStyleCnt="0"/>
      <dgm:spPr/>
    </dgm:pt>
    <dgm:pt modelId="{1DC965BC-2711-4C7D-9ED9-799C34EE7D8E}" type="pres">
      <dgm:prSet presAssocID="{33B38A8C-D8BC-42F7-9239-2ECA74599466}" presName="conn2-1" presStyleLbl="parChTrans1D2" presStyleIdx="0" presStyleCnt="2" custScaleX="2000000" custScaleY="211842"/>
      <dgm:spPr/>
    </dgm:pt>
    <dgm:pt modelId="{AB9F600D-F5F7-4D20-954C-94940EA4BAB6}" type="pres">
      <dgm:prSet presAssocID="{33B38A8C-D8BC-42F7-9239-2ECA74599466}" presName="connTx" presStyleLbl="parChTrans1D2" presStyleIdx="0" presStyleCnt="2"/>
      <dgm:spPr/>
    </dgm:pt>
    <dgm:pt modelId="{504AFD64-3301-40F2-A5EF-7B090FE9E5A7}" type="pres">
      <dgm:prSet presAssocID="{EBEA8A06-CA33-4BD3-ACD0-0520A8BBF6F6}" presName="root2" presStyleCnt="0"/>
      <dgm:spPr/>
    </dgm:pt>
    <dgm:pt modelId="{37BFD309-342A-4C13-9EF3-ED45B6030252}" type="pres">
      <dgm:prSet presAssocID="{EBEA8A06-CA33-4BD3-ACD0-0520A8BBF6F6}" presName="LevelTwoTextNode" presStyleLbl="node2" presStyleIdx="0" presStyleCnt="2" custScaleX="207687" custScaleY="211844">
        <dgm:presLayoutVars>
          <dgm:chPref val="3"/>
        </dgm:presLayoutVars>
      </dgm:prSet>
      <dgm:spPr/>
      <dgm:t>
        <a:bodyPr/>
        <a:lstStyle/>
        <a:p>
          <a:pPr rtl="1"/>
          <a:endParaRPr lang="he-IL"/>
        </a:p>
      </dgm:t>
    </dgm:pt>
    <dgm:pt modelId="{9FD927EE-D2BC-4913-B8F0-349A27950A08}" type="pres">
      <dgm:prSet presAssocID="{EBEA8A06-CA33-4BD3-ACD0-0520A8BBF6F6}" presName="level3hierChild" presStyleCnt="0"/>
      <dgm:spPr/>
    </dgm:pt>
    <dgm:pt modelId="{DC48D794-7DC7-41B3-AE0E-F1DBCC529148}" type="pres">
      <dgm:prSet presAssocID="{6CB0F75A-32C2-4DEB-862E-62A1AC44C1D6}" presName="conn2-1" presStyleLbl="parChTrans1D2" presStyleIdx="1" presStyleCnt="2" custScaleX="2000000" custScaleY="211842"/>
      <dgm:spPr/>
    </dgm:pt>
    <dgm:pt modelId="{1DA18D00-D0FE-4D35-8AEA-88D0A2A24291}" type="pres">
      <dgm:prSet presAssocID="{6CB0F75A-32C2-4DEB-862E-62A1AC44C1D6}" presName="connTx" presStyleLbl="parChTrans1D2" presStyleIdx="1" presStyleCnt="2"/>
      <dgm:spPr/>
    </dgm:pt>
    <dgm:pt modelId="{9DF3508B-D152-4006-B138-9899BF886FC8}" type="pres">
      <dgm:prSet presAssocID="{A6DC147A-1759-41E8-8875-23F5FD707B21}" presName="root2" presStyleCnt="0"/>
      <dgm:spPr/>
    </dgm:pt>
    <dgm:pt modelId="{112C6C6A-4CB0-49EC-92D1-AE3D132F0CAC}" type="pres">
      <dgm:prSet presAssocID="{A6DC147A-1759-41E8-8875-23F5FD707B21}" presName="LevelTwoTextNode" presStyleLbl="node2" presStyleIdx="1" presStyleCnt="2" custScaleX="207687" custScaleY="211844">
        <dgm:presLayoutVars>
          <dgm:chPref val="3"/>
        </dgm:presLayoutVars>
      </dgm:prSet>
      <dgm:spPr/>
      <dgm:t>
        <a:bodyPr/>
        <a:lstStyle/>
        <a:p>
          <a:pPr rtl="1"/>
          <a:endParaRPr lang="he-IL"/>
        </a:p>
      </dgm:t>
    </dgm:pt>
    <dgm:pt modelId="{2165CE22-B61B-4A5A-A3DC-CEAEE19589E2}" type="pres">
      <dgm:prSet presAssocID="{A6DC147A-1759-41E8-8875-23F5FD707B21}" presName="level3hierChild" presStyleCnt="0"/>
      <dgm:spPr/>
    </dgm:pt>
  </dgm:ptLst>
  <dgm:cxnLst>
    <dgm:cxn modelId="{CA35F88F-4943-430B-8277-99FB4FE77004}" type="presOf" srcId="{6CB0F75A-32C2-4DEB-862E-62A1AC44C1D6}" destId="{1DA18D00-D0FE-4D35-8AEA-88D0A2A24291}" srcOrd="1" destOrd="0" presId="urn:microsoft.com/office/officeart/2005/8/layout/hierarchy2"/>
    <dgm:cxn modelId="{7E4C727F-24E3-41B2-B4DA-17E96FBEB702}" type="presOf" srcId="{33B38A8C-D8BC-42F7-9239-2ECA74599466}" destId="{1DC965BC-2711-4C7D-9ED9-799C34EE7D8E}" srcOrd="0" destOrd="0" presId="urn:microsoft.com/office/officeart/2005/8/layout/hierarchy2"/>
    <dgm:cxn modelId="{47B716EF-0453-46AF-BF1A-3CB87B0E799E}" type="presOf" srcId="{6CB0F75A-32C2-4DEB-862E-62A1AC44C1D6}" destId="{DC48D794-7DC7-41B3-AE0E-F1DBCC529148}" srcOrd="0" destOrd="0" presId="urn:microsoft.com/office/officeart/2005/8/layout/hierarchy2"/>
    <dgm:cxn modelId="{E338F8FE-D4BB-4941-B122-E9963A2E045B}" type="presOf" srcId="{33B38A8C-D8BC-42F7-9239-2ECA74599466}" destId="{AB9F600D-F5F7-4D20-954C-94940EA4BAB6}" srcOrd="1" destOrd="0" presId="urn:microsoft.com/office/officeart/2005/8/layout/hierarchy2"/>
    <dgm:cxn modelId="{EAEC3EA6-5707-40B4-B1A5-279C461DA33A}" type="presOf" srcId="{A6DC147A-1759-41E8-8875-23F5FD707B21}" destId="{112C6C6A-4CB0-49EC-92D1-AE3D132F0CAC}" srcOrd="0" destOrd="0" presId="urn:microsoft.com/office/officeart/2005/8/layout/hierarchy2"/>
    <dgm:cxn modelId="{DEB237CC-4A31-4576-9366-E94B5C670BA9}" srcId="{DB4C6A9B-702B-4943-8D16-6EBE638AE9BE}" destId="{A6DC147A-1759-41E8-8875-23F5FD707B21}" srcOrd="1" destOrd="0" parTransId="{6CB0F75A-32C2-4DEB-862E-62A1AC44C1D6}" sibTransId="{9AEA83FC-78D4-4044-89B1-2C871358463F}"/>
    <dgm:cxn modelId="{C713F733-D9FC-41FA-A056-CD646E0E9139}" type="presOf" srcId="{EBEA8A06-CA33-4BD3-ACD0-0520A8BBF6F6}" destId="{37BFD309-342A-4C13-9EF3-ED45B6030252}" srcOrd="0" destOrd="0" presId="urn:microsoft.com/office/officeart/2005/8/layout/hierarchy2"/>
    <dgm:cxn modelId="{D4109B20-FDC9-4B88-8A41-6297EEC95D49}" type="presOf" srcId="{DB4C6A9B-702B-4943-8D16-6EBE638AE9BE}" destId="{12A984CC-A42D-4DDC-B538-24DC7FCFFEDF}" srcOrd="0" destOrd="0" presId="urn:microsoft.com/office/officeart/2005/8/layout/hierarchy2"/>
    <dgm:cxn modelId="{E621CA1F-E29C-4265-8303-CBEF68D5759D}" type="presOf" srcId="{69AA440A-DBA7-4D5F-8E54-5A449A9B3A63}" destId="{7D0DC072-BB96-4DD9-BAFC-E3C8EDBE7108}" srcOrd="0" destOrd="0" presId="urn:microsoft.com/office/officeart/2005/8/layout/hierarchy2"/>
    <dgm:cxn modelId="{8F334D33-912A-4273-BD65-A7F64B864088}" srcId="{69AA440A-DBA7-4D5F-8E54-5A449A9B3A63}" destId="{DB4C6A9B-702B-4943-8D16-6EBE638AE9BE}" srcOrd="0" destOrd="0" parTransId="{2D7A369A-D29A-4AA7-9E35-2C7A9E1022B3}" sibTransId="{8ADC0969-5B6F-4D67-B159-56500717E7CC}"/>
    <dgm:cxn modelId="{3534DEE1-9E34-4CE5-AB53-9FD6DB6C9D5B}" srcId="{DB4C6A9B-702B-4943-8D16-6EBE638AE9BE}" destId="{EBEA8A06-CA33-4BD3-ACD0-0520A8BBF6F6}" srcOrd="0" destOrd="0" parTransId="{33B38A8C-D8BC-42F7-9239-2ECA74599466}" sibTransId="{0355E37F-F8FD-4BE6-937A-6CD7C1CF4D87}"/>
    <dgm:cxn modelId="{C5B08364-8E75-406C-A553-5B6D9FFDEC96}" type="presParOf" srcId="{7D0DC072-BB96-4DD9-BAFC-E3C8EDBE7108}" destId="{C91B52E8-C32C-41FE-8A85-4D956365E5B4}" srcOrd="0" destOrd="0" presId="urn:microsoft.com/office/officeart/2005/8/layout/hierarchy2"/>
    <dgm:cxn modelId="{7DE81AC9-F9E7-413F-AEEF-7B8E0154ADCB}" type="presParOf" srcId="{C91B52E8-C32C-41FE-8A85-4D956365E5B4}" destId="{12A984CC-A42D-4DDC-B538-24DC7FCFFEDF}" srcOrd="0" destOrd="0" presId="urn:microsoft.com/office/officeart/2005/8/layout/hierarchy2"/>
    <dgm:cxn modelId="{BFE084CE-7B5B-4B30-B286-5A985814DF23}" type="presParOf" srcId="{C91B52E8-C32C-41FE-8A85-4D956365E5B4}" destId="{67D48F5A-8C88-417F-B7E8-E34406D24132}" srcOrd="1" destOrd="0" presId="urn:microsoft.com/office/officeart/2005/8/layout/hierarchy2"/>
    <dgm:cxn modelId="{D9FA2298-12DE-4143-B378-488CB7FAB917}" type="presParOf" srcId="{67D48F5A-8C88-417F-B7E8-E34406D24132}" destId="{1DC965BC-2711-4C7D-9ED9-799C34EE7D8E}" srcOrd="0" destOrd="0" presId="urn:microsoft.com/office/officeart/2005/8/layout/hierarchy2"/>
    <dgm:cxn modelId="{4F903C80-1DCE-404D-8D0E-EE5E341259D6}" type="presParOf" srcId="{1DC965BC-2711-4C7D-9ED9-799C34EE7D8E}" destId="{AB9F600D-F5F7-4D20-954C-94940EA4BAB6}" srcOrd="0" destOrd="0" presId="urn:microsoft.com/office/officeart/2005/8/layout/hierarchy2"/>
    <dgm:cxn modelId="{7FD4D621-E482-471E-B856-3E8390759566}" type="presParOf" srcId="{67D48F5A-8C88-417F-B7E8-E34406D24132}" destId="{504AFD64-3301-40F2-A5EF-7B090FE9E5A7}" srcOrd="1" destOrd="0" presId="urn:microsoft.com/office/officeart/2005/8/layout/hierarchy2"/>
    <dgm:cxn modelId="{4C6EF8D3-DAAE-4066-99BC-3CCC1DEBC93E}" type="presParOf" srcId="{504AFD64-3301-40F2-A5EF-7B090FE9E5A7}" destId="{37BFD309-342A-4C13-9EF3-ED45B6030252}" srcOrd="0" destOrd="0" presId="urn:microsoft.com/office/officeart/2005/8/layout/hierarchy2"/>
    <dgm:cxn modelId="{B7C31619-AD5C-463C-9C2B-1ABE38359892}" type="presParOf" srcId="{504AFD64-3301-40F2-A5EF-7B090FE9E5A7}" destId="{9FD927EE-D2BC-4913-B8F0-349A27950A08}" srcOrd="1" destOrd="0" presId="urn:microsoft.com/office/officeart/2005/8/layout/hierarchy2"/>
    <dgm:cxn modelId="{216122AD-A1B5-4EFC-B95B-2B4C49FB6A26}" type="presParOf" srcId="{67D48F5A-8C88-417F-B7E8-E34406D24132}" destId="{DC48D794-7DC7-41B3-AE0E-F1DBCC529148}" srcOrd="2" destOrd="0" presId="urn:microsoft.com/office/officeart/2005/8/layout/hierarchy2"/>
    <dgm:cxn modelId="{74E271F6-C42C-4844-A417-BE9842E868A1}" type="presParOf" srcId="{DC48D794-7DC7-41B3-AE0E-F1DBCC529148}" destId="{1DA18D00-D0FE-4D35-8AEA-88D0A2A24291}" srcOrd="0" destOrd="0" presId="urn:microsoft.com/office/officeart/2005/8/layout/hierarchy2"/>
    <dgm:cxn modelId="{CC30D25A-BAD3-4814-91D0-C9249ACAEE12}" type="presParOf" srcId="{67D48F5A-8C88-417F-B7E8-E34406D24132}" destId="{9DF3508B-D152-4006-B138-9899BF886FC8}" srcOrd="3" destOrd="0" presId="urn:microsoft.com/office/officeart/2005/8/layout/hierarchy2"/>
    <dgm:cxn modelId="{55CA2354-BC71-48CB-A4BB-2CB47AC4D2B5}" type="presParOf" srcId="{9DF3508B-D152-4006-B138-9899BF886FC8}" destId="{112C6C6A-4CB0-49EC-92D1-AE3D132F0CAC}" srcOrd="0" destOrd="0" presId="urn:microsoft.com/office/officeart/2005/8/layout/hierarchy2"/>
    <dgm:cxn modelId="{64D59471-93AC-4E9F-AF9B-844EAE567AE9}" type="presParOf" srcId="{9DF3508B-D152-4006-B138-9899BF886FC8}" destId="{2165CE22-B61B-4A5A-A3DC-CEAEE19589E2}" srcOrd="1" destOrd="0" presId="urn:microsoft.com/office/officeart/2005/8/layout/hierarchy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1B2D21-E40B-40C1-8095-F997412DD93A}">
      <dsp:nvSpPr>
        <dsp:cNvPr id="0" name=""/>
        <dsp:cNvSpPr/>
      </dsp:nvSpPr>
      <dsp:spPr>
        <a:xfrm>
          <a:off x="1176" y="472107"/>
          <a:ext cx="2239219" cy="76393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rtl="1">
            <a:lnSpc>
              <a:spcPct val="90000"/>
            </a:lnSpc>
            <a:spcBef>
              <a:spcPct val="0"/>
            </a:spcBef>
            <a:spcAft>
              <a:spcPct val="35000"/>
            </a:spcAft>
          </a:pPr>
          <a:r>
            <a:rPr lang="he-IL" sz="1700" kern="1200">
              <a:latin typeface="David" panose="020E0502060401010101" pitchFamily="34" charset="-79"/>
              <a:cs typeface="David" panose="020E0502060401010101" pitchFamily="34" charset="-79"/>
            </a:rPr>
            <a:t>1,050,000</a:t>
          </a:r>
        </a:p>
      </dsp:txBody>
      <dsp:txXfrm>
        <a:off x="23551" y="494482"/>
        <a:ext cx="2194469" cy="719185"/>
      </dsp:txXfrm>
    </dsp:sp>
    <dsp:sp modelId="{8E563326-821D-4BF0-AED6-9ED2879715B9}">
      <dsp:nvSpPr>
        <dsp:cNvPr id="0" name=""/>
        <dsp:cNvSpPr/>
      </dsp:nvSpPr>
      <dsp:spPr>
        <a:xfrm rot="19398820">
          <a:off x="2167958" y="596970"/>
          <a:ext cx="731383" cy="77255"/>
        </a:xfrm>
        <a:custGeom>
          <a:avLst/>
          <a:gdLst/>
          <a:ahLst/>
          <a:cxnLst/>
          <a:rect l="0" t="0" r="0" b="0"/>
          <a:pathLst>
            <a:path>
              <a:moveTo>
                <a:pt x="0" y="38627"/>
              </a:moveTo>
              <a:lnTo>
                <a:pt x="731383" y="3862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rtl="1">
            <a:lnSpc>
              <a:spcPct val="90000"/>
            </a:lnSpc>
            <a:spcBef>
              <a:spcPct val="0"/>
            </a:spcBef>
            <a:spcAft>
              <a:spcPct val="35000"/>
            </a:spcAft>
          </a:pPr>
          <a:endParaRPr lang="he-IL" sz="900" kern="1200">
            <a:latin typeface="David" panose="020E0502060401010101" pitchFamily="34" charset="-79"/>
            <a:cs typeface="David" panose="020E0502060401010101" pitchFamily="34" charset="-79"/>
          </a:endParaRPr>
        </a:p>
      </dsp:txBody>
      <dsp:txXfrm>
        <a:off x="2167958" y="581793"/>
        <a:ext cx="731383" cy="107610"/>
      </dsp:txXfrm>
    </dsp:sp>
    <dsp:sp modelId="{5C14A637-3345-4891-B256-75D33D325C84}">
      <dsp:nvSpPr>
        <dsp:cNvPr id="0" name=""/>
        <dsp:cNvSpPr/>
      </dsp:nvSpPr>
      <dsp:spPr>
        <a:xfrm>
          <a:off x="2826904" y="35154"/>
          <a:ext cx="2239219" cy="76393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rtl="1">
            <a:lnSpc>
              <a:spcPct val="90000"/>
            </a:lnSpc>
            <a:spcBef>
              <a:spcPct val="0"/>
            </a:spcBef>
            <a:spcAft>
              <a:spcPct val="35000"/>
            </a:spcAft>
          </a:pPr>
          <a:r>
            <a:rPr lang="he-IL" sz="1700" kern="1200">
              <a:latin typeface="David" panose="020E0502060401010101" pitchFamily="34" charset="-79"/>
              <a:cs typeface="David" panose="020E0502060401010101" pitchFamily="34" charset="-79"/>
            </a:rPr>
            <a:t>בעלי מ"ר </a:t>
          </a:r>
        </a:p>
        <a:p>
          <a:pPr lvl="0" algn="ctr" defTabSz="755650" rtl="1">
            <a:lnSpc>
              <a:spcPct val="90000"/>
            </a:lnSpc>
            <a:spcBef>
              <a:spcPct val="0"/>
            </a:spcBef>
            <a:spcAft>
              <a:spcPct val="35000"/>
            </a:spcAft>
          </a:pPr>
          <a:r>
            <a:rPr lang="he-IL" sz="1700" kern="1200">
              <a:latin typeface="David" panose="020E0502060401010101" pitchFamily="34" charset="-79"/>
              <a:cs typeface="David" panose="020E0502060401010101" pitchFamily="34" charset="-79"/>
            </a:rPr>
            <a:t>900,000</a:t>
          </a:r>
        </a:p>
      </dsp:txBody>
      <dsp:txXfrm>
        <a:off x="2849279" y="57529"/>
        <a:ext cx="2194469" cy="719185"/>
      </dsp:txXfrm>
    </dsp:sp>
    <dsp:sp modelId="{17A71969-07CD-47C5-89FC-A084757CABFB}">
      <dsp:nvSpPr>
        <dsp:cNvPr id="0" name=""/>
        <dsp:cNvSpPr/>
      </dsp:nvSpPr>
      <dsp:spPr>
        <a:xfrm rot="2201180">
          <a:off x="2167958" y="1033923"/>
          <a:ext cx="731383" cy="77255"/>
        </a:xfrm>
        <a:custGeom>
          <a:avLst/>
          <a:gdLst/>
          <a:ahLst/>
          <a:cxnLst/>
          <a:rect l="0" t="0" r="0" b="0"/>
          <a:pathLst>
            <a:path>
              <a:moveTo>
                <a:pt x="0" y="38627"/>
              </a:moveTo>
              <a:lnTo>
                <a:pt x="731383" y="3862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rtl="1">
            <a:lnSpc>
              <a:spcPct val="90000"/>
            </a:lnSpc>
            <a:spcBef>
              <a:spcPct val="0"/>
            </a:spcBef>
            <a:spcAft>
              <a:spcPct val="35000"/>
            </a:spcAft>
          </a:pPr>
          <a:endParaRPr lang="he-IL" sz="900" kern="1200">
            <a:latin typeface="David" panose="020E0502060401010101" pitchFamily="34" charset="-79"/>
            <a:cs typeface="David" panose="020E0502060401010101" pitchFamily="34" charset="-79"/>
          </a:endParaRPr>
        </a:p>
      </dsp:txBody>
      <dsp:txXfrm>
        <a:off x="2167958" y="1018746"/>
        <a:ext cx="731383" cy="107610"/>
      </dsp:txXfrm>
    </dsp:sp>
    <dsp:sp modelId="{CAB0BEB4-BF79-4C2D-81D5-D2331774EC37}">
      <dsp:nvSpPr>
        <dsp:cNvPr id="0" name=""/>
        <dsp:cNvSpPr/>
      </dsp:nvSpPr>
      <dsp:spPr>
        <a:xfrm>
          <a:off x="2826904" y="909060"/>
          <a:ext cx="2239219" cy="76393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rtl="1">
            <a:lnSpc>
              <a:spcPct val="90000"/>
            </a:lnSpc>
            <a:spcBef>
              <a:spcPct val="0"/>
            </a:spcBef>
            <a:spcAft>
              <a:spcPct val="35000"/>
            </a:spcAft>
          </a:pPr>
          <a:r>
            <a:rPr lang="he-IL" sz="1700" kern="1200">
              <a:latin typeface="David" panose="020E0502060401010101" pitchFamily="34" charset="-79"/>
              <a:cs typeface="David" panose="020E0502060401010101" pitchFamily="34" charset="-79"/>
            </a:rPr>
            <a:t>בעלי אופציות</a:t>
          </a:r>
        </a:p>
        <a:p>
          <a:pPr lvl="0" algn="ctr" defTabSz="755650" rtl="1">
            <a:lnSpc>
              <a:spcPct val="90000"/>
            </a:lnSpc>
            <a:spcBef>
              <a:spcPct val="0"/>
            </a:spcBef>
            <a:spcAft>
              <a:spcPct val="35000"/>
            </a:spcAft>
          </a:pPr>
          <a:r>
            <a:rPr lang="en-US" sz="1700" kern="1200">
              <a:latin typeface="David" panose="020E0502060401010101" pitchFamily="34" charset="-79"/>
              <a:cs typeface="David" panose="020E0502060401010101" pitchFamily="34" charset="-79"/>
            </a:rPr>
            <a:t>100,000+50,000=150,000</a:t>
          </a:r>
          <a:endParaRPr lang="he-IL" sz="1700" kern="1200">
            <a:latin typeface="David" panose="020E0502060401010101" pitchFamily="34" charset="-79"/>
            <a:cs typeface="David" panose="020E0502060401010101" pitchFamily="34" charset="-79"/>
          </a:endParaRPr>
        </a:p>
      </dsp:txBody>
      <dsp:txXfrm>
        <a:off x="2849279" y="931435"/>
        <a:ext cx="2194469" cy="71918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A984CC-A42D-4DDC-B538-24DC7FCFFEDF}">
      <dsp:nvSpPr>
        <dsp:cNvPr id="0" name=""/>
        <dsp:cNvSpPr/>
      </dsp:nvSpPr>
      <dsp:spPr>
        <a:xfrm>
          <a:off x="112094" y="500268"/>
          <a:ext cx="1829456" cy="93303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172,000</a:t>
          </a:r>
        </a:p>
      </dsp:txBody>
      <dsp:txXfrm>
        <a:off x="139422" y="527596"/>
        <a:ext cx="1774800" cy="878381"/>
      </dsp:txXfrm>
    </dsp:sp>
    <dsp:sp modelId="{1DC965BC-2711-4C7D-9ED9-799C34EE7D8E}">
      <dsp:nvSpPr>
        <dsp:cNvPr id="0" name=""/>
        <dsp:cNvSpPr/>
      </dsp:nvSpPr>
      <dsp:spPr>
        <a:xfrm rot="18311789">
          <a:off x="1812069" y="696511"/>
          <a:ext cx="611310" cy="41000"/>
        </a:xfrm>
        <a:custGeom>
          <a:avLst/>
          <a:gdLst/>
          <a:ahLst/>
          <a:cxnLst/>
          <a:rect l="0" t="0" r="0" b="0"/>
          <a:pathLst>
            <a:path>
              <a:moveTo>
                <a:pt x="0" y="20500"/>
              </a:moveTo>
              <a:lnTo>
                <a:pt x="611310" y="2050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1812069" y="684636"/>
        <a:ext cx="611310" cy="64750"/>
      </dsp:txXfrm>
    </dsp:sp>
    <dsp:sp modelId="{37BFD309-342A-4C13-9EF3-ED45B6030252}">
      <dsp:nvSpPr>
        <dsp:cNvPr id="0" name=""/>
        <dsp:cNvSpPr/>
      </dsp:nvSpPr>
      <dsp:spPr>
        <a:xfrm>
          <a:off x="2293899" y="717"/>
          <a:ext cx="1829456" cy="93303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kern="1200">
              <a:latin typeface="David" panose="020E0502060401010101" pitchFamily="34" charset="-79"/>
              <a:cs typeface="David" panose="020E0502060401010101" pitchFamily="34" charset="-79"/>
            </a:rPr>
            <a:t>ע"ח האם (בגובה עלות פדיון ההון) - 132,000</a:t>
          </a:r>
        </a:p>
      </dsp:txBody>
      <dsp:txXfrm>
        <a:off x="2321227" y="28045"/>
        <a:ext cx="1774800" cy="878381"/>
      </dsp:txXfrm>
    </dsp:sp>
    <dsp:sp modelId="{DC48D794-7DC7-41B3-AE0E-F1DBCC529148}">
      <dsp:nvSpPr>
        <dsp:cNvPr id="0" name=""/>
        <dsp:cNvSpPr/>
      </dsp:nvSpPr>
      <dsp:spPr>
        <a:xfrm rot="3288211">
          <a:off x="1812069" y="1196062"/>
          <a:ext cx="611310" cy="41000"/>
        </a:xfrm>
        <a:custGeom>
          <a:avLst/>
          <a:gdLst/>
          <a:ahLst/>
          <a:cxnLst/>
          <a:rect l="0" t="0" r="0" b="0"/>
          <a:pathLst>
            <a:path>
              <a:moveTo>
                <a:pt x="0" y="20500"/>
              </a:moveTo>
              <a:lnTo>
                <a:pt x="611310" y="2050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1812069" y="1184187"/>
        <a:ext cx="611310" cy="64750"/>
      </dsp:txXfrm>
    </dsp:sp>
    <dsp:sp modelId="{112C6C6A-4CB0-49EC-92D1-AE3D132F0CAC}">
      <dsp:nvSpPr>
        <dsp:cNvPr id="0" name=""/>
        <dsp:cNvSpPr/>
      </dsp:nvSpPr>
      <dsp:spPr>
        <a:xfrm>
          <a:off x="2293899" y="999820"/>
          <a:ext cx="1829456" cy="93303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ע"ח הבת</a:t>
          </a:r>
        </a:p>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 </a:t>
          </a:r>
          <a:r>
            <a:rPr lang="en-US" sz="1100" kern="1200">
              <a:latin typeface="David" panose="020E0502060401010101" pitchFamily="34" charset="-79"/>
              <a:cs typeface="David" panose="020E0502060401010101" pitchFamily="34" charset="-79"/>
            </a:rPr>
            <a:t>P.N</a:t>
          </a:r>
          <a:r>
            <a:rPr lang="he-IL" sz="1100" kern="1200">
              <a:latin typeface="David" panose="020E0502060401010101" pitchFamily="34" charset="-79"/>
              <a:cs typeface="David" panose="020E0502060401010101" pitchFamily="34" charset="-79"/>
            </a:rPr>
            <a:t> או</a:t>
          </a:r>
        </a:p>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 </a:t>
          </a:r>
          <a:r>
            <a:rPr lang="en-US" sz="1100" kern="1200">
              <a:latin typeface="David" panose="020E0502060401010101" pitchFamily="34" charset="-79"/>
              <a:cs typeface="David" panose="020E0502060401010101" pitchFamily="34" charset="-79"/>
            </a:rPr>
            <a:t>4,000*(18-8)=40,000</a:t>
          </a:r>
          <a:r>
            <a:rPr lang="he-IL" sz="1100" kern="1200">
              <a:latin typeface="David" panose="020E0502060401010101" pitchFamily="34" charset="-79"/>
              <a:cs typeface="David" panose="020E0502060401010101" pitchFamily="34" charset="-79"/>
            </a:rPr>
            <a:t> </a:t>
          </a:r>
        </a:p>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בגין רווחים</a:t>
          </a:r>
        </a:p>
      </dsp:txBody>
      <dsp:txXfrm>
        <a:off x="2321227" y="1027148"/>
        <a:ext cx="1774800" cy="87838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9D2"/>
    <w:rsid w:val="007649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49D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0FB38-CF7A-4C40-9AD3-CCD2A24DA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1263</Words>
  <Characters>6316</Characters>
  <Application>Microsoft Office Word</Application>
  <DocSecurity>0</DocSecurity>
  <Lines>52</Lines>
  <Paragraphs>15</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46</cp:revision>
  <dcterms:created xsi:type="dcterms:W3CDTF">2014-10-19T04:45:00Z</dcterms:created>
  <dcterms:modified xsi:type="dcterms:W3CDTF">2014-10-19T11:52:00Z</dcterms:modified>
</cp:coreProperties>
</file>