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BBC" w:rsidRDefault="00A42940" w:rsidP="00D045BB">
      <w:pPr>
        <w:spacing w:line="360" w:lineRule="auto"/>
        <w:jc w:val="center"/>
        <w:rPr>
          <w:rFonts w:cs="David"/>
          <w:b/>
          <w:bCs/>
          <w:sz w:val="24"/>
          <w:szCs w:val="24"/>
          <w:u w:val="single"/>
          <w:rtl/>
        </w:rPr>
      </w:pPr>
      <w:r>
        <w:rPr>
          <w:rFonts w:cs="David" w:hint="cs"/>
          <w:b/>
          <w:bCs/>
          <w:sz w:val="24"/>
          <w:szCs w:val="24"/>
          <w:u w:val="single"/>
          <w:rtl/>
        </w:rPr>
        <w:t xml:space="preserve">ביקורת </w:t>
      </w:r>
      <w:r w:rsidR="007B58B3">
        <w:rPr>
          <w:rFonts w:cs="David" w:hint="cs"/>
          <w:b/>
          <w:bCs/>
          <w:sz w:val="24"/>
          <w:szCs w:val="24"/>
          <w:u w:val="single"/>
          <w:rtl/>
        </w:rPr>
        <w:t>מתקדמת א- שיעור 2</w:t>
      </w:r>
    </w:p>
    <w:p w:rsidR="00295D0D" w:rsidRPr="00D045BB" w:rsidRDefault="00295D0D" w:rsidP="00D045BB">
      <w:pPr>
        <w:spacing w:line="360" w:lineRule="auto"/>
        <w:jc w:val="center"/>
        <w:rPr>
          <w:rFonts w:cs="David"/>
          <w:b/>
          <w:bCs/>
          <w:sz w:val="24"/>
          <w:szCs w:val="24"/>
          <w:rtl/>
        </w:rPr>
      </w:pPr>
      <w:r>
        <w:rPr>
          <w:rFonts w:cs="David" w:hint="cs"/>
          <w:b/>
          <w:bCs/>
          <w:sz w:val="24"/>
          <w:szCs w:val="24"/>
          <w:u w:val="single"/>
          <w:rtl/>
        </w:rPr>
        <w:t>תקני ביקורת ותקני דיווח:</w:t>
      </w:r>
    </w:p>
    <w:p w:rsidR="00295D0D" w:rsidRDefault="00295D0D" w:rsidP="00D045BB">
      <w:pPr>
        <w:spacing w:line="360" w:lineRule="auto"/>
        <w:jc w:val="both"/>
        <w:rPr>
          <w:rFonts w:cs="David"/>
          <w:b/>
          <w:bCs/>
          <w:sz w:val="24"/>
          <w:szCs w:val="24"/>
          <w:rtl/>
        </w:rPr>
      </w:pPr>
      <w:r w:rsidRPr="00D045BB">
        <w:rPr>
          <w:rFonts w:cs="David"/>
          <w:b/>
          <w:bCs/>
          <w:noProof/>
          <w:sz w:val="24"/>
          <w:szCs w:val="24"/>
        </w:rPr>
        <w:drawing>
          <wp:inline distT="0" distB="0" distL="0" distR="0">
            <wp:extent cx="5850255" cy="2131621"/>
            <wp:effectExtent l="19050" t="38100" r="17145" b="21590"/>
            <wp:docPr id="1" name="דיאגרמה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045BB" w:rsidRDefault="00D045BB" w:rsidP="00D045BB">
      <w:pPr>
        <w:spacing w:line="360" w:lineRule="auto"/>
        <w:jc w:val="both"/>
        <w:rPr>
          <w:rFonts w:cs="David"/>
          <w:sz w:val="24"/>
          <w:szCs w:val="24"/>
          <w:rtl/>
        </w:rPr>
      </w:pPr>
      <w:r>
        <w:rPr>
          <w:rFonts w:cs="David" w:hint="cs"/>
          <w:b/>
          <w:bCs/>
          <w:sz w:val="24"/>
          <w:szCs w:val="24"/>
          <w:rtl/>
        </w:rPr>
        <w:t xml:space="preserve">תקן ביקורת </w:t>
      </w:r>
      <w:r>
        <w:rPr>
          <w:rFonts w:cs="David"/>
          <w:b/>
          <w:bCs/>
          <w:sz w:val="24"/>
          <w:szCs w:val="24"/>
          <w:rtl/>
        </w:rPr>
        <w:t>–</w:t>
      </w:r>
      <w:r>
        <w:rPr>
          <w:rFonts w:cs="David" w:hint="cs"/>
          <w:b/>
          <w:bCs/>
          <w:sz w:val="24"/>
          <w:szCs w:val="24"/>
          <w:rtl/>
        </w:rPr>
        <w:t xml:space="preserve"> </w:t>
      </w:r>
      <w:r>
        <w:rPr>
          <w:rFonts w:cs="David" w:hint="cs"/>
          <w:sz w:val="24"/>
          <w:szCs w:val="24"/>
          <w:rtl/>
        </w:rPr>
        <w:t xml:space="preserve">אמת המידה המינימאלית </w:t>
      </w:r>
      <w:r>
        <w:rPr>
          <w:rFonts w:cs="David"/>
          <w:sz w:val="24"/>
          <w:szCs w:val="24"/>
          <w:rtl/>
        </w:rPr>
        <w:t>–</w:t>
      </w:r>
      <w:r>
        <w:rPr>
          <w:rFonts w:cs="David" w:hint="cs"/>
          <w:sz w:val="24"/>
          <w:szCs w:val="24"/>
          <w:rtl/>
        </w:rPr>
        <w:t xml:space="preserve"> הסטנדרט שמתחת אליו זה נקרא התרשלות משמע, פחות מזה זה התרשלות כאשר לתקן אין חלופות, אין אלטרנטיבות. חובה ליישם את כולם. </w:t>
      </w:r>
    </w:p>
    <w:p w:rsidR="00D045BB" w:rsidRDefault="00D045BB" w:rsidP="00D045BB">
      <w:pPr>
        <w:spacing w:line="360" w:lineRule="auto"/>
        <w:jc w:val="both"/>
        <w:rPr>
          <w:rFonts w:cs="David"/>
          <w:sz w:val="24"/>
          <w:szCs w:val="24"/>
          <w:rtl/>
        </w:rPr>
      </w:pPr>
      <w:r w:rsidRPr="00D045BB">
        <w:rPr>
          <w:rFonts w:cs="David" w:hint="cs"/>
          <w:b/>
          <w:bCs/>
          <w:sz w:val="24"/>
          <w:szCs w:val="24"/>
          <w:rtl/>
        </w:rPr>
        <w:t>נוהל ביקורת</w:t>
      </w:r>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sidRPr="00D045BB">
        <w:rPr>
          <w:rFonts w:cs="David" w:hint="cs"/>
          <w:sz w:val="24"/>
          <w:szCs w:val="24"/>
          <w:rtl/>
        </w:rPr>
        <w:t xml:space="preserve">דרכי העבודה והיישום של התקנים </w:t>
      </w:r>
      <w:r>
        <w:rPr>
          <w:rFonts w:cs="David" w:hint="cs"/>
          <w:sz w:val="24"/>
          <w:szCs w:val="24"/>
          <w:rtl/>
        </w:rPr>
        <w:t>כאשר לנהלים הללו יש חלופות למשל:</w:t>
      </w:r>
      <w:r w:rsidRPr="00D045BB">
        <w:rPr>
          <w:rFonts w:cs="David" w:hint="cs"/>
          <w:sz w:val="24"/>
          <w:szCs w:val="24"/>
          <w:rtl/>
        </w:rPr>
        <w:t xml:space="preserve"> אם אני רוצה לערוך ספירת מלאי בתאריך המאזן ולא עשיתי כי מוניתי לאחר תאריך המאזן</w:t>
      </w:r>
      <w:r>
        <w:rPr>
          <w:rFonts w:cs="David" w:hint="cs"/>
          <w:sz w:val="24"/>
          <w:szCs w:val="24"/>
          <w:rtl/>
        </w:rPr>
        <w:t xml:space="preserve"> מה שנעשה זה ספירת מלאי לתקופה מאוחרת יותר ובנוסף שחזור למלאי שהיה קיים בתאריך המאזן. כלומר, השתמשתי  בחלופה אחרת של נוהל ביקורת. את הנהלים קובעים באמצעות תכנון הביקורת כפי שנבהיר בהמשך. </w:t>
      </w:r>
    </w:p>
    <w:p w:rsidR="00D045BB" w:rsidRDefault="00D045BB" w:rsidP="00D045BB">
      <w:pPr>
        <w:spacing w:line="360" w:lineRule="auto"/>
        <w:jc w:val="both"/>
        <w:rPr>
          <w:rFonts w:cs="David"/>
          <w:sz w:val="24"/>
          <w:szCs w:val="24"/>
          <w:rtl/>
        </w:rPr>
      </w:pPr>
      <w:r>
        <w:rPr>
          <w:rFonts w:cs="David" w:hint="cs"/>
          <w:sz w:val="24"/>
          <w:szCs w:val="24"/>
          <w:rtl/>
        </w:rPr>
        <w:t>התקינה בביקורת קבעה שישנה רשימה של 6 תקני ביקורת שמחולקים ל:</w:t>
      </w:r>
    </w:p>
    <w:p w:rsidR="00D045BB" w:rsidRPr="00D045BB" w:rsidRDefault="00D045BB" w:rsidP="00D045BB">
      <w:pPr>
        <w:pStyle w:val="a7"/>
        <w:numPr>
          <w:ilvl w:val="0"/>
          <w:numId w:val="9"/>
        </w:numPr>
        <w:spacing w:line="360" w:lineRule="auto"/>
        <w:jc w:val="both"/>
        <w:rPr>
          <w:rFonts w:cs="David"/>
          <w:sz w:val="24"/>
          <w:szCs w:val="24"/>
        </w:rPr>
      </w:pPr>
      <w:r>
        <w:rPr>
          <w:rFonts w:cs="David" w:hint="cs"/>
          <w:sz w:val="24"/>
          <w:szCs w:val="24"/>
          <w:rtl/>
        </w:rPr>
        <w:t xml:space="preserve">תקנים אישיים </w:t>
      </w:r>
      <w:r>
        <w:rPr>
          <w:rFonts w:cs="David"/>
          <w:sz w:val="24"/>
          <w:szCs w:val="24"/>
          <w:rtl/>
        </w:rPr>
        <w:t>–</w:t>
      </w:r>
      <w:r>
        <w:rPr>
          <w:rFonts w:cs="David" w:hint="cs"/>
          <w:sz w:val="24"/>
          <w:szCs w:val="24"/>
          <w:rtl/>
        </w:rPr>
        <w:t xml:space="preserve"> 5,6,7 כשהתקנים האישיים אמורים לשקף איך רו"ח עצמו צריך להתנהל. </w:t>
      </w:r>
    </w:p>
    <w:p w:rsidR="00D045BB" w:rsidRDefault="00D045BB" w:rsidP="0088255C">
      <w:pPr>
        <w:pStyle w:val="a7"/>
        <w:numPr>
          <w:ilvl w:val="0"/>
          <w:numId w:val="9"/>
        </w:numPr>
        <w:spacing w:line="360" w:lineRule="auto"/>
        <w:jc w:val="both"/>
        <w:rPr>
          <w:rFonts w:cs="David"/>
          <w:sz w:val="24"/>
          <w:szCs w:val="24"/>
        </w:rPr>
      </w:pPr>
      <w:r w:rsidRPr="00D045BB">
        <w:rPr>
          <w:rFonts w:cs="David" w:hint="cs"/>
          <w:sz w:val="24"/>
          <w:szCs w:val="24"/>
          <w:rtl/>
        </w:rPr>
        <w:t xml:space="preserve">תקני ביצוע </w:t>
      </w:r>
      <w:r>
        <w:rPr>
          <w:rFonts w:cs="David"/>
          <w:sz w:val="24"/>
          <w:szCs w:val="24"/>
          <w:rtl/>
        </w:rPr>
        <w:t>–</w:t>
      </w:r>
      <w:r>
        <w:rPr>
          <w:rFonts w:cs="David" w:hint="cs"/>
          <w:sz w:val="24"/>
          <w:szCs w:val="24"/>
          <w:rtl/>
        </w:rPr>
        <w:t xml:space="preserve"> 8,9,10 שמבהירים לרו"ח את מסגרת עבודתו כלומר שהוא צריך לתכנן את הביקורת לפקח עליה לבחון את נאותות מערכת הבקרה הפנימית הקיימת בגוף המבוקר ובסופו של דבר לאסוף ראיות ביקורת ולתעד את העבודה על כל דבר שהוא רלוונטי למתן חוות דעתו, כשחוות דעתו תיעשה על בסיס תקני הדיווח הן עפ"י הנוסח האחיד ואם נדרש אז גם שינוי מהנוסח האחיד . </w:t>
      </w:r>
    </w:p>
    <w:p w:rsidR="00D045BB" w:rsidRDefault="00D045BB" w:rsidP="00D045BB">
      <w:pPr>
        <w:spacing w:line="360" w:lineRule="auto"/>
        <w:jc w:val="center"/>
        <w:rPr>
          <w:rFonts w:cs="David"/>
          <w:b/>
          <w:bCs/>
          <w:sz w:val="24"/>
          <w:szCs w:val="24"/>
          <w:u w:val="single"/>
          <w:rtl/>
        </w:rPr>
      </w:pPr>
      <w:r>
        <w:rPr>
          <w:rFonts w:cs="David" w:hint="cs"/>
          <w:b/>
          <w:bCs/>
          <w:sz w:val="24"/>
          <w:szCs w:val="24"/>
          <w:u w:val="single"/>
          <w:rtl/>
        </w:rPr>
        <w:t>תקן ביקורת מס' 5 ותקן ביקורת מס' 8</w:t>
      </w:r>
    </w:p>
    <w:p w:rsidR="00D045BB" w:rsidRDefault="00D045BB" w:rsidP="0080422A">
      <w:pPr>
        <w:spacing w:line="360" w:lineRule="auto"/>
        <w:jc w:val="both"/>
        <w:rPr>
          <w:rFonts w:cs="David"/>
          <w:sz w:val="24"/>
          <w:szCs w:val="24"/>
          <w:rtl/>
        </w:rPr>
      </w:pPr>
      <w:r w:rsidRPr="00E70787">
        <w:rPr>
          <w:rFonts w:cs="David" w:hint="cs"/>
          <w:b/>
          <w:bCs/>
          <w:sz w:val="24"/>
          <w:szCs w:val="24"/>
          <w:u w:val="single"/>
          <w:rtl/>
        </w:rPr>
        <w:t xml:space="preserve">תקן 5 </w:t>
      </w:r>
      <w:r w:rsidRPr="00E70787">
        <w:rPr>
          <w:rFonts w:cs="David"/>
          <w:b/>
          <w:bCs/>
          <w:sz w:val="24"/>
          <w:szCs w:val="24"/>
          <w:u w:val="single"/>
          <w:rtl/>
        </w:rPr>
        <w:t>–</w:t>
      </w:r>
      <w:r w:rsidRPr="00E70787">
        <w:rPr>
          <w:rFonts w:cs="David" w:hint="cs"/>
          <w:b/>
          <w:bCs/>
          <w:sz w:val="24"/>
          <w:szCs w:val="24"/>
          <w:u w:val="single"/>
          <w:rtl/>
        </w:rPr>
        <w:t xml:space="preserve"> מיומנות </w:t>
      </w:r>
      <w:r w:rsidRPr="00E70787">
        <w:rPr>
          <w:rFonts w:cs="David"/>
          <w:b/>
          <w:bCs/>
          <w:sz w:val="24"/>
          <w:szCs w:val="24"/>
          <w:u w:val="single"/>
          <w:rtl/>
        </w:rPr>
        <w:t>–</w:t>
      </w:r>
      <w:r w:rsidRPr="00E70787">
        <w:rPr>
          <w:rFonts w:cs="David" w:hint="cs"/>
          <w:b/>
          <w:bCs/>
          <w:sz w:val="24"/>
          <w:szCs w:val="24"/>
          <w:u w:val="single"/>
          <w:rtl/>
        </w:rPr>
        <w:t xml:space="preserve"> </w:t>
      </w:r>
      <w:r>
        <w:rPr>
          <w:rFonts w:cs="David" w:hint="cs"/>
          <w:sz w:val="24"/>
          <w:szCs w:val="24"/>
          <w:rtl/>
        </w:rPr>
        <w:t xml:space="preserve">"הביקורת תבוצע על ידי רו"ח או ע"י עוזרים בעלי הכשרה מקצועית מתאימה". </w:t>
      </w:r>
    </w:p>
    <w:p w:rsidR="00876737" w:rsidRDefault="0080422A" w:rsidP="0080422A">
      <w:pPr>
        <w:spacing w:line="360" w:lineRule="auto"/>
        <w:jc w:val="both"/>
        <w:rPr>
          <w:rFonts w:cs="David" w:hint="cs"/>
          <w:sz w:val="24"/>
          <w:szCs w:val="24"/>
          <w:rtl/>
        </w:rPr>
      </w:pPr>
      <w:r>
        <w:rPr>
          <w:rFonts w:cs="David" w:hint="cs"/>
          <w:b/>
          <w:bCs/>
          <w:sz w:val="24"/>
          <w:szCs w:val="24"/>
          <w:rtl/>
        </w:rPr>
        <w:t>שאלה</w:t>
      </w:r>
      <w:r w:rsidRPr="0080422A">
        <w:rPr>
          <w:rFonts w:cs="David" w:hint="cs"/>
          <w:b/>
          <w:bCs/>
          <w:sz w:val="24"/>
          <w:szCs w:val="24"/>
          <w:rtl/>
        </w:rPr>
        <w:t>:</w:t>
      </w:r>
      <w:r>
        <w:rPr>
          <w:rFonts w:cs="David" w:hint="cs"/>
          <w:sz w:val="24"/>
          <w:szCs w:val="24"/>
          <w:rtl/>
        </w:rPr>
        <w:t xml:space="preserve"> הינכם רו"ח של חברות רבות במשק הישראלי, התבקשתם להתמנות להיות רו"</w:t>
      </w:r>
      <w:r w:rsidR="00876737">
        <w:rPr>
          <w:rFonts w:cs="David" w:hint="cs"/>
          <w:sz w:val="24"/>
          <w:szCs w:val="24"/>
          <w:rtl/>
        </w:rPr>
        <w:t xml:space="preserve">ח של </w:t>
      </w:r>
      <w:r w:rsidR="00876737">
        <w:rPr>
          <w:rFonts w:cs="David" w:hint="cs"/>
          <w:sz w:val="24"/>
          <w:szCs w:val="24"/>
        </w:rPr>
        <w:t>X</w:t>
      </w:r>
      <w:r w:rsidR="00876737">
        <w:rPr>
          <w:rFonts w:cs="David" w:hint="cs"/>
          <w:sz w:val="24"/>
          <w:szCs w:val="24"/>
          <w:rtl/>
        </w:rPr>
        <w:t xml:space="preserve"> ואף פעם לא עשיתם ביקורת ב-</w:t>
      </w:r>
      <w:r w:rsidR="00876737">
        <w:rPr>
          <w:rFonts w:cs="David" w:hint="cs"/>
          <w:sz w:val="24"/>
          <w:szCs w:val="24"/>
        </w:rPr>
        <w:t>X</w:t>
      </w:r>
      <w:r w:rsidR="00876737">
        <w:rPr>
          <w:rFonts w:cs="David" w:hint="cs"/>
          <w:sz w:val="24"/>
          <w:szCs w:val="24"/>
          <w:rtl/>
        </w:rPr>
        <w:t xml:space="preserve"> ואתם רו"ח יחידים לבד במשרד אין לכם מזכיר / מזכירה / עוזרים . </w:t>
      </w:r>
    </w:p>
    <w:p w:rsidR="00876737" w:rsidRDefault="00876737" w:rsidP="0080422A">
      <w:pPr>
        <w:spacing w:line="360" w:lineRule="auto"/>
        <w:jc w:val="both"/>
        <w:rPr>
          <w:rFonts w:cs="David"/>
          <w:sz w:val="24"/>
          <w:szCs w:val="24"/>
          <w:rtl/>
        </w:rPr>
      </w:pPr>
      <w:r w:rsidRPr="00876737">
        <w:rPr>
          <w:rFonts w:cs="David" w:hint="cs"/>
          <w:b/>
          <w:bCs/>
          <w:sz w:val="24"/>
          <w:szCs w:val="24"/>
          <w:rtl/>
        </w:rPr>
        <w:t xml:space="preserve">נדרש </w:t>
      </w:r>
      <w:r>
        <w:rPr>
          <w:rFonts w:cs="David" w:hint="cs"/>
          <w:b/>
          <w:bCs/>
          <w:sz w:val="24"/>
          <w:szCs w:val="24"/>
          <w:rtl/>
        </w:rPr>
        <w:t>א</w:t>
      </w:r>
      <w:r w:rsidRPr="00876737">
        <w:rPr>
          <w:rFonts w:cs="David" w:hint="cs"/>
          <w:b/>
          <w:bCs/>
          <w:sz w:val="24"/>
          <w:szCs w:val="24"/>
          <w:rtl/>
        </w:rPr>
        <w:t>:</w:t>
      </w:r>
      <w:r>
        <w:rPr>
          <w:rFonts w:cs="David" w:hint="cs"/>
          <w:sz w:val="24"/>
          <w:szCs w:val="24"/>
          <w:rtl/>
        </w:rPr>
        <w:t xml:space="preserve"> האם אתם יכולים לקבל את המינוי?</w:t>
      </w:r>
    </w:p>
    <w:p w:rsidR="009E68B4" w:rsidRDefault="00B510FF" w:rsidP="0080422A">
      <w:pPr>
        <w:spacing w:line="360" w:lineRule="auto"/>
        <w:jc w:val="both"/>
        <w:rPr>
          <w:rFonts w:cs="David"/>
          <w:sz w:val="24"/>
          <w:szCs w:val="24"/>
          <w:rtl/>
        </w:rPr>
      </w:pPr>
      <w:r>
        <w:rPr>
          <w:rFonts w:cs="David" w:hint="cs"/>
          <w:b/>
          <w:bCs/>
          <w:sz w:val="24"/>
          <w:szCs w:val="24"/>
          <w:rtl/>
        </w:rPr>
        <w:t>תשובה</w:t>
      </w:r>
      <w:r w:rsidR="00876737">
        <w:rPr>
          <w:rFonts w:cs="David" w:hint="cs"/>
          <w:b/>
          <w:bCs/>
          <w:sz w:val="24"/>
          <w:szCs w:val="24"/>
          <w:rtl/>
        </w:rPr>
        <w:t xml:space="preserve">: </w:t>
      </w:r>
      <w:r w:rsidR="00876737">
        <w:rPr>
          <w:rFonts w:cs="David" w:hint="cs"/>
          <w:sz w:val="24"/>
          <w:szCs w:val="24"/>
          <w:rtl/>
        </w:rPr>
        <w:t xml:space="preserve">אסור לקבל את המינוי ! כיוון </w:t>
      </w:r>
      <w:r w:rsidR="009E68B4">
        <w:rPr>
          <w:rFonts w:cs="David" w:hint="cs"/>
          <w:sz w:val="24"/>
          <w:szCs w:val="24"/>
          <w:rtl/>
        </w:rPr>
        <w:t>שאותו רו"ח אינו עומד בתקן 5 תקן המיומנות כיוון שמיומנות מורכבת משני יסודות בסיסיים :</w:t>
      </w:r>
    </w:p>
    <w:p w:rsidR="009E68B4" w:rsidRDefault="009E68B4" w:rsidP="009E68B4">
      <w:pPr>
        <w:pStyle w:val="a7"/>
        <w:numPr>
          <w:ilvl w:val="0"/>
          <w:numId w:val="10"/>
        </w:numPr>
        <w:spacing w:line="360" w:lineRule="auto"/>
        <w:jc w:val="both"/>
        <w:rPr>
          <w:rFonts w:cs="David"/>
          <w:sz w:val="24"/>
          <w:szCs w:val="24"/>
        </w:rPr>
      </w:pPr>
      <w:r>
        <w:rPr>
          <w:rFonts w:cs="David" w:hint="cs"/>
          <w:b/>
          <w:bCs/>
          <w:sz w:val="24"/>
          <w:szCs w:val="24"/>
          <w:rtl/>
        </w:rPr>
        <w:lastRenderedPageBreak/>
        <w:t xml:space="preserve">מיומנות תיאורטית </w:t>
      </w:r>
      <w:r>
        <w:rPr>
          <w:rFonts w:cs="David"/>
          <w:b/>
          <w:bCs/>
          <w:sz w:val="24"/>
          <w:szCs w:val="24"/>
          <w:rtl/>
        </w:rPr>
        <w:t>–</w:t>
      </w:r>
      <w:r>
        <w:rPr>
          <w:rFonts w:cs="David" w:hint="cs"/>
          <w:b/>
          <w:bCs/>
          <w:sz w:val="24"/>
          <w:szCs w:val="24"/>
          <w:rtl/>
        </w:rPr>
        <w:t xml:space="preserve"> </w:t>
      </w:r>
      <w:r>
        <w:rPr>
          <w:rFonts w:cs="David" w:hint="cs"/>
          <w:sz w:val="24"/>
          <w:szCs w:val="24"/>
          <w:rtl/>
        </w:rPr>
        <w:t xml:space="preserve">ידע , כל רו"ח חייב להכשיר את עצמו וללמוד את החברה / הענף שהוא מתוכנת לבקר אותו . אם זה </w:t>
      </w:r>
      <w:r>
        <w:rPr>
          <w:rFonts w:cs="David" w:hint="cs"/>
          <w:sz w:val="24"/>
          <w:szCs w:val="24"/>
        </w:rPr>
        <w:t>X</w:t>
      </w:r>
      <w:r>
        <w:rPr>
          <w:rFonts w:cs="David" w:hint="cs"/>
          <w:sz w:val="24"/>
          <w:szCs w:val="24"/>
          <w:rtl/>
        </w:rPr>
        <w:t xml:space="preserve"> צריך ללמוד מהו </w:t>
      </w:r>
      <w:r>
        <w:rPr>
          <w:rFonts w:cs="David" w:hint="cs"/>
          <w:sz w:val="24"/>
          <w:szCs w:val="24"/>
        </w:rPr>
        <w:t>X</w:t>
      </w:r>
      <w:r>
        <w:rPr>
          <w:rFonts w:cs="David" w:hint="cs"/>
          <w:sz w:val="24"/>
          <w:szCs w:val="24"/>
          <w:rtl/>
        </w:rPr>
        <w:t xml:space="preserve"> ומהי העבודה של </w:t>
      </w:r>
      <w:r>
        <w:rPr>
          <w:rFonts w:cs="David" w:hint="cs"/>
          <w:sz w:val="24"/>
          <w:szCs w:val="24"/>
        </w:rPr>
        <w:t xml:space="preserve">X </w:t>
      </w:r>
      <w:r>
        <w:rPr>
          <w:rFonts w:cs="David" w:hint="cs"/>
          <w:sz w:val="24"/>
          <w:szCs w:val="24"/>
          <w:rtl/>
        </w:rPr>
        <w:t xml:space="preserve"> אין הכוונה להיות מומחה בתחום , אבל הבנה בסיסית היא חובה . </w:t>
      </w:r>
    </w:p>
    <w:p w:rsidR="00A81C12" w:rsidRDefault="00A81C12" w:rsidP="00A81C12">
      <w:pPr>
        <w:pStyle w:val="a7"/>
        <w:numPr>
          <w:ilvl w:val="0"/>
          <w:numId w:val="10"/>
        </w:numPr>
        <w:spacing w:line="360" w:lineRule="auto"/>
        <w:jc w:val="both"/>
        <w:rPr>
          <w:rFonts w:cs="David"/>
          <w:sz w:val="24"/>
          <w:szCs w:val="24"/>
        </w:rPr>
      </w:pPr>
      <w:r>
        <w:rPr>
          <w:rFonts w:cs="David" w:hint="cs"/>
          <w:b/>
          <w:bCs/>
          <w:sz w:val="24"/>
          <w:szCs w:val="24"/>
          <w:rtl/>
        </w:rPr>
        <w:t xml:space="preserve">מיומנות מעשית </w:t>
      </w:r>
      <w:r>
        <w:rPr>
          <w:rFonts w:cs="David"/>
          <w:b/>
          <w:bCs/>
          <w:sz w:val="24"/>
          <w:szCs w:val="24"/>
          <w:rtl/>
        </w:rPr>
        <w:t>–</w:t>
      </w:r>
      <w:r>
        <w:rPr>
          <w:rFonts w:cs="David" w:hint="cs"/>
          <w:b/>
          <w:bCs/>
          <w:sz w:val="24"/>
          <w:szCs w:val="24"/>
          <w:rtl/>
        </w:rPr>
        <w:t xml:space="preserve"> </w:t>
      </w:r>
      <w:r>
        <w:rPr>
          <w:rFonts w:cs="David" w:hint="cs"/>
          <w:sz w:val="24"/>
          <w:szCs w:val="24"/>
          <w:rtl/>
        </w:rPr>
        <w:t>ניסיון , צריך לצבור ניסיון בתחום שבו עושים ביקורת. הניסיון צריך להיות ניסיון רלוונטי. כל עוד אין לי את הניסיון הרלוונטי לא עומדים ביסוד השני של המיומנות .</w:t>
      </w:r>
    </w:p>
    <w:p w:rsidR="00A81C12" w:rsidRDefault="00A81C12" w:rsidP="00A81C12">
      <w:pPr>
        <w:spacing w:line="360" w:lineRule="auto"/>
        <w:jc w:val="both"/>
        <w:rPr>
          <w:rFonts w:cs="David" w:hint="cs"/>
          <w:sz w:val="24"/>
          <w:szCs w:val="24"/>
          <w:rtl/>
        </w:rPr>
      </w:pPr>
      <w:r>
        <w:rPr>
          <w:rFonts w:cs="David" w:hint="cs"/>
          <w:sz w:val="24"/>
          <w:szCs w:val="24"/>
          <w:rtl/>
        </w:rPr>
        <w:t xml:space="preserve">לאור האמור לרו"ח בעל המשרד בשאלה אין מיומנות, לא תיאורטית ולא מעשית , לא ידע ולא ניסיון ולכן אסור לו לקבל את המינוי . </w:t>
      </w:r>
    </w:p>
    <w:p w:rsidR="00084500" w:rsidRDefault="00A81C12" w:rsidP="00A81C12">
      <w:pPr>
        <w:spacing w:line="360" w:lineRule="auto"/>
        <w:jc w:val="both"/>
        <w:rPr>
          <w:rFonts w:cs="David"/>
          <w:sz w:val="24"/>
          <w:szCs w:val="24"/>
          <w:rtl/>
        </w:rPr>
      </w:pPr>
      <w:r>
        <w:rPr>
          <w:rFonts w:cs="David" w:hint="cs"/>
          <w:sz w:val="24"/>
          <w:szCs w:val="24"/>
          <w:rtl/>
        </w:rPr>
        <w:t xml:space="preserve">גם לאחר שרו"ח הוא מיומן </w:t>
      </w:r>
      <w:r w:rsidR="00AC3F9D">
        <w:rPr>
          <w:rFonts w:cs="David" w:hint="cs"/>
          <w:sz w:val="24"/>
          <w:szCs w:val="24"/>
          <w:rtl/>
        </w:rPr>
        <w:t>הוא צריך להמשיך ולהתעדכן כדי שת</w:t>
      </w:r>
      <w:r>
        <w:rPr>
          <w:rFonts w:cs="David" w:hint="cs"/>
          <w:sz w:val="24"/>
          <w:szCs w:val="24"/>
          <w:rtl/>
        </w:rPr>
        <w:t>היה לו  מיומנות תמידית</w:t>
      </w:r>
      <w:r w:rsidR="00AC3F9D">
        <w:rPr>
          <w:rFonts w:cs="David" w:hint="cs"/>
          <w:sz w:val="24"/>
          <w:szCs w:val="24"/>
          <w:rtl/>
        </w:rPr>
        <w:t xml:space="preserve">. </w:t>
      </w:r>
      <w:r w:rsidR="000F02B2">
        <w:rPr>
          <w:rFonts w:cs="David" w:hint="cs"/>
          <w:sz w:val="24"/>
          <w:szCs w:val="24"/>
          <w:rtl/>
        </w:rPr>
        <w:t xml:space="preserve">לכן גם יש דרישות להשתלמויות לאחר מכן יש כמות שעות שחייבים להשתלם בהן במהלך השנה. </w:t>
      </w:r>
    </w:p>
    <w:p w:rsidR="00B510FF" w:rsidRDefault="00084500" w:rsidP="00A81C12">
      <w:pPr>
        <w:spacing w:line="360" w:lineRule="auto"/>
        <w:jc w:val="both"/>
        <w:rPr>
          <w:rFonts w:cs="David"/>
          <w:sz w:val="24"/>
          <w:szCs w:val="24"/>
          <w:rtl/>
        </w:rPr>
      </w:pPr>
      <w:r>
        <w:rPr>
          <w:rFonts w:cs="David" w:hint="cs"/>
          <w:b/>
          <w:bCs/>
          <w:sz w:val="24"/>
          <w:szCs w:val="24"/>
          <w:rtl/>
        </w:rPr>
        <w:t>נדרש ב:</w:t>
      </w:r>
      <w:r w:rsidR="00B510FF">
        <w:rPr>
          <w:rFonts w:cs="David" w:hint="cs"/>
          <w:b/>
          <w:bCs/>
          <w:sz w:val="24"/>
          <w:szCs w:val="24"/>
          <w:rtl/>
        </w:rPr>
        <w:t xml:space="preserve"> </w:t>
      </w:r>
      <w:r w:rsidR="00B510FF">
        <w:rPr>
          <w:rFonts w:cs="David" w:hint="cs"/>
          <w:sz w:val="24"/>
          <w:szCs w:val="24"/>
          <w:rtl/>
        </w:rPr>
        <w:t xml:space="preserve">הצטרף אליכם שכיר במשרדכם , רו"ח שהוא מספר 1 בעולם בביקורת </w:t>
      </w:r>
      <w:r w:rsidR="00B510FF">
        <w:rPr>
          <w:rFonts w:cs="David" w:hint="cs"/>
          <w:sz w:val="24"/>
          <w:szCs w:val="24"/>
        </w:rPr>
        <w:t>X</w:t>
      </w:r>
      <w:r w:rsidR="00B510FF">
        <w:rPr>
          <w:rFonts w:cs="David" w:hint="cs"/>
          <w:sz w:val="24"/>
          <w:szCs w:val="24"/>
          <w:rtl/>
        </w:rPr>
        <w:t xml:space="preserve"> ואז נשאלת השאלה האם ניתן לקבל את המינוי ?</w:t>
      </w:r>
    </w:p>
    <w:p w:rsidR="00D315BC" w:rsidRDefault="00B510FF" w:rsidP="00A81C12">
      <w:pPr>
        <w:spacing w:line="360" w:lineRule="auto"/>
        <w:jc w:val="both"/>
        <w:rPr>
          <w:rFonts w:cs="David"/>
          <w:sz w:val="24"/>
          <w:szCs w:val="24"/>
          <w:rtl/>
        </w:rPr>
      </w:pPr>
      <w:r>
        <w:rPr>
          <w:rFonts w:cs="David" w:hint="cs"/>
          <w:b/>
          <w:bCs/>
          <w:sz w:val="24"/>
          <w:szCs w:val="24"/>
          <w:rtl/>
        </w:rPr>
        <w:t xml:space="preserve">תשובה: </w:t>
      </w:r>
      <w:r w:rsidR="00D315BC">
        <w:rPr>
          <w:rFonts w:cs="David" w:hint="cs"/>
          <w:sz w:val="24"/>
          <w:szCs w:val="24"/>
          <w:rtl/>
        </w:rPr>
        <w:t>כל עוד השותף האחראי לא מיומן משמע אין לו הבנה ו</w:t>
      </w:r>
      <w:r w:rsidR="00D315BC" w:rsidRPr="00D315BC">
        <w:rPr>
          <w:rFonts w:cs="David" w:hint="cs"/>
          <w:b/>
          <w:bCs/>
          <w:sz w:val="24"/>
          <w:szCs w:val="24"/>
          <w:rtl/>
        </w:rPr>
        <w:t>מיומנות תיאורטית</w:t>
      </w:r>
      <w:r w:rsidR="00D315BC">
        <w:rPr>
          <w:rFonts w:cs="David" w:hint="cs"/>
          <w:sz w:val="24"/>
          <w:szCs w:val="24"/>
          <w:rtl/>
        </w:rPr>
        <w:t xml:space="preserve"> ב-</w:t>
      </w:r>
      <w:r w:rsidR="00D315BC">
        <w:rPr>
          <w:rFonts w:cs="David" w:hint="cs"/>
          <w:sz w:val="24"/>
          <w:szCs w:val="24"/>
        </w:rPr>
        <w:t>X</w:t>
      </w:r>
      <w:r w:rsidR="00D315BC">
        <w:rPr>
          <w:rFonts w:cs="David" w:hint="cs"/>
          <w:sz w:val="24"/>
          <w:szCs w:val="24"/>
          <w:rtl/>
        </w:rPr>
        <w:t xml:space="preserve"> ואין לו </w:t>
      </w:r>
      <w:r w:rsidR="00D315BC" w:rsidRPr="00D315BC">
        <w:rPr>
          <w:rFonts w:cs="David" w:hint="cs"/>
          <w:b/>
          <w:bCs/>
          <w:sz w:val="24"/>
          <w:szCs w:val="24"/>
          <w:rtl/>
        </w:rPr>
        <w:t>מיומנות מעשית</w:t>
      </w:r>
      <w:r w:rsidR="00D315BC">
        <w:rPr>
          <w:rFonts w:cs="David" w:hint="cs"/>
          <w:sz w:val="24"/>
          <w:szCs w:val="24"/>
          <w:rtl/>
        </w:rPr>
        <w:t xml:space="preserve"> / ניסיון בביקורת </w:t>
      </w:r>
      <w:r w:rsidR="00D315BC">
        <w:rPr>
          <w:rFonts w:cs="David" w:hint="cs"/>
          <w:sz w:val="24"/>
          <w:szCs w:val="24"/>
        </w:rPr>
        <w:t>X</w:t>
      </w:r>
      <w:r w:rsidR="00D315BC">
        <w:rPr>
          <w:rFonts w:cs="David" w:hint="cs"/>
          <w:sz w:val="24"/>
          <w:szCs w:val="24"/>
          <w:rtl/>
        </w:rPr>
        <w:t xml:space="preserve"> אסור לו לקבל את המינוי אפילו שיש אצלו שכיר מספר 1 בעולם בביקורת </w:t>
      </w:r>
      <w:r w:rsidR="00D315BC">
        <w:rPr>
          <w:rFonts w:cs="David" w:hint="cs"/>
          <w:sz w:val="24"/>
          <w:szCs w:val="24"/>
        </w:rPr>
        <w:t>X</w:t>
      </w:r>
      <w:r w:rsidR="00D315BC">
        <w:rPr>
          <w:rFonts w:cs="David" w:hint="cs"/>
          <w:sz w:val="24"/>
          <w:szCs w:val="24"/>
          <w:rtl/>
        </w:rPr>
        <w:t xml:space="preserve"> שעומד בתקן 5 , מאחר ו:</w:t>
      </w:r>
    </w:p>
    <w:p w:rsidR="00D315BC" w:rsidRPr="00D315BC" w:rsidRDefault="00D315BC" w:rsidP="00D315BC">
      <w:pPr>
        <w:pStyle w:val="a7"/>
        <w:numPr>
          <w:ilvl w:val="0"/>
          <w:numId w:val="11"/>
        </w:numPr>
        <w:spacing w:line="360" w:lineRule="auto"/>
        <w:jc w:val="both"/>
        <w:rPr>
          <w:rFonts w:cs="David"/>
          <w:b/>
          <w:bCs/>
          <w:sz w:val="24"/>
          <w:szCs w:val="24"/>
        </w:rPr>
      </w:pPr>
      <w:r>
        <w:rPr>
          <w:rFonts w:cs="David" w:hint="cs"/>
          <w:sz w:val="24"/>
          <w:szCs w:val="24"/>
          <w:rtl/>
        </w:rPr>
        <w:t>הוא-השותף לא יוכל ל</w:t>
      </w:r>
      <w:r w:rsidRPr="00D315BC">
        <w:rPr>
          <w:rFonts w:cs="David" w:hint="cs"/>
          <w:b/>
          <w:bCs/>
          <w:sz w:val="24"/>
          <w:szCs w:val="24"/>
          <w:rtl/>
        </w:rPr>
        <w:t>תכנן את עבודת הביקורת</w:t>
      </w:r>
      <w:r>
        <w:rPr>
          <w:rFonts w:cs="David" w:hint="cs"/>
          <w:sz w:val="24"/>
          <w:szCs w:val="24"/>
          <w:rtl/>
        </w:rPr>
        <w:t xml:space="preserve"> עבור אותו שכיר.</w:t>
      </w:r>
    </w:p>
    <w:p w:rsidR="00D315BC" w:rsidRPr="00D315BC" w:rsidRDefault="00D315BC" w:rsidP="00D315BC">
      <w:pPr>
        <w:pStyle w:val="a7"/>
        <w:numPr>
          <w:ilvl w:val="0"/>
          <w:numId w:val="11"/>
        </w:numPr>
        <w:spacing w:line="360" w:lineRule="auto"/>
        <w:jc w:val="both"/>
        <w:rPr>
          <w:rFonts w:cs="David" w:hint="cs"/>
          <w:b/>
          <w:bCs/>
          <w:sz w:val="24"/>
          <w:szCs w:val="24"/>
        </w:rPr>
      </w:pPr>
      <w:r>
        <w:rPr>
          <w:rFonts w:cs="David" w:hint="cs"/>
          <w:sz w:val="24"/>
          <w:szCs w:val="24"/>
          <w:rtl/>
        </w:rPr>
        <w:t>השותף לא יוכל ל</w:t>
      </w:r>
      <w:r w:rsidRPr="00D315BC">
        <w:rPr>
          <w:rFonts w:cs="David" w:hint="cs"/>
          <w:b/>
          <w:bCs/>
          <w:sz w:val="24"/>
          <w:szCs w:val="24"/>
          <w:rtl/>
        </w:rPr>
        <w:t>פקח על עבודת הביקורת</w:t>
      </w:r>
      <w:r>
        <w:rPr>
          <w:rFonts w:cs="David" w:hint="cs"/>
          <w:sz w:val="24"/>
          <w:szCs w:val="24"/>
          <w:rtl/>
        </w:rPr>
        <w:t xml:space="preserve"> של אותו שכיר</w:t>
      </w:r>
      <w:r>
        <w:rPr>
          <w:rFonts w:cs="David" w:hint="cs"/>
          <w:b/>
          <w:bCs/>
          <w:sz w:val="24"/>
          <w:szCs w:val="24"/>
          <w:rtl/>
        </w:rPr>
        <w:t>.</w:t>
      </w:r>
    </w:p>
    <w:p w:rsidR="00D315BC" w:rsidRPr="00D315BC" w:rsidRDefault="00D315BC" w:rsidP="00D315BC">
      <w:pPr>
        <w:pStyle w:val="a7"/>
        <w:numPr>
          <w:ilvl w:val="0"/>
          <w:numId w:val="11"/>
        </w:numPr>
        <w:spacing w:line="360" w:lineRule="auto"/>
        <w:jc w:val="both"/>
        <w:rPr>
          <w:rFonts w:cs="David"/>
          <w:b/>
          <w:bCs/>
          <w:sz w:val="24"/>
          <w:szCs w:val="24"/>
        </w:rPr>
      </w:pPr>
      <w:r>
        <w:rPr>
          <w:rFonts w:cs="David" w:hint="cs"/>
          <w:sz w:val="24"/>
          <w:szCs w:val="24"/>
          <w:rtl/>
        </w:rPr>
        <w:t>השותף לא יוכל ל</w:t>
      </w:r>
      <w:r w:rsidRPr="00D315BC">
        <w:rPr>
          <w:rFonts w:cs="David" w:hint="cs"/>
          <w:b/>
          <w:bCs/>
          <w:sz w:val="24"/>
          <w:szCs w:val="24"/>
          <w:rtl/>
        </w:rPr>
        <w:t>הסיק מסקנות</w:t>
      </w:r>
      <w:r>
        <w:rPr>
          <w:rFonts w:cs="David" w:hint="cs"/>
          <w:sz w:val="24"/>
          <w:szCs w:val="24"/>
          <w:rtl/>
        </w:rPr>
        <w:t xml:space="preserve"> מהראיות שיאספו ע"י אותו שכיר.</w:t>
      </w:r>
    </w:p>
    <w:p w:rsidR="00084500" w:rsidRPr="00D315BC" w:rsidRDefault="00D315BC" w:rsidP="00D315BC">
      <w:pPr>
        <w:spacing w:line="360" w:lineRule="auto"/>
        <w:jc w:val="both"/>
        <w:rPr>
          <w:rFonts w:cs="David" w:hint="cs"/>
          <w:b/>
          <w:bCs/>
          <w:sz w:val="24"/>
          <w:szCs w:val="24"/>
          <w:rtl/>
        </w:rPr>
      </w:pPr>
      <w:r>
        <w:rPr>
          <w:rFonts w:cs="David" w:hint="cs"/>
          <w:sz w:val="24"/>
          <w:szCs w:val="24"/>
          <w:rtl/>
        </w:rPr>
        <w:t xml:space="preserve">ולכן במקרה זה לא ניתן לקבל את המינוי. </w:t>
      </w:r>
      <w:r w:rsidRPr="00D315BC">
        <w:rPr>
          <w:rFonts w:cs="David" w:hint="cs"/>
          <w:sz w:val="24"/>
          <w:szCs w:val="24"/>
          <w:rtl/>
        </w:rPr>
        <w:t xml:space="preserve"> </w:t>
      </w:r>
      <w:r w:rsidR="00084500" w:rsidRPr="00D315BC">
        <w:rPr>
          <w:rFonts w:cs="David" w:hint="cs"/>
          <w:b/>
          <w:bCs/>
          <w:sz w:val="24"/>
          <w:szCs w:val="24"/>
          <w:rtl/>
        </w:rPr>
        <w:t xml:space="preserve"> </w:t>
      </w:r>
    </w:p>
    <w:p w:rsidR="0080422A" w:rsidRDefault="00084500" w:rsidP="00A81C12">
      <w:pPr>
        <w:spacing w:line="360" w:lineRule="auto"/>
        <w:jc w:val="both"/>
        <w:rPr>
          <w:rFonts w:cs="David" w:hint="cs"/>
          <w:sz w:val="24"/>
          <w:szCs w:val="24"/>
          <w:rtl/>
        </w:rPr>
      </w:pPr>
      <w:r>
        <w:rPr>
          <w:rFonts w:cs="David" w:hint="cs"/>
          <w:b/>
          <w:bCs/>
          <w:sz w:val="24"/>
          <w:szCs w:val="24"/>
          <w:rtl/>
        </w:rPr>
        <w:t xml:space="preserve">נדרש </w:t>
      </w:r>
      <w:r w:rsidR="00B510FF">
        <w:rPr>
          <w:rFonts w:cs="David" w:hint="cs"/>
          <w:b/>
          <w:bCs/>
          <w:sz w:val="24"/>
          <w:szCs w:val="24"/>
          <w:rtl/>
        </w:rPr>
        <w:t>ג</w:t>
      </w:r>
      <w:r>
        <w:rPr>
          <w:rFonts w:cs="David" w:hint="cs"/>
          <w:b/>
          <w:bCs/>
          <w:sz w:val="24"/>
          <w:szCs w:val="24"/>
          <w:rtl/>
        </w:rPr>
        <w:t>:</w:t>
      </w:r>
      <w:r w:rsidR="00876737" w:rsidRPr="00A81C12">
        <w:rPr>
          <w:rFonts w:cs="David" w:hint="cs"/>
          <w:sz w:val="24"/>
          <w:szCs w:val="24"/>
          <w:rtl/>
        </w:rPr>
        <w:t xml:space="preserve"> </w:t>
      </w:r>
      <w:r w:rsidR="00B870F4">
        <w:rPr>
          <w:rFonts w:cs="David" w:hint="cs"/>
          <w:sz w:val="24"/>
          <w:szCs w:val="24"/>
          <w:rtl/>
        </w:rPr>
        <w:t xml:space="preserve">אותו </w:t>
      </w:r>
      <w:r w:rsidR="00E44626">
        <w:rPr>
          <w:rFonts w:cs="David" w:hint="cs"/>
          <w:sz w:val="24"/>
          <w:szCs w:val="24"/>
          <w:rtl/>
        </w:rPr>
        <w:t>שכיר הפך לשותף אצלינו במשרד האם ניתן לקבל את המינוי?</w:t>
      </w:r>
    </w:p>
    <w:p w:rsidR="00E44626" w:rsidRDefault="00E44626" w:rsidP="00A81C12">
      <w:pPr>
        <w:spacing w:line="360" w:lineRule="auto"/>
        <w:jc w:val="both"/>
        <w:rPr>
          <w:rFonts w:cs="David"/>
          <w:sz w:val="24"/>
          <w:szCs w:val="24"/>
          <w:rtl/>
        </w:rPr>
      </w:pPr>
      <w:r>
        <w:rPr>
          <w:rFonts w:cs="David" w:hint="cs"/>
          <w:b/>
          <w:bCs/>
          <w:sz w:val="24"/>
          <w:szCs w:val="24"/>
          <w:rtl/>
        </w:rPr>
        <w:t xml:space="preserve">תשובה: </w:t>
      </w:r>
      <w:r w:rsidR="00F310C5">
        <w:rPr>
          <w:rFonts w:cs="David" w:hint="cs"/>
          <w:sz w:val="24"/>
          <w:szCs w:val="24"/>
          <w:rtl/>
        </w:rPr>
        <w:t xml:space="preserve">אפשר לקבל את המינוי בתנאי שאותו שכיר שהפך להיות שותף , יחתום על חוו"ד והוא זה שיתכנן , יפקח , ויסיק מסקנות כי הוא היחידי שהוא מיומן בביקורת </w:t>
      </w:r>
      <w:r w:rsidR="00F310C5">
        <w:rPr>
          <w:rFonts w:cs="David" w:hint="cs"/>
          <w:sz w:val="24"/>
          <w:szCs w:val="24"/>
        </w:rPr>
        <w:t>X</w:t>
      </w:r>
      <w:r w:rsidR="00F310C5">
        <w:rPr>
          <w:rFonts w:cs="David" w:hint="cs"/>
          <w:sz w:val="24"/>
          <w:szCs w:val="24"/>
          <w:rtl/>
        </w:rPr>
        <w:t xml:space="preserve"> בעל המשרד יכול להיות העוזר שלו וללמוד את התחום </w:t>
      </w:r>
      <w:r w:rsidR="0006680A">
        <w:rPr>
          <w:rFonts w:cs="David" w:hint="cs"/>
          <w:sz w:val="24"/>
          <w:szCs w:val="24"/>
          <w:rtl/>
        </w:rPr>
        <w:t xml:space="preserve">. </w:t>
      </w:r>
    </w:p>
    <w:p w:rsidR="0006680A" w:rsidRDefault="0006680A" w:rsidP="00A81C12">
      <w:pPr>
        <w:spacing w:line="360" w:lineRule="auto"/>
        <w:jc w:val="both"/>
        <w:rPr>
          <w:rFonts w:cs="David"/>
          <w:sz w:val="24"/>
          <w:szCs w:val="24"/>
          <w:rtl/>
        </w:rPr>
      </w:pPr>
      <w:r>
        <w:rPr>
          <w:rFonts w:cs="David" w:hint="cs"/>
          <w:b/>
          <w:bCs/>
          <w:sz w:val="24"/>
          <w:szCs w:val="24"/>
          <w:rtl/>
        </w:rPr>
        <w:t xml:space="preserve">נדרש ד: </w:t>
      </w:r>
      <w:r>
        <w:rPr>
          <w:rFonts w:cs="David" w:hint="cs"/>
          <w:sz w:val="24"/>
          <w:szCs w:val="24"/>
          <w:rtl/>
        </w:rPr>
        <w:t xml:space="preserve">האם נדרש ליישם את תקן 5 בנושא מיומנות גם על שירותים נלווים ובכלל האם יש ליישם מיומנות בשירותים נלווים . </w:t>
      </w:r>
    </w:p>
    <w:p w:rsidR="00E70787" w:rsidRDefault="0006680A" w:rsidP="00A81C12">
      <w:pPr>
        <w:spacing w:line="360" w:lineRule="auto"/>
        <w:jc w:val="both"/>
        <w:rPr>
          <w:rFonts w:cs="David"/>
          <w:sz w:val="24"/>
          <w:szCs w:val="24"/>
          <w:rtl/>
        </w:rPr>
      </w:pPr>
      <w:r w:rsidRPr="0006680A">
        <w:rPr>
          <w:rFonts w:cs="David" w:hint="cs"/>
          <w:b/>
          <w:bCs/>
          <w:sz w:val="24"/>
          <w:szCs w:val="24"/>
          <w:rtl/>
        </w:rPr>
        <w:t>תשובה</w:t>
      </w:r>
      <w:r>
        <w:rPr>
          <w:rFonts w:cs="David" w:hint="cs"/>
          <w:b/>
          <w:bCs/>
          <w:sz w:val="24"/>
          <w:szCs w:val="24"/>
          <w:rtl/>
        </w:rPr>
        <w:t xml:space="preserve">: </w:t>
      </w:r>
      <w:r>
        <w:rPr>
          <w:rFonts w:cs="David" w:hint="cs"/>
          <w:sz w:val="24"/>
          <w:szCs w:val="24"/>
          <w:rtl/>
        </w:rPr>
        <w:t xml:space="preserve">לגבי השאלה האם נדרש ליישם את תקן 5 על שירותים נלווים התשובה היא לא כי תקן 5 הוא תקן ביקורת והוא חל רק על ביקורת ולא על שירותים נלווים אבל חייבים ליישם מיומנות על שירותים נלוווים וזאת לאור כללי האתיקה </w:t>
      </w:r>
      <w:r>
        <w:rPr>
          <w:rFonts w:cs="David"/>
          <w:sz w:val="24"/>
          <w:szCs w:val="24"/>
          <w:rtl/>
        </w:rPr>
        <w:t>–</w:t>
      </w:r>
      <w:r>
        <w:rPr>
          <w:rFonts w:cs="David" w:hint="cs"/>
          <w:sz w:val="24"/>
          <w:szCs w:val="24"/>
          <w:rtl/>
        </w:rPr>
        <w:t xml:space="preserve"> כל עבודה צריכה להיעשות באובייקטיביות, במיומנות, בזהירות , במקצועיות , ללא משוא פנים , לפי מיטב שיקול הדעת. </w:t>
      </w:r>
    </w:p>
    <w:p w:rsidR="0006680A" w:rsidRDefault="00E70787" w:rsidP="00A81C12">
      <w:pPr>
        <w:spacing w:line="360" w:lineRule="auto"/>
        <w:jc w:val="both"/>
        <w:rPr>
          <w:rFonts w:cs="David"/>
          <w:b/>
          <w:bCs/>
          <w:sz w:val="24"/>
          <w:szCs w:val="24"/>
          <w:rtl/>
        </w:rPr>
      </w:pPr>
      <w:r>
        <w:rPr>
          <w:rFonts w:cs="David" w:hint="cs"/>
          <w:sz w:val="24"/>
          <w:szCs w:val="24"/>
          <w:rtl/>
        </w:rPr>
        <w:t xml:space="preserve">לסיכום דיברנו על מיומנות וצריך לזכור את שני היסודות </w:t>
      </w:r>
      <w:r>
        <w:rPr>
          <w:rFonts w:cs="David"/>
          <w:sz w:val="24"/>
          <w:szCs w:val="24"/>
          <w:rtl/>
        </w:rPr>
        <w:t>–</w:t>
      </w:r>
      <w:r>
        <w:rPr>
          <w:rFonts w:cs="David" w:hint="cs"/>
          <w:sz w:val="24"/>
          <w:szCs w:val="24"/>
          <w:rtl/>
        </w:rPr>
        <w:t xml:space="preserve"> תיאורטי ומעשי , פלוס אחד </w:t>
      </w:r>
      <w:r>
        <w:rPr>
          <w:rFonts w:cs="David"/>
          <w:sz w:val="24"/>
          <w:szCs w:val="24"/>
          <w:rtl/>
        </w:rPr>
        <w:t>–</w:t>
      </w:r>
      <w:r>
        <w:rPr>
          <w:rFonts w:cs="David" w:hint="cs"/>
          <w:sz w:val="24"/>
          <w:szCs w:val="24"/>
          <w:rtl/>
        </w:rPr>
        <w:t xml:space="preserve"> מיומנות תמידית. </w:t>
      </w:r>
    </w:p>
    <w:p w:rsidR="00E70787" w:rsidRDefault="00E70787" w:rsidP="00A81C12">
      <w:pPr>
        <w:spacing w:line="360" w:lineRule="auto"/>
        <w:jc w:val="both"/>
        <w:rPr>
          <w:rFonts w:cs="David" w:hint="cs"/>
          <w:sz w:val="24"/>
          <w:szCs w:val="24"/>
          <w:rtl/>
        </w:rPr>
      </w:pPr>
      <w:r>
        <w:rPr>
          <w:rFonts w:cs="David" w:hint="cs"/>
          <w:b/>
          <w:bCs/>
          <w:sz w:val="24"/>
          <w:szCs w:val="24"/>
          <w:u w:val="single"/>
          <w:rtl/>
        </w:rPr>
        <w:lastRenderedPageBreak/>
        <w:t xml:space="preserve">תקן 8 </w:t>
      </w:r>
      <w:r>
        <w:rPr>
          <w:rFonts w:cs="David"/>
          <w:b/>
          <w:bCs/>
          <w:sz w:val="24"/>
          <w:szCs w:val="24"/>
          <w:u w:val="single"/>
          <w:rtl/>
        </w:rPr>
        <w:t>–</w:t>
      </w:r>
      <w:r>
        <w:rPr>
          <w:rFonts w:cs="David" w:hint="cs"/>
          <w:b/>
          <w:bCs/>
          <w:sz w:val="24"/>
          <w:szCs w:val="24"/>
          <w:u w:val="single"/>
          <w:rtl/>
        </w:rPr>
        <w:t xml:space="preserve"> תכנון ופיקוח </w:t>
      </w:r>
      <w:r>
        <w:rPr>
          <w:rFonts w:cs="David"/>
          <w:b/>
          <w:bCs/>
          <w:sz w:val="24"/>
          <w:szCs w:val="24"/>
          <w:u w:val="single"/>
          <w:rtl/>
        </w:rPr>
        <w:t>–</w:t>
      </w:r>
      <w:r>
        <w:rPr>
          <w:rFonts w:cs="David" w:hint="cs"/>
          <w:b/>
          <w:bCs/>
          <w:sz w:val="24"/>
          <w:szCs w:val="24"/>
          <w:u w:val="single"/>
          <w:rtl/>
        </w:rPr>
        <w:t xml:space="preserve"> </w:t>
      </w:r>
      <w:r w:rsidRPr="00E70787">
        <w:rPr>
          <w:rFonts w:cs="David" w:hint="cs"/>
          <w:sz w:val="24"/>
          <w:szCs w:val="24"/>
          <w:rtl/>
        </w:rPr>
        <w:t>"</w:t>
      </w:r>
      <w:r>
        <w:rPr>
          <w:rFonts w:cs="David" w:hint="cs"/>
          <w:sz w:val="24"/>
          <w:szCs w:val="24"/>
          <w:rtl/>
        </w:rPr>
        <w:t>עבודת הביקורת תתוכנן כיאות ואם רו"ח מסתייע בעוזרים יקיים פיקוח נאות עליהם</w:t>
      </w:r>
      <w:r w:rsidRPr="00E70787">
        <w:rPr>
          <w:rFonts w:cs="David" w:hint="cs"/>
          <w:sz w:val="24"/>
          <w:szCs w:val="24"/>
          <w:rtl/>
        </w:rPr>
        <w:t>"</w:t>
      </w:r>
      <w:r>
        <w:rPr>
          <w:rFonts w:cs="David" w:hint="cs"/>
          <w:sz w:val="24"/>
          <w:szCs w:val="24"/>
          <w:rtl/>
        </w:rPr>
        <w:t xml:space="preserve"> </w:t>
      </w:r>
    </w:p>
    <w:p w:rsidR="00E70787" w:rsidRDefault="00E70787" w:rsidP="00A81C12">
      <w:pPr>
        <w:spacing w:line="360" w:lineRule="auto"/>
        <w:jc w:val="both"/>
        <w:rPr>
          <w:rFonts w:cs="David"/>
          <w:sz w:val="24"/>
          <w:szCs w:val="24"/>
          <w:rtl/>
        </w:rPr>
      </w:pPr>
      <w:r>
        <w:rPr>
          <w:rFonts w:cs="David" w:hint="cs"/>
          <w:b/>
          <w:bCs/>
          <w:sz w:val="24"/>
          <w:szCs w:val="24"/>
          <w:rtl/>
        </w:rPr>
        <w:t xml:space="preserve">תכנון </w:t>
      </w:r>
      <w:r>
        <w:rPr>
          <w:rFonts w:cs="David"/>
          <w:b/>
          <w:bCs/>
          <w:sz w:val="24"/>
          <w:szCs w:val="24"/>
          <w:rtl/>
        </w:rPr>
        <w:t>–</w:t>
      </w:r>
      <w:r>
        <w:rPr>
          <w:rFonts w:cs="David" w:hint="cs"/>
          <w:b/>
          <w:bCs/>
          <w:sz w:val="24"/>
          <w:szCs w:val="24"/>
          <w:rtl/>
        </w:rPr>
        <w:t xml:space="preserve"> </w:t>
      </w:r>
      <w:r>
        <w:rPr>
          <w:rFonts w:cs="David" w:hint="cs"/>
          <w:sz w:val="24"/>
          <w:szCs w:val="24"/>
          <w:rtl/>
        </w:rPr>
        <w:t>ישנם שני שלבים שקבועים בתקן ביקורת 74 שעוסק בתכנון הביקורת :</w:t>
      </w:r>
    </w:p>
    <w:p w:rsidR="00E70787" w:rsidRDefault="00E70787" w:rsidP="00E70787">
      <w:pPr>
        <w:pStyle w:val="a7"/>
        <w:numPr>
          <w:ilvl w:val="0"/>
          <w:numId w:val="12"/>
        </w:numPr>
        <w:spacing w:line="360" w:lineRule="auto"/>
        <w:jc w:val="both"/>
        <w:rPr>
          <w:rFonts w:cs="David" w:hint="cs"/>
          <w:sz w:val="24"/>
          <w:szCs w:val="24"/>
        </w:rPr>
      </w:pPr>
      <w:r>
        <w:rPr>
          <w:rFonts w:cs="David" w:hint="cs"/>
          <w:sz w:val="24"/>
          <w:szCs w:val="24"/>
          <w:rtl/>
        </w:rPr>
        <w:t xml:space="preserve">התכנון הכולל של הביקורת (התכנון האסטרטגי ברמת המאקרו) </w:t>
      </w:r>
    </w:p>
    <w:p w:rsidR="008B41D6" w:rsidRDefault="008B41D6" w:rsidP="00E70787">
      <w:pPr>
        <w:pStyle w:val="a7"/>
        <w:numPr>
          <w:ilvl w:val="0"/>
          <w:numId w:val="12"/>
        </w:numPr>
        <w:spacing w:line="360" w:lineRule="auto"/>
        <w:jc w:val="both"/>
        <w:rPr>
          <w:rFonts w:cs="David" w:hint="cs"/>
          <w:sz w:val="24"/>
          <w:szCs w:val="24"/>
        </w:rPr>
      </w:pPr>
      <w:r>
        <w:rPr>
          <w:rFonts w:cs="David" w:hint="cs"/>
          <w:sz w:val="24"/>
          <w:szCs w:val="24"/>
          <w:rtl/>
        </w:rPr>
        <w:t xml:space="preserve">תכנית הביקורת </w:t>
      </w:r>
      <w:r w:rsidR="00E70787">
        <w:rPr>
          <w:rFonts w:cs="David" w:hint="cs"/>
          <w:sz w:val="24"/>
          <w:szCs w:val="24"/>
          <w:rtl/>
        </w:rPr>
        <w:t>(התכנון הטקטי)</w:t>
      </w:r>
      <w:r>
        <w:rPr>
          <w:rFonts w:cs="David" w:hint="cs"/>
          <w:sz w:val="24"/>
          <w:szCs w:val="24"/>
          <w:rtl/>
        </w:rPr>
        <w:t xml:space="preserve"> </w:t>
      </w:r>
    </w:p>
    <w:p w:rsidR="001137CC" w:rsidRDefault="008B41D6" w:rsidP="008B41D6">
      <w:pPr>
        <w:spacing w:line="360" w:lineRule="auto"/>
        <w:jc w:val="both"/>
        <w:rPr>
          <w:rFonts w:cs="David"/>
          <w:sz w:val="24"/>
          <w:szCs w:val="24"/>
          <w:rtl/>
        </w:rPr>
      </w:pPr>
      <w:r>
        <w:rPr>
          <w:rFonts w:cs="David" w:hint="cs"/>
          <w:sz w:val="24"/>
          <w:szCs w:val="24"/>
          <w:rtl/>
        </w:rPr>
        <w:t xml:space="preserve">במילים אחרות יש שלב שבו מבצעים תכנון ברמת המאקרו על החברה משמע , מסתכלים בראיה אסטרטגית מהמם מוקדי הסיכון בחברה. ולאחר מכן באותם מקומות מסוכנים מבצעים תכנון טקטי כלומר, מייצרים תוכניות ביקורת מותאמות למקרה, כלומר, מייצרים רשימת נהלי ביקורת ליישום בכל נושא בהתאם לרמת הסיכון (ככל שזה מסוכן יותר נשקיע יותר זמן ועומק כמותי ואיכותי) למעשה יש לנו תכנון כולל ותוכנית ביקורת. </w:t>
      </w:r>
    </w:p>
    <w:p w:rsidR="001137CC" w:rsidRDefault="001137CC" w:rsidP="008B41D6">
      <w:pPr>
        <w:spacing w:line="360" w:lineRule="auto"/>
        <w:jc w:val="both"/>
        <w:rPr>
          <w:rFonts w:cs="David"/>
          <w:b/>
          <w:bCs/>
          <w:sz w:val="24"/>
          <w:szCs w:val="24"/>
          <w:rtl/>
        </w:rPr>
      </w:pPr>
      <w:r w:rsidRPr="001137CC">
        <w:rPr>
          <w:rFonts w:cs="David" w:hint="cs"/>
          <w:b/>
          <w:bCs/>
          <w:sz w:val="24"/>
          <w:szCs w:val="24"/>
          <w:rtl/>
        </w:rPr>
        <w:t>להלן תתי השלבים</w:t>
      </w:r>
      <w:r>
        <w:rPr>
          <w:rFonts w:cs="David" w:hint="cs"/>
          <w:b/>
          <w:bCs/>
          <w:sz w:val="24"/>
          <w:szCs w:val="24"/>
          <w:rtl/>
        </w:rPr>
        <w:t xml:space="preserve"> בעבודת התכנון הכולל:</w:t>
      </w:r>
    </w:p>
    <w:p w:rsidR="001137CC" w:rsidRPr="001137CC" w:rsidRDefault="001137CC" w:rsidP="001137CC">
      <w:pPr>
        <w:pStyle w:val="a7"/>
        <w:numPr>
          <w:ilvl w:val="0"/>
          <w:numId w:val="13"/>
        </w:numPr>
        <w:spacing w:line="360" w:lineRule="auto"/>
        <w:jc w:val="both"/>
        <w:rPr>
          <w:rFonts w:cs="David"/>
          <w:b/>
          <w:bCs/>
          <w:sz w:val="24"/>
          <w:szCs w:val="24"/>
        </w:rPr>
      </w:pPr>
      <w:r>
        <w:rPr>
          <w:rFonts w:cs="David" w:hint="cs"/>
          <w:sz w:val="24"/>
          <w:szCs w:val="24"/>
          <w:rtl/>
        </w:rPr>
        <w:t>על רו"ח להכיר את הפעילות של החברה המבוקרת על ידו (ת"ב 93)</w:t>
      </w:r>
    </w:p>
    <w:p w:rsidR="001137CC" w:rsidRPr="001137CC" w:rsidRDefault="001137CC" w:rsidP="001137CC">
      <w:pPr>
        <w:pStyle w:val="a7"/>
        <w:numPr>
          <w:ilvl w:val="0"/>
          <w:numId w:val="13"/>
        </w:numPr>
        <w:spacing w:line="360" w:lineRule="auto"/>
        <w:jc w:val="both"/>
        <w:rPr>
          <w:rFonts w:cs="David"/>
          <w:b/>
          <w:bCs/>
          <w:sz w:val="24"/>
          <w:szCs w:val="24"/>
        </w:rPr>
      </w:pPr>
      <w:r>
        <w:rPr>
          <w:rFonts w:cs="David" w:hint="cs"/>
          <w:sz w:val="24"/>
          <w:szCs w:val="24"/>
          <w:rtl/>
        </w:rPr>
        <w:t>על רו"ח להבין את מערכות החשבונאות והבקרה הפנימית (תקן 9 , תקן 98 וכיוב'</w:t>
      </w:r>
      <w:r w:rsidRPr="001137CC">
        <w:rPr>
          <w:rFonts w:cs="David" w:hint="cs"/>
          <w:sz w:val="24"/>
          <w:szCs w:val="24"/>
          <w:rtl/>
        </w:rPr>
        <w:t>)</w:t>
      </w:r>
    </w:p>
    <w:p w:rsidR="00161B0D" w:rsidRPr="00161B0D" w:rsidRDefault="001137CC" w:rsidP="001137CC">
      <w:pPr>
        <w:pStyle w:val="a7"/>
        <w:numPr>
          <w:ilvl w:val="0"/>
          <w:numId w:val="13"/>
        </w:numPr>
        <w:spacing w:line="360" w:lineRule="auto"/>
        <w:jc w:val="both"/>
        <w:rPr>
          <w:rFonts w:cs="David" w:hint="cs"/>
          <w:b/>
          <w:bCs/>
          <w:sz w:val="24"/>
          <w:szCs w:val="24"/>
        </w:rPr>
      </w:pPr>
      <w:r>
        <w:rPr>
          <w:rFonts w:cs="David" w:hint="cs"/>
          <w:sz w:val="24"/>
          <w:szCs w:val="24"/>
          <w:rtl/>
        </w:rPr>
        <w:t xml:space="preserve">סיכון ומהותיות , כלומר , על רו"ח לנתח את מוקדי הסיכון בחברה שמורכבים מתהליך של ניתוח ניהול הסיכונים של רו"ח המבקר </w:t>
      </w:r>
      <w:r w:rsidR="00B660F4">
        <w:rPr>
          <w:rFonts w:cs="David" w:hint="cs"/>
          <w:sz w:val="24"/>
          <w:szCs w:val="24"/>
          <w:rtl/>
        </w:rPr>
        <w:t>(סיכון מובנה, סיכון הבקרה, סיכון אי זיהוי/ חשיפה) וכן ממהותיות הנושא (הן כמותית והן איכותית)</w:t>
      </w:r>
      <w:r w:rsidR="00161B0D">
        <w:rPr>
          <w:rFonts w:cs="David" w:hint="cs"/>
          <w:sz w:val="24"/>
          <w:szCs w:val="24"/>
          <w:rtl/>
        </w:rPr>
        <w:t xml:space="preserve">. </w:t>
      </w:r>
    </w:p>
    <w:p w:rsidR="00161B0D" w:rsidRPr="00161B0D" w:rsidRDefault="00161B0D" w:rsidP="001137CC">
      <w:pPr>
        <w:pStyle w:val="a7"/>
        <w:numPr>
          <w:ilvl w:val="0"/>
          <w:numId w:val="13"/>
        </w:numPr>
        <w:spacing w:line="360" w:lineRule="auto"/>
        <w:jc w:val="both"/>
        <w:rPr>
          <w:rFonts w:cs="David" w:hint="cs"/>
          <w:b/>
          <w:bCs/>
          <w:sz w:val="24"/>
          <w:szCs w:val="24"/>
        </w:rPr>
      </w:pPr>
      <w:r>
        <w:rPr>
          <w:rFonts w:cs="David" w:hint="cs"/>
          <w:sz w:val="24"/>
          <w:szCs w:val="24"/>
          <w:rtl/>
        </w:rPr>
        <w:t xml:space="preserve">רו"ח צריך לתכנן את האופי העיתוי וההיקף שלל הנהלים </w:t>
      </w:r>
    </w:p>
    <w:p w:rsidR="00253629" w:rsidRPr="00253629" w:rsidRDefault="00161B0D" w:rsidP="001137CC">
      <w:pPr>
        <w:pStyle w:val="a7"/>
        <w:numPr>
          <w:ilvl w:val="0"/>
          <w:numId w:val="13"/>
        </w:numPr>
        <w:spacing w:line="360" w:lineRule="auto"/>
        <w:jc w:val="both"/>
        <w:rPr>
          <w:rFonts w:cs="David" w:hint="cs"/>
          <w:b/>
          <w:bCs/>
          <w:sz w:val="24"/>
          <w:szCs w:val="24"/>
        </w:rPr>
      </w:pPr>
      <w:r>
        <w:rPr>
          <w:rFonts w:cs="David" w:hint="cs"/>
          <w:sz w:val="24"/>
          <w:szCs w:val="24"/>
          <w:rtl/>
        </w:rPr>
        <w:t xml:space="preserve">במסגרת התכנון </w:t>
      </w:r>
      <w:r w:rsidR="00253629">
        <w:rPr>
          <w:rFonts w:cs="David" w:hint="cs"/>
          <w:sz w:val="24"/>
          <w:szCs w:val="24"/>
          <w:rtl/>
        </w:rPr>
        <w:t>על רו"ח המבקר לעשות תיאומים , פיקוח , הכוונה , וסקירה של כל הגורמים הקשורים בביקורת כמו : מומחים, רו"ח אחרים שמבקרים חברות בנות וכיוב'</w:t>
      </w:r>
    </w:p>
    <w:p w:rsidR="0052603B" w:rsidRPr="0052603B" w:rsidRDefault="00253629" w:rsidP="0052603B">
      <w:pPr>
        <w:pStyle w:val="a7"/>
        <w:numPr>
          <w:ilvl w:val="0"/>
          <w:numId w:val="13"/>
        </w:numPr>
        <w:spacing w:line="360" w:lineRule="auto"/>
        <w:jc w:val="both"/>
        <w:rPr>
          <w:rFonts w:cs="David"/>
          <w:b/>
          <w:bCs/>
          <w:sz w:val="24"/>
          <w:szCs w:val="24"/>
        </w:rPr>
      </w:pPr>
      <w:r>
        <w:rPr>
          <w:rFonts w:cs="David" w:hint="cs"/>
          <w:sz w:val="24"/>
          <w:szCs w:val="24"/>
          <w:rtl/>
        </w:rPr>
        <w:t>נושאים אחרים, כלומר, על רו"ח לבחון צדדים קשורים, סוגיות בנושא עסק חי וכיוב' כבר בשלב התכנון</w:t>
      </w:r>
      <w:r w:rsidR="00194CB1">
        <w:rPr>
          <w:rFonts w:cs="David" w:hint="cs"/>
          <w:sz w:val="24"/>
          <w:szCs w:val="24"/>
          <w:rtl/>
        </w:rPr>
        <w:t xml:space="preserve">. רו"ח מחויב לבדוק עסק חי גם אם לדעתו אין סיכון בנושא עברנו כיום לגישה האקטיבית ז"א אני בודק בכל מצב גם אם אין לי ספק או חשש לגבי החברה האמורה . </w:t>
      </w:r>
    </w:p>
    <w:p w:rsidR="00E70787" w:rsidRDefault="0052603B" w:rsidP="0052603B">
      <w:pPr>
        <w:spacing w:line="360" w:lineRule="auto"/>
        <w:jc w:val="center"/>
        <w:rPr>
          <w:rFonts w:cs="David"/>
          <w:b/>
          <w:bCs/>
          <w:sz w:val="24"/>
          <w:szCs w:val="24"/>
          <w:u w:val="single"/>
          <w:rtl/>
        </w:rPr>
      </w:pPr>
      <w:r w:rsidRPr="0052603B">
        <w:rPr>
          <w:rFonts w:cs="David" w:hint="cs"/>
          <w:b/>
          <w:bCs/>
          <w:sz w:val="24"/>
          <w:szCs w:val="24"/>
          <w:u w:val="single"/>
          <w:rtl/>
        </w:rPr>
        <w:t>תוכנית ביקורת-טכניקה</w:t>
      </w:r>
    </w:p>
    <w:p w:rsidR="0052603B" w:rsidRDefault="0052603B" w:rsidP="007E7374">
      <w:pPr>
        <w:pStyle w:val="a7"/>
        <w:numPr>
          <w:ilvl w:val="0"/>
          <w:numId w:val="15"/>
        </w:numPr>
        <w:spacing w:line="360" w:lineRule="auto"/>
        <w:rPr>
          <w:rFonts w:cs="David" w:hint="cs"/>
          <w:b/>
          <w:bCs/>
          <w:sz w:val="24"/>
          <w:szCs w:val="24"/>
        </w:rPr>
      </w:pPr>
      <w:r>
        <w:rPr>
          <w:rFonts w:cs="David" w:hint="cs"/>
          <w:b/>
          <w:bCs/>
          <w:sz w:val="24"/>
          <w:szCs w:val="24"/>
          <w:rtl/>
        </w:rPr>
        <w:t xml:space="preserve">תקן ביקורת / הצעה לתקן ביקורת </w:t>
      </w:r>
    </w:p>
    <w:p w:rsidR="0052603B" w:rsidRDefault="0052603B" w:rsidP="0052603B">
      <w:pPr>
        <w:pStyle w:val="a7"/>
        <w:numPr>
          <w:ilvl w:val="0"/>
          <w:numId w:val="15"/>
        </w:numPr>
        <w:spacing w:line="360" w:lineRule="auto"/>
        <w:rPr>
          <w:rFonts w:cs="David" w:hint="cs"/>
          <w:b/>
          <w:bCs/>
          <w:sz w:val="24"/>
          <w:szCs w:val="24"/>
        </w:rPr>
      </w:pPr>
      <w:r>
        <w:rPr>
          <w:rFonts w:cs="David" w:hint="cs"/>
          <w:b/>
          <w:bCs/>
          <w:sz w:val="24"/>
          <w:szCs w:val="24"/>
          <w:rtl/>
        </w:rPr>
        <w:t>נושאים או נתונים מהשאלה</w:t>
      </w:r>
    </w:p>
    <w:p w:rsidR="0052603B" w:rsidRDefault="0052603B" w:rsidP="0052603B">
      <w:pPr>
        <w:pStyle w:val="a7"/>
        <w:numPr>
          <w:ilvl w:val="0"/>
          <w:numId w:val="15"/>
        </w:numPr>
        <w:spacing w:line="360" w:lineRule="auto"/>
        <w:rPr>
          <w:rFonts w:cs="David" w:hint="cs"/>
          <w:b/>
          <w:bCs/>
          <w:sz w:val="24"/>
          <w:szCs w:val="24"/>
        </w:rPr>
      </w:pPr>
      <w:r>
        <w:rPr>
          <w:rFonts w:cs="David" w:hint="cs"/>
          <w:b/>
          <w:bCs/>
          <w:sz w:val="24"/>
          <w:szCs w:val="24"/>
          <w:rtl/>
        </w:rPr>
        <w:t>סוגיות חשבונאיות</w:t>
      </w:r>
    </w:p>
    <w:p w:rsidR="0052603B" w:rsidRDefault="0052603B" w:rsidP="0052603B">
      <w:pPr>
        <w:pStyle w:val="a7"/>
        <w:numPr>
          <w:ilvl w:val="0"/>
          <w:numId w:val="15"/>
        </w:numPr>
        <w:spacing w:line="360" w:lineRule="auto"/>
        <w:rPr>
          <w:rFonts w:cs="David"/>
          <w:b/>
          <w:bCs/>
          <w:sz w:val="24"/>
          <w:szCs w:val="24"/>
        </w:rPr>
      </w:pPr>
      <w:r>
        <w:rPr>
          <w:rFonts w:cs="David" w:hint="cs"/>
          <w:b/>
          <w:bCs/>
          <w:sz w:val="24"/>
          <w:szCs w:val="24"/>
          <w:rtl/>
        </w:rPr>
        <w:t>כללי</w:t>
      </w:r>
    </w:p>
    <w:p w:rsidR="0052603B" w:rsidRDefault="0052603B" w:rsidP="007E7374">
      <w:pPr>
        <w:spacing w:line="360" w:lineRule="auto"/>
        <w:ind w:left="360"/>
        <w:jc w:val="both"/>
        <w:rPr>
          <w:rFonts w:cs="David"/>
          <w:sz w:val="24"/>
          <w:szCs w:val="24"/>
          <w:rtl/>
        </w:rPr>
      </w:pPr>
      <w:r w:rsidRPr="0052603B">
        <w:rPr>
          <w:rFonts w:cs="David" w:hint="cs"/>
          <w:sz w:val="24"/>
          <w:szCs w:val="24"/>
          <w:rtl/>
        </w:rPr>
        <w:t xml:space="preserve">אילו 4 הנושאים שצריך לקחת בחשבון בעת הכנת תכנית ביקורת. </w:t>
      </w:r>
    </w:p>
    <w:p w:rsidR="007E7374" w:rsidRDefault="007E7374" w:rsidP="00173BC6">
      <w:pPr>
        <w:spacing w:line="360" w:lineRule="auto"/>
        <w:jc w:val="both"/>
        <w:rPr>
          <w:rFonts w:cs="David"/>
          <w:sz w:val="24"/>
          <w:szCs w:val="24"/>
          <w:rtl/>
        </w:rPr>
      </w:pPr>
      <w:r w:rsidRPr="00C232F9">
        <w:rPr>
          <w:rFonts w:cs="David" w:hint="cs"/>
          <w:b/>
          <w:bCs/>
          <w:sz w:val="24"/>
          <w:szCs w:val="24"/>
          <w:u w:val="single"/>
          <w:rtl/>
        </w:rPr>
        <w:t xml:space="preserve">שלב 1 </w:t>
      </w:r>
      <w:r w:rsidRPr="00C232F9">
        <w:rPr>
          <w:rFonts w:cs="David"/>
          <w:b/>
          <w:bCs/>
          <w:sz w:val="24"/>
          <w:szCs w:val="24"/>
          <w:u w:val="single"/>
          <w:rtl/>
        </w:rPr>
        <w:t>–</w:t>
      </w:r>
      <w:r w:rsidRPr="00C232F9">
        <w:rPr>
          <w:rFonts w:cs="David" w:hint="cs"/>
          <w:b/>
          <w:bCs/>
          <w:sz w:val="24"/>
          <w:szCs w:val="24"/>
          <w:u w:val="single"/>
          <w:rtl/>
        </w:rPr>
        <w:t xml:space="preserve"> תקן ביקורת או הצעה לתקן ביקורת</w:t>
      </w:r>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Pr>
          <w:rFonts w:cs="David" w:hint="cs"/>
          <w:sz w:val="24"/>
          <w:szCs w:val="24"/>
          <w:rtl/>
        </w:rPr>
        <w:t xml:space="preserve">אם יש שאלה שבמסגרתה יש נושא שנוגע לתקן ביקורת או תקני ביקורת מסוימים או לאיזה שהיא הצעה בצנרת לתקן ביקורת, חייבים ליישם ואפילו להעתיק מתוך התקן. </w:t>
      </w:r>
    </w:p>
    <w:p w:rsidR="007E7374" w:rsidRDefault="007E7374" w:rsidP="00173BC6">
      <w:pPr>
        <w:spacing w:line="360" w:lineRule="auto"/>
        <w:jc w:val="both"/>
        <w:rPr>
          <w:rFonts w:cs="David"/>
          <w:sz w:val="24"/>
          <w:szCs w:val="24"/>
          <w:rtl/>
        </w:rPr>
      </w:pPr>
      <w:r>
        <w:rPr>
          <w:rFonts w:cs="David" w:hint="cs"/>
          <w:b/>
          <w:bCs/>
          <w:sz w:val="24"/>
          <w:szCs w:val="24"/>
          <w:rtl/>
        </w:rPr>
        <w:lastRenderedPageBreak/>
        <w:t xml:space="preserve">למשל: </w:t>
      </w:r>
      <w:r>
        <w:rPr>
          <w:rFonts w:cs="David" w:hint="cs"/>
          <w:sz w:val="24"/>
          <w:szCs w:val="24"/>
          <w:rtl/>
        </w:rPr>
        <w:t xml:space="preserve">נניח שמבקשים מכם תכנית ביקורת לעריכת מלאי </w:t>
      </w:r>
      <w:r>
        <w:rPr>
          <w:rFonts w:cs="David"/>
          <w:sz w:val="24"/>
          <w:szCs w:val="24"/>
          <w:rtl/>
        </w:rPr>
        <w:t>–</w:t>
      </w:r>
      <w:r>
        <w:rPr>
          <w:rFonts w:cs="David" w:hint="cs"/>
          <w:sz w:val="24"/>
          <w:szCs w:val="24"/>
          <w:rtl/>
        </w:rPr>
        <w:t xml:space="preserve"> תקן ביקורת 83 חובה לגשת לתקן ביקורת אם קיים כזה ולהעתיק ממנו.</w:t>
      </w:r>
    </w:p>
    <w:p w:rsidR="00173BC6" w:rsidRDefault="007E7374" w:rsidP="00173BC6">
      <w:pPr>
        <w:spacing w:line="360" w:lineRule="auto"/>
        <w:jc w:val="both"/>
        <w:rPr>
          <w:rFonts w:cs="David" w:hint="cs"/>
          <w:sz w:val="24"/>
          <w:szCs w:val="24"/>
          <w:rtl/>
        </w:rPr>
      </w:pPr>
      <w:r w:rsidRPr="00C232F9">
        <w:rPr>
          <w:rFonts w:cs="David" w:hint="cs"/>
          <w:b/>
          <w:bCs/>
          <w:sz w:val="24"/>
          <w:szCs w:val="24"/>
          <w:u w:val="single"/>
          <w:rtl/>
        </w:rPr>
        <w:t xml:space="preserve">שלב 2 </w:t>
      </w:r>
      <w:r w:rsidRPr="00C232F9">
        <w:rPr>
          <w:rFonts w:cs="David"/>
          <w:b/>
          <w:bCs/>
          <w:sz w:val="24"/>
          <w:szCs w:val="24"/>
          <w:u w:val="single"/>
          <w:rtl/>
        </w:rPr>
        <w:t>–</w:t>
      </w:r>
      <w:r w:rsidRPr="00C232F9">
        <w:rPr>
          <w:rFonts w:cs="David" w:hint="cs"/>
          <w:b/>
          <w:bCs/>
          <w:sz w:val="24"/>
          <w:szCs w:val="24"/>
          <w:u w:val="single"/>
          <w:rtl/>
        </w:rPr>
        <w:t xml:space="preserve"> נתונים או נושאים בשאלה</w:t>
      </w:r>
      <w:r w:rsidRPr="007E7374">
        <w:rPr>
          <w:rFonts w:cs="David" w:hint="cs"/>
          <w:b/>
          <w:bCs/>
          <w:sz w:val="24"/>
          <w:szCs w:val="24"/>
          <w:rtl/>
        </w:rPr>
        <w:t xml:space="preserve"> </w:t>
      </w:r>
      <w:r>
        <w:rPr>
          <w:rFonts w:cs="David"/>
          <w:sz w:val="24"/>
          <w:szCs w:val="24"/>
          <w:rtl/>
        </w:rPr>
        <w:t>–</w:t>
      </w:r>
      <w:r>
        <w:rPr>
          <w:rFonts w:cs="David" w:hint="cs"/>
          <w:sz w:val="24"/>
          <w:szCs w:val="24"/>
          <w:rtl/>
        </w:rPr>
        <w:t xml:space="preserve"> כל נתון בשאלה מלטפים ועל כל נתון בשאלה יש מינימום נוהל </w:t>
      </w:r>
      <w:r w:rsidR="00173BC6">
        <w:rPr>
          <w:rFonts w:cs="David" w:hint="cs"/>
          <w:sz w:val="24"/>
          <w:szCs w:val="24"/>
          <w:rtl/>
        </w:rPr>
        <w:t xml:space="preserve">אחד </w:t>
      </w:r>
      <w:r>
        <w:rPr>
          <w:rFonts w:cs="David" w:hint="cs"/>
          <w:sz w:val="24"/>
          <w:szCs w:val="24"/>
          <w:rtl/>
        </w:rPr>
        <w:t xml:space="preserve">או שניים </w:t>
      </w:r>
      <w:r w:rsidR="00173BC6">
        <w:rPr>
          <w:rFonts w:cs="David" w:hint="cs"/>
          <w:sz w:val="24"/>
          <w:szCs w:val="24"/>
          <w:rtl/>
        </w:rPr>
        <w:t>ז"א אנו לוקחים את הנתון ומייצרים ממנו נהלים למשל: אם כתוב שהחברה ביצעה שיערוך של נדל"ן על רקע ה-</w:t>
      </w:r>
      <w:r w:rsidR="00173BC6">
        <w:rPr>
          <w:rFonts w:cs="David" w:hint="cs"/>
          <w:sz w:val="24"/>
          <w:szCs w:val="24"/>
        </w:rPr>
        <w:t>IFRS</w:t>
      </w:r>
      <w:r w:rsidR="00173BC6">
        <w:rPr>
          <w:rFonts w:cs="David" w:hint="cs"/>
          <w:sz w:val="24"/>
          <w:szCs w:val="24"/>
          <w:rtl/>
        </w:rPr>
        <w:t xml:space="preserve"> באמצעות הערכת שווי של שמאי. במקרה כזה למשל נלקט מנתוני השאלה נהלי ביקורת למשל:</w:t>
      </w:r>
    </w:p>
    <w:p w:rsidR="00173BC6" w:rsidRDefault="00173BC6" w:rsidP="00173BC6">
      <w:pPr>
        <w:pStyle w:val="a7"/>
        <w:numPr>
          <w:ilvl w:val="0"/>
          <w:numId w:val="16"/>
        </w:numPr>
        <w:spacing w:line="360" w:lineRule="auto"/>
        <w:ind w:left="714" w:hanging="357"/>
        <w:jc w:val="both"/>
        <w:rPr>
          <w:rFonts w:cs="David" w:hint="cs"/>
          <w:sz w:val="24"/>
          <w:szCs w:val="24"/>
        </w:rPr>
      </w:pPr>
      <w:r>
        <w:rPr>
          <w:rFonts w:cs="David" w:hint="cs"/>
          <w:sz w:val="24"/>
          <w:szCs w:val="24"/>
          <w:rtl/>
        </w:rPr>
        <w:t>יש לבחון כי השערוך בוצע בהתאם להוראות ה-</w:t>
      </w:r>
      <w:r>
        <w:rPr>
          <w:rFonts w:cs="David" w:hint="cs"/>
          <w:sz w:val="24"/>
          <w:szCs w:val="24"/>
        </w:rPr>
        <w:t>IFRS</w:t>
      </w:r>
      <w:r>
        <w:rPr>
          <w:rFonts w:cs="David" w:hint="cs"/>
          <w:sz w:val="24"/>
          <w:szCs w:val="24"/>
          <w:rtl/>
        </w:rPr>
        <w:t xml:space="preserve"> באשר לשערוך נדל"ן</w:t>
      </w:r>
    </w:p>
    <w:p w:rsidR="00C232F9" w:rsidRDefault="00173BC6" w:rsidP="00C232F9">
      <w:pPr>
        <w:pStyle w:val="a7"/>
        <w:numPr>
          <w:ilvl w:val="0"/>
          <w:numId w:val="16"/>
        </w:numPr>
        <w:spacing w:line="360" w:lineRule="auto"/>
        <w:jc w:val="both"/>
        <w:rPr>
          <w:rFonts w:cs="David"/>
          <w:sz w:val="24"/>
          <w:szCs w:val="24"/>
        </w:rPr>
      </w:pPr>
      <w:r>
        <w:rPr>
          <w:rFonts w:cs="David" w:hint="cs"/>
          <w:sz w:val="24"/>
          <w:szCs w:val="24"/>
          <w:rtl/>
        </w:rPr>
        <w:t>על רו"ח לבחון את ההסתמכות על השמאי כמומחה שביצע את הערכת השווי לנדל"ן בחברה.</w:t>
      </w:r>
      <w:r w:rsidR="00510E91">
        <w:rPr>
          <w:rFonts w:cs="David" w:hint="cs"/>
          <w:sz w:val="24"/>
          <w:szCs w:val="24"/>
          <w:rtl/>
        </w:rPr>
        <w:t xml:space="preserve"> גם אם יגידו לנו בין היתר, לרבות , או תתייחסו גם ל... או שיתנו מידע בסוגריים, או סתם דוגמא של ביאור (גם  אם זה נראה פרט שולי).</w:t>
      </w:r>
    </w:p>
    <w:p w:rsidR="00C232F9" w:rsidRDefault="00C232F9" w:rsidP="00C232F9">
      <w:pPr>
        <w:spacing w:line="360" w:lineRule="auto"/>
        <w:jc w:val="both"/>
        <w:rPr>
          <w:rFonts w:cs="David" w:hint="cs"/>
          <w:sz w:val="24"/>
          <w:szCs w:val="24"/>
          <w:rtl/>
        </w:rPr>
      </w:pPr>
      <w:r w:rsidRPr="00C232F9">
        <w:rPr>
          <w:rFonts w:cs="David" w:hint="cs"/>
          <w:b/>
          <w:bCs/>
          <w:sz w:val="24"/>
          <w:szCs w:val="24"/>
          <w:u w:val="single"/>
          <w:rtl/>
        </w:rPr>
        <w:t>שלב 3 - סוגיות חשבונאיות</w:t>
      </w:r>
      <w:r w:rsidR="00173BC6" w:rsidRPr="00C232F9">
        <w:rPr>
          <w:rFonts w:cs="David" w:hint="cs"/>
          <w:sz w:val="24"/>
          <w:szCs w:val="24"/>
          <w:u w:val="single"/>
          <w:rtl/>
        </w:rPr>
        <w:t xml:space="preserve"> </w:t>
      </w:r>
      <w:r>
        <w:rPr>
          <w:rFonts w:cs="David"/>
          <w:sz w:val="24"/>
          <w:szCs w:val="24"/>
          <w:rtl/>
        </w:rPr>
        <w:t>–</w:t>
      </w:r>
      <w:r>
        <w:rPr>
          <w:rFonts w:cs="David" w:hint="cs"/>
          <w:sz w:val="24"/>
          <w:szCs w:val="24"/>
          <w:rtl/>
        </w:rPr>
        <w:t xml:space="preserve"> אנו צריכים לראות אם יש נושא חשבונאי כלשהו שנוגע לאותה תכנית שנתבקשנו חובה עלינו להתייחס לפחות לסוגיה אחת או שתיים מהחשבונאות. </w:t>
      </w:r>
      <w:r w:rsidRPr="00C232F9">
        <w:rPr>
          <w:rFonts w:cs="David" w:hint="cs"/>
          <w:b/>
          <w:bCs/>
          <w:sz w:val="24"/>
          <w:szCs w:val="24"/>
          <w:rtl/>
        </w:rPr>
        <w:t>למשל:</w:t>
      </w:r>
      <w:r>
        <w:rPr>
          <w:rFonts w:cs="David" w:hint="cs"/>
          <w:sz w:val="24"/>
          <w:szCs w:val="24"/>
          <w:rtl/>
        </w:rPr>
        <w:t xml:space="preserve"> כתבו תכנית ביקורת לדו"ח על השינויים בהון העצמי. כל טור הוא נוהל אחד לפחות אם לא יותר. </w:t>
      </w:r>
    </w:p>
    <w:p w:rsidR="00C232F9" w:rsidRDefault="00C232F9" w:rsidP="00C232F9">
      <w:pPr>
        <w:spacing w:line="360" w:lineRule="auto"/>
        <w:jc w:val="both"/>
        <w:rPr>
          <w:rFonts w:cs="David" w:hint="cs"/>
          <w:sz w:val="24"/>
          <w:szCs w:val="24"/>
          <w:rtl/>
        </w:rPr>
      </w:pPr>
      <w:r>
        <w:rPr>
          <w:rFonts w:cs="David" w:hint="cs"/>
          <w:b/>
          <w:bCs/>
          <w:sz w:val="24"/>
          <w:szCs w:val="24"/>
          <w:u w:val="single"/>
          <w:rtl/>
        </w:rPr>
        <w:t xml:space="preserve">שלב 4 </w:t>
      </w:r>
      <w:r>
        <w:rPr>
          <w:rFonts w:cs="David"/>
          <w:b/>
          <w:bCs/>
          <w:sz w:val="24"/>
          <w:szCs w:val="24"/>
          <w:u w:val="single"/>
          <w:rtl/>
        </w:rPr>
        <w:t>–</w:t>
      </w:r>
      <w:r>
        <w:rPr>
          <w:rFonts w:cs="David" w:hint="cs"/>
          <w:b/>
          <w:bCs/>
          <w:sz w:val="24"/>
          <w:szCs w:val="24"/>
          <w:u w:val="single"/>
          <w:rtl/>
        </w:rPr>
        <w:t xml:space="preserve"> סעיף כללי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ישנם נהלי ביקורת גנריים שמתאימים לכל סעיף ולא משנה מה הנושא כמו: הצהרת מנהלים, לקרוא פרוטוקולים של כל מיני וועדות, נאותות הצגה וכו' </w:t>
      </w:r>
    </w:p>
    <w:p w:rsidR="00664175" w:rsidRDefault="00C232F9" w:rsidP="00664175">
      <w:pPr>
        <w:pStyle w:val="a7"/>
        <w:numPr>
          <w:ilvl w:val="0"/>
          <w:numId w:val="17"/>
        </w:numPr>
        <w:spacing w:line="360" w:lineRule="auto"/>
        <w:jc w:val="both"/>
        <w:rPr>
          <w:rFonts w:cs="David"/>
          <w:b/>
          <w:bCs/>
          <w:sz w:val="24"/>
          <w:szCs w:val="24"/>
        </w:rPr>
      </w:pPr>
      <w:r w:rsidRPr="00664175">
        <w:rPr>
          <w:rFonts w:cs="David" w:hint="cs"/>
          <w:b/>
          <w:bCs/>
          <w:sz w:val="24"/>
          <w:szCs w:val="24"/>
          <w:rtl/>
        </w:rPr>
        <w:t xml:space="preserve">כל נקודה = מינימום 5 נהלים שאלה של 10 נקודות = 50 נהלים מינימום ז"א בערך 80 נהלים (1 מול 4 הם חליפיים). אם אין תקן ביקורת הולכים לאופציה הכללית. לכל נקודה יש 5 נהלים, כי מקבלים נקודות לפי משקל. 2 ו-3 חובה . </w:t>
      </w:r>
    </w:p>
    <w:p w:rsidR="00664175" w:rsidRDefault="00664175" w:rsidP="00664175">
      <w:pPr>
        <w:spacing w:line="360" w:lineRule="auto"/>
        <w:jc w:val="both"/>
        <w:rPr>
          <w:rFonts w:cs="David"/>
          <w:sz w:val="24"/>
          <w:szCs w:val="24"/>
          <w:rtl/>
        </w:rPr>
      </w:pPr>
      <w:r w:rsidRPr="00664175">
        <w:rPr>
          <w:rFonts w:cs="David" w:hint="cs"/>
          <w:b/>
          <w:bCs/>
          <w:sz w:val="24"/>
          <w:szCs w:val="24"/>
          <w:rtl/>
        </w:rPr>
        <w:t>נדרש:</w:t>
      </w:r>
      <w:r w:rsidRPr="00664175">
        <w:rPr>
          <w:rFonts w:cs="David" w:hint="cs"/>
          <w:sz w:val="24"/>
          <w:szCs w:val="24"/>
          <w:rtl/>
        </w:rPr>
        <w:t xml:space="preserve"> כתוב תכנית ביקורת לנסיעה למאדים במעבורת חלל</w:t>
      </w:r>
    </w:p>
    <w:p w:rsidR="00664175" w:rsidRPr="00EE4A41" w:rsidRDefault="00664175" w:rsidP="00664175">
      <w:pPr>
        <w:spacing w:line="360" w:lineRule="auto"/>
        <w:jc w:val="both"/>
        <w:rPr>
          <w:rFonts w:cs="David"/>
          <w:sz w:val="24"/>
          <w:szCs w:val="24"/>
          <w:rtl/>
        </w:rPr>
      </w:pPr>
      <w:r>
        <w:rPr>
          <w:rFonts w:cs="David" w:hint="cs"/>
          <w:b/>
          <w:bCs/>
          <w:sz w:val="24"/>
          <w:szCs w:val="24"/>
          <w:rtl/>
        </w:rPr>
        <w:t>פיתרון:</w:t>
      </w:r>
    </w:p>
    <w:p w:rsidR="00664175" w:rsidRPr="00EE4A41" w:rsidRDefault="00664175" w:rsidP="00664175">
      <w:pPr>
        <w:pStyle w:val="a7"/>
        <w:numPr>
          <w:ilvl w:val="0"/>
          <w:numId w:val="18"/>
        </w:numPr>
        <w:spacing w:line="360" w:lineRule="auto"/>
        <w:jc w:val="both"/>
        <w:rPr>
          <w:rFonts w:cs="David" w:hint="cs"/>
          <w:sz w:val="24"/>
          <w:szCs w:val="24"/>
        </w:rPr>
      </w:pPr>
      <w:r w:rsidRPr="00EE4A41">
        <w:rPr>
          <w:rFonts w:cs="David" w:hint="cs"/>
          <w:sz w:val="24"/>
          <w:szCs w:val="24"/>
          <w:rtl/>
        </w:rPr>
        <w:t>יש לוודא שהוצאות הנסיעה לחלל נכללו במסגרת הנה"ח תוך הבחנה בין הוצאות נסיעה פרטית להוצאות נסיעת עבודה</w:t>
      </w:r>
    </w:p>
    <w:p w:rsidR="00664175" w:rsidRPr="00EE4A41" w:rsidRDefault="00EE4A41" w:rsidP="00664175">
      <w:pPr>
        <w:pStyle w:val="a7"/>
        <w:numPr>
          <w:ilvl w:val="0"/>
          <w:numId w:val="18"/>
        </w:numPr>
        <w:spacing w:line="360" w:lineRule="auto"/>
        <w:jc w:val="both"/>
        <w:rPr>
          <w:rFonts w:cs="David" w:hint="cs"/>
          <w:sz w:val="24"/>
          <w:szCs w:val="24"/>
        </w:rPr>
      </w:pPr>
      <w:r w:rsidRPr="00EE4A41">
        <w:rPr>
          <w:rFonts w:cs="David" w:hint="cs"/>
          <w:sz w:val="24"/>
          <w:szCs w:val="24"/>
          <w:rtl/>
        </w:rPr>
        <w:t xml:space="preserve">יש לוודא כי הוצאות התיקונים בגין המעבורת נרשמו באופן נאות במסגרת עלה"מ כהוצאות תיקונים בשעת הדיווח </w:t>
      </w:r>
    </w:p>
    <w:p w:rsidR="00EE4A41" w:rsidRPr="00EE4A41" w:rsidRDefault="00EE4A41" w:rsidP="00664175">
      <w:pPr>
        <w:pStyle w:val="a7"/>
        <w:numPr>
          <w:ilvl w:val="0"/>
          <w:numId w:val="18"/>
        </w:numPr>
        <w:spacing w:line="360" w:lineRule="auto"/>
        <w:jc w:val="both"/>
        <w:rPr>
          <w:rFonts w:cs="David" w:hint="cs"/>
          <w:sz w:val="24"/>
          <w:szCs w:val="24"/>
        </w:rPr>
      </w:pPr>
      <w:r w:rsidRPr="00EE4A41">
        <w:rPr>
          <w:rFonts w:cs="David" w:hint="cs"/>
          <w:sz w:val="24"/>
          <w:szCs w:val="24"/>
          <w:rtl/>
        </w:rPr>
        <w:t>יש לוודא כי הוצאות הפחת של המעבורת נכללו בתקופת הדיווח באופן נאות</w:t>
      </w:r>
    </w:p>
    <w:p w:rsidR="00EE4A41" w:rsidRDefault="00EE4A41" w:rsidP="00664175">
      <w:pPr>
        <w:pStyle w:val="a7"/>
        <w:numPr>
          <w:ilvl w:val="0"/>
          <w:numId w:val="18"/>
        </w:numPr>
        <w:spacing w:line="360" w:lineRule="auto"/>
        <w:jc w:val="both"/>
        <w:rPr>
          <w:rFonts w:cs="David"/>
          <w:sz w:val="24"/>
          <w:szCs w:val="24"/>
        </w:rPr>
      </w:pPr>
      <w:r>
        <w:rPr>
          <w:rFonts w:cs="David" w:hint="cs"/>
          <w:sz w:val="24"/>
          <w:szCs w:val="24"/>
          <w:rtl/>
        </w:rPr>
        <w:t>יש לוודא שעלויות פינוי ושיקום של אתר השיגור של המעבורת למאדים יירשמו עפ"י הוראות ה-</w:t>
      </w:r>
      <w:r>
        <w:rPr>
          <w:rFonts w:cs="David" w:hint="cs"/>
          <w:sz w:val="24"/>
          <w:szCs w:val="24"/>
        </w:rPr>
        <w:t>IFRS</w:t>
      </w:r>
      <w:r>
        <w:rPr>
          <w:rFonts w:cs="David" w:hint="cs"/>
          <w:sz w:val="24"/>
          <w:szCs w:val="24"/>
          <w:rtl/>
        </w:rPr>
        <w:t xml:space="preserve">. </w:t>
      </w:r>
    </w:p>
    <w:p w:rsidR="00EE4A41" w:rsidRDefault="00EE4A41" w:rsidP="00664175">
      <w:pPr>
        <w:pStyle w:val="a7"/>
        <w:numPr>
          <w:ilvl w:val="0"/>
          <w:numId w:val="18"/>
        </w:numPr>
        <w:spacing w:line="360" w:lineRule="auto"/>
        <w:jc w:val="both"/>
        <w:rPr>
          <w:rFonts w:cs="David" w:hint="cs"/>
          <w:sz w:val="24"/>
          <w:szCs w:val="24"/>
        </w:rPr>
      </w:pPr>
      <w:r>
        <w:rPr>
          <w:rFonts w:cs="David" w:hint="cs"/>
          <w:sz w:val="24"/>
          <w:szCs w:val="24"/>
          <w:rtl/>
        </w:rPr>
        <w:t>קבלו הצהרת מנהלים באשר לרישום המעבורת בר"ק ובמיוחד לירידת ערך למעבורת .</w:t>
      </w:r>
    </w:p>
    <w:p w:rsidR="002154C4" w:rsidRDefault="00497FDC" w:rsidP="002154C4">
      <w:pPr>
        <w:spacing w:line="360" w:lineRule="auto"/>
        <w:jc w:val="center"/>
        <w:rPr>
          <w:rFonts w:cs="David"/>
          <w:b/>
          <w:bCs/>
          <w:sz w:val="24"/>
          <w:szCs w:val="24"/>
          <w:u w:val="single"/>
          <w:rtl/>
        </w:rPr>
      </w:pPr>
      <w:r>
        <w:rPr>
          <w:rFonts w:cs="David" w:hint="cs"/>
          <w:b/>
          <w:bCs/>
          <w:sz w:val="24"/>
          <w:szCs w:val="24"/>
          <w:u w:val="single"/>
          <w:rtl/>
        </w:rPr>
        <w:t>סיכום לתקן 74</w:t>
      </w:r>
    </w:p>
    <w:p w:rsidR="00497FDC" w:rsidRDefault="00497FDC" w:rsidP="002154C4">
      <w:pPr>
        <w:spacing w:line="360" w:lineRule="auto"/>
        <w:rPr>
          <w:rFonts w:cs="David"/>
          <w:sz w:val="24"/>
          <w:szCs w:val="24"/>
          <w:rtl/>
        </w:rPr>
      </w:pPr>
      <w:r>
        <w:rPr>
          <w:rFonts w:cs="David" w:hint="cs"/>
          <w:sz w:val="24"/>
          <w:szCs w:val="24"/>
          <w:rtl/>
        </w:rPr>
        <w:t>ראינו כי רו"ח צריך לבצע תכנון המורכב משני שלבים ראשיים התכנון הכולל (ננתח בעתיד) ותוכנית הביקורת כפי שהבהרנו לעיל את שיטת העבודה.</w:t>
      </w:r>
    </w:p>
    <w:p w:rsidR="002154C4" w:rsidRDefault="002154C4" w:rsidP="00497FDC">
      <w:pPr>
        <w:spacing w:line="360" w:lineRule="auto"/>
        <w:jc w:val="center"/>
        <w:rPr>
          <w:rFonts w:cs="David"/>
          <w:b/>
          <w:bCs/>
          <w:sz w:val="24"/>
          <w:szCs w:val="24"/>
          <w:u w:val="single"/>
          <w:rtl/>
        </w:rPr>
      </w:pPr>
    </w:p>
    <w:p w:rsidR="00497FDC" w:rsidRPr="002154C4" w:rsidRDefault="00497FDC" w:rsidP="00497FDC">
      <w:pPr>
        <w:spacing w:line="360" w:lineRule="auto"/>
        <w:jc w:val="center"/>
        <w:rPr>
          <w:rFonts w:cs="David"/>
          <w:b/>
          <w:bCs/>
          <w:sz w:val="24"/>
          <w:szCs w:val="24"/>
          <w:u w:val="single"/>
          <w:rtl/>
        </w:rPr>
      </w:pPr>
      <w:r w:rsidRPr="002154C4">
        <w:rPr>
          <w:rFonts w:cs="David" w:hint="cs"/>
          <w:b/>
          <w:bCs/>
          <w:sz w:val="24"/>
          <w:szCs w:val="24"/>
          <w:u w:val="single"/>
          <w:rtl/>
        </w:rPr>
        <w:lastRenderedPageBreak/>
        <w:t>תקן ביקורת 10</w:t>
      </w:r>
      <w:r w:rsidR="002154C4" w:rsidRPr="002154C4">
        <w:rPr>
          <w:rFonts w:cs="David" w:hint="cs"/>
          <w:b/>
          <w:bCs/>
          <w:sz w:val="24"/>
          <w:szCs w:val="24"/>
          <w:u w:val="single"/>
          <w:rtl/>
        </w:rPr>
        <w:t xml:space="preserve"> </w:t>
      </w:r>
      <w:r w:rsidR="002154C4" w:rsidRPr="002154C4">
        <w:rPr>
          <w:rFonts w:cs="David"/>
          <w:b/>
          <w:bCs/>
          <w:sz w:val="24"/>
          <w:szCs w:val="24"/>
          <w:u w:val="single"/>
          <w:rtl/>
        </w:rPr>
        <w:t>–</w:t>
      </w:r>
      <w:r w:rsidR="002154C4" w:rsidRPr="002154C4">
        <w:rPr>
          <w:rFonts w:cs="David" w:hint="cs"/>
          <w:b/>
          <w:bCs/>
          <w:sz w:val="24"/>
          <w:szCs w:val="24"/>
          <w:u w:val="single"/>
          <w:rtl/>
        </w:rPr>
        <w:t xml:space="preserve"> נירות עבודה וראיות ביקורת</w:t>
      </w:r>
    </w:p>
    <w:p w:rsidR="002154C4" w:rsidRDefault="002154C4" w:rsidP="00C232F9">
      <w:pPr>
        <w:spacing w:line="360" w:lineRule="auto"/>
        <w:jc w:val="both"/>
        <w:rPr>
          <w:rFonts w:cs="David" w:hint="cs"/>
          <w:sz w:val="24"/>
          <w:szCs w:val="24"/>
          <w:rtl/>
        </w:rPr>
      </w:pPr>
      <w:r>
        <w:rPr>
          <w:rFonts w:cs="David" w:hint="cs"/>
          <w:sz w:val="24"/>
          <w:szCs w:val="24"/>
          <w:rtl/>
        </w:rPr>
        <w:t xml:space="preserve">את נושא התיעוד </w:t>
      </w:r>
      <w:r>
        <w:rPr>
          <w:rFonts w:cs="David"/>
          <w:sz w:val="24"/>
          <w:szCs w:val="24"/>
          <w:rtl/>
        </w:rPr>
        <w:t>–</w:t>
      </w:r>
      <w:r>
        <w:rPr>
          <w:rFonts w:cs="David" w:hint="cs"/>
          <w:sz w:val="24"/>
          <w:szCs w:val="24"/>
          <w:rtl/>
        </w:rPr>
        <w:t xml:space="preserve"> נלמד מתקן 101 וכן מ-</w:t>
      </w:r>
      <w:r>
        <w:rPr>
          <w:rFonts w:cs="David" w:hint="cs"/>
          <w:sz w:val="24"/>
          <w:szCs w:val="24"/>
        </w:rPr>
        <w:t>AS3</w:t>
      </w:r>
      <w:r>
        <w:rPr>
          <w:rFonts w:cs="David" w:hint="cs"/>
          <w:sz w:val="24"/>
          <w:szCs w:val="24"/>
          <w:rtl/>
        </w:rPr>
        <w:t xml:space="preserve"> שמוציא ה-</w:t>
      </w:r>
      <w:r>
        <w:rPr>
          <w:rFonts w:cs="David" w:hint="cs"/>
          <w:sz w:val="24"/>
          <w:szCs w:val="24"/>
        </w:rPr>
        <w:t>PCAOB</w:t>
      </w:r>
      <w:r>
        <w:rPr>
          <w:rFonts w:cs="David" w:hint="cs"/>
          <w:sz w:val="24"/>
          <w:szCs w:val="24"/>
          <w:rtl/>
        </w:rPr>
        <w:t xml:space="preserve"> וכן תדריכים בנושא</w:t>
      </w:r>
    </w:p>
    <w:p w:rsidR="00173BC6" w:rsidRPr="00EE4A41" w:rsidRDefault="002154C4" w:rsidP="00C232F9">
      <w:pPr>
        <w:spacing w:line="360" w:lineRule="auto"/>
        <w:jc w:val="both"/>
        <w:rPr>
          <w:rFonts w:cs="David"/>
          <w:sz w:val="24"/>
          <w:szCs w:val="24"/>
        </w:rPr>
      </w:pPr>
      <w:r>
        <w:rPr>
          <w:rFonts w:cs="David" w:hint="cs"/>
          <w:sz w:val="24"/>
          <w:szCs w:val="24"/>
          <w:rtl/>
        </w:rPr>
        <w:t xml:space="preserve">את נושא ראיות הביקורת נלמד מתקן 82 ו-83 </w:t>
      </w:r>
      <w:r w:rsidR="00C232F9" w:rsidRPr="00EE4A41">
        <w:rPr>
          <w:rFonts w:cs="David" w:hint="cs"/>
          <w:sz w:val="24"/>
          <w:szCs w:val="24"/>
          <w:rtl/>
        </w:rPr>
        <w:t xml:space="preserve"> </w:t>
      </w:r>
    </w:p>
    <w:p w:rsidR="0052603B" w:rsidRDefault="002154C4" w:rsidP="002154C4">
      <w:pPr>
        <w:spacing w:line="360" w:lineRule="auto"/>
        <w:jc w:val="both"/>
        <w:rPr>
          <w:rFonts w:cs="David" w:hint="cs"/>
          <w:b/>
          <w:bCs/>
          <w:sz w:val="24"/>
          <w:szCs w:val="24"/>
          <w:u w:val="single"/>
          <w:rtl/>
        </w:rPr>
      </w:pPr>
      <w:r w:rsidRPr="002154C4">
        <w:rPr>
          <w:rFonts w:cs="David" w:hint="cs"/>
          <w:b/>
          <w:bCs/>
          <w:sz w:val="24"/>
          <w:szCs w:val="24"/>
          <w:u w:val="single"/>
          <w:rtl/>
        </w:rPr>
        <w:t xml:space="preserve">תיעוד </w:t>
      </w:r>
      <w:r w:rsidRPr="002154C4">
        <w:rPr>
          <w:rFonts w:cs="David"/>
          <w:b/>
          <w:bCs/>
          <w:sz w:val="24"/>
          <w:szCs w:val="24"/>
          <w:u w:val="single"/>
          <w:rtl/>
        </w:rPr>
        <w:t>–</w:t>
      </w:r>
      <w:r w:rsidRPr="002154C4">
        <w:rPr>
          <w:rFonts w:cs="David" w:hint="cs"/>
          <w:b/>
          <w:bCs/>
          <w:sz w:val="24"/>
          <w:szCs w:val="24"/>
          <w:u w:val="single"/>
          <w:rtl/>
        </w:rPr>
        <w:t xml:space="preserve"> נירות עבודה</w:t>
      </w:r>
      <w:r>
        <w:rPr>
          <w:rFonts w:cs="David" w:hint="cs"/>
          <w:b/>
          <w:bCs/>
          <w:sz w:val="24"/>
          <w:szCs w:val="24"/>
          <w:u w:val="single"/>
          <w:rtl/>
        </w:rPr>
        <w:t xml:space="preserve"> </w:t>
      </w:r>
      <w:r>
        <w:rPr>
          <w:rFonts w:cs="David"/>
          <w:b/>
          <w:bCs/>
          <w:sz w:val="24"/>
          <w:szCs w:val="24"/>
          <w:u w:val="single"/>
          <w:rtl/>
        </w:rPr>
        <w:t>–</w:t>
      </w:r>
      <w:r>
        <w:rPr>
          <w:rFonts w:cs="David" w:hint="cs"/>
          <w:b/>
          <w:bCs/>
          <w:sz w:val="24"/>
          <w:szCs w:val="24"/>
          <w:u w:val="single"/>
          <w:rtl/>
        </w:rPr>
        <w:t xml:space="preserve"> תקן 101</w:t>
      </w:r>
    </w:p>
    <w:p w:rsidR="00D065DD" w:rsidRPr="00D065DD" w:rsidRDefault="0088255C" w:rsidP="002154C4">
      <w:pPr>
        <w:spacing w:line="360" w:lineRule="auto"/>
        <w:jc w:val="both"/>
        <w:rPr>
          <w:rFonts w:cs="David"/>
          <w:b/>
          <w:bCs/>
          <w:sz w:val="24"/>
          <w:szCs w:val="24"/>
          <w:u w:val="single"/>
          <w:rtl/>
        </w:rPr>
      </w:pPr>
      <w:r>
        <w:rPr>
          <w:rFonts w:cs="David" w:hint="cs"/>
          <w:b/>
          <w:bCs/>
          <w:sz w:val="24"/>
          <w:szCs w:val="24"/>
          <w:u w:val="single"/>
          <w:rtl/>
        </w:rPr>
        <w:t xml:space="preserve">1. </w:t>
      </w:r>
      <w:r w:rsidR="00D065DD">
        <w:rPr>
          <w:rFonts w:cs="David" w:hint="cs"/>
          <w:b/>
          <w:bCs/>
          <w:sz w:val="24"/>
          <w:szCs w:val="24"/>
          <w:u w:val="single"/>
          <w:rtl/>
        </w:rPr>
        <w:t>הגדרות</w:t>
      </w:r>
    </w:p>
    <w:p w:rsidR="002154C4" w:rsidRDefault="002154C4" w:rsidP="002154C4">
      <w:pPr>
        <w:spacing w:line="360" w:lineRule="auto"/>
        <w:jc w:val="both"/>
        <w:rPr>
          <w:rFonts w:cs="David"/>
          <w:sz w:val="24"/>
          <w:szCs w:val="24"/>
          <w:rtl/>
        </w:rPr>
      </w:pPr>
      <w:r>
        <w:rPr>
          <w:rFonts w:cs="David" w:hint="cs"/>
          <w:sz w:val="24"/>
          <w:szCs w:val="24"/>
          <w:rtl/>
        </w:rPr>
        <w:t>הגדרה- בסעיף 6(א) ההגדרה של תיעוד : "רישום של נהלי ביקורת שבוצעו, ראיות ביקורת רלוונטיות שהושגו ומסקנות שרו"ח המבקר הגיע אליהן (לעיתים משתמשים גם במונח "ניירות עבודה")".</w:t>
      </w:r>
    </w:p>
    <w:p w:rsidR="002154C4" w:rsidRDefault="002154C4" w:rsidP="002154C4">
      <w:pPr>
        <w:spacing w:line="360" w:lineRule="auto"/>
        <w:jc w:val="both"/>
        <w:rPr>
          <w:rFonts w:cs="David" w:hint="cs"/>
          <w:sz w:val="24"/>
          <w:szCs w:val="24"/>
          <w:rtl/>
        </w:rPr>
      </w:pPr>
      <w:r>
        <w:rPr>
          <w:rFonts w:cs="David" w:hint="cs"/>
          <w:sz w:val="24"/>
          <w:szCs w:val="24"/>
          <w:rtl/>
        </w:rPr>
        <w:t xml:space="preserve">במילים אחרות נושא של תיעוד במסגרת עבודת הביקורת הינו חלק מתקני הביקורת הבסיסיים כפי שדורש גם תקן ביקורת מספר 10: "רו"ח חייב לבצע את הביקורת בצורה אשר תהווה בסיס מהימן לחוות דעתו. לשם כך עליו לקבל ראיות מספיקות באמצעות נהלי ביקורת מקובלים ולנהל ולשמור רישומים שיטתיים ("ניירות עבודה") שישמשו עדות לעבודה שבוצעה וביסוס לחוות דעתו" </w:t>
      </w:r>
    </w:p>
    <w:p w:rsidR="003A63B4" w:rsidRDefault="002154C4" w:rsidP="002154C4">
      <w:pPr>
        <w:spacing w:line="360" w:lineRule="auto"/>
        <w:jc w:val="both"/>
        <w:rPr>
          <w:rFonts w:cs="David"/>
          <w:sz w:val="24"/>
          <w:szCs w:val="24"/>
          <w:rtl/>
        </w:rPr>
      </w:pPr>
      <w:r>
        <w:rPr>
          <w:rFonts w:cs="David" w:hint="cs"/>
          <w:sz w:val="24"/>
          <w:szCs w:val="24"/>
          <w:rtl/>
        </w:rPr>
        <w:t xml:space="preserve">למעשה </w:t>
      </w:r>
      <w:r w:rsidR="003A63B4">
        <w:rPr>
          <w:rFonts w:cs="David" w:hint="cs"/>
          <w:sz w:val="24"/>
          <w:szCs w:val="24"/>
          <w:rtl/>
        </w:rPr>
        <w:t>תהליך התיעוד נעשה על כל דבר שבוצע במהלך עבודת הביקורת הרלוונטי לביקורת כאשר ניירות העבודה למעשה מהווים ראיה לעבודה שבוצעה ומסייעים בתכנון הביקורת בביצוע הביקורת בפיקוח על העוזרים , המומחים , רו"ח אחרים וכיוב'...</w:t>
      </w:r>
    </w:p>
    <w:p w:rsidR="002154C4" w:rsidRDefault="003A63B4" w:rsidP="002154C4">
      <w:pPr>
        <w:spacing w:line="360" w:lineRule="auto"/>
        <w:jc w:val="both"/>
        <w:rPr>
          <w:rFonts w:cs="David"/>
          <w:sz w:val="24"/>
          <w:szCs w:val="24"/>
          <w:rtl/>
        </w:rPr>
      </w:pPr>
      <w:r>
        <w:rPr>
          <w:rFonts w:cs="David" w:hint="cs"/>
          <w:sz w:val="24"/>
          <w:szCs w:val="24"/>
          <w:rtl/>
        </w:rPr>
        <w:t xml:space="preserve">כאן המקום להזכיר את </w:t>
      </w:r>
      <w:r w:rsidRPr="00D15F60">
        <w:rPr>
          <w:rFonts w:cs="David" w:hint="cs"/>
          <w:b/>
          <w:bCs/>
          <w:sz w:val="24"/>
          <w:szCs w:val="24"/>
        </w:rPr>
        <w:t>AS3</w:t>
      </w:r>
      <w:r>
        <w:rPr>
          <w:rFonts w:cs="David" w:hint="cs"/>
          <w:sz w:val="24"/>
          <w:szCs w:val="24"/>
          <w:rtl/>
        </w:rPr>
        <w:t xml:space="preserve"> של ה- </w:t>
      </w:r>
      <w:r>
        <w:rPr>
          <w:rFonts w:cs="David" w:hint="cs"/>
          <w:sz w:val="24"/>
          <w:szCs w:val="24"/>
        </w:rPr>
        <w:t>PCAOB</w:t>
      </w:r>
      <w:r>
        <w:rPr>
          <w:rFonts w:cs="David" w:hint="cs"/>
          <w:sz w:val="24"/>
          <w:szCs w:val="24"/>
          <w:rtl/>
        </w:rPr>
        <w:t xml:space="preserve"> </w:t>
      </w:r>
      <w:r w:rsidR="00D15F60">
        <w:rPr>
          <w:rFonts w:cs="David" w:hint="cs"/>
          <w:sz w:val="24"/>
          <w:szCs w:val="24"/>
          <w:rtl/>
        </w:rPr>
        <w:t xml:space="preserve">- </w:t>
      </w:r>
      <w:r>
        <w:rPr>
          <w:rFonts w:cs="David" w:hint="cs"/>
          <w:sz w:val="24"/>
          <w:szCs w:val="24"/>
          <w:rtl/>
        </w:rPr>
        <w:t xml:space="preserve">שקבע שרו"ח חייב גם לתעד את הלך המחשבה שהיתה לו בזמן הביקורת והעיקרון הזה שזור כלומר, הוא מצוי ברוח תקן 101 </w:t>
      </w:r>
      <w:r w:rsidR="00E25E82">
        <w:rPr>
          <w:rFonts w:cs="David" w:hint="cs"/>
          <w:sz w:val="24"/>
          <w:szCs w:val="24"/>
          <w:rtl/>
        </w:rPr>
        <w:t xml:space="preserve">ובישראל גם במסגרת סקר עמיתים אחת השאלות היא על הלך המחשבה . </w:t>
      </w:r>
      <w:r w:rsidR="002154C4">
        <w:rPr>
          <w:rFonts w:cs="David" w:hint="cs"/>
          <w:sz w:val="24"/>
          <w:szCs w:val="24"/>
          <w:rtl/>
        </w:rPr>
        <w:t xml:space="preserve">  </w:t>
      </w:r>
    </w:p>
    <w:p w:rsidR="00D15F60" w:rsidRDefault="00D15F60" w:rsidP="0088255C">
      <w:pPr>
        <w:spacing w:line="360" w:lineRule="auto"/>
        <w:jc w:val="both"/>
        <w:rPr>
          <w:rFonts w:cs="David"/>
          <w:sz w:val="24"/>
          <w:szCs w:val="24"/>
          <w:rtl/>
        </w:rPr>
      </w:pPr>
      <w:r>
        <w:rPr>
          <w:rFonts w:cs="David" w:hint="cs"/>
          <w:sz w:val="24"/>
          <w:szCs w:val="24"/>
          <w:rtl/>
        </w:rPr>
        <w:t>הגדרת תיק ביקורת לפי סעיף 6(ב) לתקן 101: "אמצעי אחסון קשיחים או אלקטרונים המכיל את הרישומים המהווים את תיעוד הביקורת של התקשרות מסויימת"</w:t>
      </w:r>
      <w:r w:rsidR="0088255C">
        <w:rPr>
          <w:rFonts w:cs="David" w:hint="cs"/>
          <w:sz w:val="24"/>
          <w:szCs w:val="24"/>
          <w:rtl/>
        </w:rPr>
        <w:t xml:space="preserve">. </w:t>
      </w:r>
      <w:r>
        <w:rPr>
          <w:rFonts w:cs="David" w:hint="cs"/>
          <w:sz w:val="24"/>
          <w:szCs w:val="24"/>
          <w:rtl/>
        </w:rPr>
        <w:t xml:space="preserve">כלומר, מדובר באותו אוגדן </w:t>
      </w:r>
      <w:r w:rsidR="0018067B">
        <w:rPr>
          <w:rFonts w:cs="David" w:hint="cs"/>
          <w:sz w:val="24"/>
          <w:szCs w:val="24"/>
          <w:rtl/>
        </w:rPr>
        <w:t>שמרכז תחת קורת גג אחת את עבודת הביקורת כשנהוג לחלק את תיק הביקורת ל-2 :</w:t>
      </w:r>
    </w:p>
    <w:p w:rsidR="0018067B" w:rsidRPr="0018067B" w:rsidRDefault="0018067B" w:rsidP="0018067B">
      <w:pPr>
        <w:pStyle w:val="a7"/>
        <w:numPr>
          <w:ilvl w:val="0"/>
          <w:numId w:val="19"/>
        </w:numPr>
        <w:spacing w:line="360" w:lineRule="auto"/>
        <w:jc w:val="both"/>
        <w:rPr>
          <w:rFonts w:cs="David" w:hint="cs"/>
          <w:b/>
          <w:bCs/>
          <w:sz w:val="24"/>
          <w:szCs w:val="24"/>
          <w:rtl/>
        </w:rPr>
      </w:pPr>
      <w:r w:rsidRPr="0018067B">
        <w:rPr>
          <w:rFonts w:cs="David" w:hint="cs"/>
          <w:b/>
          <w:bCs/>
          <w:sz w:val="24"/>
          <w:szCs w:val="24"/>
          <w:rtl/>
        </w:rPr>
        <w:t>תיק ביקורת שוטף</w:t>
      </w:r>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Pr>
          <w:rFonts w:cs="David" w:hint="cs"/>
          <w:sz w:val="24"/>
          <w:szCs w:val="24"/>
          <w:rtl/>
        </w:rPr>
        <w:t>כולל בתוכו את כל עבודת הביקורת שבוצעה במהלך השנה כולל התקופה שלאחר תאריך המאזן ועד החתימה ומנגד</w:t>
      </w:r>
    </w:p>
    <w:p w:rsidR="0018067B" w:rsidRDefault="0018067B" w:rsidP="0018067B">
      <w:pPr>
        <w:pStyle w:val="a7"/>
        <w:numPr>
          <w:ilvl w:val="0"/>
          <w:numId w:val="19"/>
        </w:numPr>
        <w:spacing w:line="360" w:lineRule="auto"/>
        <w:jc w:val="both"/>
        <w:rPr>
          <w:rFonts w:cs="David"/>
          <w:b/>
          <w:bCs/>
          <w:sz w:val="24"/>
          <w:szCs w:val="24"/>
        </w:rPr>
      </w:pPr>
      <w:r w:rsidRPr="0018067B">
        <w:rPr>
          <w:rFonts w:cs="David" w:hint="cs"/>
          <w:b/>
          <w:bCs/>
          <w:sz w:val="24"/>
          <w:szCs w:val="24"/>
          <w:rtl/>
        </w:rPr>
        <w:t>תיק ביקורת קבע</w:t>
      </w:r>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Pr>
          <w:rFonts w:cs="David" w:hint="cs"/>
          <w:sz w:val="24"/>
          <w:szCs w:val="24"/>
          <w:rtl/>
        </w:rPr>
        <w:t xml:space="preserve">כולל בתוכו את כל הנושאים שיש להם עניין מתמשך לשנים הבאות ולא רק לשנה הבאה למשל: אם מסתכלים על הלוואה לז"א אז חשוב שהנושא הזה יתועד ויישמר גם לעוד כמה שנים כדי שיהיה נוח לבדוק את </w:t>
      </w:r>
      <w:r w:rsidR="009760AB">
        <w:rPr>
          <w:rFonts w:cs="David" w:hint="cs"/>
          <w:sz w:val="24"/>
          <w:szCs w:val="24"/>
          <w:rtl/>
        </w:rPr>
        <w:t>ההלוואה ותנאיה בעוד 3 או 5 שנים והצהרת מנהלים למשל לשנה מסוימת תיכלל בתיק השוטף. אין משמעות להעביר את ההצהרה לשנים הבאות.</w:t>
      </w:r>
    </w:p>
    <w:p w:rsidR="003E1A1C" w:rsidRDefault="003E1A1C" w:rsidP="003E1A1C">
      <w:pPr>
        <w:spacing w:line="360" w:lineRule="auto"/>
        <w:jc w:val="both"/>
        <w:rPr>
          <w:rFonts w:cs="David"/>
          <w:sz w:val="24"/>
          <w:szCs w:val="24"/>
          <w:rtl/>
        </w:rPr>
      </w:pPr>
      <w:r>
        <w:rPr>
          <w:rFonts w:cs="David" w:hint="cs"/>
          <w:b/>
          <w:bCs/>
          <w:sz w:val="24"/>
          <w:szCs w:val="24"/>
          <w:rtl/>
        </w:rPr>
        <w:t>בבוחן</w:t>
      </w:r>
      <w:r w:rsidR="00F31C6F">
        <w:rPr>
          <w:rFonts w:cs="David" w:hint="cs"/>
          <w:b/>
          <w:bCs/>
          <w:sz w:val="24"/>
          <w:szCs w:val="24"/>
          <w:rtl/>
        </w:rPr>
        <w:t xml:space="preserve"> פתע</w:t>
      </w:r>
      <w:r>
        <w:rPr>
          <w:rFonts w:cs="David" w:hint="cs"/>
          <w:b/>
          <w:bCs/>
          <w:sz w:val="24"/>
          <w:szCs w:val="24"/>
          <w:rtl/>
        </w:rPr>
        <w:t>:</w:t>
      </w:r>
    </w:p>
    <w:p w:rsidR="003E1A1C" w:rsidRDefault="003E1A1C" w:rsidP="003E1A1C">
      <w:pPr>
        <w:spacing w:line="360" w:lineRule="auto"/>
        <w:jc w:val="both"/>
        <w:rPr>
          <w:rFonts w:cs="David" w:hint="cs"/>
          <w:sz w:val="24"/>
          <w:szCs w:val="24"/>
          <w:rtl/>
        </w:rPr>
      </w:pPr>
      <w:r>
        <w:rPr>
          <w:rFonts w:cs="David" w:hint="cs"/>
          <w:sz w:val="24"/>
          <w:szCs w:val="24"/>
          <w:rtl/>
        </w:rPr>
        <w:t xml:space="preserve">מענק השקעה </w:t>
      </w:r>
      <w:r>
        <w:rPr>
          <w:rFonts w:cs="David"/>
          <w:sz w:val="24"/>
          <w:szCs w:val="24"/>
          <w:rtl/>
        </w:rPr>
        <w:t>–</w:t>
      </w:r>
      <w:r>
        <w:rPr>
          <w:rFonts w:cs="David" w:hint="cs"/>
          <w:sz w:val="24"/>
          <w:szCs w:val="24"/>
          <w:rtl/>
        </w:rPr>
        <w:t xml:space="preserve"> גם בתיק שוטף וגם בתיק קבע . בעיקרון הקטע של מענק השקעות קורה בנקודת זמן מסויימת וצריך לתת עץ אפשרויות אם ניתן בעבר בתיק קבע אם ניתן השנה או עתיד להינתן -בתיק שוטף .</w:t>
      </w:r>
    </w:p>
    <w:p w:rsidR="003E1A1C" w:rsidRDefault="003E1A1C" w:rsidP="003E1A1C">
      <w:pPr>
        <w:spacing w:line="360" w:lineRule="auto"/>
        <w:jc w:val="both"/>
        <w:rPr>
          <w:rFonts w:cs="David" w:hint="cs"/>
          <w:sz w:val="24"/>
          <w:szCs w:val="24"/>
          <w:rtl/>
        </w:rPr>
      </w:pPr>
      <w:r>
        <w:rPr>
          <w:rFonts w:cs="David" w:hint="cs"/>
          <w:sz w:val="24"/>
          <w:szCs w:val="24"/>
          <w:rtl/>
        </w:rPr>
        <w:lastRenderedPageBreak/>
        <w:t xml:space="preserve">לוח סילוקין שפיצר </w:t>
      </w:r>
      <w:r>
        <w:rPr>
          <w:rFonts w:cs="David"/>
          <w:sz w:val="24"/>
          <w:szCs w:val="24"/>
          <w:rtl/>
        </w:rPr>
        <w:t>–</w:t>
      </w:r>
      <w:r>
        <w:rPr>
          <w:rFonts w:cs="David" w:hint="cs"/>
          <w:sz w:val="24"/>
          <w:szCs w:val="24"/>
          <w:rtl/>
        </w:rPr>
        <w:t xml:space="preserve"> תיק שוטף ותיק קבע</w:t>
      </w:r>
      <w:r w:rsidR="00F31C6F">
        <w:rPr>
          <w:rFonts w:cs="David" w:hint="cs"/>
          <w:sz w:val="24"/>
          <w:szCs w:val="24"/>
          <w:rtl/>
        </w:rPr>
        <w:t>.</w:t>
      </w:r>
    </w:p>
    <w:p w:rsidR="003E1A1C" w:rsidRDefault="003E1A1C" w:rsidP="003E1A1C">
      <w:pPr>
        <w:spacing w:line="360" w:lineRule="auto"/>
        <w:jc w:val="both"/>
        <w:rPr>
          <w:rFonts w:cs="David" w:hint="cs"/>
          <w:sz w:val="24"/>
          <w:szCs w:val="24"/>
          <w:rtl/>
        </w:rPr>
      </w:pPr>
      <w:r>
        <w:rPr>
          <w:rFonts w:cs="David" w:hint="cs"/>
          <w:sz w:val="24"/>
          <w:szCs w:val="24"/>
          <w:rtl/>
        </w:rPr>
        <w:t xml:space="preserve">הוצאות מיסים ומבנה המס </w:t>
      </w:r>
      <w:r>
        <w:rPr>
          <w:rFonts w:cs="David"/>
          <w:sz w:val="24"/>
          <w:szCs w:val="24"/>
          <w:rtl/>
        </w:rPr>
        <w:t>–</w:t>
      </w:r>
      <w:r>
        <w:rPr>
          <w:rFonts w:cs="David" w:hint="cs"/>
          <w:sz w:val="24"/>
          <w:szCs w:val="24"/>
          <w:rtl/>
        </w:rPr>
        <w:t xml:space="preserve"> הוצאות מיסים </w:t>
      </w:r>
      <w:r>
        <w:rPr>
          <w:rFonts w:cs="David"/>
          <w:sz w:val="24"/>
          <w:szCs w:val="24"/>
          <w:rtl/>
        </w:rPr>
        <w:t>–</w:t>
      </w:r>
      <w:r>
        <w:rPr>
          <w:rFonts w:cs="David" w:hint="cs"/>
          <w:sz w:val="24"/>
          <w:szCs w:val="24"/>
          <w:rtl/>
        </w:rPr>
        <w:t xml:space="preserve"> שוטף מבנה המס </w:t>
      </w:r>
      <w:r>
        <w:rPr>
          <w:rFonts w:cs="David"/>
          <w:sz w:val="24"/>
          <w:szCs w:val="24"/>
          <w:rtl/>
        </w:rPr>
        <w:t>–</w:t>
      </w:r>
      <w:r>
        <w:rPr>
          <w:rFonts w:cs="David" w:hint="cs"/>
          <w:sz w:val="24"/>
          <w:szCs w:val="24"/>
          <w:rtl/>
        </w:rPr>
        <w:t xml:space="preserve"> שוטף + קבע</w:t>
      </w:r>
      <w:r w:rsidR="00F31C6F">
        <w:rPr>
          <w:rFonts w:cs="David" w:hint="cs"/>
          <w:sz w:val="24"/>
          <w:szCs w:val="24"/>
          <w:rtl/>
        </w:rPr>
        <w:t xml:space="preserve">. </w:t>
      </w:r>
    </w:p>
    <w:p w:rsidR="0088255C" w:rsidRDefault="003E1A1C" w:rsidP="0088255C">
      <w:pPr>
        <w:spacing w:line="360" w:lineRule="auto"/>
        <w:jc w:val="both"/>
        <w:rPr>
          <w:rFonts w:cs="David"/>
          <w:sz w:val="24"/>
          <w:szCs w:val="24"/>
          <w:rtl/>
        </w:rPr>
      </w:pPr>
      <w:r>
        <w:rPr>
          <w:rFonts w:cs="David" w:hint="cs"/>
          <w:sz w:val="24"/>
          <w:szCs w:val="24"/>
          <w:rtl/>
        </w:rPr>
        <w:t xml:space="preserve">הוצאות פחת בגין בניין </w:t>
      </w:r>
      <w:r>
        <w:rPr>
          <w:rFonts w:cs="David"/>
          <w:sz w:val="24"/>
          <w:szCs w:val="24"/>
          <w:rtl/>
        </w:rPr>
        <w:t>–</w:t>
      </w:r>
      <w:r>
        <w:rPr>
          <w:rFonts w:cs="David" w:hint="cs"/>
          <w:sz w:val="24"/>
          <w:szCs w:val="24"/>
          <w:rtl/>
        </w:rPr>
        <w:t xml:space="preserve"> שוטף בגין השנה וקבע בגין ש"ק </w:t>
      </w:r>
      <w:r w:rsidR="00F31C6F">
        <w:rPr>
          <w:rFonts w:cs="David" w:hint="cs"/>
          <w:sz w:val="24"/>
          <w:szCs w:val="24"/>
          <w:rtl/>
        </w:rPr>
        <w:t xml:space="preserve">. </w:t>
      </w:r>
    </w:p>
    <w:p w:rsidR="003E1A1C" w:rsidRPr="0088255C" w:rsidRDefault="0088255C" w:rsidP="0088255C">
      <w:pPr>
        <w:spacing w:line="360" w:lineRule="auto"/>
        <w:jc w:val="both"/>
        <w:rPr>
          <w:rFonts w:cs="David"/>
          <w:sz w:val="24"/>
          <w:szCs w:val="24"/>
          <w:rtl/>
        </w:rPr>
      </w:pPr>
      <w:r>
        <w:rPr>
          <w:rFonts w:cs="David" w:hint="cs"/>
          <w:b/>
          <w:bCs/>
          <w:sz w:val="24"/>
          <w:szCs w:val="24"/>
          <w:u w:val="single"/>
          <w:rtl/>
        </w:rPr>
        <w:t xml:space="preserve">2. </w:t>
      </w:r>
      <w:r w:rsidR="00D065DD">
        <w:rPr>
          <w:rFonts w:cs="David" w:hint="cs"/>
          <w:b/>
          <w:bCs/>
          <w:sz w:val="24"/>
          <w:szCs w:val="24"/>
          <w:u w:val="single"/>
          <w:rtl/>
        </w:rPr>
        <w:t xml:space="preserve">התוכן והצורה </w:t>
      </w:r>
    </w:p>
    <w:p w:rsidR="00D065DD" w:rsidRDefault="00D065DD" w:rsidP="003E1A1C">
      <w:pPr>
        <w:spacing w:line="360" w:lineRule="auto"/>
        <w:jc w:val="both"/>
        <w:rPr>
          <w:rFonts w:cs="David"/>
          <w:sz w:val="24"/>
          <w:szCs w:val="24"/>
          <w:rtl/>
        </w:rPr>
      </w:pPr>
      <w:r>
        <w:rPr>
          <w:rFonts w:cs="David" w:hint="cs"/>
          <w:b/>
          <w:bCs/>
          <w:sz w:val="24"/>
          <w:szCs w:val="24"/>
          <w:rtl/>
        </w:rPr>
        <w:t>שאלה:</w:t>
      </w:r>
      <w:r w:rsidRPr="00D065DD">
        <w:rPr>
          <w:rFonts w:cs="David" w:hint="cs"/>
          <w:sz w:val="24"/>
          <w:szCs w:val="24"/>
          <w:rtl/>
        </w:rPr>
        <w:t xml:space="preserve"> כתבו תדריך בקרת איכות לנירות עבודה </w:t>
      </w:r>
    </w:p>
    <w:p w:rsidR="00651714" w:rsidRDefault="00A6400C" w:rsidP="002F6681">
      <w:pPr>
        <w:spacing w:line="360" w:lineRule="auto"/>
        <w:jc w:val="both"/>
        <w:rPr>
          <w:rFonts w:cs="David"/>
          <w:b/>
          <w:bCs/>
          <w:sz w:val="24"/>
          <w:szCs w:val="24"/>
          <w:rtl/>
        </w:rPr>
      </w:pPr>
      <w:r w:rsidRPr="00A6400C">
        <w:rPr>
          <w:rFonts w:cs="David" w:hint="cs"/>
          <w:b/>
          <w:bCs/>
          <w:sz w:val="24"/>
          <w:szCs w:val="24"/>
          <w:rtl/>
        </w:rPr>
        <w:t>תשובה</w:t>
      </w:r>
      <w:r>
        <w:rPr>
          <w:rFonts w:cs="David" w:hint="cs"/>
          <w:b/>
          <w:bCs/>
          <w:sz w:val="24"/>
          <w:szCs w:val="24"/>
          <w:rtl/>
        </w:rPr>
        <w:t xml:space="preserve">: </w:t>
      </w:r>
      <w:r>
        <w:rPr>
          <w:rFonts w:cs="David" w:hint="cs"/>
          <w:sz w:val="24"/>
          <w:szCs w:val="24"/>
          <w:rtl/>
        </w:rPr>
        <w:t xml:space="preserve">תדריך </w:t>
      </w:r>
      <w:r>
        <w:rPr>
          <w:rFonts w:cs="David"/>
          <w:sz w:val="24"/>
          <w:szCs w:val="24"/>
          <w:rtl/>
        </w:rPr>
        <w:t>–</w:t>
      </w:r>
      <w:r>
        <w:rPr>
          <w:rFonts w:cs="David" w:hint="cs"/>
          <w:sz w:val="24"/>
          <w:szCs w:val="24"/>
          <w:rtl/>
        </w:rPr>
        <w:t xml:space="preserve"> רשימה </w:t>
      </w:r>
      <w:r w:rsidR="002F6681">
        <w:rPr>
          <w:rFonts w:cs="David" w:hint="cs"/>
          <w:sz w:val="24"/>
          <w:szCs w:val="24"/>
          <w:rtl/>
        </w:rPr>
        <w:t xml:space="preserve">,  </w:t>
      </w:r>
      <w:r>
        <w:rPr>
          <w:rFonts w:cs="David" w:hint="cs"/>
          <w:sz w:val="24"/>
          <w:szCs w:val="24"/>
          <w:rtl/>
        </w:rPr>
        <w:t xml:space="preserve">בקרת איכות </w:t>
      </w:r>
      <w:r>
        <w:rPr>
          <w:rFonts w:cs="David"/>
          <w:sz w:val="24"/>
          <w:szCs w:val="24"/>
          <w:rtl/>
        </w:rPr>
        <w:t>–</w:t>
      </w:r>
      <w:r>
        <w:rPr>
          <w:rFonts w:cs="David" w:hint="cs"/>
          <w:sz w:val="24"/>
          <w:szCs w:val="24"/>
          <w:rtl/>
        </w:rPr>
        <w:t xml:space="preserve"> במסגרת מנגנון בקרת איכות במשרד רו"</w:t>
      </w:r>
      <w:r w:rsidR="002F6681">
        <w:rPr>
          <w:rFonts w:cs="David" w:hint="cs"/>
          <w:sz w:val="24"/>
          <w:szCs w:val="24"/>
          <w:rtl/>
        </w:rPr>
        <w:t>ח כותבים צ'ק ליסטים</w:t>
      </w:r>
      <w:r>
        <w:rPr>
          <w:rFonts w:cs="David" w:hint="cs"/>
          <w:sz w:val="24"/>
          <w:szCs w:val="24"/>
          <w:rtl/>
        </w:rPr>
        <w:t>/ רשימות תיוג על מנת שכל העובדים במש</w:t>
      </w:r>
      <w:r w:rsidR="002F6681">
        <w:rPr>
          <w:rFonts w:cs="David" w:hint="cs"/>
          <w:sz w:val="24"/>
          <w:szCs w:val="24"/>
          <w:rtl/>
        </w:rPr>
        <w:t xml:space="preserve">רד יפעלו באותה שיטה , באותה דרך, </w:t>
      </w:r>
      <w:r>
        <w:rPr>
          <w:rFonts w:cs="David" w:hint="cs"/>
          <w:sz w:val="24"/>
          <w:szCs w:val="24"/>
          <w:rtl/>
        </w:rPr>
        <w:t xml:space="preserve">נירות עבודה </w:t>
      </w:r>
      <w:r>
        <w:rPr>
          <w:rFonts w:cs="David"/>
          <w:sz w:val="24"/>
          <w:szCs w:val="24"/>
          <w:rtl/>
        </w:rPr>
        <w:t>–</w:t>
      </w:r>
      <w:r w:rsidR="000327A7">
        <w:rPr>
          <w:rFonts w:cs="David" w:hint="cs"/>
          <w:b/>
          <w:bCs/>
          <w:sz w:val="24"/>
          <w:szCs w:val="24"/>
          <w:rtl/>
        </w:rPr>
        <w:t>הכוונה פה היא ל</w:t>
      </w:r>
      <w:r w:rsidRPr="00A6400C">
        <w:rPr>
          <w:rFonts w:cs="David" w:hint="cs"/>
          <w:b/>
          <w:bCs/>
          <w:sz w:val="24"/>
          <w:szCs w:val="24"/>
          <w:rtl/>
        </w:rPr>
        <w:t>תוכן וצורה</w:t>
      </w:r>
      <w:r w:rsidR="000327A7">
        <w:rPr>
          <w:rFonts w:cs="David" w:hint="cs"/>
          <w:b/>
          <w:bCs/>
          <w:sz w:val="24"/>
          <w:szCs w:val="24"/>
          <w:rtl/>
        </w:rPr>
        <w:t>.</w:t>
      </w:r>
    </w:p>
    <w:p w:rsidR="002725F8" w:rsidRDefault="00651714" w:rsidP="003E1A1C">
      <w:pPr>
        <w:spacing w:line="360" w:lineRule="auto"/>
        <w:jc w:val="both"/>
        <w:rPr>
          <w:rFonts w:cs="David"/>
          <w:sz w:val="24"/>
          <w:szCs w:val="24"/>
          <w:rtl/>
        </w:rPr>
      </w:pPr>
      <w:r>
        <w:rPr>
          <w:rFonts w:cs="David" w:hint="cs"/>
          <w:b/>
          <w:bCs/>
          <w:sz w:val="24"/>
          <w:szCs w:val="24"/>
          <w:rtl/>
        </w:rPr>
        <w:t xml:space="preserve">ראשית </w:t>
      </w:r>
      <w:r w:rsidR="002725F8">
        <w:rPr>
          <w:rFonts w:cs="David" w:hint="cs"/>
          <w:b/>
          <w:bCs/>
          <w:sz w:val="24"/>
          <w:szCs w:val="24"/>
          <w:rtl/>
        </w:rPr>
        <w:t xml:space="preserve">בהיבט הצורה / הטכני </w:t>
      </w:r>
      <w:r w:rsidR="002725F8">
        <w:rPr>
          <w:rFonts w:cs="David" w:hint="cs"/>
          <w:sz w:val="24"/>
          <w:szCs w:val="24"/>
          <w:rtl/>
        </w:rPr>
        <w:t>יש לשים לב לנקודות הבאות :</w:t>
      </w:r>
    </w:p>
    <w:p w:rsidR="002725F8" w:rsidRPr="002725F8" w:rsidRDefault="002725F8" w:rsidP="002725F8">
      <w:pPr>
        <w:pStyle w:val="a7"/>
        <w:numPr>
          <w:ilvl w:val="0"/>
          <w:numId w:val="20"/>
        </w:numPr>
        <w:spacing w:line="360" w:lineRule="auto"/>
        <w:jc w:val="both"/>
        <w:rPr>
          <w:rFonts w:cs="David" w:hint="cs"/>
          <w:sz w:val="24"/>
          <w:szCs w:val="24"/>
        </w:rPr>
      </w:pPr>
      <w:r w:rsidRPr="002725F8">
        <w:rPr>
          <w:rFonts w:cs="David" w:hint="cs"/>
          <w:sz w:val="24"/>
          <w:szCs w:val="24"/>
          <w:rtl/>
        </w:rPr>
        <w:t>יש לפתוח קלסר לביקורת</w:t>
      </w:r>
    </w:p>
    <w:p w:rsidR="002725F8" w:rsidRPr="002725F8" w:rsidRDefault="002725F8" w:rsidP="002725F8">
      <w:pPr>
        <w:pStyle w:val="a7"/>
        <w:numPr>
          <w:ilvl w:val="0"/>
          <w:numId w:val="20"/>
        </w:numPr>
        <w:spacing w:line="360" w:lineRule="auto"/>
        <w:jc w:val="both"/>
        <w:rPr>
          <w:rFonts w:cs="David" w:hint="cs"/>
          <w:sz w:val="24"/>
          <w:szCs w:val="24"/>
        </w:rPr>
      </w:pPr>
      <w:r w:rsidRPr="002725F8">
        <w:rPr>
          <w:rFonts w:cs="David" w:hint="cs"/>
          <w:sz w:val="24"/>
          <w:szCs w:val="24"/>
          <w:rtl/>
        </w:rPr>
        <w:t>יש לשים תוכן עניינים</w:t>
      </w:r>
    </w:p>
    <w:p w:rsidR="002725F8" w:rsidRPr="002725F8" w:rsidRDefault="002725F8" w:rsidP="002725F8">
      <w:pPr>
        <w:pStyle w:val="a7"/>
        <w:numPr>
          <w:ilvl w:val="0"/>
          <w:numId w:val="20"/>
        </w:numPr>
        <w:spacing w:line="360" w:lineRule="auto"/>
        <w:jc w:val="both"/>
        <w:rPr>
          <w:rFonts w:cs="David" w:hint="cs"/>
          <w:sz w:val="24"/>
          <w:szCs w:val="24"/>
        </w:rPr>
      </w:pPr>
      <w:r w:rsidRPr="002725F8">
        <w:rPr>
          <w:rFonts w:cs="David" w:hint="cs"/>
          <w:sz w:val="24"/>
          <w:szCs w:val="24"/>
          <w:rtl/>
        </w:rPr>
        <w:t xml:space="preserve">יש לשים חוצצים לפי נושאים </w:t>
      </w:r>
    </w:p>
    <w:p w:rsidR="002725F8" w:rsidRPr="002725F8" w:rsidRDefault="002725F8" w:rsidP="002725F8">
      <w:pPr>
        <w:pStyle w:val="a7"/>
        <w:numPr>
          <w:ilvl w:val="0"/>
          <w:numId w:val="20"/>
        </w:numPr>
        <w:spacing w:line="360" w:lineRule="auto"/>
        <w:jc w:val="both"/>
        <w:rPr>
          <w:rFonts w:cs="David" w:hint="cs"/>
          <w:sz w:val="24"/>
          <w:szCs w:val="24"/>
        </w:rPr>
      </w:pPr>
      <w:r w:rsidRPr="002725F8">
        <w:rPr>
          <w:rFonts w:cs="David" w:hint="cs"/>
          <w:sz w:val="24"/>
          <w:szCs w:val="24"/>
          <w:rtl/>
        </w:rPr>
        <w:t>נדרש לשים נילונים מפרידים</w:t>
      </w:r>
    </w:p>
    <w:p w:rsidR="00A6400C" w:rsidRPr="002725F8" w:rsidRDefault="002725F8" w:rsidP="002725F8">
      <w:pPr>
        <w:pStyle w:val="a7"/>
        <w:numPr>
          <w:ilvl w:val="0"/>
          <w:numId w:val="20"/>
        </w:numPr>
        <w:spacing w:line="360" w:lineRule="auto"/>
        <w:jc w:val="both"/>
        <w:rPr>
          <w:rFonts w:cs="David" w:hint="cs"/>
          <w:sz w:val="24"/>
          <w:szCs w:val="24"/>
        </w:rPr>
      </w:pPr>
      <w:r w:rsidRPr="002725F8">
        <w:rPr>
          <w:rFonts w:cs="David" w:hint="cs"/>
          <w:sz w:val="24"/>
          <w:szCs w:val="24"/>
          <w:rtl/>
        </w:rPr>
        <w:t>על גבי שדרת הקלסר נדרש לתת את פרטי הגוף המבוקר ותקופת הביקורת</w:t>
      </w:r>
    </w:p>
    <w:p w:rsidR="002725F8" w:rsidRPr="002725F8" w:rsidRDefault="002725F8" w:rsidP="002725F8">
      <w:pPr>
        <w:pStyle w:val="a7"/>
        <w:numPr>
          <w:ilvl w:val="0"/>
          <w:numId w:val="20"/>
        </w:numPr>
        <w:spacing w:line="360" w:lineRule="auto"/>
        <w:jc w:val="both"/>
        <w:rPr>
          <w:rFonts w:cs="David"/>
          <w:sz w:val="24"/>
          <w:szCs w:val="24"/>
        </w:rPr>
      </w:pPr>
      <w:r w:rsidRPr="002725F8">
        <w:rPr>
          <w:rFonts w:cs="David" w:hint="cs"/>
          <w:sz w:val="24"/>
          <w:szCs w:val="24"/>
          <w:rtl/>
        </w:rPr>
        <w:t>כל נייר עבודה יכלול את הפרטים הבאים :</w:t>
      </w:r>
    </w:p>
    <w:p w:rsidR="002725F8" w:rsidRPr="002725F8" w:rsidRDefault="002725F8" w:rsidP="002725F8">
      <w:pPr>
        <w:pStyle w:val="a7"/>
        <w:numPr>
          <w:ilvl w:val="0"/>
          <w:numId w:val="21"/>
        </w:numPr>
        <w:spacing w:line="360" w:lineRule="auto"/>
        <w:jc w:val="both"/>
        <w:rPr>
          <w:rFonts w:cs="David" w:hint="cs"/>
          <w:sz w:val="24"/>
          <w:szCs w:val="24"/>
        </w:rPr>
      </w:pPr>
      <w:r w:rsidRPr="002725F8">
        <w:rPr>
          <w:rFonts w:cs="David" w:hint="cs"/>
          <w:sz w:val="24"/>
          <w:szCs w:val="24"/>
          <w:rtl/>
        </w:rPr>
        <w:t xml:space="preserve">מאפיינים מזהים של הפריטים או הנושאים הספציפיים שנבדקו </w:t>
      </w:r>
    </w:p>
    <w:p w:rsidR="002725F8" w:rsidRPr="002725F8" w:rsidRDefault="002725F8" w:rsidP="0088255C">
      <w:pPr>
        <w:pStyle w:val="a7"/>
        <w:numPr>
          <w:ilvl w:val="0"/>
          <w:numId w:val="21"/>
        </w:numPr>
        <w:spacing w:line="360" w:lineRule="auto"/>
        <w:jc w:val="both"/>
        <w:rPr>
          <w:rFonts w:cs="David" w:hint="cs"/>
          <w:sz w:val="24"/>
          <w:szCs w:val="24"/>
        </w:rPr>
      </w:pPr>
      <w:r w:rsidRPr="002725F8">
        <w:rPr>
          <w:rFonts w:cs="David" w:hint="cs"/>
          <w:sz w:val="24"/>
          <w:szCs w:val="24"/>
          <w:rtl/>
        </w:rPr>
        <w:t xml:space="preserve">זהות מבצע העבודה המעיין והשותף האחראי, תאריך, שם, וחתימה בנייר העבודה </w:t>
      </w:r>
    </w:p>
    <w:p w:rsidR="002725F8" w:rsidRPr="002725F8" w:rsidRDefault="002725F8" w:rsidP="002725F8">
      <w:pPr>
        <w:pStyle w:val="a7"/>
        <w:numPr>
          <w:ilvl w:val="0"/>
          <w:numId w:val="21"/>
        </w:numPr>
        <w:spacing w:line="360" w:lineRule="auto"/>
        <w:jc w:val="both"/>
        <w:rPr>
          <w:rFonts w:cs="David"/>
          <w:sz w:val="24"/>
          <w:szCs w:val="24"/>
        </w:rPr>
      </w:pPr>
      <w:r w:rsidRPr="002725F8">
        <w:rPr>
          <w:rFonts w:cs="David" w:hint="cs"/>
          <w:sz w:val="24"/>
          <w:szCs w:val="24"/>
          <w:rtl/>
        </w:rPr>
        <w:t xml:space="preserve">הלוגו של המשרד + השם של המשרד </w:t>
      </w:r>
    </w:p>
    <w:p w:rsidR="002725F8" w:rsidRPr="002725F8" w:rsidRDefault="002725F8" w:rsidP="002725F8">
      <w:pPr>
        <w:pStyle w:val="a7"/>
        <w:numPr>
          <w:ilvl w:val="0"/>
          <w:numId w:val="21"/>
        </w:numPr>
        <w:spacing w:line="360" w:lineRule="auto"/>
        <w:jc w:val="both"/>
        <w:rPr>
          <w:rFonts w:cs="David" w:hint="cs"/>
          <w:sz w:val="24"/>
          <w:szCs w:val="24"/>
        </w:rPr>
      </w:pPr>
      <w:r w:rsidRPr="002725F8">
        <w:rPr>
          <w:rFonts w:cs="David" w:hint="cs"/>
          <w:sz w:val="24"/>
          <w:szCs w:val="24"/>
          <w:rtl/>
        </w:rPr>
        <w:t>מספר נייר העבודה</w:t>
      </w:r>
    </w:p>
    <w:p w:rsidR="002725F8" w:rsidRDefault="002725F8" w:rsidP="002725F8">
      <w:pPr>
        <w:pStyle w:val="a7"/>
        <w:numPr>
          <w:ilvl w:val="0"/>
          <w:numId w:val="21"/>
        </w:numPr>
        <w:spacing w:line="360" w:lineRule="auto"/>
        <w:jc w:val="both"/>
        <w:rPr>
          <w:rFonts w:cs="David"/>
          <w:sz w:val="24"/>
          <w:szCs w:val="24"/>
        </w:rPr>
      </w:pPr>
      <w:r w:rsidRPr="002725F8">
        <w:rPr>
          <w:rFonts w:cs="David" w:hint="cs"/>
          <w:sz w:val="24"/>
          <w:szCs w:val="24"/>
          <w:rtl/>
        </w:rPr>
        <w:t xml:space="preserve">התקופה המבוקרת </w:t>
      </w:r>
    </w:p>
    <w:p w:rsidR="002725F8" w:rsidRPr="002F6681" w:rsidRDefault="002725F8" w:rsidP="002725F8">
      <w:pPr>
        <w:spacing w:line="360" w:lineRule="auto"/>
        <w:jc w:val="both"/>
        <w:rPr>
          <w:rFonts w:cs="David"/>
          <w:b/>
          <w:bCs/>
          <w:sz w:val="24"/>
          <w:szCs w:val="24"/>
          <w:rtl/>
        </w:rPr>
      </w:pPr>
      <w:r w:rsidRPr="002F6681">
        <w:rPr>
          <w:rFonts w:cs="David" w:hint="cs"/>
          <w:b/>
          <w:bCs/>
          <w:sz w:val="24"/>
          <w:szCs w:val="24"/>
          <w:rtl/>
        </w:rPr>
        <w:t>בהיבט התכני נדרש לתעד בין היתר את הדברים הבאים :</w:t>
      </w:r>
    </w:p>
    <w:p w:rsidR="00285AB4" w:rsidRDefault="00285AB4" w:rsidP="00285AB4">
      <w:pPr>
        <w:pStyle w:val="a7"/>
        <w:numPr>
          <w:ilvl w:val="0"/>
          <w:numId w:val="22"/>
        </w:numPr>
        <w:spacing w:line="360" w:lineRule="auto"/>
        <w:jc w:val="both"/>
        <w:rPr>
          <w:rFonts w:cs="David" w:hint="cs"/>
          <w:sz w:val="24"/>
          <w:szCs w:val="24"/>
        </w:rPr>
      </w:pPr>
      <w:r>
        <w:rPr>
          <w:rFonts w:cs="David" w:hint="cs"/>
          <w:sz w:val="24"/>
          <w:szCs w:val="24"/>
          <w:rtl/>
        </w:rPr>
        <w:t>האופי העיתוי וההיקף של נהלי הביקורת שבוצעו על מנת לעמוד בהוראות תקני הביקורת ובדרישות חוקיות ורגולטוריות רלוונטיות.</w:t>
      </w:r>
    </w:p>
    <w:p w:rsidR="00285AB4" w:rsidRDefault="00285AB4" w:rsidP="00285AB4">
      <w:pPr>
        <w:pStyle w:val="a7"/>
        <w:numPr>
          <w:ilvl w:val="0"/>
          <w:numId w:val="22"/>
        </w:numPr>
        <w:spacing w:line="360" w:lineRule="auto"/>
        <w:jc w:val="both"/>
        <w:rPr>
          <w:rFonts w:cs="David" w:hint="cs"/>
          <w:sz w:val="24"/>
          <w:szCs w:val="24"/>
        </w:rPr>
      </w:pPr>
      <w:r>
        <w:rPr>
          <w:rFonts w:cs="David" w:hint="cs"/>
          <w:sz w:val="24"/>
          <w:szCs w:val="24"/>
          <w:rtl/>
        </w:rPr>
        <w:t>תוצאות נהלי הביקורת שבוצעו</w:t>
      </w:r>
    </w:p>
    <w:p w:rsidR="00285AB4" w:rsidRDefault="00285AB4" w:rsidP="00285AB4">
      <w:pPr>
        <w:pStyle w:val="a7"/>
        <w:numPr>
          <w:ilvl w:val="0"/>
          <w:numId w:val="22"/>
        </w:numPr>
        <w:spacing w:line="360" w:lineRule="auto"/>
        <w:jc w:val="both"/>
        <w:rPr>
          <w:rFonts w:cs="David" w:hint="cs"/>
          <w:sz w:val="24"/>
          <w:szCs w:val="24"/>
        </w:rPr>
      </w:pPr>
      <w:r>
        <w:rPr>
          <w:rFonts w:cs="David" w:hint="cs"/>
          <w:sz w:val="24"/>
          <w:szCs w:val="24"/>
          <w:rtl/>
        </w:rPr>
        <w:t xml:space="preserve">ראיות הביקורת שהושגו </w:t>
      </w:r>
    </w:p>
    <w:p w:rsidR="00285AB4" w:rsidRDefault="00285AB4" w:rsidP="00285AB4">
      <w:pPr>
        <w:pStyle w:val="a7"/>
        <w:numPr>
          <w:ilvl w:val="0"/>
          <w:numId w:val="22"/>
        </w:numPr>
        <w:spacing w:line="360" w:lineRule="auto"/>
        <w:jc w:val="both"/>
        <w:rPr>
          <w:rFonts w:cs="David" w:hint="cs"/>
          <w:sz w:val="24"/>
          <w:szCs w:val="24"/>
        </w:rPr>
      </w:pPr>
      <w:r>
        <w:rPr>
          <w:rFonts w:cs="David" w:hint="cs"/>
          <w:sz w:val="24"/>
          <w:szCs w:val="24"/>
          <w:rtl/>
        </w:rPr>
        <w:t xml:space="preserve">נושאים משמעותיים שעלו במהלך הביקורת </w:t>
      </w:r>
    </w:p>
    <w:p w:rsidR="00285AB4" w:rsidRDefault="00285AB4" w:rsidP="00285AB4">
      <w:pPr>
        <w:pStyle w:val="a7"/>
        <w:numPr>
          <w:ilvl w:val="0"/>
          <w:numId w:val="22"/>
        </w:numPr>
        <w:spacing w:line="360" w:lineRule="auto"/>
        <w:jc w:val="both"/>
        <w:rPr>
          <w:rFonts w:cs="David" w:hint="cs"/>
          <w:sz w:val="24"/>
          <w:szCs w:val="24"/>
        </w:rPr>
      </w:pPr>
      <w:r>
        <w:rPr>
          <w:rFonts w:cs="David" w:hint="cs"/>
          <w:sz w:val="24"/>
          <w:szCs w:val="24"/>
          <w:rtl/>
        </w:rPr>
        <w:t xml:space="preserve">המסקנות שהגיעו אליהן </w:t>
      </w:r>
    </w:p>
    <w:p w:rsidR="00285AB4" w:rsidRDefault="00285AB4" w:rsidP="00285AB4">
      <w:pPr>
        <w:pStyle w:val="a7"/>
        <w:numPr>
          <w:ilvl w:val="0"/>
          <w:numId w:val="22"/>
        </w:numPr>
        <w:spacing w:line="360" w:lineRule="auto"/>
        <w:jc w:val="both"/>
        <w:rPr>
          <w:rFonts w:cs="David"/>
          <w:sz w:val="24"/>
          <w:szCs w:val="24"/>
        </w:rPr>
      </w:pPr>
      <w:r>
        <w:rPr>
          <w:rFonts w:cs="David" w:hint="cs"/>
          <w:sz w:val="24"/>
          <w:szCs w:val="24"/>
          <w:rtl/>
        </w:rPr>
        <w:t xml:space="preserve">שיקול הדעת והלך המחשבה ששררה בזמן כל נושא ונושא על מנת להבהיר לקורא מה עמד מאחורי אותן מסקנות </w:t>
      </w:r>
      <w:r w:rsidR="002F6681">
        <w:rPr>
          <w:rFonts w:cs="David" w:hint="cs"/>
          <w:sz w:val="24"/>
          <w:szCs w:val="24"/>
          <w:rtl/>
        </w:rPr>
        <w:t>ואיזה שיקול דעת הופעל בהן ...</w:t>
      </w:r>
    </w:p>
    <w:p w:rsidR="0088255C" w:rsidRDefault="0088255C" w:rsidP="002F6681">
      <w:pPr>
        <w:spacing w:line="360" w:lineRule="auto"/>
        <w:jc w:val="center"/>
        <w:rPr>
          <w:rFonts w:cs="David"/>
          <w:b/>
          <w:bCs/>
          <w:sz w:val="24"/>
          <w:szCs w:val="24"/>
          <w:u w:val="single"/>
          <w:rtl/>
        </w:rPr>
      </w:pPr>
    </w:p>
    <w:p w:rsidR="0088255C" w:rsidRDefault="0088255C" w:rsidP="002F6681">
      <w:pPr>
        <w:spacing w:line="360" w:lineRule="auto"/>
        <w:jc w:val="center"/>
        <w:rPr>
          <w:rFonts w:cs="David"/>
          <w:b/>
          <w:bCs/>
          <w:sz w:val="24"/>
          <w:szCs w:val="24"/>
          <w:u w:val="single"/>
          <w:rtl/>
        </w:rPr>
      </w:pPr>
    </w:p>
    <w:p w:rsidR="002F6681" w:rsidRDefault="0088255C" w:rsidP="0088255C">
      <w:pPr>
        <w:spacing w:line="360" w:lineRule="auto"/>
        <w:rPr>
          <w:rFonts w:cs="David"/>
          <w:b/>
          <w:bCs/>
          <w:sz w:val="24"/>
          <w:szCs w:val="24"/>
          <w:u w:val="single"/>
          <w:rtl/>
        </w:rPr>
      </w:pPr>
      <w:r>
        <w:rPr>
          <w:rFonts w:cs="David" w:hint="cs"/>
          <w:b/>
          <w:bCs/>
          <w:sz w:val="24"/>
          <w:szCs w:val="24"/>
          <w:u w:val="single"/>
          <w:rtl/>
        </w:rPr>
        <w:lastRenderedPageBreak/>
        <w:t xml:space="preserve">3. </w:t>
      </w:r>
      <w:r w:rsidR="002F6681" w:rsidRPr="002F6681">
        <w:rPr>
          <w:rFonts w:cs="David" w:hint="cs"/>
          <w:b/>
          <w:bCs/>
          <w:sz w:val="24"/>
          <w:szCs w:val="24"/>
          <w:u w:val="single"/>
          <w:rtl/>
        </w:rPr>
        <w:t>השלמת תיק הביקורת</w:t>
      </w:r>
    </w:p>
    <w:p w:rsidR="002F6681" w:rsidRDefault="002F6681" w:rsidP="00291E03">
      <w:pPr>
        <w:spacing w:line="360" w:lineRule="auto"/>
        <w:jc w:val="both"/>
        <w:rPr>
          <w:rFonts w:cs="David"/>
          <w:sz w:val="24"/>
          <w:szCs w:val="24"/>
          <w:rtl/>
        </w:rPr>
      </w:pPr>
      <w:r>
        <w:rPr>
          <w:rFonts w:cs="David" w:hint="cs"/>
          <w:sz w:val="24"/>
          <w:szCs w:val="24"/>
          <w:rtl/>
        </w:rPr>
        <w:t xml:space="preserve">השלמת תיק הביקורת יבוצע לפי תקן 101 תוך זמן סביר ממועד החתימה על חוו"ד כשבנספח כתוב 60 יום אחרי, כלומר תיעוד טכני בלבד , כלומר , סידור תיק ני"ע אבל לא תכני . למשל: אסור לרשום תכנית ביקורת בדיעבד שמתאימה לממצאים </w:t>
      </w:r>
      <w:r>
        <w:rPr>
          <w:rFonts w:cs="David"/>
          <w:sz w:val="24"/>
          <w:szCs w:val="24"/>
          <w:rtl/>
        </w:rPr>
        <w:t>–</w:t>
      </w:r>
      <w:r w:rsidR="00291E03">
        <w:rPr>
          <w:rFonts w:cs="David" w:hint="cs"/>
          <w:sz w:val="24"/>
          <w:szCs w:val="24"/>
          <w:rtl/>
        </w:rPr>
        <w:t xml:space="preserve"> פלילי </w:t>
      </w:r>
      <w:r>
        <w:rPr>
          <w:rFonts w:cs="David" w:hint="cs"/>
          <w:sz w:val="24"/>
          <w:szCs w:val="24"/>
        </w:rPr>
        <w:t>AS3</w:t>
      </w:r>
      <w:r>
        <w:rPr>
          <w:rFonts w:cs="David" w:hint="cs"/>
          <w:sz w:val="24"/>
          <w:szCs w:val="24"/>
          <w:rtl/>
        </w:rPr>
        <w:t xml:space="preserve"> דורש 45 יום </w:t>
      </w:r>
    </w:p>
    <w:p w:rsidR="004F6DE4" w:rsidRDefault="004F6DE4" w:rsidP="002F6681">
      <w:pPr>
        <w:spacing w:line="360" w:lineRule="auto"/>
        <w:jc w:val="both"/>
        <w:rPr>
          <w:rFonts w:cs="David"/>
          <w:sz w:val="24"/>
          <w:szCs w:val="24"/>
          <w:rtl/>
        </w:rPr>
      </w:pPr>
      <w:r>
        <w:rPr>
          <w:rFonts w:cs="David" w:hint="cs"/>
          <w:sz w:val="24"/>
          <w:szCs w:val="24"/>
          <w:rtl/>
        </w:rPr>
        <w:t xml:space="preserve">ז"א שני הבדלים בני </w:t>
      </w:r>
      <w:r>
        <w:rPr>
          <w:rFonts w:cs="David" w:hint="cs"/>
          <w:sz w:val="24"/>
          <w:szCs w:val="24"/>
        </w:rPr>
        <w:t>AS3</w:t>
      </w:r>
      <w:r>
        <w:rPr>
          <w:rFonts w:cs="David" w:hint="cs"/>
          <w:sz w:val="24"/>
          <w:szCs w:val="24"/>
          <w:rtl/>
        </w:rPr>
        <w:t xml:space="preserve"> ל-101 הם:</w:t>
      </w:r>
    </w:p>
    <w:p w:rsidR="004F6DE4" w:rsidRDefault="004F6DE4" w:rsidP="004F6DE4">
      <w:pPr>
        <w:pStyle w:val="a7"/>
        <w:numPr>
          <w:ilvl w:val="0"/>
          <w:numId w:val="23"/>
        </w:numPr>
        <w:spacing w:line="360" w:lineRule="auto"/>
        <w:jc w:val="both"/>
        <w:rPr>
          <w:rFonts w:cs="David" w:hint="cs"/>
          <w:sz w:val="24"/>
          <w:szCs w:val="24"/>
        </w:rPr>
      </w:pPr>
      <w:r>
        <w:rPr>
          <w:rFonts w:cs="David" w:hint="cs"/>
          <w:sz w:val="24"/>
          <w:szCs w:val="24"/>
          <w:rtl/>
        </w:rPr>
        <w:t xml:space="preserve">הלך מחשבה </w:t>
      </w:r>
    </w:p>
    <w:p w:rsidR="004F6DE4" w:rsidRDefault="004F6DE4" w:rsidP="004F6DE4">
      <w:pPr>
        <w:pStyle w:val="a7"/>
        <w:numPr>
          <w:ilvl w:val="0"/>
          <w:numId w:val="23"/>
        </w:numPr>
        <w:spacing w:line="360" w:lineRule="auto"/>
        <w:jc w:val="both"/>
        <w:rPr>
          <w:rFonts w:cs="David"/>
          <w:sz w:val="24"/>
          <w:szCs w:val="24"/>
        </w:rPr>
      </w:pPr>
      <w:r>
        <w:rPr>
          <w:rFonts w:cs="David" w:hint="cs"/>
          <w:sz w:val="24"/>
          <w:szCs w:val="24"/>
          <w:rtl/>
        </w:rPr>
        <w:t>מועד השלמת תיק הביקורת ב-</w:t>
      </w:r>
      <w:r>
        <w:rPr>
          <w:rFonts w:cs="David" w:hint="cs"/>
          <w:sz w:val="24"/>
          <w:szCs w:val="24"/>
        </w:rPr>
        <w:t>AS3</w:t>
      </w:r>
      <w:r>
        <w:rPr>
          <w:rFonts w:cs="David" w:hint="cs"/>
          <w:sz w:val="24"/>
          <w:szCs w:val="24"/>
          <w:rtl/>
        </w:rPr>
        <w:t xml:space="preserve"> 45 יום ב-101</w:t>
      </w:r>
      <w:r>
        <w:rPr>
          <w:rFonts w:cs="David" w:hint="cs"/>
          <w:sz w:val="24"/>
          <w:szCs w:val="24"/>
        </w:rPr>
        <w:t xml:space="preserve"> </w:t>
      </w:r>
      <w:r>
        <w:rPr>
          <w:rFonts w:cs="David" w:hint="cs"/>
          <w:sz w:val="24"/>
          <w:szCs w:val="24"/>
          <w:rtl/>
        </w:rPr>
        <w:t xml:space="preserve"> 60 יום</w:t>
      </w:r>
    </w:p>
    <w:p w:rsidR="0088255C" w:rsidRPr="0088255C" w:rsidRDefault="0088255C" w:rsidP="0088255C">
      <w:pPr>
        <w:spacing w:line="360" w:lineRule="auto"/>
        <w:jc w:val="both"/>
        <w:rPr>
          <w:rFonts w:cs="David" w:hint="cs"/>
          <w:b/>
          <w:bCs/>
          <w:sz w:val="24"/>
          <w:szCs w:val="24"/>
          <w:u w:val="single"/>
          <w:rtl/>
        </w:rPr>
      </w:pPr>
      <w:r w:rsidRPr="0088255C">
        <w:rPr>
          <w:rFonts w:cs="David" w:hint="cs"/>
          <w:b/>
          <w:bCs/>
          <w:sz w:val="24"/>
          <w:szCs w:val="24"/>
          <w:u w:val="single"/>
          <w:rtl/>
        </w:rPr>
        <w:t xml:space="preserve">4. בעלות </w:t>
      </w:r>
    </w:p>
    <w:p w:rsidR="0088255C" w:rsidRDefault="0088255C" w:rsidP="0088255C">
      <w:pPr>
        <w:spacing w:line="360" w:lineRule="auto"/>
        <w:jc w:val="both"/>
        <w:rPr>
          <w:rFonts w:cs="David"/>
          <w:sz w:val="24"/>
          <w:szCs w:val="24"/>
          <w:rtl/>
        </w:rPr>
      </w:pPr>
      <w:r>
        <w:rPr>
          <w:rFonts w:cs="David" w:hint="cs"/>
          <w:sz w:val="24"/>
          <w:szCs w:val="24"/>
          <w:rtl/>
        </w:rPr>
        <w:t>הבעלות על ני"ע חלה על רו"ח המבקר.</w:t>
      </w:r>
    </w:p>
    <w:p w:rsidR="0088255C" w:rsidRDefault="00437909" w:rsidP="0088255C">
      <w:pPr>
        <w:spacing w:line="360" w:lineRule="auto"/>
        <w:jc w:val="both"/>
        <w:rPr>
          <w:rFonts w:cs="David" w:hint="cs"/>
          <w:b/>
          <w:bCs/>
          <w:sz w:val="24"/>
          <w:szCs w:val="24"/>
          <w:u w:val="single"/>
          <w:rtl/>
        </w:rPr>
      </w:pPr>
      <w:r>
        <w:rPr>
          <w:rFonts w:cs="David" w:hint="cs"/>
          <w:b/>
          <w:bCs/>
          <w:sz w:val="24"/>
          <w:szCs w:val="24"/>
          <w:u w:val="single"/>
          <w:rtl/>
        </w:rPr>
        <w:t xml:space="preserve">5. </w:t>
      </w:r>
      <w:r w:rsidR="0088255C" w:rsidRPr="00437909">
        <w:rPr>
          <w:rFonts w:cs="David" w:hint="cs"/>
          <w:b/>
          <w:bCs/>
          <w:sz w:val="24"/>
          <w:szCs w:val="24"/>
          <w:u w:val="single"/>
          <w:rtl/>
        </w:rPr>
        <w:t xml:space="preserve">תדריך </w:t>
      </w:r>
      <w:r w:rsidRPr="00437909">
        <w:rPr>
          <w:rFonts w:cs="David" w:hint="cs"/>
          <w:b/>
          <w:bCs/>
          <w:sz w:val="24"/>
          <w:szCs w:val="24"/>
          <w:u w:val="single"/>
          <w:rtl/>
        </w:rPr>
        <w:t>בדבר מסמכים המצויים ברשותו של רו"ח והנוגעים לעבודת הביקורת (נמצא בספרי הלשכה)</w:t>
      </w:r>
      <w:r>
        <w:rPr>
          <w:rFonts w:cs="David" w:hint="cs"/>
          <w:b/>
          <w:bCs/>
          <w:sz w:val="24"/>
          <w:szCs w:val="24"/>
          <w:u w:val="single"/>
          <w:rtl/>
        </w:rPr>
        <w:t xml:space="preserve"> </w:t>
      </w:r>
      <w:r>
        <w:rPr>
          <w:rFonts w:cs="David"/>
          <w:b/>
          <w:bCs/>
          <w:sz w:val="24"/>
          <w:szCs w:val="24"/>
          <w:u w:val="single"/>
          <w:rtl/>
        </w:rPr>
        <w:t>–</w:t>
      </w:r>
      <w:r>
        <w:rPr>
          <w:rFonts w:cs="David" w:hint="cs"/>
          <w:b/>
          <w:bCs/>
          <w:sz w:val="24"/>
          <w:szCs w:val="24"/>
          <w:u w:val="single"/>
          <w:rtl/>
        </w:rPr>
        <w:t xml:space="preserve"> זכות העכבון </w:t>
      </w:r>
    </w:p>
    <w:p w:rsidR="00437909" w:rsidRDefault="00437909" w:rsidP="0088255C">
      <w:pPr>
        <w:spacing w:line="360" w:lineRule="auto"/>
        <w:jc w:val="both"/>
        <w:rPr>
          <w:rFonts w:cs="David"/>
          <w:sz w:val="24"/>
          <w:szCs w:val="24"/>
          <w:rtl/>
        </w:rPr>
      </w:pPr>
      <w:r>
        <w:rPr>
          <w:rFonts w:cs="David" w:hint="cs"/>
          <w:sz w:val="24"/>
          <w:szCs w:val="24"/>
          <w:rtl/>
        </w:rPr>
        <w:t xml:space="preserve">ככלל ניתן לחלק </w:t>
      </w:r>
      <w:r w:rsidR="00DC525D">
        <w:rPr>
          <w:rFonts w:cs="David" w:hint="cs"/>
          <w:sz w:val="24"/>
          <w:szCs w:val="24"/>
          <w:rtl/>
        </w:rPr>
        <w:t>לשלוש קטגוריות עיקריות את מערכת היחסים בין רו"ח ללקוח :</w:t>
      </w:r>
    </w:p>
    <w:p w:rsidR="0015711F" w:rsidRPr="006408F6" w:rsidRDefault="00DC525D" w:rsidP="00DC525D">
      <w:pPr>
        <w:pStyle w:val="a7"/>
        <w:numPr>
          <w:ilvl w:val="0"/>
          <w:numId w:val="24"/>
        </w:numPr>
        <w:spacing w:line="360" w:lineRule="auto"/>
        <w:jc w:val="both"/>
        <w:rPr>
          <w:rFonts w:cs="David" w:hint="cs"/>
          <w:sz w:val="24"/>
          <w:szCs w:val="24"/>
        </w:rPr>
      </w:pPr>
      <w:r>
        <w:rPr>
          <w:rFonts w:cs="David" w:hint="cs"/>
          <w:sz w:val="24"/>
          <w:szCs w:val="24"/>
          <w:rtl/>
        </w:rPr>
        <w:t xml:space="preserve">מסמכים המהווים ראיות ביקורת ותיעוד עבודת הביקורת כמו : תרשומות , אישורי יתרות, צילומים ומסמכים שהוכנו ע"י רו"ח </w:t>
      </w:r>
      <w:r>
        <w:rPr>
          <w:rFonts w:cs="David"/>
          <w:sz w:val="24"/>
          <w:szCs w:val="24"/>
          <w:rtl/>
        </w:rPr>
        <w:t>–</w:t>
      </w:r>
      <w:r>
        <w:rPr>
          <w:rFonts w:cs="David" w:hint="cs"/>
          <w:sz w:val="24"/>
          <w:szCs w:val="24"/>
          <w:rtl/>
        </w:rPr>
        <w:t xml:space="preserve"> </w:t>
      </w:r>
      <w:r w:rsidRPr="0015711F">
        <w:rPr>
          <w:rFonts w:cs="David" w:hint="cs"/>
          <w:b/>
          <w:bCs/>
          <w:sz w:val="24"/>
          <w:szCs w:val="24"/>
          <w:rtl/>
        </w:rPr>
        <w:t xml:space="preserve">ללקוח אין זכות לקבל מסמכים אלו </w:t>
      </w:r>
      <w:r w:rsidR="0015711F" w:rsidRPr="0015711F">
        <w:rPr>
          <w:rFonts w:cs="David" w:hint="cs"/>
          <w:b/>
          <w:bCs/>
          <w:sz w:val="24"/>
          <w:szCs w:val="24"/>
          <w:rtl/>
        </w:rPr>
        <w:t xml:space="preserve">ואפילו צריך להימנע ממסירת אותם מסמכים </w:t>
      </w:r>
      <w:r w:rsidR="0015711F" w:rsidRPr="006408F6">
        <w:rPr>
          <w:rFonts w:cs="David" w:hint="cs"/>
          <w:sz w:val="24"/>
          <w:szCs w:val="24"/>
          <w:rtl/>
        </w:rPr>
        <w:t xml:space="preserve">על מנת שלא לשקף ללקוח את עבודת הביקורת. </w:t>
      </w:r>
    </w:p>
    <w:p w:rsidR="006408F6" w:rsidRPr="006408F6" w:rsidRDefault="0015711F" w:rsidP="00DC525D">
      <w:pPr>
        <w:pStyle w:val="a7"/>
        <w:numPr>
          <w:ilvl w:val="0"/>
          <w:numId w:val="24"/>
        </w:numPr>
        <w:spacing w:line="360" w:lineRule="auto"/>
        <w:jc w:val="both"/>
        <w:rPr>
          <w:rFonts w:cs="David"/>
          <w:sz w:val="24"/>
          <w:szCs w:val="24"/>
        </w:rPr>
      </w:pPr>
      <w:r w:rsidRPr="006408F6">
        <w:rPr>
          <w:rFonts w:cs="David" w:hint="cs"/>
          <w:sz w:val="24"/>
          <w:szCs w:val="24"/>
          <w:rtl/>
        </w:rPr>
        <w:t>מסמכים שהוכנו ע"י רו"ח עבור הלקו</w:t>
      </w:r>
      <w:r>
        <w:rPr>
          <w:rFonts w:cs="David" w:hint="cs"/>
          <w:sz w:val="24"/>
          <w:szCs w:val="24"/>
          <w:rtl/>
        </w:rPr>
        <w:t xml:space="preserve">ח אגב עבודת הביקורת </w:t>
      </w:r>
      <w:r>
        <w:rPr>
          <w:rFonts w:cs="David"/>
          <w:sz w:val="24"/>
          <w:szCs w:val="24"/>
          <w:rtl/>
        </w:rPr>
        <w:t>–</w:t>
      </w:r>
      <w:r>
        <w:rPr>
          <w:rFonts w:cs="David" w:hint="cs"/>
          <w:sz w:val="24"/>
          <w:szCs w:val="24"/>
          <w:rtl/>
        </w:rPr>
        <w:t xml:space="preserve"> תוצר לוואי</w:t>
      </w:r>
      <w:r w:rsidRPr="006408F6">
        <w:rPr>
          <w:rFonts w:cs="David" w:hint="cs"/>
          <w:sz w:val="24"/>
          <w:szCs w:val="24"/>
          <w:rtl/>
        </w:rPr>
        <w:t xml:space="preserve"> של עבודת הביקורת </w:t>
      </w:r>
      <w:r w:rsidRPr="006408F6">
        <w:rPr>
          <w:rFonts w:cs="David"/>
          <w:sz w:val="24"/>
          <w:szCs w:val="24"/>
          <w:rtl/>
        </w:rPr>
        <w:t>–</w:t>
      </w:r>
      <w:r w:rsidRPr="006408F6">
        <w:rPr>
          <w:rFonts w:cs="David" w:hint="cs"/>
          <w:sz w:val="24"/>
          <w:szCs w:val="24"/>
          <w:rtl/>
        </w:rPr>
        <w:t xml:space="preserve"> עמדת הלשכה </w:t>
      </w:r>
      <w:r w:rsidR="006408F6" w:rsidRPr="006408F6">
        <w:rPr>
          <w:rFonts w:cs="David" w:hint="cs"/>
          <w:sz w:val="24"/>
          <w:szCs w:val="24"/>
          <w:rtl/>
        </w:rPr>
        <w:t xml:space="preserve">שמאחר ומדובר בדבר שנוצר ע"י רו"ח ולא היה קיים קודם לכן לא חלה על רו"ח חובה למסור מסמכים אלו ללא הבטחת השכר בגינם אולם אם רו"ח כבר חתם על חוו"ד או </w:t>
      </w:r>
      <w:r w:rsidR="006408F6" w:rsidRPr="006408F6">
        <w:rPr>
          <w:rFonts w:cs="David" w:hint="cs"/>
          <w:b/>
          <w:bCs/>
          <w:sz w:val="24"/>
          <w:szCs w:val="24"/>
          <w:u w:val="single"/>
          <w:rtl/>
        </w:rPr>
        <w:t xml:space="preserve">הדו"ח המיוחד </w:t>
      </w:r>
      <w:r w:rsidR="006408F6" w:rsidRPr="006408F6">
        <w:rPr>
          <w:rFonts w:cs="David" w:hint="cs"/>
          <w:sz w:val="24"/>
          <w:szCs w:val="24"/>
          <w:rtl/>
        </w:rPr>
        <w:t>לגבי מסמך כאמור, ואותו מסמך נמסר ללקוח או לצד ג' לבקשת הלקוח</w:t>
      </w:r>
      <w:r w:rsidR="006408F6">
        <w:rPr>
          <w:rFonts w:cs="David" w:hint="cs"/>
          <w:b/>
          <w:bCs/>
          <w:sz w:val="24"/>
          <w:szCs w:val="24"/>
          <w:rtl/>
        </w:rPr>
        <w:t xml:space="preserve"> - חובה</w:t>
      </w:r>
      <w:r w:rsidRPr="0015711F">
        <w:rPr>
          <w:rFonts w:cs="David" w:hint="cs"/>
          <w:b/>
          <w:bCs/>
          <w:sz w:val="24"/>
          <w:szCs w:val="24"/>
          <w:rtl/>
        </w:rPr>
        <w:t xml:space="preserve"> </w:t>
      </w:r>
      <w:r w:rsidR="006408F6">
        <w:rPr>
          <w:rFonts w:cs="David" w:hint="cs"/>
          <w:b/>
          <w:bCs/>
          <w:sz w:val="24"/>
          <w:szCs w:val="24"/>
          <w:rtl/>
        </w:rPr>
        <w:t>על רו"ח עפ"י דרישת הלקוח למסור כל פירוט או כל מידע שיכול להסביר את חוו"ד ובפני רו"ח פתוחה האפשרות לתבוע מהלקוח את שכ"ט.</w:t>
      </w:r>
    </w:p>
    <w:p w:rsidR="00645AD5" w:rsidRDefault="00BF669B" w:rsidP="00645AD5">
      <w:pPr>
        <w:pStyle w:val="a7"/>
        <w:numPr>
          <w:ilvl w:val="0"/>
          <w:numId w:val="24"/>
        </w:numPr>
        <w:spacing w:line="360" w:lineRule="auto"/>
        <w:jc w:val="both"/>
        <w:rPr>
          <w:rFonts w:cs="David"/>
          <w:sz w:val="24"/>
          <w:szCs w:val="24"/>
        </w:rPr>
      </w:pPr>
      <w:r>
        <w:rPr>
          <w:rFonts w:cs="David" w:hint="cs"/>
          <w:sz w:val="24"/>
          <w:szCs w:val="24"/>
          <w:rtl/>
        </w:rPr>
        <w:t xml:space="preserve">מסמכי </w:t>
      </w:r>
      <w:r w:rsidR="00223FDD">
        <w:rPr>
          <w:rFonts w:cs="David" w:hint="cs"/>
          <w:sz w:val="24"/>
          <w:szCs w:val="24"/>
          <w:rtl/>
        </w:rPr>
        <w:t xml:space="preserve">מקור של הלקוח אשר הועברו אל רו"ח לצורך עבודתו- כאן אין זכות עכבון לרו"ח והוא חייב להחזיר את המסמכים ללקוח ואם לא שילמו לו שכ"ט הוא רשאי לתבוע. </w:t>
      </w:r>
    </w:p>
    <w:p w:rsidR="00DC525D" w:rsidRDefault="00645AD5" w:rsidP="00645AD5">
      <w:pPr>
        <w:spacing w:line="360" w:lineRule="auto"/>
        <w:jc w:val="both"/>
        <w:rPr>
          <w:rFonts w:cs="David"/>
          <w:b/>
          <w:bCs/>
          <w:sz w:val="24"/>
          <w:szCs w:val="24"/>
          <w:u w:val="single"/>
          <w:rtl/>
        </w:rPr>
      </w:pPr>
      <w:r w:rsidRPr="00645AD5">
        <w:rPr>
          <w:rFonts w:cs="David" w:hint="cs"/>
          <w:b/>
          <w:bCs/>
          <w:sz w:val="24"/>
          <w:szCs w:val="24"/>
          <w:u w:val="single"/>
          <w:rtl/>
        </w:rPr>
        <w:t xml:space="preserve">6. תדריך בדבר שמירת מסמכים </w:t>
      </w:r>
      <w:r w:rsidR="00223FDD" w:rsidRPr="00645AD5">
        <w:rPr>
          <w:rFonts w:cs="David" w:hint="cs"/>
          <w:b/>
          <w:bCs/>
          <w:sz w:val="24"/>
          <w:szCs w:val="24"/>
          <w:u w:val="single"/>
          <w:rtl/>
        </w:rPr>
        <w:t xml:space="preserve"> </w:t>
      </w:r>
      <w:r w:rsidR="006408F6" w:rsidRPr="00645AD5">
        <w:rPr>
          <w:rFonts w:cs="David" w:hint="cs"/>
          <w:b/>
          <w:bCs/>
          <w:sz w:val="24"/>
          <w:szCs w:val="24"/>
          <w:u w:val="single"/>
          <w:rtl/>
        </w:rPr>
        <w:t xml:space="preserve"> </w:t>
      </w:r>
    </w:p>
    <w:p w:rsidR="00645AD5" w:rsidRDefault="00645AD5" w:rsidP="00645AD5">
      <w:pPr>
        <w:spacing w:line="360" w:lineRule="auto"/>
        <w:jc w:val="both"/>
        <w:rPr>
          <w:rFonts w:cs="David" w:hint="cs"/>
          <w:sz w:val="24"/>
          <w:szCs w:val="24"/>
          <w:rtl/>
        </w:rPr>
      </w:pPr>
      <w:r w:rsidRPr="00645AD5">
        <w:rPr>
          <w:rFonts w:cs="David" w:hint="cs"/>
          <w:sz w:val="24"/>
          <w:szCs w:val="24"/>
          <w:rtl/>
        </w:rPr>
        <w:t>תדריך זה בא ומבהיר לאילו תקופות נדרש רו"ח לשמור את ניירות העבודה שלו כאשר כאן מבחינים בין תיק שוטף לתיק קבע</w:t>
      </w:r>
      <w:r>
        <w:rPr>
          <w:rFonts w:cs="David" w:hint="cs"/>
          <w:sz w:val="24"/>
          <w:szCs w:val="24"/>
          <w:rtl/>
        </w:rPr>
        <w:t>.</w:t>
      </w:r>
    </w:p>
    <w:p w:rsidR="00645AD5" w:rsidRDefault="00645AD5" w:rsidP="00645AD5">
      <w:pPr>
        <w:spacing w:line="360" w:lineRule="auto"/>
        <w:jc w:val="both"/>
        <w:rPr>
          <w:rFonts w:cs="David" w:hint="cs"/>
          <w:sz w:val="24"/>
          <w:szCs w:val="24"/>
          <w:rtl/>
        </w:rPr>
      </w:pPr>
      <w:r>
        <w:rPr>
          <w:rFonts w:cs="David" w:hint="cs"/>
          <w:sz w:val="24"/>
          <w:szCs w:val="24"/>
          <w:rtl/>
        </w:rPr>
        <w:t>ראשית נקבע כי כל ניירות העבודה , התכתובות, התרשומות יישמרו ל-7 שנים או עד הוצאת שומה סופית מחייבת כמאוחר שבהם . ואם יש סיבה להאמין שעשויה להיות מוגשת תביעה פלילית לגבי שנת מס מסוימת תתאחר התקופה עד 16 שנים או עד סיום ההליכים לפי המוקדם.</w:t>
      </w:r>
    </w:p>
    <w:p w:rsidR="00645AD5" w:rsidRDefault="00645AD5" w:rsidP="00645AD5">
      <w:pPr>
        <w:spacing w:line="360" w:lineRule="auto"/>
        <w:jc w:val="both"/>
        <w:rPr>
          <w:rFonts w:cs="David"/>
          <w:b/>
          <w:bCs/>
          <w:sz w:val="24"/>
          <w:szCs w:val="24"/>
          <w:rtl/>
        </w:rPr>
      </w:pPr>
      <w:r>
        <w:rPr>
          <w:rFonts w:cs="David" w:hint="cs"/>
          <w:b/>
          <w:bCs/>
          <w:sz w:val="24"/>
          <w:szCs w:val="24"/>
          <w:rtl/>
        </w:rPr>
        <w:t xml:space="preserve">הערה: נניח שעברו 16 שנים ועדיין התביעה באוויר </w:t>
      </w:r>
      <w:r>
        <w:rPr>
          <w:rFonts w:cs="David"/>
          <w:b/>
          <w:bCs/>
          <w:sz w:val="24"/>
          <w:szCs w:val="24"/>
          <w:rtl/>
        </w:rPr>
        <w:t>–</w:t>
      </w:r>
      <w:r>
        <w:rPr>
          <w:rFonts w:cs="David" w:hint="cs"/>
          <w:b/>
          <w:bCs/>
          <w:sz w:val="24"/>
          <w:szCs w:val="24"/>
          <w:rtl/>
        </w:rPr>
        <w:t xml:space="preserve"> במקרה כזה לפי אמירה בהמשך התדריך תמיד לפני השמדת נירות עבודה יש להפעיל שיקול דעת. במקרה כזה אפילו שההוראה האמורה מאפשרת להשמיד , לא מומלץ להשמיד. </w:t>
      </w:r>
    </w:p>
    <w:p w:rsidR="00291E03" w:rsidRDefault="00291E03" w:rsidP="00645AD5">
      <w:pPr>
        <w:spacing w:line="360" w:lineRule="auto"/>
        <w:jc w:val="both"/>
        <w:rPr>
          <w:rFonts w:cs="David"/>
          <w:sz w:val="24"/>
          <w:szCs w:val="24"/>
          <w:rtl/>
        </w:rPr>
      </w:pPr>
      <w:r>
        <w:rPr>
          <w:rFonts w:cs="David" w:hint="cs"/>
          <w:sz w:val="24"/>
          <w:szCs w:val="24"/>
          <w:rtl/>
        </w:rPr>
        <w:lastRenderedPageBreak/>
        <w:t xml:space="preserve">שנית, מסמכים שנמצאים דרך קבע בתיק רו"ח כמו : חוזים ארוכי טווח , תקנון וכדו' יישמרו ל-16 שנים אלא אם ניתן להשיג מסמכים אלו ממשרדי ממשלה למשל : נסח טאבו . במקרה כזה נדרש לשמור רק 7 שנים. </w:t>
      </w:r>
    </w:p>
    <w:p w:rsidR="006B4743" w:rsidRDefault="006B4743" w:rsidP="006B4743">
      <w:pPr>
        <w:spacing w:line="360" w:lineRule="auto"/>
        <w:jc w:val="center"/>
        <w:rPr>
          <w:rFonts w:cs="David"/>
          <w:b/>
          <w:bCs/>
          <w:sz w:val="24"/>
          <w:szCs w:val="24"/>
          <w:u w:val="single"/>
          <w:rtl/>
        </w:rPr>
      </w:pPr>
      <w:r w:rsidRPr="006B4743">
        <w:rPr>
          <w:rFonts w:cs="David" w:hint="cs"/>
          <w:b/>
          <w:bCs/>
          <w:sz w:val="24"/>
          <w:szCs w:val="24"/>
          <w:u w:val="single"/>
          <w:rtl/>
        </w:rPr>
        <w:t>ראיות ביקורת תקנים 82 ו-83</w:t>
      </w:r>
    </w:p>
    <w:p w:rsidR="006B4743" w:rsidRDefault="006B4743" w:rsidP="006B4743">
      <w:pPr>
        <w:spacing w:line="360" w:lineRule="auto"/>
        <w:jc w:val="both"/>
        <w:rPr>
          <w:rFonts w:cs="David"/>
          <w:b/>
          <w:bCs/>
          <w:sz w:val="24"/>
          <w:szCs w:val="24"/>
          <w:u w:val="single"/>
          <w:rtl/>
        </w:rPr>
      </w:pPr>
      <w:r w:rsidRPr="006B4743">
        <w:rPr>
          <w:rFonts w:cs="David" w:hint="cs"/>
          <w:b/>
          <w:bCs/>
          <w:sz w:val="24"/>
          <w:szCs w:val="24"/>
          <w:u w:val="single"/>
          <w:rtl/>
        </w:rPr>
        <w:t>תקן ביקורת 82- המסגרת לאיסוף ראיות ביקורת</w:t>
      </w:r>
    </w:p>
    <w:p w:rsidR="006B4743" w:rsidRPr="00AA28A4" w:rsidRDefault="00AA28A4" w:rsidP="006B4743">
      <w:pPr>
        <w:spacing w:line="360" w:lineRule="auto"/>
        <w:jc w:val="both"/>
        <w:rPr>
          <w:rFonts w:cs="David" w:hint="cs"/>
          <w:b/>
          <w:bCs/>
          <w:sz w:val="24"/>
          <w:szCs w:val="24"/>
          <w:u w:val="single"/>
          <w:rtl/>
        </w:rPr>
      </w:pPr>
      <w:r w:rsidRPr="00AA28A4">
        <w:rPr>
          <w:rFonts w:cs="David" w:hint="cs"/>
          <w:b/>
          <w:bCs/>
          <w:sz w:val="24"/>
          <w:szCs w:val="24"/>
          <w:u w:val="single"/>
          <w:rtl/>
        </w:rPr>
        <w:t xml:space="preserve">1. </w:t>
      </w:r>
      <w:r w:rsidR="006B4743" w:rsidRPr="00AA28A4">
        <w:rPr>
          <w:rFonts w:cs="David" w:hint="cs"/>
          <w:b/>
          <w:bCs/>
          <w:sz w:val="24"/>
          <w:szCs w:val="24"/>
          <w:u w:val="single"/>
          <w:rtl/>
        </w:rPr>
        <w:t xml:space="preserve">הגדרות: </w:t>
      </w:r>
    </w:p>
    <w:p w:rsidR="006B4743" w:rsidRDefault="006B4743" w:rsidP="006B4743">
      <w:pPr>
        <w:spacing w:line="360" w:lineRule="auto"/>
        <w:jc w:val="both"/>
        <w:rPr>
          <w:rFonts w:cs="David"/>
          <w:sz w:val="24"/>
          <w:szCs w:val="24"/>
          <w:rtl/>
        </w:rPr>
      </w:pPr>
      <w:r>
        <w:rPr>
          <w:rFonts w:cs="David" w:hint="cs"/>
          <w:b/>
          <w:bCs/>
          <w:sz w:val="24"/>
          <w:szCs w:val="24"/>
          <w:rtl/>
        </w:rPr>
        <w:t xml:space="preserve">ראיות ביקורת : </w:t>
      </w:r>
      <w:r>
        <w:rPr>
          <w:rFonts w:cs="David" w:hint="cs"/>
          <w:sz w:val="24"/>
          <w:szCs w:val="24"/>
          <w:rtl/>
        </w:rPr>
        <w:t xml:space="preserve">ציטוט מסעיף 3 :"כל המידע שהמבקר משתמש בו כדי לגבש את המסקנות אשר עליהן מתבססת חוות דעתו והן כוללות את המיגע הכלול ברשומות החשבונאיות שביסוד הדוכ"ס וכן מידע אחר... ראיות הביקורת כוללות ראיות שהושגו באמצעות נהלי ביקורת אשר יושמו במהלך הביקורת </w:t>
      </w:r>
      <w:r w:rsidR="004B022E">
        <w:rPr>
          <w:rFonts w:cs="David" w:hint="cs"/>
          <w:sz w:val="24"/>
          <w:szCs w:val="24"/>
          <w:rtl/>
        </w:rPr>
        <w:t>ועשויות לכלול גם ראיות ביקורת שהושגו ממקורות אחרים כגון: ביקורות קודמות ונהלך בקרת איכות במסגרת הליכי קבלת לקוחות והמשך ההתקשרות עימם</w:t>
      </w:r>
      <w:r>
        <w:rPr>
          <w:rFonts w:cs="David" w:hint="cs"/>
          <w:sz w:val="24"/>
          <w:szCs w:val="24"/>
          <w:rtl/>
        </w:rPr>
        <w:t>"</w:t>
      </w:r>
    </w:p>
    <w:p w:rsidR="004B022E" w:rsidRDefault="004B022E" w:rsidP="006B4743">
      <w:pPr>
        <w:spacing w:line="360" w:lineRule="auto"/>
        <w:jc w:val="both"/>
        <w:rPr>
          <w:rFonts w:cs="David"/>
          <w:sz w:val="24"/>
          <w:szCs w:val="24"/>
          <w:rtl/>
        </w:rPr>
      </w:pPr>
      <w:r>
        <w:rPr>
          <w:rFonts w:cs="David" w:hint="cs"/>
          <w:sz w:val="24"/>
          <w:szCs w:val="24"/>
          <w:rtl/>
        </w:rPr>
        <w:t xml:space="preserve">במילים אחרות : ראיות הביקורת אלה: כל המסמכים והאישורים והרשומות והניירות שמהווים בסיס לעבודה שבוצעה . מכאן נשאלת השאלה </w:t>
      </w:r>
      <w:r>
        <w:rPr>
          <w:rFonts w:cs="David" w:hint="cs"/>
          <w:b/>
          <w:bCs/>
          <w:sz w:val="24"/>
          <w:szCs w:val="24"/>
          <w:rtl/>
        </w:rPr>
        <w:t xml:space="preserve">החשובה : </w:t>
      </w:r>
      <w:r>
        <w:rPr>
          <w:rFonts w:cs="David" w:hint="cs"/>
          <w:sz w:val="24"/>
          <w:szCs w:val="24"/>
          <w:rtl/>
        </w:rPr>
        <w:t>האם כל נייר עבודה הוא ראיית ביקורת ולהיפך האם כל ראיית ביקורת היא נייר עבודה ?</w:t>
      </w:r>
    </w:p>
    <w:p w:rsidR="004B022E" w:rsidRDefault="004B022E" w:rsidP="006B4743">
      <w:pPr>
        <w:spacing w:line="360" w:lineRule="auto"/>
        <w:jc w:val="both"/>
        <w:rPr>
          <w:rFonts w:cs="David"/>
          <w:sz w:val="24"/>
          <w:szCs w:val="24"/>
          <w:rtl/>
        </w:rPr>
      </w:pPr>
      <w:r>
        <w:rPr>
          <w:rFonts w:cs="David" w:hint="cs"/>
          <w:sz w:val="24"/>
          <w:szCs w:val="24"/>
          <w:rtl/>
        </w:rPr>
        <w:t xml:space="preserve">מהגדרה כל נייר עבודה שנמצא בתיק ניירות העבודה הוא גם ראיית ביקורת ובסיס לחוו"ד. </w:t>
      </w:r>
    </w:p>
    <w:p w:rsidR="00E952D2" w:rsidRDefault="004B022E" w:rsidP="006B4743">
      <w:pPr>
        <w:spacing w:line="360" w:lineRule="auto"/>
        <w:jc w:val="both"/>
        <w:rPr>
          <w:rFonts w:cs="David"/>
          <w:sz w:val="24"/>
          <w:szCs w:val="24"/>
          <w:rtl/>
        </w:rPr>
      </w:pPr>
      <w:r>
        <w:rPr>
          <w:rFonts w:cs="David" w:hint="cs"/>
          <w:sz w:val="24"/>
          <w:szCs w:val="24"/>
          <w:rtl/>
        </w:rPr>
        <w:t xml:space="preserve">כל ראיית ביקורת שאספנו והשתמשנו בה לביקורת וצרפנו אותה לתיק הביקורת תהווה גם נייר עבודה ואם קיבלנו ראייה כמו למשל: אישור יתרה ולא נעזרנו בה , לא השתמשנו בה , לא תיעדנו אזי היא לא תחשב כנייר עבודה ולא תחשב כראיית ביקורת . </w:t>
      </w:r>
    </w:p>
    <w:p w:rsidR="00AA28A4" w:rsidRDefault="00AA28A4" w:rsidP="006B4743">
      <w:pPr>
        <w:spacing w:line="360" w:lineRule="auto"/>
        <w:jc w:val="both"/>
        <w:rPr>
          <w:rFonts w:cs="David"/>
          <w:sz w:val="24"/>
          <w:szCs w:val="24"/>
          <w:rtl/>
        </w:rPr>
      </w:pPr>
      <w:r w:rsidRPr="00AA28A4">
        <w:rPr>
          <w:rFonts w:cs="David" w:hint="cs"/>
          <w:b/>
          <w:bCs/>
          <w:sz w:val="24"/>
          <w:szCs w:val="24"/>
          <w:u w:val="single"/>
          <w:rtl/>
        </w:rPr>
        <w:t xml:space="preserve">2. </w:t>
      </w:r>
      <w:r w:rsidR="00E952D2" w:rsidRPr="00AA28A4">
        <w:rPr>
          <w:rFonts w:cs="David" w:hint="cs"/>
          <w:b/>
          <w:bCs/>
          <w:sz w:val="24"/>
          <w:szCs w:val="24"/>
          <w:u w:val="single"/>
          <w:rtl/>
        </w:rPr>
        <w:t xml:space="preserve">אילו ראיות ביקורת נדרש רו"ח לאסוף ? </w:t>
      </w:r>
    </w:p>
    <w:p w:rsidR="004B022E" w:rsidRDefault="00E952D2" w:rsidP="006B4743">
      <w:pPr>
        <w:spacing w:line="360" w:lineRule="auto"/>
        <w:jc w:val="both"/>
        <w:rPr>
          <w:rFonts w:cs="David"/>
          <w:sz w:val="24"/>
          <w:szCs w:val="24"/>
          <w:rtl/>
        </w:rPr>
      </w:pPr>
      <w:r>
        <w:rPr>
          <w:rFonts w:cs="David" w:hint="cs"/>
          <w:sz w:val="24"/>
          <w:szCs w:val="24"/>
          <w:rtl/>
        </w:rPr>
        <w:t>התשובה לשאלה נמצאת בסעיפים 7-14 ושם נאמר שרו"ח נדרש לאסוף ראיות ביקורת מספיקות ונאותות:</w:t>
      </w:r>
    </w:p>
    <w:p w:rsidR="00E952D2" w:rsidRDefault="00E952D2" w:rsidP="006B4743">
      <w:pPr>
        <w:spacing w:line="360" w:lineRule="auto"/>
        <w:jc w:val="both"/>
        <w:rPr>
          <w:rFonts w:cs="David" w:hint="cs"/>
          <w:sz w:val="24"/>
          <w:szCs w:val="24"/>
          <w:rtl/>
        </w:rPr>
      </w:pPr>
      <w:r>
        <w:rPr>
          <w:rFonts w:cs="David" w:hint="cs"/>
          <w:sz w:val="24"/>
          <w:szCs w:val="24"/>
          <w:rtl/>
        </w:rPr>
        <w:t xml:space="preserve">מספיקות </w:t>
      </w:r>
      <w:r>
        <w:rPr>
          <w:rFonts w:cs="David"/>
          <w:sz w:val="24"/>
          <w:szCs w:val="24"/>
          <w:rtl/>
        </w:rPr>
        <w:t>–</w:t>
      </w:r>
      <w:r>
        <w:rPr>
          <w:rFonts w:cs="David" w:hint="cs"/>
          <w:sz w:val="24"/>
          <w:szCs w:val="24"/>
          <w:rtl/>
        </w:rPr>
        <w:t xml:space="preserve"> כמותי</w:t>
      </w:r>
    </w:p>
    <w:p w:rsidR="00E952D2" w:rsidRDefault="00E952D2" w:rsidP="006B4743">
      <w:pPr>
        <w:spacing w:line="360" w:lineRule="auto"/>
        <w:jc w:val="both"/>
        <w:rPr>
          <w:rFonts w:cs="David" w:hint="cs"/>
          <w:sz w:val="24"/>
          <w:szCs w:val="24"/>
          <w:rtl/>
        </w:rPr>
      </w:pPr>
      <w:r>
        <w:rPr>
          <w:rFonts w:cs="David" w:hint="cs"/>
          <w:sz w:val="24"/>
          <w:szCs w:val="24"/>
          <w:rtl/>
        </w:rPr>
        <w:t xml:space="preserve">נאותות </w:t>
      </w:r>
      <w:r>
        <w:rPr>
          <w:rFonts w:cs="David"/>
          <w:sz w:val="24"/>
          <w:szCs w:val="24"/>
          <w:rtl/>
        </w:rPr>
        <w:t>–</w:t>
      </w:r>
      <w:r>
        <w:rPr>
          <w:rFonts w:cs="David" w:hint="cs"/>
          <w:sz w:val="24"/>
          <w:szCs w:val="24"/>
          <w:rtl/>
        </w:rPr>
        <w:t xml:space="preserve"> איכותי </w:t>
      </w:r>
    </w:p>
    <w:p w:rsidR="00AA28A4" w:rsidRDefault="00E952D2" w:rsidP="00AA28A4">
      <w:pPr>
        <w:spacing w:line="360" w:lineRule="auto"/>
        <w:jc w:val="both"/>
        <w:rPr>
          <w:rFonts w:cs="David"/>
          <w:sz w:val="24"/>
          <w:szCs w:val="24"/>
          <w:rtl/>
        </w:rPr>
      </w:pPr>
      <w:r>
        <w:rPr>
          <w:rFonts w:cs="David" w:hint="cs"/>
          <w:sz w:val="24"/>
          <w:szCs w:val="24"/>
          <w:rtl/>
        </w:rPr>
        <w:t xml:space="preserve">הכל לפי שיקול דעתו של רו"ח המבקר. מבחינת מהימנות הראיות שרו"ח אוסף ניתן לראות דרגות שונות של מהימנות כגון: </w:t>
      </w:r>
    </w:p>
    <w:p w:rsidR="00AA28A4" w:rsidRDefault="00E952D2" w:rsidP="00AA28A4">
      <w:pPr>
        <w:pStyle w:val="a7"/>
        <w:numPr>
          <w:ilvl w:val="1"/>
          <w:numId w:val="25"/>
        </w:numPr>
        <w:spacing w:line="360" w:lineRule="auto"/>
        <w:ind w:left="697" w:hanging="357"/>
        <w:jc w:val="both"/>
        <w:rPr>
          <w:rFonts w:cs="David"/>
          <w:sz w:val="24"/>
          <w:szCs w:val="24"/>
        </w:rPr>
      </w:pPr>
      <w:r w:rsidRPr="00AA28A4">
        <w:rPr>
          <w:rFonts w:cs="David" w:hint="cs"/>
          <w:sz w:val="24"/>
          <w:szCs w:val="24"/>
          <w:rtl/>
        </w:rPr>
        <w:t xml:space="preserve">ככל שראיית הביקורת מגיע יותר מצד ג' מאשר מתוך החברה מהימנות הראיות גבוהה יותר </w:t>
      </w:r>
    </w:p>
    <w:p w:rsidR="00AA28A4" w:rsidRDefault="00E952D2" w:rsidP="00AA28A4">
      <w:pPr>
        <w:pStyle w:val="a7"/>
        <w:numPr>
          <w:ilvl w:val="1"/>
          <w:numId w:val="25"/>
        </w:numPr>
        <w:spacing w:line="360" w:lineRule="auto"/>
        <w:ind w:left="697" w:hanging="357"/>
        <w:jc w:val="both"/>
        <w:rPr>
          <w:rFonts w:cs="David"/>
          <w:sz w:val="24"/>
          <w:szCs w:val="24"/>
        </w:rPr>
      </w:pPr>
      <w:r w:rsidRPr="00AA28A4">
        <w:rPr>
          <w:rFonts w:cs="David" w:hint="cs"/>
          <w:sz w:val="24"/>
          <w:szCs w:val="24"/>
          <w:rtl/>
        </w:rPr>
        <w:t>שאם ראיות הביקורת הגיעו ישירות למבקר ולא דרך הלקוח נשמע שהן מהימנות יותר</w:t>
      </w:r>
      <w:r w:rsidR="00AA28A4" w:rsidRPr="00AA28A4">
        <w:rPr>
          <w:rFonts w:cs="David" w:hint="cs"/>
          <w:sz w:val="24"/>
          <w:szCs w:val="24"/>
          <w:rtl/>
        </w:rPr>
        <w:t>.</w:t>
      </w:r>
    </w:p>
    <w:p w:rsidR="00AA28A4" w:rsidRDefault="00AA28A4" w:rsidP="00AA28A4">
      <w:pPr>
        <w:pStyle w:val="a7"/>
        <w:numPr>
          <w:ilvl w:val="1"/>
          <w:numId w:val="25"/>
        </w:numPr>
        <w:spacing w:line="360" w:lineRule="auto"/>
        <w:ind w:left="697" w:hanging="357"/>
        <w:jc w:val="both"/>
        <w:rPr>
          <w:rFonts w:cs="David"/>
          <w:sz w:val="24"/>
          <w:szCs w:val="24"/>
        </w:rPr>
      </w:pPr>
      <w:r w:rsidRPr="00AA28A4">
        <w:rPr>
          <w:rFonts w:cs="David" w:hint="cs"/>
          <w:sz w:val="24"/>
          <w:szCs w:val="24"/>
          <w:rtl/>
        </w:rPr>
        <w:t xml:space="preserve">מסמכי מקור ככל שהמסמך יותר מקורי כך הוא אמור להיות מהיימן יותר . </w:t>
      </w:r>
    </w:p>
    <w:p w:rsidR="007B1424" w:rsidRDefault="00AA28A4" w:rsidP="007B1424">
      <w:pPr>
        <w:pStyle w:val="a7"/>
        <w:numPr>
          <w:ilvl w:val="1"/>
          <w:numId w:val="25"/>
        </w:numPr>
        <w:spacing w:line="360" w:lineRule="auto"/>
        <w:ind w:left="697" w:hanging="357"/>
        <w:jc w:val="both"/>
        <w:rPr>
          <w:rFonts w:cs="David"/>
          <w:sz w:val="24"/>
          <w:szCs w:val="24"/>
        </w:rPr>
      </w:pPr>
      <w:r w:rsidRPr="00AA28A4">
        <w:rPr>
          <w:rFonts w:cs="David" w:hint="cs"/>
          <w:sz w:val="24"/>
          <w:szCs w:val="24"/>
          <w:rtl/>
        </w:rPr>
        <w:t>עדיף ראיה בכתב מאשר ראיה בע"פ.</w:t>
      </w:r>
    </w:p>
    <w:p w:rsidR="007B1424" w:rsidRDefault="007B1424" w:rsidP="007B1424">
      <w:pPr>
        <w:spacing w:line="360" w:lineRule="auto"/>
        <w:jc w:val="both"/>
        <w:rPr>
          <w:rFonts w:cs="David"/>
          <w:sz w:val="24"/>
          <w:szCs w:val="24"/>
          <w:rtl/>
        </w:rPr>
      </w:pPr>
      <w:r>
        <w:rPr>
          <w:rFonts w:cs="David" w:hint="cs"/>
          <w:sz w:val="24"/>
          <w:szCs w:val="24"/>
          <w:rtl/>
        </w:rPr>
        <w:t>כאן המקום לציין שישנם מספר נהלי ביקורת חשובים שיש ליישם בתהליך איסוף של ראיות ביקורת וביניהם :</w:t>
      </w:r>
    </w:p>
    <w:p w:rsidR="007B1424" w:rsidRDefault="007B1424" w:rsidP="007B1424">
      <w:pPr>
        <w:pStyle w:val="a7"/>
        <w:numPr>
          <w:ilvl w:val="1"/>
          <w:numId w:val="21"/>
        </w:numPr>
        <w:spacing w:line="360" w:lineRule="auto"/>
        <w:ind w:left="697" w:hanging="357"/>
        <w:jc w:val="both"/>
        <w:rPr>
          <w:rFonts w:cs="David" w:hint="cs"/>
          <w:sz w:val="24"/>
          <w:szCs w:val="24"/>
        </w:rPr>
      </w:pPr>
      <w:r>
        <w:rPr>
          <w:rFonts w:cs="David" w:hint="cs"/>
          <w:sz w:val="24"/>
          <w:szCs w:val="24"/>
          <w:rtl/>
        </w:rPr>
        <w:lastRenderedPageBreak/>
        <w:t>בדיקה של רשומות ומסמכים</w:t>
      </w:r>
    </w:p>
    <w:p w:rsidR="007B1424" w:rsidRDefault="007B1424" w:rsidP="007B1424">
      <w:pPr>
        <w:pStyle w:val="a7"/>
        <w:numPr>
          <w:ilvl w:val="1"/>
          <w:numId w:val="21"/>
        </w:numPr>
        <w:spacing w:line="360" w:lineRule="auto"/>
        <w:ind w:left="697" w:hanging="357"/>
        <w:jc w:val="both"/>
        <w:rPr>
          <w:rFonts w:cs="David" w:hint="cs"/>
          <w:sz w:val="24"/>
          <w:szCs w:val="24"/>
        </w:rPr>
      </w:pPr>
      <w:r>
        <w:rPr>
          <w:rFonts w:cs="David" w:hint="cs"/>
          <w:sz w:val="24"/>
          <w:szCs w:val="24"/>
          <w:rtl/>
        </w:rPr>
        <w:t>בדיקה של נכסים מוחשיים</w:t>
      </w:r>
    </w:p>
    <w:p w:rsidR="007B1424" w:rsidRDefault="007B1424" w:rsidP="007B1424">
      <w:pPr>
        <w:pStyle w:val="a7"/>
        <w:numPr>
          <w:ilvl w:val="1"/>
          <w:numId w:val="21"/>
        </w:numPr>
        <w:spacing w:line="360" w:lineRule="auto"/>
        <w:ind w:left="697" w:hanging="357"/>
        <w:jc w:val="both"/>
        <w:rPr>
          <w:rFonts w:cs="David" w:hint="cs"/>
          <w:sz w:val="24"/>
          <w:szCs w:val="24"/>
        </w:rPr>
      </w:pPr>
      <w:r>
        <w:rPr>
          <w:rFonts w:cs="David" w:hint="cs"/>
          <w:sz w:val="24"/>
          <w:szCs w:val="24"/>
          <w:rtl/>
        </w:rPr>
        <w:t>תצפיות</w:t>
      </w:r>
    </w:p>
    <w:p w:rsidR="007B1424" w:rsidRDefault="007B1424" w:rsidP="007B1424">
      <w:pPr>
        <w:pStyle w:val="a7"/>
        <w:numPr>
          <w:ilvl w:val="1"/>
          <w:numId w:val="21"/>
        </w:numPr>
        <w:spacing w:line="360" w:lineRule="auto"/>
        <w:ind w:left="697" w:hanging="357"/>
        <w:jc w:val="both"/>
        <w:rPr>
          <w:rFonts w:cs="David" w:hint="cs"/>
          <w:sz w:val="24"/>
          <w:szCs w:val="24"/>
        </w:rPr>
      </w:pPr>
      <w:r>
        <w:rPr>
          <w:rFonts w:cs="David" w:hint="cs"/>
          <w:sz w:val="24"/>
          <w:szCs w:val="24"/>
          <w:rtl/>
        </w:rPr>
        <w:t>עריכת בירורים עם הגורמים הרלוונטיים בארגון</w:t>
      </w:r>
    </w:p>
    <w:p w:rsidR="007B1424" w:rsidRDefault="007B1424" w:rsidP="007B1424">
      <w:pPr>
        <w:pStyle w:val="a7"/>
        <w:numPr>
          <w:ilvl w:val="1"/>
          <w:numId w:val="21"/>
        </w:numPr>
        <w:spacing w:line="360" w:lineRule="auto"/>
        <w:ind w:left="697" w:hanging="357"/>
        <w:jc w:val="both"/>
        <w:rPr>
          <w:rFonts w:cs="David" w:hint="cs"/>
          <w:sz w:val="24"/>
          <w:szCs w:val="24"/>
        </w:rPr>
      </w:pPr>
      <w:r>
        <w:rPr>
          <w:rFonts w:cs="David" w:hint="cs"/>
          <w:sz w:val="24"/>
          <w:szCs w:val="24"/>
          <w:rtl/>
        </w:rPr>
        <w:t>קבלת אישורים לסוגיהם כמו: אישורי יתרה , אישורים מקופת"ג וכדו'</w:t>
      </w:r>
    </w:p>
    <w:p w:rsidR="007B1424" w:rsidRDefault="007B1424" w:rsidP="007B1424">
      <w:pPr>
        <w:pStyle w:val="a7"/>
        <w:numPr>
          <w:ilvl w:val="1"/>
          <w:numId w:val="21"/>
        </w:numPr>
        <w:spacing w:line="360" w:lineRule="auto"/>
        <w:ind w:left="697" w:hanging="357"/>
        <w:jc w:val="both"/>
        <w:rPr>
          <w:rFonts w:cs="David" w:hint="cs"/>
          <w:sz w:val="24"/>
          <w:szCs w:val="24"/>
        </w:rPr>
      </w:pPr>
      <w:r>
        <w:rPr>
          <w:rFonts w:cs="David" w:hint="cs"/>
          <w:sz w:val="24"/>
          <w:szCs w:val="24"/>
          <w:rtl/>
        </w:rPr>
        <w:t>חישוב ב"ת ובחינה האם התוצאה זהה או לא זהה</w:t>
      </w:r>
    </w:p>
    <w:p w:rsidR="007B1424" w:rsidRDefault="007B1424" w:rsidP="007B1424">
      <w:pPr>
        <w:pStyle w:val="a7"/>
        <w:numPr>
          <w:ilvl w:val="1"/>
          <w:numId w:val="21"/>
        </w:numPr>
        <w:spacing w:line="360" w:lineRule="auto"/>
        <w:ind w:left="697" w:hanging="357"/>
        <w:jc w:val="both"/>
        <w:rPr>
          <w:rFonts w:cs="David"/>
          <w:sz w:val="24"/>
          <w:szCs w:val="24"/>
        </w:rPr>
      </w:pPr>
      <w:r>
        <w:rPr>
          <w:rFonts w:cs="David" w:hint="cs"/>
          <w:sz w:val="24"/>
          <w:szCs w:val="24"/>
          <w:rtl/>
        </w:rPr>
        <w:t>ביצוע ב"ת בדיקה ע"י תוכנה שלנו נתונים שהחברה בחנה בתוכנה שלה ובדיקה האם התוצאות יוצאות זהות. מבצעים את כל התהליך בעצמינו. (ביקורת מ"מ)</w:t>
      </w:r>
    </w:p>
    <w:p w:rsidR="007B1424" w:rsidRDefault="007B1424" w:rsidP="007B1424">
      <w:pPr>
        <w:pStyle w:val="a7"/>
        <w:numPr>
          <w:ilvl w:val="1"/>
          <w:numId w:val="21"/>
        </w:numPr>
        <w:spacing w:line="360" w:lineRule="auto"/>
        <w:ind w:left="697" w:hanging="357"/>
        <w:jc w:val="both"/>
        <w:rPr>
          <w:rFonts w:cs="David"/>
          <w:sz w:val="24"/>
          <w:szCs w:val="24"/>
        </w:rPr>
      </w:pPr>
      <w:r>
        <w:rPr>
          <w:rFonts w:cs="David" w:hint="cs"/>
          <w:sz w:val="24"/>
          <w:szCs w:val="24"/>
          <w:rtl/>
        </w:rPr>
        <w:t xml:space="preserve">ביצוע סקירה אנליטית </w:t>
      </w:r>
      <w:r>
        <w:rPr>
          <w:rFonts w:cs="David"/>
          <w:sz w:val="24"/>
          <w:szCs w:val="24"/>
          <w:rtl/>
        </w:rPr>
        <w:t>–</w:t>
      </w:r>
      <w:r>
        <w:rPr>
          <w:rFonts w:cs="David" w:hint="cs"/>
          <w:sz w:val="24"/>
          <w:szCs w:val="24"/>
          <w:rtl/>
        </w:rPr>
        <w:t xml:space="preserve"> כאן המקום להזכיר את ת"ב 79 העוסק בנהלים אנליטיים וקובע שרו"ח צריך לבצע סקירה אנליטית בביקורת .( הדרישה הזאת קיימת גם בסקירה רבעונית כפי שנלמד בעתיד) כאשר במסגרת זאת מבצעים בדיקת השוואתיות בין השנים באותה חברה וכן השוואתיות בין החברה לבין הענף , וכן ניתוח מגמות , וכן ניתוח יחסים פיננסיים</w:t>
      </w:r>
      <w:r>
        <w:rPr>
          <w:rFonts w:cs="David"/>
          <w:sz w:val="24"/>
          <w:szCs w:val="24"/>
          <w:rtl/>
        </w:rPr>
        <w:t>–</w:t>
      </w:r>
      <w:r>
        <w:rPr>
          <w:rFonts w:cs="David" w:hint="cs"/>
          <w:sz w:val="24"/>
          <w:szCs w:val="24"/>
          <w:rtl/>
        </w:rPr>
        <w:t xml:space="preserve"> </w:t>
      </w:r>
      <w:r>
        <w:rPr>
          <w:rFonts w:cs="David" w:hint="cs"/>
          <w:b/>
          <w:bCs/>
          <w:sz w:val="24"/>
          <w:szCs w:val="24"/>
          <w:rtl/>
        </w:rPr>
        <w:t>נדרש לקרוא את תקן 79 .</w:t>
      </w:r>
      <w:r>
        <w:rPr>
          <w:rFonts w:cs="David" w:hint="cs"/>
          <w:sz w:val="24"/>
          <w:szCs w:val="24"/>
          <w:rtl/>
        </w:rPr>
        <w:t xml:space="preserve"> </w:t>
      </w:r>
    </w:p>
    <w:p w:rsidR="007B1424" w:rsidRDefault="007B1424" w:rsidP="007B1424">
      <w:pPr>
        <w:spacing w:line="360" w:lineRule="auto"/>
        <w:jc w:val="both"/>
        <w:rPr>
          <w:rFonts w:cs="David"/>
          <w:b/>
          <w:bCs/>
          <w:sz w:val="24"/>
          <w:szCs w:val="24"/>
          <w:rtl/>
        </w:rPr>
      </w:pPr>
      <w:r>
        <w:rPr>
          <w:rFonts w:cs="David" w:hint="cs"/>
          <w:b/>
          <w:bCs/>
          <w:sz w:val="24"/>
          <w:szCs w:val="24"/>
          <w:rtl/>
        </w:rPr>
        <w:t xml:space="preserve">הערה: רשימת הנהלים הנ"ל חשובה ליישום כחלק מכתיבת תכנית ביקורת והיא נכנסת לאותו קטע כללי (4) בטכניקת כתיבת תכנית ביקורת . </w:t>
      </w:r>
    </w:p>
    <w:p w:rsidR="00736FB8" w:rsidRPr="006B4743" w:rsidRDefault="00736FB8" w:rsidP="00736FB8">
      <w:pPr>
        <w:spacing w:line="360" w:lineRule="auto"/>
        <w:jc w:val="both"/>
        <w:rPr>
          <w:rFonts w:cs="David"/>
          <w:b/>
          <w:bCs/>
          <w:sz w:val="24"/>
          <w:szCs w:val="24"/>
          <w:u w:val="single"/>
          <w:rtl/>
        </w:rPr>
      </w:pPr>
      <w:r w:rsidRPr="006B4743">
        <w:rPr>
          <w:rFonts w:cs="David" w:hint="cs"/>
          <w:b/>
          <w:bCs/>
          <w:sz w:val="24"/>
          <w:szCs w:val="24"/>
          <w:u w:val="single"/>
          <w:rtl/>
        </w:rPr>
        <w:t xml:space="preserve">תקן ביקורת 83 </w:t>
      </w:r>
      <w:r w:rsidRPr="006B4743">
        <w:rPr>
          <w:rFonts w:cs="David"/>
          <w:b/>
          <w:bCs/>
          <w:sz w:val="24"/>
          <w:szCs w:val="24"/>
          <w:u w:val="single"/>
          <w:rtl/>
        </w:rPr>
        <w:t>–</w:t>
      </w:r>
      <w:r w:rsidRPr="006B4743">
        <w:rPr>
          <w:rFonts w:cs="David" w:hint="cs"/>
          <w:b/>
          <w:bCs/>
          <w:sz w:val="24"/>
          <w:szCs w:val="24"/>
          <w:u w:val="single"/>
          <w:rtl/>
        </w:rPr>
        <w:t xml:space="preserve"> נותן מעין תכנית ביקורת לאיסוף ראיות בארבעה נושאים </w:t>
      </w:r>
    </w:p>
    <w:p w:rsidR="007B1424" w:rsidRDefault="007B1424" w:rsidP="007B1424">
      <w:pPr>
        <w:spacing w:line="360" w:lineRule="auto"/>
        <w:jc w:val="both"/>
        <w:rPr>
          <w:rFonts w:cs="David" w:hint="cs"/>
          <w:sz w:val="24"/>
          <w:szCs w:val="24"/>
          <w:rtl/>
        </w:rPr>
      </w:pPr>
      <w:r>
        <w:rPr>
          <w:rFonts w:cs="David" w:hint="cs"/>
          <w:sz w:val="24"/>
          <w:szCs w:val="24"/>
          <w:rtl/>
        </w:rPr>
        <w:t xml:space="preserve">כאן המקום לציין את תקן 83 שגם הוא עוסק בראיות ביקורת אבל לפריטים מסוימים והוא מבהיר אלו ראיות נדרש לאסוף כשמדברים על : </w:t>
      </w:r>
    </w:p>
    <w:p w:rsidR="007B1424" w:rsidRDefault="007B1424" w:rsidP="007B1424">
      <w:pPr>
        <w:pStyle w:val="a7"/>
        <w:numPr>
          <w:ilvl w:val="0"/>
          <w:numId w:val="26"/>
        </w:numPr>
        <w:spacing w:line="360" w:lineRule="auto"/>
        <w:jc w:val="both"/>
        <w:rPr>
          <w:rFonts w:cs="David" w:hint="cs"/>
          <w:sz w:val="24"/>
          <w:szCs w:val="24"/>
        </w:rPr>
      </w:pPr>
      <w:r>
        <w:rPr>
          <w:rFonts w:cs="David" w:hint="cs"/>
          <w:sz w:val="24"/>
          <w:szCs w:val="24"/>
          <w:rtl/>
        </w:rPr>
        <w:t xml:space="preserve">ספירת מלאי </w:t>
      </w:r>
    </w:p>
    <w:p w:rsidR="007B1424" w:rsidRDefault="007B1424" w:rsidP="007B1424">
      <w:pPr>
        <w:pStyle w:val="a7"/>
        <w:numPr>
          <w:ilvl w:val="0"/>
          <w:numId w:val="26"/>
        </w:numPr>
        <w:spacing w:line="360" w:lineRule="auto"/>
        <w:jc w:val="both"/>
        <w:rPr>
          <w:rFonts w:cs="David" w:hint="cs"/>
          <w:sz w:val="24"/>
          <w:szCs w:val="24"/>
        </w:rPr>
      </w:pPr>
      <w:r>
        <w:rPr>
          <w:rFonts w:cs="David" w:hint="cs"/>
          <w:sz w:val="24"/>
          <w:szCs w:val="24"/>
          <w:rtl/>
        </w:rPr>
        <w:t xml:space="preserve">השקעות לז"א </w:t>
      </w:r>
    </w:p>
    <w:p w:rsidR="007B1424" w:rsidRDefault="007B1424" w:rsidP="007B1424">
      <w:pPr>
        <w:pStyle w:val="a7"/>
        <w:numPr>
          <w:ilvl w:val="0"/>
          <w:numId w:val="26"/>
        </w:numPr>
        <w:spacing w:line="360" w:lineRule="auto"/>
        <w:jc w:val="both"/>
        <w:rPr>
          <w:rFonts w:cs="David" w:hint="cs"/>
          <w:sz w:val="24"/>
          <w:szCs w:val="24"/>
        </w:rPr>
      </w:pPr>
      <w:r>
        <w:rPr>
          <w:rFonts w:cs="David" w:hint="cs"/>
          <w:sz w:val="24"/>
          <w:szCs w:val="24"/>
          <w:rtl/>
        </w:rPr>
        <w:t>התדיינויות משפטיות</w:t>
      </w:r>
    </w:p>
    <w:p w:rsidR="007B1424" w:rsidRPr="007B1424" w:rsidRDefault="007B1424" w:rsidP="007B1424">
      <w:pPr>
        <w:pStyle w:val="a7"/>
        <w:numPr>
          <w:ilvl w:val="0"/>
          <w:numId w:val="26"/>
        </w:numPr>
        <w:spacing w:line="360" w:lineRule="auto"/>
        <w:jc w:val="both"/>
        <w:rPr>
          <w:rFonts w:cs="David"/>
          <w:sz w:val="24"/>
          <w:szCs w:val="24"/>
          <w:rtl/>
        </w:rPr>
      </w:pPr>
      <w:r>
        <w:rPr>
          <w:rFonts w:cs="David" w:hint="cs"/>
          <w:sz w:val="24"/>
          <w:szCs w:val="24"/>
          <w:rtl/>
        </w:rPr>
        <w:t>מגזרים</w:t>
      </w:r>
    </w:p>
    <w:p w:rsidR="00E952D2" w:rsidRPr="00E952D2" w:rsidRDefault="00B6009C" w:rsidP="00AA28A4">
      <w:pPr>
        <w:spacing w:line="360" w:lineRule="auto"/>
        <w:jc w:val="both"/>
        <w:rPr>
          <w:rFonts w:cs="David"/>
          <w:sz w:val="24"/>
          <w:szCs w:val="24"/>
          <w:rtl/>
        </w:rPr>
      </w:pPr>
      <w:r>
        <w:rPr>
          <w:rFonts w:cs="David" w:hint="cs"/>
          <w:sz w:val="24"/>
          <w:szCs w:val="24"/>
          <w:rtl/>
        </w:rPr>
        <w:t xml:space="preserve">בכל אחד מהם </w:t>
      </w:r>
      <w:r w:rsidR="00736FB8">
        <w:rPr>
          <w:rFonts w:cs="David" w:hint="cs"/>
          <w:sz w:val="24"/>
          <w:szCs w:val="24"/>
          <w:rtl/>
        </w:rPr>
        <w:t xml:space="preserve">יש צ'ק ליסט ייעודי שנדרש מכם להשתמש כאשר אתם כותבים תכנית ביקורת לגבי אחד מהנושאים הללו ללא כל קשר למסגרת הכללית שנתן תקן ביקורת 82. </w:t>
      </w:r>
      <w:r w:rsidR="00AA28A4">
        <w:rPr>
          <w:rFonts w:cs="David" w:hint="cs"/>
          <w:sz w:val="24"/>
          <w:szCs w:val="24"/>
          <w:rtl/>
        </w:rPr>
        <w:t xml:space="preserve"> </w:t>
      </w:r>
      <w:r w:rsidR="00E952D2">
        <w:rPr>
          <w:rFonts w:cs="David" w:hint="cs"/>
          <w:sz w:val="24"/>
          <w:szCs w:val="24"/>
          <w:rtl/>
        </w:rPr>
        <w:t xml:space="preserve">  </w:t>
      </w:r>
    </w:p>
    <w:p w:rsidR="00AA28A4" w:rsidRPr="00736FB8" w:rsidRDefault="00736FB8" w:rsidP="006B4743">
      <w:pPr>
        <w:spacing w:line="360" w:lineRule="auto"/>
        <w:jc w:val="both"/>
        <w:rPr>
          <w:rFonts w:cs="David"/>
          <w:b/>
          <w:bCs/>
          <w:sz w:val="24"/>
          <w:szCs w:val="24"/>
          <w:rtl/>
        </w:rPr>
      </w:pPr>
      <w:r>
        <w:rPr>
          <w:rFonts w:cs="David" w:hint="cs"/>
          <w:b/>
          <w:bCs/>
          <w:sz w:val="24"/>
          <w:szCs w:val="24"/>
          <w:rtl/>
        </w:rPr>
        <w:t>כשיהיה אתר יש להוציא פלט של 4 עמודים משיעור 1 שנקרא גופים מקצועיים ופרסומים מקצועיים בארץ ובעולם וללמוד אותם</w:t>
      </w:r>
      <w:bookmarkStart w:id="0" w:name="_GoBack"/>
      <w:bookmarkEnd w:id="0"/>
      <w:r>
        <w:rPr>
          <w:rFonts w:cs="David" w:hint="cs"/>
          <w:b/>
          <w:bCs/>
          <w:sz w:val="24"/>
          <w:szCs w:val="24"/>
          <w:rtl/>
        </w:rPr>
        <w:t xml:space="preserve"> </w:t>
      </w:r>
    </w:p>
    <w:sectPr w:rsidR="00AA28A4" w:rsidRPr="00736FB8" w:rsidSect="007B58B3">
      <w:headerReference w:type="default" r:id="rId13"/>
      <w:footerReference w:type="default" r:id="rId14"/>
      <w:pgSz w:w="11906" w:h="16838"/>
      <w:pgMar w:top="1440" w:right="1800" w:bottom="1440" w:left="1800" w:header="708" w:footer="708" w:gutter="0"/>
      <w:pgNumType w:start="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FD3" w:rsidRDefault="00B41FD3" w:rsidP="00F172F9">
      <w:pPr>
        <w:spacing w:after="0" w:line="240" w:lineRule="auto"/>
      </w:pPr>
      <w:r>
        <w:separator/>
      </w:r>
    </w:p>
  </w:endnote>
  <w:endnote w:type="continuationSeparator" w:id="0">
    <w:p w:rsidR="00B41FD3" w:rsidRDefault="00B41FD3"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Content>
      <w:p w:rsidR="0088255C" w:rsidRDefault="0088255C">
        <w:pPr>
          <w:pStyle w:val="a5"/>
          <w:jc w:val="center"/>
          <w:rPr>
            <w:rtl/>
            <w:cs/>
          </w:rPr>
        </w:pPr>
        <w:r>
          <w:fldChar w:fldCharType="begin"/>
        </w:r>
        <w:r>
          <w:rPr>
            <w:rtl/>
            <w:cs/>
          </w:rPr>
          <w:instrText>PAGE   \* MERGEFORMAT</w:instrText>
        </w:r>
        <w:r>
          <w:fldChar w:fldCharType="separate"/>
        </w:r>
        <w:r w:rsidR="00736FB8" w:rsidRPr="00736FB8">
          <w:rPr>
            <w:noProof/>
            <w:rtl/>
            <w:lang w:val="he-IL"/>
          </w:rPr>
          <w:t>15</w:t>
        </w:r>
        <w:r>
          <w:fldChar w:fldCharType="end"/>
        </w:r>
      </w:p>
    </w:sdtContent>
  </w:sdt>
  <w:p w:rsidR="0088255C" w:rsidRDefault="008825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FD3" w:rsidRDefault="00B41FD3" w:rsidP="00F172F9">
      <w:pPr>
        <w:spacing w:after="0" w:line="240" w:lineRule="auto"/>
      </w:pPr>
      <w:r>
        <w:separator/>
      </w:r>
    </w:p>
  </w:footnote>
  <w:footnote w:type="continuationSeparator" w:id="0">
    <w:p w:rsidR="00B41FD3" w:rsidRDefault="00B41FD3"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55C" w:rsidRPr="00F172F9" w:rsidRDefault="0088255C" w:rsidP="00FA1875">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07/09/14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70676"/>
    <w:multiLevelType w:val="hybridMultilevel"/>
    <w:tmpl w:val="FA8A1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0358D"/>
    <w:multiLevelType w:val="hybridMultilevel"/>
    <w:tmpl w:val="6A56E1A4"/>
    <w:lvl w:ilvl="0" w:tplc="E4F6464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549DE"/>
    <w:multiLevelType w:val="hybridMultilevel"/>
    <w:tmpl w:val="233C0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C53AF"/>
    <w:multiLevelType w:val="hybridMultilevel"/>
    <w:tmpl w:val="304662C0"/>
    <w:lvl w:ilvl="0" w:tplc="F30C9A9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121404"/>
    <w:multiLevelType w:val="hybridMultilevel"/>
    <w:tmpl w:val="F496B5F8"/>
    <w:lvl w:ilvl="0" w:tplc="9FD40700">
      <w:start w:val="1"/>
      <w:numFmt w:val="hebrew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85ADF"/>
    <w:multiLevelType w:val="hybridMultilevel"/>
    <w:tmpl w:val="0EAC4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6477F0"/>
    <w:multiLevelType w:val="hybridMultilevel"/>
    <w:tmpl w:val="251E545A"/>
    <w:lvl w:ilvl="0" w:tplc="08781ED4">
      <w:start w:val="1"/>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B1E5269"/>
    <w:multiLevelType w:val="hybridMultilevel"/>
    <w:tmpl w:val="9EA6AC52"/>
    <w:lvl w:ilvl="0" w:tplc="84A6693C">
      <w:start w:val="1"/>
      <w:numFmt w:val="decimal"/>
      <w:lvlText w:val="%1."/>
      <w:lvlJc w:val="left"/>
      <w:pPr>
        <w:ind w:left="1080" w:hanging="360"/>
      </w:pPr>
      <w:rPr>
        <w:rFonts w:hint="default"/>
      </w:rPr>
    </w:lvl>
    <w:lvl w:ilvl="1" w:tplc="6E1EE59A">
      <w:start w:val="1"/>
      <w:numFmt w:val="hebrew1"/>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9D525D"/>
    <w:multiLevelType w:val="hybridMultilevel"/>
    <w:tmpl w:val="304C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4943CF"/>
    <w:multiLevelType w:val="hybridMultilevel"/>
    <w:tmpl w:val="F33AA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3E4300"/>
    <w:multiLevelType w:val="hybridMultilevel"/>
    <w:tmpl w:val="A86000FE"/>
    <w:lvl w:ilvl="0" w:tplc="D2C8DF6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2320A1"/>
    <w:multiLevelType w:val="hybridMultilevel"/>
    <w:tmpl w:val="4C00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DD206E"/>
    <w:multiLevelType w:val="hybridMultilevel"/>
    <w:tmpl w:val="B308B18E"/>
    <w:lvl w:ilvl="0" w:tplc="932440A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C013CF"/>
    <w:multiLevelType w:val="hybridMultilevel"/>
    <w:tmpl w:val="179E4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994469"/>
    <w:multiLevelType w:val="hybridMultilevel"/>
    <w:tmpl w:val="D4E28924"/>
    <w:lvl w:ilvl="0" w:tplc="5F5CBA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4A0BC5"/>
    <w:multiLevelType w:val="hybridMultilevel"/>
    <w:tmpl w:val="586EE6EC"/>
    <w:lvl w:ilvl="0" w:tplc="C3841A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B85D1B"/>
    <w:multiLevelType w:val="hybridMultilevel"/>
    <w:tmpl w:val="94CA88CA"/>
    <w:lvl w:ilvl="0" w:tplc="04090013">
      <w:start w:val="1"/>
      <w:numFmt w:val="hebrew1"/>
      <w:lvlText w:val="%1."/>
      <w:lvlJc w:val="center"/>
      <w:pPr>
        <w:ind w:left="720" w:hanging="360"/>
      </w:p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C930DD"/>
    <w:multiLevelType w:val="hybridMultilevel"/>
    <w:tmpl w:val="A8FC7EB2"/>
    <w:lvl w:ilvl="0" w:tplc="68C861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914946"/>
    <w:multiLevelType w:val="hybridMultilevel"/>
    <w:tmpl w:val="11ECE6AE"/>
    <w:lvl w:ilvl="0" w:tplc="416EAF06">
      <w:start w:val="1"/>
      <w:numFmt w:val="hebrew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E06418"/>
    <w:multiLevelType w:val="hybridMultilevel"/>
    <w:tmpl w:val="DDB4D40A"/>
    <w:lvl w:ilvl="0" w:tplc="E9866D4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C46C54"/>
    <w:multiLevelType w:val="hybridMultilevel"/>
    <w:tmpl w:val="F850B47C"/>
    <w:lvl w:ilvl="0" w:tplc="6EE60F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2876BD"/>
    <w:multiLevelType w:val="hybridMultilevel"/>
    <w:tmpl w:val="C58E67F2"/>
    <w:lvl w:ilvl="0" w:tplc="6C463BAC">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AC5259"/>
    <w:multiLevelType w:val="hybridMultilevel"/>
    <w:tmpl w:val="3A40F4B2"/>
    <w:lvl w:ilvl="0" w:tplc="543A9A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CE6373"/>
    <w:multiLevelType w:val="hybridMultilevel"/>
    <w:tmpl w:val="A4D88D26"/>
    <w:lvl w:ilvl="0" w:tplc="8A4E6A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8C6ABC"/>
    <w:multiLevelType w:val="hybridMultilevel"/>
    <w:tmpl w:val="1C3C9462"/>
    <w:lvl w:ilvl="0" w:tplc="FFBC871E">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271955"/>
    <w:multiLevelType w:val="hybridMultilevel"/>
    <w:tmpl w:val="30BCF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13"/>
  </w:num>
  <w:num w:numId="4">
    <w:abstractNumId w:val="25"/>
  </w:num>
  <w:num w:numId="5">
    <w:abstractNumId w:val="12"/>
  </w:num>
  <w:num w:numId="6">
    <w:abstractNumId w:val="6"/>
  </w:num>
  <w:num w:numId="7">
    <w:abstractNumId w:val="10"/>
  </w:num>
  <w:num w:numId="8">
    <w:abstractNumId w:val="3"/>
  </w:num>
  <w:num w:numId="9">
    <w:abstractNumId w:val="22"/>
  </w:num>
  <w:num w:numId="10">
    <w:abstractNumId w:val="1"/>
  </w:num>
  <w:num w:numId="11">
    <w:abstractNumId w:val="4"/>
  </w:num>
  <w:num w:numId="12">
    <w:abstractNumId w:val="23"/>
  </w:num>
  <w:num w:numId="13">
    <w:abstractNumId w:val="17"/>
  </w:num>
  <w:num w:numId="14">
    <w:abstractNumId w:val="0"/>
  </w:num>
  <w:num w:numId="15">
    <w:abstractNumId w:val="8"/>
  </w:num>
  <w:num w:numId="16">
    <w:abstractNumId w:val="20"/>
  </w:num>
  <w:num w:numId="17">
    <w:abstractNumId w:val="21"/>
  </w:num>
  <w:num w:numId="18">
    <w:abstractNumId w:val="9"/>
  </w:num>
  <w:num w:numId="19">
    <w:abstractNumId w:val="11"/>
  </w:num>
  <w:num w:numId="20">
    <w:abstractNumId w:val="18"/>
  </w:num>
  <w:num w:numId="21">
    <w:abstractNumId w:val="7"/>
  </w:num>
  <w:num w:numId="22">
    <w:abstractNumId w:val="19"/>
  </w:num>
  <w:num w:numId="23">
    <w:abstractNumId w:val="5"/>
  </w:num>
  <w:num w:numId="24">
    <w:abstractNumId w:val="24"/>
  </w:num>
  <w:num w:numId="25">
    <w:abstractNumId w:val="16"/>
  </w:num>
  <w:num w:numId="2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4320"/>
    <w:rsid w:val="00005C1A"/>
    <w:rsid w:val="0002110F"/>
    <w:rsid w:val="000327A7"/>
    <w:rsid w:val="0003559A"/>
    <w:rsid w:val="000363BD"/>
    <w:rsid w:val="0004273E"/>
    <w:rsid w:val="0004387F"/>
    <w:rsid w:val="00057726"/>
    <w:rsid w:val="0006680A"/>
    <w:rsid w:val="000711EB"/>
    <w:rsid w:val="00084500"/>
    <w:rsid w:val="000945A1"/>
    <w:rsid w:val="00094D10"/>
    <w:rsid w:val="000A25BC"/>
    <w:rsid w:val="000C04AC"/>
    <w:rsid w:val="000D3873"/>
    <w:rsid w:val="000D3CF8"/>
    <w:rsid w:val="000D4AA1"/>
    <w:rsid w:val="000D5807"/>
    <w:rsid w:val="000E0AF4"/>
    <w:rsid w:val="000E2D7F"/>
    <w:rsid w:val="000F02B2"/>
    <w:rsid w:val="000F5666"/>
    <w:rsid w:val="000F5E3D"/>
    <w:rsid w:val="001040B2"/>
    <w:rsid w:val="00105D60"/>
    <w:rsid w:val="00107C72"/>
    <w:rsid w:val="001137CC"/>
    <w:rsid w:val="00137FEC"/>
    <w:rsid w:val="001416AE"/>
    <w:rsid w:val="00141C1F"/>
    <w:rsid w:val="001528B5"/>
    <w:rsid w:val="0015711F"/>
    <w:rsid w:val="00161B0D"/>
    <w:rsid w:val="001732EE"/>
    <w:rsid w:val="00173BC6"/>
    <w:rsid w:val="00174761"/>
    <w:rsid w:val="00177F4F"/>
    <w:rsid w:val="0018067B"/>
    <w:rsid w:val="00183855"/>
    <w:rsid w:val="00194CB1"/>
    <w:rsid w:val="001A3F0D"/>
    <w:rsid w:val="001A662B"/>
    <w:rsid w:val="001D7530"/>
    <w:rsid w:val="001E6DAB"/>
    <w:rsid w:val="001F1958"/>
    <w:rsid w:val="001F380B"/>
    <w:rsid w:val="002135F4"/>
    <w:rsid w:val="00214B39"/>
    <w:rsid w:val="00214B4C"/>
    <w:rsid w:val="002154C4"/>
    <w:rsid w:val="00223FDD"/>
    <w:rsid w:val="00225BB1"/>
    <w:rsid w:val="00253629"/>
    <w:rsid w:val="00255E31"/>
    <w:rsid w:val="00260506"/>
    <w:rsid w:val="00263D90"/>
    <w:rsid w:val="002725F8"/>
    <w:rsid w:val="002853DF"/>
    <w:rsid w:val="00285AB4"/>
    <w:rsid w:val="00291E03"/>
    <w:rsid w:val="002952A5"/>
    <w:rsid w:val="002953E9"/>
    <w:rsid w:val="00295D0D"/>
    <w:rsid w:val="002E0EC1"/>
    <w:rsid w:val="002F6681"/>
    <w:rsid w:val="00314416"/>
    <w:rsid w:val="00316565"/>
    <w:rsid w:val="003202F6"/>
    <w:rsid w:val="00357D7E"/>
    <w:rsid w:val="0036592B"/>
    <w:rsid w:val="00370064"/>
    <w:rsid w:val="003701A4"/>
    <w:rsid w:val="003716B5"/>
    <w:rsid w:val="00382C7C"/>
    <w:rsid w:val="00395B92"/>
    <w:rsid w:val="003A4E5D"/>
    <w:rsid w:val="003A63B4"/>
    <w:rsid w:val="003B16E1"/>
    <w:rsid w:val="003C7FE8"/>
    <w:rsid w:val="003D3219"/>
    <w:rsid w:val="003E1A1C"/>
    <w:rsid w:val="003E4BBC"/>
    <w:rsid w:val="003E63AD"/>
    <w:rsid w:val="003E7BBC"/>
    <w:rsid w:val="003F00CA"/>
    <w:rsid w:val="00401692"/>
    <w:rsid w:val="0041337A"/>
    <w:rsid w:val="00415D40"/>
    <w:rsid w:val="00416CE1"/>
    <w:rsid w:val="004175CF"/>
    <w:rsid w:val="00424CDA"/>
    <w:rsid w:val="00424DA0"/>
    <w:rsid w:val="00431510"/>
    <w:rsid w:val="0043674D"/>
    <w:rsid w:val="00437909"/>
    <w:rsid w:val="00441C02"/>
    <w:rsid w:val="00442803"/>
    <w:rsid w:val="00447CBD"/>
    <w:rsid w:val="00477285"/>
    <w:rsid w:val="00497FDC"/>
    <w:rsid w:val="004A1D72"/>
    <w:rsid w:val="004B022E"/>
    <w:rsid w:val="004B0A8D"/>
    <w:rsid w:val="004B5A83"/>
    <w:rsid w:val="004B6D28"/>
    <w:rsid w:val="004B7889"/>
    <w:rsid w:val="004C11EE"/>
    <w:rsid w:val="004C777B"/>
    <w:rsid w:val="004D1A4F"/>
    <w:rsid w:val="004D7AF2"/>
    <w:rsid w:val="004E1233"/>
    <w:rsid w:val="004E653C"/>
    <w:rsid w:val="004F09DC"/>
    <w:rsid w:val="004F370E"/>
    <w:rsid w:val="004F6DE4"/>
    <w:rsid w:val="005053DB"/>
    <w:rsid w:val="00510E91"/>
    <w:rsid w:val="00515B02"/>
    <w:rsid w:val="00524307"/>
    <w:rsid w:val="0052603B"/>
    <w:rsid w:val="00526E39"/>
    <w:rsid w:val="00552BEB"/>
    <w:rsid w:val="00562509"/>
    <w:rsid w:val="00572488"/>
    <w:rsid w:val="00582DA8"/>
    <w:rsid w:val="00583630"/>
    <w:rsid w:val="005B1FE5"/>
    <w:rsid w:val="005C1ABC"/>
    <w:rsid w:val="005C4CE4"/>
    <w:rsid w:val="005E51C0"/>
    <w:rsid w:val="005E6458"/>
    <w:rsid w:val="005E6D53"/>
    <w:rsid w:val="005F415D"/>
    <w:rsid w:val="005F66E4"/>
    <w:rsid w:val="005F7FCF"/>
    <w:rsid w:val="00604369"/>
    <w:rsid w:val="00613AFB"/>
    <w:rsid w:val="006143FA"/>
    <w:rsid w:val="006154DB"/>
    <w:rsid w:val="0063276A"/>
    <w:rsid w:val="006408F6"/>
    <w:rsid w:val="006414F2"/>
    <w:rsid w:val="00645AD5"/>
    <w:rsid w:val="00651714"/>
    <w:rsid w:val="0065582D"/>
    <w:rsid w:val="006575E9"/>
    <w:rsid w:val="00657D23"/>
    <w:rsid w:val="00661B5C"/>
    <w:rsid w:val="00664175"/>
    <w:rsid w:val="00664FBA"/>
    <w:rsid w:val="00670758"/>
    <w:rsid w:val="00674F62"/>
    <w:rsid w:val="006A12B0"/>
    <w:rsid w:val="006A1D2A"/>
    <w:rsid w:val="006A1EB0"/>
    <w:rsid w:val="006A40CD"/>
    <w:rsid w:val="006A45C1"/>
    <w:rsid w:val="006B4743"/>
    <w:rsid w:val="006C64D2"/>
    <w:rsid w:val="006C7FC0"/>
    <w:rsid w:val="006D24A4"/>
    <w:rsid w:val="006D4974"/>
    <w:rsid w:val="006D6D3C"/>
    <w:rsid w:val="006E62E1"/>
    <w:rsid w:val="006F2E48"/>
    <w:rsid w:val="006F5E4B"/>
    <w:rsid w:val="00702A1C"/>
    <w:rsid w:val="007031ED"/>
    <w:rsid w:val="00705FCC"/>
    <w:rsid w:val="0071286F"/>
    <w:rsid w:val="00722CDB"/>
    <w:rsid w:val="00725398"/>
    <w:rsid w:val="00725A43"/>
    <w:rsid w:val="00727A8C"/>
    <w:rsid w:val="00730C72"/>
    <w:rsid w:val="0073208E"/>
    <w:rsid w:val="007349A9"/>
    <w:rsid w:val="00734FDE"/>
    <w:rsid w:val="00736FB8"/>
    <w:rsid w:val="00751C63"/>
    <w:rsid w:val="0075442B"/>
    <w:rsid w:val="00755965"/>
    <w:rsid w:val="00770639"/>
    <w:rsid w:val="007725A9"/>
    <w:rsid w:val="00777AB5"/>
    <w:rsid w:val="00777F80"/>
    <w:rsid w:val="00794EBF"/>
    <w:rsid w:val="007967A1"/>
    <w:rsid w:val="007A4D1D"/>
    <w:rsid w:val="007B1424"/>
    <w:rsid w:val="007B145D"/>
    <w:rsid w:val="007B5257"/>
    <w:rsid w:val="007B58B3"/>
    <w:rsid w:val="007E7374"/>
    <w:rsid w:val="007F7F49"/>
    <w:rsid w:val="0080422A"/>
    <w:rsid w:val="00810D73"/>
    <w:rsid w:val="00820EF7"/>
    <w:rsid w:val="00834C62"/>
    <w:rsid w:val="0085052F"/>
    <w:rsid w:val="0085681E"/>
    <w:rsid w:val="00861741"/>
    <w:rsid w:val="008630BF"/>
    <w:rsid w:val="00865056"/>
    <w:rsid w:val="00873819"/>
    <w:rsid w:val="00876737"/>
    <w:rsid w:val="00877342"/>
    <w:rsid w:val="0088255C"/>
    <w:rsid w:val="00892E3F"/>
    <w:rsid w:val="008B0267"/>
    <w:rsid w:val="008B225B"/>
    <w:rsid w:val="008B41D6"/>
    <w:rsid w:val="008B503E"/>
    <w:rsid w:val="008C369A"/>
    <w:rsid w:val="008F088E"/>
    <w:rsid w:val="00900F39"/>
    <w:rsid w:val="00914EA8"/>
    <w:rsid w:val="00917987"/>
    <w:rsid w:val="00922341"/>
    <w:rsid w:val="009244A5"/>
    <w:rsid w:val="00932564"/>
    <w:rsid w:val="0093555C"/>
    <w:rsid w:val="00936F14"/>
    <w:rsid w:val="00941A7C"/>
    <w:rsid w:val="00943B2C"/>
    <w:rsid w:val="00944800"/>
    <w:rsid w:val="00953E39"/>
    <w:rsid w:val="00955DB4"/>
    <w:rsid w:val="00960595"/>
    <w:rsid w:val="00974906"/>
    <w:rsid w:val="00974AC5"/>
    <w:rsid w:val="009760AB"/>
    <w:rsid w:val="009779EE"/>
    <w:rsid w:val="00977C3F"/>
    <w:rsid w:val="00982546"/>
    <w:rsid w:val="00984DD0"/>
    <w:rsid w:val="00992EC6"/>
    <w:rsid w:val="009A22BC"/>
    <w:rsid w:val="009D043D"/>
    <w:rsid w:val="009D0B64"/>
    <w:rsid w:val="009D5054"/>
    <w:rsid w:val="009D5289"/>
    <w:rsid w:val="009E32CB"/>
    <w:rsid w:val="009E68B4"/>
    <w:rsid w:val="009F212B"/>
    <w:rsid w:val="00A019EF"/>
    <w:rsid w:val="00A0488D"/>
    <w:rsid w:val="00A05321"/>
    <w:rsid w:val="00A07A62"/>
    <w:rsid w:val="00A23D53"/>
    <w:rsid w:val="00A314CB"/>
    <w:rsid w:val="00A41A60"/>
    <w:rsid w:val="00A42940"/>
    <w:rsid w:val="00A46DCF"/>
    <w:rsid w:val="00A563BE"/>
    <w:rsid w:val="00A6400C"/>
    <w:rsid w:val="00A678FB"/>
    <w:rsid w:val="00A81C12"/>
    <w:rsid w:val="00A8327A"/>
    <w:rsid w:val="00A844E8"/>
    <w:rsid w:val="00A91570"/>
    <w:rsid w:val="00A96198"/>
    <w:rsid w:val="00AA28A4"/>
    <w:rsid w:val="00AB4C0D"/>
    <w:rsid w:val="00AC09BC"/>
    <w:rsid w:val="00AC3F9D"/>
    <w:rsid w:val="00AD3E28"/>
    <w:rsid w:val="00AD68B9"/>
    <w:rsid w:val="00AF37D1"/>
    <w:rsid w:val="00AF39C7"/>
    <w:rsid w:val="00AF3C20"/>
    <w:rsid w:val="00B011D3"/>
    <w:rsid w:val="00B052CF"/>
    <w:rsid w:val="00B06FAA"/>
    <w:rsid w:val="00B07C2D"/>
    <w:rsid w:val="00B15894"/>
    <w:rsid w:val="00B2055A"/>
    <w:rsid w:val="00B31679"/>
    <w:rsid w:val="00B3167D"/>
    <w:rsid w:val="00B41FD3"/>
    <w:rsid w:val="00B510FF"/>
    <w:rsid w:val="00B52C2E"/>
    <w:rsid w:val="00B6009C"/>
    <w:rsid w:val="00B660F4"/>
    <w:rsid w:val="00B84DB9"/>
    <w:rsid w:val="00B870F4"/>
    <w:rsid w:val="00B91B0D"/>
    <w:rsid w:val="00BA2461"/>
    <w:rsid w:val="00BA54A5"/>
    <w:rsid w:val="00BA6F9D"/>
    <w:rsid w:val="00BB5DC0"/>
    <w:rsid w:val="00BC4C49"/>
    <w:rsid w:val="00BD6DCF"/>
    <w:rsid w:val="00BE4178"/>
    <w:rsid w:val="00BF10CD"/>
    <w:rsid w:val="00BF669B"/>
    <w:rsid w:val="00C13690"/>
    <w:rsid w:val="00C161B9"/>
    <w:rsid w:val="00C232F9"/>
    <w:rsid w:val="00C243AD"/>
    <w:rsid w:val="00C45611"/>
    <w:rsid w:val="00C517BF"/>
    <w:rsid w:val="00C57676"/>
    <w:rsid w:val="00C7584E"/>
    <w:rsid w:val="00C77BD5"/>
    <w:rsid w:val="00C94B0F"/>
    <w:rsid w:val="00C957B6"/>
    <w:rsid w:val="00C965F1"/>
    <w:rsid w:val="00CC1BA0"/>
    <w:rsid w:val="00CC5300"/>
    <w:rsid w:val="00CE4C14"/>
    <w:rsid w:val="00CF596B"/>
    <w:rsid w:val="00CF597C"/>
    <w:rsid w:val="00D0419F"/>
    <w:rsid w:val="00D045BB"/>
    <w:rsid w:val="00D065DD"/>
    <w:rsid w:val="00D15F60"/>
    <w:rsid w:val="00D24CA0"/>
    <w:rsid w:val="00D273EA"/>
    <w:rsid w:val="00D315BC"/>
    <w:rsid w:val="00D50990"/>
    <w:rsid w:val="00D54A48"/>
    <w:rsid w:val="00D7294E"/>
    <w:rsid w:val="00D80425"/>
    <w:rsid w:val="00D83624"/>
    <w:rsid w:val="00D8578E"/>
    <w:rsid w:val="00D91A4F"/>
    <w:rsid w:val="00DA18C3"/>
    <w:rsid w:val="00DA38F0"/>
    <w:rsid w:val="00DA3B20"/>
    <w:rsid w:val="00DB1B17"/>
    <w:rsid w:val="00DC525D"/>
    <w:rsid w:val="00DD30C5"/>
    <w:rsid w:val="00DD74F9"/>
    <w:rsid w:val="00DE0748"/>
    <w:rsid w:val="00DE6488"/>
    <w:rsid w:val="00DF5A11"/>
    <w:rsid w:val="00E151C4"/>
    <w:rsid w:val="00E25E82"/>
    <w:rsid w:val="00E33266"/>
    <w:rsid w:val="00E408D0"/>
    <w:rsid w:val="00E42A69"/>
    <w:rsid w:val="00E43EE9"/>
    <w:rsid w:val="00E44626"/>
    <w:rsid w:val="00E509B3"/>
    <w:rsid w:val="00E5211B"/>
    <w:rsid w:val="00E55D8E"/>
    <w:rsid w:val="00E61CD3"/>
    <w:rsid w:val="00E70787"/>
    <w:rsid w:val="00E71E13"/>
    <w:rsid w:val="00E864A2"/>
    <w:rsid w:val="00E87EAD"/>
    <w:rsid w:val="00E91741"/>
    <w:rsid w:val="00E952D2"/>
    <w:rsid w:val="00EB3751"/>
    <w:rsid w:val="00EB46B0"/>
    <w:rsid w:val="00EC01CD"/>
    <w:rsid w:val="00ED09EA"/>
    <w:rsid w:val="00ED45E4"/>
    <w:rsid w:val="00EE4A41"/>
    <w:rsid w:val="00EF0D9C"/>
    <w:rsid w:val="00F13610"/>
    <w:rsid w:val="00F172F9"/>
    <w:rsid w:val="00F2492A"/>
    <w:rsid w:val="00F263B2"/>
    <w:rsid w:val="00F27DD0"/>
    <w:rsid w:val="00F310C5"/>
    <w:rsid w:val="00F31C6F"/>
    <w:rsid w:val="00F37D01"/>
    <w:rsid w:val="00F418E1"/>
    <w:rsid w:val="00F47B0F"/>
    <w:rsid w:val="00F64CAB"/>
    <w:rsid w:val="00F701BC"/>
    <w:rsid w:val="00F76940"/>
    <w:rsid w:val="00F81D7C"/>
    <w:rsid w:val="00F8368E"/>
    <w:rsid w:val="00F943F7"/>
    <w:rsid w:val="00F95D4D"/>
    <w:rsid w:val="00FA17A0"/>
    <w:rsid w:val="00FA1875"/>
    <w:rsid w:val="00FB0E02"/>
    <w:rsid w:val="00FB7493"/>
    <w:rsid w:val="00FB77CA"/>
    <w:rsid w:val="00FC412E"/>
    <w:rsid w:val="00FC6956"/>
    <w:rsid w:val="00FE179D"/>
    <w:rsid w:val="00FE4979"/>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2B9BF3-5B9C-44AB-B941-142E1543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A56619-BA14-4885-A7F0-FE56219057BF}"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pPr rtl="1"/>
          <a:endParaRPr lang="he-IL"/>
        </a:p>
      </dgm:t>
    </dgm:pt>
    <dgm:pt modelId="{5891F48E-0E8B-4570-A916-ABBAE98DE613}">
      <dgm:prSet phldrT="[טקסט]" custT="1"/>
      <dgm:spPr/>
      <dgm:t>
        <a:bodyPr/>
        <a:lstStyle/>
        <a:p>
          <a:pPr rtl="1"/>
          <a:r>
            <a:rPr lang="he-IL" sz="600">
              <a:latin typeface="David" panose="020E0502060401010101" pitchFamily="34" charset="-79"/>
              <a:cs typeface="David" panose="020E0502060401010101" pitchFamily="34" charset="-79"/>
            </a:rPr>
            <a:t>תקני ביקורת ודיווח</a:t>
          </a:r>
        </a:p>
      </dgm:t>
    </dgm:pt>
    <dgm:pt modelId="{444EAFC1-2C01-42C1-BD13-BAA1580477AA}" type="parTrans" cxnId="{EF749A9D-BA4F-4942-A3C0-F571E8994B60}">
      <dgm:prSet/>
      <dgm:spPr/>
      <dgm:t>
        <a:bodyPr/>
        <a:lstStyle/>
        <a:p>
          <a:pPr rtl="1"/>
          <a:endParaRPr lang="he-IL"/>
        </a:p>
      </dgm:t>
    </dgm:pt>
    <dgm:pt modelId="{B0E362A4-4595-47BC-BBAC-D229C85ED474}" type="sibTrans" cxnId="{EF749A9D-BA4F-4942-A3C0-F571E8994B60}">
      <dgm:prSet/>
      <dgm:spPr/>
      <dgm:t>
        <a:bodyPr/>
        <a:lstStyle/>
        <a:p>
          <a:pPr rtl="1"/>
          <a:endParaRPr lang="he-IL"/>
        </a:p>
      </dgm:t>
    </dgm:pt>
    <dgm:pt modelId="{059B6092-A3EF-4DDA-894C-AA3F330AEE11}">
      <dgm:prSet phldrT="[טקסט]" custT="1"/>
      <dgm:spPr/>
      <dgm:t>
        <a:bodyPr/>
        <a:lstStyle/>
        <a:p>
          <a:pPr rtl="1"/>
          <a:r>
            <a:rPr lang="he-IL" sz="600">
              <a:latin typeface="David" panose="020E0502060401010101" pitchFamily="34" charset="-79"/>
              <a:cs typeface="David" panose="020E0502060401010101" pitchFamily="34" charset="-79"/>
            </a:rPr>
            <a:t>תקני דיווח</a:t>
          </a:r>
        </a:p>
      </dgm:t>
    </dgm:pt>
    <dgm:pt modelId="{A76C3E08-1930-4009-9447-5973E3E757A7}" type="parTrans" cxnId="{99B3FEE4-CB3B-4CAB-BBED-CD6A2FC9FFC1}">
      <dgm:prSet/>
      <dgm:spPr/>
      <dgm:t>
        <a:bodyPr/>
        <a:lstStyle/>
        <a:p>
          <a:pPr rtl="1"/>
          <a:endParaRPr lang="he-IL" sz="2000">
            <a:latin typeface="David" panose="020E0502060401010101" pitchFamily="34" charset="-79"/>
            <a:cs typeface="David" panose="020E0502060401010101" pitchFamily="34" charset="-79"/>
          </a:endParaRPr>
        </a:p>
      </dgm:t>
    </dgm:pt>
    <dgm:pt modelId="{A7FD7922-E014-4657-B7C8-98B49C688E25}" type="sibTrans" cxnId="{99B3FEE4-CB3B-4CAB-BBED-CD6A2FC9FFC1}">
      <dgm:prSet/>
      <dgm:spPr/>
      <dgm:t>
        <a:bodyPr/>
        <a:lstStyle/>
        <a:p>
          <a:pPr rtl="1"/>
          <a:endParaRPr lang="he-IL"/>
        </a:p>
      </dgm:t>
    </dgm:pt>
    <dgm:pt modelId="{7923344C-1FBB-41B6-8217-488CA5D5A94B}">
      <dgm:prSet phldrT="[טקסט]" custT="1"/>
      <dgm:spPr/>
      <dgm:t>
        <a:bodyPr/>
        <a:lstStyle/>
        <a:p>
          <a:pPr rtl="1"/>
          <a:r>
            <a:rPr lang="he-IL" sz="600">
              <a:latin typeface="David" panose="020E0502060401010101" pitchFamily="34" charset="-79"/>
              <a:cs typeface="David" panose="020E0502060401010101" pitchFamily="34" charset="-79"/>
            </a:rPr>
            <a:t>תקני ביקורת</a:t>
          </a:r>
        </a:p>
      </dgm:t>
    </dgm:pt>
    <dgm:pt modelId="{D9F51790-5272-4092-A866-58586FA35C6A}" type="parTrans" cxnId="{D0258DF4-A865-4BBE-A09D-832165E9E3EC}">
      <dgm:prSet/>
      <dgm:spPr/>
      <dgm:t>
        <a:bodyPr/>
        <a:lstStyle/>
        <a:p>
          <a:pPr rtl="1"/>
          <a:endParaRPr lang="he-IL" sz="2000">
            <a:latin typeface="David" panose="020E0502060401010101" pitchFamily="34" charset="-79"/>
            <a:cs typeface="David" panose="020E0502060401010101" pitchFamily="34" charset="-79"/>
          </a:endParaRPr>
        </a:p>
      </dgm:t>
    </dgm:pt>
    <dgm:pt modelId="{FFC4102D-63F8-4451-91AE-245BBF133D0A}" type="sibTrans" cxnId="{D0258DF4-A865-4BBE-A09D-832165E9E3EC}">
      <dgm:prSet/>
      <dgm:spPr/>
      <dgm:t>
        <a:bodyPr/>
        <a:lstStyle/>
        <a:p>
          <a:pPr rtl="1"/>
          <a:endParaRPr lang="he-IL"/>
        </a:p>
      </dgm:t>
    </dgm:pt>
    <dgm:pt modelId="{C8815DF1-D6FB-4297-86E0-6B257441C367}">
      <dgm:prSet custT="1"/>
      <dgm:spPr/>
      <dgm:t>
        <a:bodyPr/>
        <a:lstStyle/>
        <a:p>
          <a:pPr rtl="1"/>
          <a:r>
            <a:rPr lang="he-IL" sz="600">
              <a:latin typeface="David" panose="020E0502060401010101" pitchFamily="34" charset="-79"/>
              <a:cs typeface="David" panose="020E0502060401010101" pitchFamily="34" charset="-79"/>
            </a:rPr>
            <a:t>10 - ניירות עבודה וראיות</a:t>
          </a:r>
        </a:p>
      </dgm:t>
    </dgm:pt>
    <dgm:pt modelId="{D4116008-5F9A-4057-B02E-DB5D989AE591}" type="parTrans" cxnId="{B415A4E1-4951-4163-80F2-9B67FF7AF8B1}">
      <dgm:prSet/>
      <dgm:spPr/>
      <dgm:t>
        <a:bodyPr/>
        <a:lstStyle/>
        <a:p>
          <a:pPr rtl="1"/>
          <a:endParaRPr lang="he-IL" sz="2000">
            <a:latin typeface="David" panose="020E0502060401010101" pitchFamily="34" charset="-79"/>
            <a:cs typeface="David" panose="020E0502060401010101" pitchFamily="34" charset="-79"/>
          </a:endParaRPr>
        </a:p>
      </dgm:t>
    </dgm:pt>
    <dgm:pt modelId="{53947488-0D71-4162-88AE-6AED394411DB}" type="sibTrans" cxnId="{B415A4E1-4951-4163-80F2-9B67FF7AF8B1}">
      <dgm:prSet/>
      <dgm:spPr/>
      <dgm:t>
        <a:bodyPr/>
        <a:lstStyle/>
        <a:p>
          <a:pPr rtl="1"/>
          <a:endParaRPr lang="he-IL"/>
        </a:p>
      </dgm:t>
    </dgm:pt>
    <dgm:pt modelId="{A1D50741-9D58-4F91-A379-3697E1662269}">
      <dgm:prSet custT="1"/>
      <dgm:spPr/>
      <dgm:t>
        <a:bodyPr/>
        <a:lstStyle/>
        <a:p>
          <a:pPr rtl="1"/>
          <a:r>
            <a:rPr lang="he-IL" sz="600">
              <a:latin typeface="David" panose="020E0502060401010101" pitchFamily="34" charset="-79"/>
              <a:cs typeface="David" panose="020E0502060401010101" pitchFamily="34" charset="-79"/>
            </a:rPr>
            <a:t>9 - סקר בקרה פנימית</a:t>
          </a:r>
        </a:p>
      </dgm:t>
    </dgm:pt>
    <dgm:pt modelId="{AF83084A-FA58-4416-A92D-85889D177751}" type="parTrans" cxnId="{9B0A1ACE-1049-45A9-A609-EC09FD8445C8}">
      <dgm:prSet/>
      <dgm:spPr/>
      <dgm:t>
        <a:bodyPr/>
        <a:lstStyle/>
        <a:p>
          <a:pPr rtl="1"/>
          <a:endParaRPr lang="he-IL" sz="2000">
            <a:latin typeface="David" panose="020E0502060401010101" pitchFamily="34" charset="-79"/>
            <a:cs typeface="David" panose="020E0502060401010101" pitchFamily="34" charset="-79"/>
          </a:endParaRPr>
        </a:p>
      </dgm:t>
    </dgm:pt>
    <dgm:pt modelId="{64A93126-623C-4B82-A5C8-38F230139527}" type="sibTrans" cxnId="{9B0A1ACE-1049-45A9-A609-EC09FD8445C8}">
      <dgm:prSet/>
      <dgm:spPr/>
      <dgm:t>
        <a:bodyPr/>
        <a:lstStyle/>
        <a:p>
          <a:pPr rtl="1"/>
          <a:endParaRPr lang="he-IL"/>
        </a:p>
      </dgm:t>
    </dgm:pt>
    <dgm:pt modelId="{98AB9C8E-883D-4831-95A3-8E3385ACC5AE}">
      <dgm:prSet custT="1"/>
      <dgm:spPr/>
      <dgm:t>
        <a:bodyPr/>
        <a:lstStyle/>
        <a:p>
          <a:pPr rtl="1"/>
          <a:r>
            <a:rPr lang="he-IL" sz="600">
              <a:latin typeface="David" panose="020E0502060401010101" pitchFamily="34" charset="-79"/>
              <a:cs typeface="David" panose="020E0502060401010101" pitchFamily="34" charset="-79"/>
            </a:rPr>
            <a:t>8 - תכנון ופיקוח</a:t>
          </a:r>
        </a:p>
      </dgm:t>
    </dgm:pt>
    <dgm:pt modelId="{67E3AA59-B278-4E31-9F49-8017CF482059}" type="parTrans" cxnId="{CB58EAE9-98EA-46A7-AFA4-727346C6D9A6}">
      <dgm:prSet/>
      <dgm:spPr/>
      <dgm:t>
        <a:bodyPr/>
        <a:lstStyle/>
        <a:p>
          <a:pPr rtl="1"/>
          <a:endParaRPr lang="he-IL" sz="2000">
            <a:latin typeface="David" panose="020E0502060401010101" pitchFamily="34" charset="-79"/>
            <a:cs typeface="David" panose="020E0502060401010101" pitchFamily="34" charset="-79"/>
          </a:endParaRPr>
        </a:p>
      </dgm:t>
    </dgm:pt>
    <dgm:pt modelId="{54D014D2-88E5-46C1-8D02-935510C7B634}" type="sibTrans" cxnId="{CB58EAE9-98EA-46A7-AFA4-727346C6D9A6}">
      <dgm:prSet/>
      <dgm:spPr/>
      <dgm:t>
        <a:bodyPr/>
        <a:lstStyle/>
        <a:p>
          <a:pPr rtl="1"/>
          <a:endParaRPr lang="he-IL"/>
        </a:p>
      </dgm:t>
    </dgm:pt>
    <dgm:pt modelId="{FB53FC9C-FE49-4385-82DD-98BAE746A2A6}">
      <dgm:prSet custT="1"/>
      <dgm:spPr/>
      <dgm:t>
        <a:bodyPr/>
        <a:lstStyle/>
        <a:p>
          <a:pPr rtl="1"/>
          <a:r>
            <a:rPr lang="he-IL" sz="600">
              <a:latin typeface="David" panose="020E0502060401010101" pitchFamily="34" charset="-79"/>
              <a:cs typeface="David" panose="020E0502060401010101" pitchFamily="34" charset="-79"/>
            </a:rPr>
            <a:t>7 - זהירות</a:t>
          </a:r>
        </a:p>
      </dgm:t>
    </dgm:pt>
    <dgm:pt modelId="{2A7F214A-72D9-41A9-BB06-27093BBE9E40}" type="parTrans" cxnId="{E0CBDCC9-7A34-468F-A968-C062C6C127E8}">
      <dgm:prSet/>
      <dgm:spPr/>
      <dgm:t>
        <a:bodyPr/>
        <a:lstStyle/>
        <a:p>
          <a:pPr rtl="1"/>
          <a:endParaRPr lang="he-IL" sz="2000">
            <a:latin typeface="David" panose="020E0502060401010101" pitchFamily="34" charset="-79"/>
            <a:cs typeface="David" panose="020E0502060401010101" pitchFamily="34" charset="-79"/>
          </a:endParaRPr>
        </a:p>
      </dgm:t>
    </dgm:pt>
    <dgm:pt modelId="{BD1FFA63-6DE6-4FC0-9F42-6F924130AE4E}" type="sibTrans" cxnId="{E0CBDCC9-7A34-468F-A968-C062C6C127E8}">
      <dgm:prSet/>
      <dgm:spPr/>
      <dgm:t>
        <a:bodyPr/>
        <a:lstStyle/>
        <a:p>
          <a:pPr rtl="1"/>
          <a:endParaRPr lang="he-IL"/>
        </a:p>
      </dgm:t>
    </dgm:pt>
    <dgm:pt modelId="{6EF2F76B-E3EE-4131-BC1C-0849B24B7707}">
      <dgm:prSet custT="1"/>
      <dgm:spPr/>
      <dgm:t>
        <a:bodyPr/>
        <a:lstStyle/>
        <a:p>
          <a:pPr rtl="1"/>
          <a:r>
            <a:rPr lang="he-IL" sz="600">
              <a:latin typeface="David" panose="020E0502060401010101" pitchFamily="34" charset="-79"/>
              <a:cs typeface="David" panose="020E0502060401010101" pitchFamily="34" charset="-79"/>
            </a:rPr>
            <a:t>14 - שינוי מהנוסח האחיד</a:t>
          </a:r>
        </a:p>
      </dgm:t>
    </dgm:pt>
    <dgm:pt modelId="{4985C854-57B2-4262-9C2F-264965D2368C}" type="parTrans" cxnId="{D10A1696-597A-4BBC-9276-4327A2119E88}">
      <dgm:prSet/>
      <dgm:spPr/>
      <dgm:t>
        <a:bodyPr/>
        <a:lstStyle/>
        <a:p>
          <a:pPr rtl="1"/>
          <a:endParaRPr lang="he-IL" sz="2000">
            <a:latin typeface="David" panose="020E0502060401010101" pitchFamily="34" charset="-79"/>
            <a:cs typeface="David" panose="020E0502060401010101" pitchFamily="34" charset="-79"/>
          </a:endParaRPr>
        </a:p>
      </dgm:t>
    </dgm:pt>
    <dgm:pt modelId="{9B8EBAB0-1EA9-4FF5-B23C-6C621AE46DDE}" type="sibTrans" cxnId="{D10A1696-597A-4BBC-9276-4327A2119E88}">
      <dgm:prSet/>
      <dgm:spPr/>
      <dgm:t>
        <a:bodyPr/>
        <a:lstStyle/>
        <a:p>
          <a:pPr rtl="1"/>
          <a:endParaRPr lang="he-IL"/>
        </a:p>
      </dgm:t>
    </dgm:pt>
    <dgm:pt modelId="{2F45D12B-D49E-4477-8DA0-882E02BD8BC7}">
      <dgm:prSet custT="1"/>
      <dgm:spPr/>
      <dgm:t>
        <a:bodyPr/>
        <a:lstStyle/>
        <a:p>
          <a:pPr rtl="1"/>
          <a:r>
            <a:rPr lang="he-IL" sz="600">
              <a:latin typeface="David" panose="020E0502060401010101" pitchFamily="34" charset="-79"/>
              <a:cs typeface="David" panose="020E0502060401010101" pitchFamily="34" charset="-79"/>
            </a:rPr>
            <a:t>13- שינוי מהנוסח האחיד</a:t>
          </a:r>
        </a:p>
      </dgm:t>
    </dgm:pt>
    <dgm:pt modelId="{24EA0E93-6A6F-4BFD-8890-BDEE02428017}" type="parTrans" cxnId="{4ECEE433-A9AE-4357-BD42-8C9F38FF4CC5}">
      <dgm:prSet/>
      <dgm:spPr/>
      <dgm:t>
        <a:bodyPr/>
        <a:lstStyle/>
        <a:p>
          <a:pPr rtl="1"/>
          <a:endParaRPr lang="he-IL" sz="2000">
            <a:latin typeface="David" panose="020E0502060401010101" pitchFamily="34" charset="-79"/>
            <a:cs typeface="David" panose="020E0502060401010101" pitchFamily="34" charset="-79"/>
          </a:endParaRPr>
        </a:p>
      </dgm:t>
    </dgm:pt>
    <dgm:pt modelId="{47A2C98A-34B0-4AED-8077-FB6EBCF5A6B0}" type="sibTrans" cxnId="{4ECEE433-A9AE-4357-BD42-8C9F38FF4CC5}">
      <dgm:prSet/>
      <dgm:spPr/>
      <dgm:t>
        <a:bodyPr/>
        <a:lstStyle/>
        <a:p>
          <a:pPr rtl="1"/>
          <a:endParaRPr lang="he-IL"/>
        </a:p>
      </dgm:t>
    </dgm:pt>
    <dgm:pt modelId="{2F1B2FA5-BE53-401D-8126-98E715514B57}">
      <dgm:prSet custT="1"/>
      <dgm:spPr/>
      <dgm:t>
        <a:bodyPr/>
        <a:lstStyle/>
        <a:p>
          <a:pPr rtl="1"/>
          <a:r>
            <a:rPr lang="he-IL" sz="600">
              <a:latin typeface="David" panose="020E0502060401010101" pitchFamily="34" charset="-79"/>
              <a:cs typeface="David" panose="020E0502060401010101" pitchFamily="34" charset="-79"/>
            </a:rPr>
            <a:t>12- שינוי מהנוסח האחיד</a:t>
          </a:r>
        </a:p>
      </dgm:t>
    </dgm:pt>
    <dgm:pt modelId="{1BCC4775-C803-4397-97E9-80925E4CB97F}" type="parTrans" cxnId="{3F9FE7FC-F5E0-42D5-8A3A-D6A8DF6350BC}">
      <dgm:prSet/>
      <dgm:spPr/>
      <dgm:t>
        <a:bodyPr/>
        <a:lstStyle/>
        <a:p>
          <a:pPr rtl="1"/>
          <a:endParaRPr lang="he-IL" sz="2000">
            <a:latin typeface="David" panose="020E0502060401010101" pitchFamily="34" charset="-79"/>
            <a:cs typeface="David" panose="020E0502060401010101" pitchFamily="34" charset="-79"/>
          </a:endParaRPr>
        </a:p>
      </dgm:t>
    </dgm:pt>
    <dgm:pt modelId="{1007F51C-A4A0-45C3-B438-304B5948FF63}" type="sibTrans" cxnId="{3F9FE7FC-F5E0-42D5-8A3A-D6A8DF6350BC}">
      <dgm:prSet/>
      <dgm:spPr/>
      <dgm:t>
        <a:bodyPr/>
        <a:lstStyle/>
        <a:p>
          <a:pPr rtl="1"/>
          <a:endParaRPr lang="he-IL"/>
        </a:p>
      </dgm:t>
    </dgm:pt>
    <dgm:pt modelId="{D6B43C15-0C3B-416C-B25B-EDC3370C7938}">
      <dgm:prSet custT="1"/>
      <dgm:spPr/>
      <dgm:t>
        <a:bodyPr/>
        <a:lstStyle/>
        <a:p>
          <a:pPr rtl="1"/>
          <a:r>
            <a:rPr lang="he-IL" sz="600">
              <a:latin typeface="David" panose="020E0502060401010101" pitchFamily="34" charset="-79"/>
              <a:cs typeface="David" panose="020E0502060401010101" pitchFamily="34" charset="-79"/>
            </a:rPr>
            <a:t>6- אי תלות</a:t>
          </a:r>
        </a:p>
      </dgm:t>
    </dgm:pt>
    <dgm:pt modelId="{F0470553-83C8-4470-AE4C-9AF10EC4D724}" type="parTrans" cxnId="{A38C4753-7C70-4C51-AB2E-6B3F537A3D42}">
      <dgm:prSet/>
      <dgm:spPr/>
      <dgm:t>
        <a:bodyPr/>
        <a:lstStyle/>
        <a:p>
          <a:pPr rtl="1"/>
          <a:endParaRPr lang="he-IL" sz="2000">
            <a:latin typeface="David" panose="020E0502060401010101" pitchFamily="34" charset="-79"/>
            <a:cs typeface="David" panose="020E0502060401010101" pitchFamily="34" charset="-79"/>
          </a:endParaRPr>
        </a:p>
      </dgm:t>
    </dgm:pt>
    <dgm:pt modelId="{DEFDEEF6-9877-448A-AB48-D7D1AE7DB388}" type="sibTrans" cxnId="{A38C4753-7C70-4C51-AB2E-6B3F537A3D42}">
      <dgm:prSet/>
      <dgm:spPr/>
      <dgm:t>
        <a:bodyPr/>
        <a:lstStyle/>
        <a:p>
          <a:pPr rtl="1"/>
          <a:endParaRPr lang="he-IL"/>
        </a:p>
      </dgm:t>
    </dgm:pt>
    <dgm:pt modelId="{C91D61F2-DEB8-47AA-9FDA-6349EA3FF63A}">
      <dgm:prSet custT="1"/>
      <dgm:spPr/>
      <dgm:t>
        <a:bodyPr/>
        <a:lstStyle/>
        <a:p>
          <a:pPr rtl="1"/>
          <a:r>
            <a:rPr lang="he-IL" sz="600">
              <a:latin typeface="David" panose="020E0502060401010101" pitchFamily="34" charset="-79"/>
              <a:cs typeface="David" panose="020E0502060401010101" pitchFamily="34" charset="-79"/>
            </a:rPr>
            <a:t>5 - מיומנות</a:t>
          </a:r>
        </a:p>
      </dgm:t>
    </dgm:pt>
    <dgm:pt modelId="{2C3BBF7E-FFB9-444D-82AD-EB658D88B774}" type="parTrans" cxnId="{3A94FFE9-3D81-4568-AE60-42B7195BF6A8}">
      <dgm:prSet/>
      <dgm:spPr/>
      <dgm:t>
        <a:bodyPr/>
        <a:lstStyle/>
        <a:p>
          <a:pPr rtl="1"/>
          <a:endParaRPr lang="he-IL" sz="2000">
            <a:latin typeface="David" panose="020E0502060401010101" pitchFamily="34" charset="-79"/>
            <a:cs typeface="David" panose="020E0502060401010101" pitchFamily="34" charset="-79"/>
          </a:endParaRPr>
        </a:p>
      </dgm:t>
    </dgm:pt>
    <dgm:pt modelId="{F65F8EA0-F9A3-4A01-BE6A-C2B9AF745652}" type="sibTrans" cxnId="{3A94FFE9-3D81-4568-AE60-42B7195BF6A8}">
      <dgm:prSet/>
      <dgm:spPr/>
      <dgm:t>
        <a:bodyPr/>
        <a:lstStyle/>
        <a:p>
          <a:pPr rtl="1"/>
          <a:endParaRPr lang="he-IL"/>
        </a:p>
      </dgm:t>
    </dgm:pt>
    <dgm:pt modelId="{F6A955AE-D3DB-475E-B8C6-5967B505B026}">
      <dgm:prSet custT="1"/>
      <dgm:spPr/>
      <dgm:t>
        <a:bodyPr/>
        <a:lstStyle/>
        <a:p>
          <a:pPr rtl="1"/>
          <a:r>
            <a:rPr lang="he-IL" sz="600">
              <a:latin typeface="David" panose="020E0502060401010101" pitchFamily="34" charset="-79"/>
              <a:cs typeface="David" panose="020E0502060401010101" pitchFamily="34" charset="-79"/>
            </a:rPr>
            <a:t>11- נוסח אחיד</a:t>
          </a:r>
        </a:p>
      </dgm:t>
    </dgm:pt>
    <dgm:pt modelId="{09D55EE9-8887-48B1-B5E0-90621C52F66A}" type="parTrans" cxnId="{ED988750-414E-4BF6-9088-61A8DE5E448D}">
      <dgm:prSet/>
      <dgm:spPr/>
      <dgm:t>
        <a:bodyPr/>
        <a:lstStyle/>
        <a:p>
          <a:pPr rtl="1"/>
          <a:endParaRPr lang="he-IL" sz="2000">
            <a:latin typeface="David" panose="020E0502060401010101" pitchFamily="34" charset="-79"/>
            <a:cs typeface="David" panose="020E0502060401010101" pitchFamily="34" charset="-79"/>
          </a:endParaRPr>
        </a:p>
      </dgm:t>
    </dgm:pt>
    <dgm:pt modelId="{F89A79C0-B7F3-4A86-967D-80284431DB48}" type="sibTrans" cxnId="{ED988750-414E-4BF6-9088-61A8DE5E448D}">
      <dgm:prSet/>
      <dgm:spPr/>
      <dgm:t>
        <a:bodyPr/>
        <a:lstStyle/>
        <a:p>
          <a:pPr rtl="1"/>
          <a:endParaRPr lang="he-IL"/>
        </a:p>
      </dgm:t>
    </dgm:pt>
    <dgm:pt modelId="{54EC760F-C83F-4A82-9D2D-B8AB4E23D5F2}" type="pres">
      <dgm:prSet presAssocID="{30A56619-BA14-4885-A7F0-FE56219057BF}" presName="hierChild1" presStyleCnt="0">
        <dgm:presLayoutVars>
          <dgm:chPref val="1"/>
          <dgm:dir/>
          <dgm:animOne val="branch"/>
          <dgm:animLvl val="lvl"/>
          <dgm:resizeHandles/>
        </dgm:presLayoutVars>
      </dgm:prSet>
      <dgm:spPr/>
    </dgm:pt>
    <dgm:pt modelId="{497F6155-C2ED-456A-B9F0-42C7ACF5DAD4}" type="pres">
      <dgm:prSet presAssocID="{5891F48E-0E8B-4570-A916-ABBAE98DE613}" presName="hierRoot1" presStyleCnt="0"/>
      <dgm:spPr/>
    </dgm:pt>
    <dgm:pt modelId="{499FF298-BD4F-4227-B733-94C64987B4AE}" type="pres">
      <dgm:prSet presAssocID="{5891F48E-0E8B-4570-A916-ABBAE98DE613}" presName="composite" presStyleCnt="0"/>
      <dgm:spPr/>
    </dgm:pt>
    <dgm:pt modelId="{F9DB0CEE-8EF4-4FF7-8271-6B6AC40F5BEE}" type="pres">
      <dgm:prSet presAssocID="{5891F48E-0E8B-4570-A916-ABBAE98DE613}" presName="background" presStyleLbl="node0" presStyleIdx="0" presStyleCnt="1"/>
      <dgm:spPr/>
    </dgm:pt>
    <dgm:pt modelId="{C72FD640-CDF7-46F5-993F-48AD46B1DCC2}" type="pres">
      <dgm:prSet presAssocID="{5891F48E-0E8B-4570-A916-ABBAE98DE613}" presName="text" presStyleLbl="fgAcc0" presStyleIdx="0" presStyleCnt="1" custScaleX="653646" custScaleY="89413" custLinFactY="-111190" custLinFactNeighborX="28653" custLinFactNeighborY="-200000">
        <dgm:presLayoutVars>
          <dgm:chPref val="3"/>
        </dgm:presLayoutVars>
      </dgm:prSet>
      <dgm:spPr/>
    </dgm:pt>
    <dgm:pt modelId="{05E5E66F-7E97-46FF-ADE5-4EE2C9B376DF}" type="pres">
      <dgm:prSet presAssocID="{5891F48E-0E8B-4570-A916-ABBAE98DE613}" presName="hierChild2" presStyleCnt="0"/>
      <dgm:spPr/>
    </dgm:pt>
    <dgm:pt modelId="{6D20F898-4676-427F-A700-19F7587FB359}" type="pres">
      <dgm:prSet presAssocID="{A76C3E08-1930-4009-9447-5973E3E757A7}" presName="Name10" presStyleLbl="parChTrans1D2" presStyleIdx="0" presStyleCnt="2" custSzX="1698754" custSzY="1942791"/>
      <dgm:spPr/>
    </dgm:pt>
    <dgm:pt modelId="{34401CB6-47CE-4C8A-AC55-87A361F2599C}" type="pres">
      <dgm:prSet presAssocID="{059B6092-A3EF-4DDA-894C-AA3F330AEE11}" presName="hierRoot2" presStyleCnt="0"/>
      <dgm:spPr/>
    </dgm:pt>
    <dgm:pt modelId="{7090F80E-09D3-4A83-B53C-D6E0A1BA447F}" type="pres">
      <dgm:prSet presAssocID="{059B6092-A3EF-4DDA-894C-AA3F330AEE11}" presName="composite2" presStyleCnt="0"/>
      <dgm:spPr/>
    </dgm:pt>
    <dgm:pt modelId="{3ED69F30-6251-42E1-B7E4-5C3D983B415D}" type="pres">
      <dgm:prSet presAssocID="{059B6092-A3EF-4DDA-894C-AA3F330AEE11}" presName="background2" presStyleLbl="node2" presStyleIdx="0" presStyleCnt="2"/>
      <dgm:spPr/>
    </dgm:pt>
    <dgm:pt modelId="{FD44B32B-133A-451A-A7B9-E0FF15CACAC5}" type="pres">
      <dgm:prSet presAssocID="{059B6092-A3EF-4DDA-894C-AA3F330AEE11}" presName="text2" presStyleLbl="fgAcc2" presStyleIdx="0" presStyleCnt="2" custScaleX="111628" custScaleY="148597" custLinFactY="52560" custLinFactNeighborX="-13645" custLinFactNeighborY="100000">
        <dgm:presLayoutVars>
          <dgm:chPref val="3"/>
        </dgm:presLayoutVars>
      </dgm:prSet>
      <dgm:spPr/>
    </dgm:pt>
    <dgm:pt modelId="{82E34408-E7C1-4C08-837F-E5CA7F24F8E0}" type="pres">
      <dgm:prSet presAssocID="{059B6092-A3EF-4DDA-894C-AA3F330AEE11}" presName="hierChild3" presStyleCnt="0"/>
      <dgm:spPr/>
    </dgm:pt>
    <dgm:pt modelId="{99519421-CE7D-4631-A2A1-8FA2262BF357}" type="pres">
      <dgm:prSet presAssocID="{4985C854-57B2-4262-9C2F-264965D2368C}" presName="Name17" presStyleLbl="parChTrans1D3" presStyleIdx="0" presStyleCnt="10" custSzX="861465" custSzY="286261"/>
      <dgm:spPr/>
    </dgm:pt>
    <dgm:pt modelId="{90356CE8-F4E4-41E8-BFB0-AD1CA8AEAFDD}" type="pres">
      <dgm:prSet presAssocID="{6EF2F76B-E3EE-4131-BC1C-0849B24B7707}" presName="hierRoot3" presStyleCnt="0"/>
      <dgm:spPr/>
    </dgm:pt>
    <dgm:pt modelId="{460C03D6-9957-47EF-9EA6-3FE0DF7DE7F1}" type="pres">
      <dgm:prSet presAssocID="{6EF2F76B-E3EE-4131-BC1C-0849B24B7707}" presName="composite3" presStyleCnt="0"/>
      <dgm:spPr/>
    </dgm:pt>
    <dgm:pt modelId="{10D8BFBB-F325-4C0C-BEDD-59C8EDF8E733}" type="pres">
      <dgm:prSet presAssocID="{6EF2F76B-E3EE-4131-BC1C-0849B24B7707}" presName="background3" presStyleLbl="node3" presStyleIdx="0" presStyleCnt="10"/>
      <dgm:spPr/>
    </dgm:pt>
    <dgm:pt modelId="{8C855E5D-7C01-4044-844E-7B0405D15494}" type="pres">
      <dgm:prSet presAssocID="{6EF2F76B-E3EE-4131-BC1C-0849B24B7707}" presName="text3" presStyleLbl="fgAcc3" presStyleIdx="0" presStyleCnt="10" custScaleX="111628" custScaleY="148597" custLinFactY="76196" custLinFactNeighborX="-6822" custLinFactNeighborY="100000">
        <dgm:presLayoutVars>
          <dgm:chPref val="3"/>
        </dgm:presLayoutVars>
      </dgm:prSet>
      <dgm:spPr/>
    </dgm:pt>
    <dgm:pt modelId="{B9F9C120-41B0-4DC8-B246-E591B446BD0D}" type="pres">
      <dgm:prSet presAssocID="{6EF2F76B-E3EE-4131-BC1C-0849B24B7707}" presName="hierChild4" presStyleCnt="0"/>
      <dgm:spPr/>
    </dgm:pt>
    <dgm:pt modelId="{4CE70A69-733D-4900-B8A2-1C169F77B301}" type="pres">
      <dgm:prSet presAssocID="{24EA0E93-6A6F-4BFD-8890-BDEE02428017}" presName="Name17" presStyleLbl="parChTrans1D3" presStyleIdx="1" presStyleCnt="10" custSzX="244811" custSzY="321695"/>
      <dgm:spPr/>
    </dgm:pt>
    <dgm:pt modelId="{41525C38-73AF-4720-9A90-C690F98E1881}" type="pres">
      <dgm:prSet presAssocID="{2F45D12B-D49E-4477-8DA0-882E02BD8BC7}" presName="hierRoot3" presStyleCnt="0"/>
      <dgm:spPr/>
    </dgm:pt>
    <dgm:pt modelId="{4B1FF0C0-B310-47C4-B2CF-83B4CF94B3B0}" type="pres">
      <dgm:prSet presAssocID="{2F45D12B-D49E-4477-8DA0-882E02BD8BC7}" presName="composite3" presStyleCnt="0"/>
      <dgm:spPr/>
    </dgm:pt>
    <dgm:pt modelId="{9AFBF8FD-6A85-4888-89EE-57D4ED2C3327}" type="pres">
      <dgm:prSet presAssocID="{2F45D12B-D49E-4477-8DA0-882E02BD8BC7}" presName="background3" presStyleLbl="node3" presStyleIdx="1" presStyleCnt="10"/>
      <dgm:spPr/>
    </dgm:pt>
    <dgm:pt modelId="{836CBC2B-E9B0-4B17-9B98-CFC293CF6BDF}" type="pres">
      <dgm:prSet presAssocID="{2F45D12B-D49E-4477-8DA0-882E02BD8BC7}" presName="text3" presStyleLbl="fgAcc3" presStyleIdx="1" presStyleCnt="10" custScaleX="111628" custScaleY="148597" custLinFactY="84791" custLinFactNeighborX="-2729" custLinFactNeighborY="100000">
        <dgm:presLayoutVars>
          <dgm:chPref val="3"/>
        </dgm:presLayoutVars>
      </dgm:prSet>
      <dgm:spPr/>
    </dgm:pt>
    <dgm:pt modelId="{E86AA1C9-86F1-4463-9DE0-80351D4269B7}" type="pres">
      <dgm:prSet presAssocID="{2F45D12B-D49E-4477-8DA0-882E02BD8BC7}" presName="hierChild4" presStyleCnt="0"/>
      <dgm:spPr/>
    </dgm:pt>
    <dgm:pt modelId="{F03AA9ED-877C-4BB4-806A-68029E050DE3}" type="pres">
      <dgm:prSet presAssocID="{1BCC4775-C803-4397-97E9-80925E4CB97F}" presName="Name17" presStyleLbl="parChTrans1D3" presStyleIdx="2" presStyleCnt="10" custSzX="358475" custSzY="330554"/>
      <dgm:spPr/>
    </dgm:pt>
    <dgm:pt modelId="{A018A101-F92F-43CB-8E9B-0D070FD0EB92}" type="pres">
      <dgm:prSet presAssocID="{2F1B2FA5-BE53-401D-8126-98E715514B57}" presName="hierRoot3" presStyleCnt="0"/>
      <dgm:spPr/>
    </dgm:pt>
    <dgm:pt modelId="{66AE8AC9-5F85-4FA7-A966-D9D793F6F224}" type="pres">
      <dgm:prSet presAssocID="{2F1B2FA5-BE53-401D-8126-98E715514B57}" presName="composite3" presStyleCnt="0"/>
      <dgm:spPr/>
    </dgm:pt>
    <dgm:pt modelId="{3B68DB61-F5E8-4453-8E8A-92374A6A1BD9}" type="pres">
      <dgm:prSet presAssocID="{2F1B2FA5-BE53-401D-8126-98E715514B57}" presName="background3" presStyleLbl="node3" presStyleIdx="2" presStyleCnt="10"/>
      <dgm:spPr/>
    </dgm:pt>
    <dgm:pt modelId="{76275F82-27AC-46D9-90F5-2D7D8AEC5D8B}" type="pres">
      <dgm:prSet presAssocID="{2F1B2FA5-BE53-401D-8126-98E715514B57}" presName="text3" presStyleLbl="fgAcc3" presStyleIdx="2" presStyleCnt="10" custScaleX="111628" custScaleY="148597" custLinFactY="86940" custLinFactNeighborX="-1364" custLinFactNeighborY="100000">
        <dgm:presLayoutVars>
          <dgm:chPref val="3"/>
        </dgm:presLayoutVars>
      </dgm:prSet>
      <dgm:spPr/>
    </dgm:pt>
    <dgm:pt modelId="{33A0D27A-8A27-4CD9-92F1-D51F2A3C68FD}" type="pres">
      <dgm:prSet presAssocID="{2F1B2FA5-BE53-401D-8126-98E715514B57}" presName="hierChild4" presStyleCnt="0"/>
      <dgm:spPr/>
    </dgm:pt>
    <dgm:pt modelId="{37C9A1AA-C6DB-4A24-943C-DFA01440E7ED}" type="pres">
      <dgm:prSet presAssocID="{09D55EE9-8887-48B1-B5E0-90621C52F66A}" presName="Name17" presStyleLbl="parChTrans1D3" presStyleIdx="3" presStyleCnt="10" custSzX="941702" custSzY="348273"/>
      <dgm:spPr/>
    </dgm:pt>
    <dgm:pt modelId="{C7222C85-3302-488B-9776-7B48E649BE45}" type="pres">
      <dgm:prSet presAssocID="{F6A955AE-D3DB-475E-B8C6-5967B505B026}" presName="hierRoot3" presStyleCnt="0"/>
      <dgm:spPr/>
    </dgm:pt>
    <dgm:pt modelId="{0D03446A-FAF2-4360-9EC1-A68620C70B43}" type="pres">
      <dgm:prSet presAssocID="{F6A955AE-D3DB-475E-B8C6-5967B505B026}" presName="composite3" presStyleCnt="0"/>
      <dgm:spPr/>
    </dgm:pt>
    <dgm:pt modelId="{228EDE6F-71F4-40B5-8757-34BC15FE168B}" type="pres">
      <dgm:prSet presAssocID="{F6A955AE-D3DB-475E-B8C6-5967B505B026}" presName="background3" presStyleLbl="node3" presStyleIdx="3" presStyleCnt="10"/>
      <dgm:spPr/>
    </dgm:pt>
    <dgm:pt modelId="{02BEA5A6-4C70-4EC6-8DAF-AF32304228FA}" type="pres">
      <dgm:prSet presAssocID="{F6A955AE-D3DB-475E-B8C6-5967B505B026}" presName="text3" presStyleLbl="fgAcc3" presStyleIdx="3" presStyleCnt="10" custScaleX="111628" custScaleY="148597" custLinFactY="91238" custLinFactNeighborX="-4093" custLinFactNeighborY="100000">
        <dgm:presLayoutVars>
          <dgm:chPref val="3"/>
        </dgm:presLayoutVars>
      </dgm:prSet>
      <dgm:spPr/>
      <dgm:t>
        <a:bodyPr/>
        <a:lstStyle/>
        <a:p>
          <a:pPr rtl="1"/>
          <a:endParaRPr lang="he-IL"/>
        </a:p>
      </dgm:t>
    </dgm:pt>
    <dgm:pt modelId="{1D9DE071-68F8-4309-ADFA-C6DD1A525D7F}" type="pres">
      <dgm:prSet presAssocID="{F6A955AE-D3DB-475E-B8C6-5967B505B026}" presName="hierChild4" presStyleCnt="0"/>
      <dgm:spPr/>
    </dgm:pt>
    <dgm:pt modelId="{B3EAA8A8-A681-4A30-B460-2F472ACF72E9}" type="pres">
      <dgm:prSet presAssocID="{D9F51790-5272-4092-A866-58586FA35C6A}" presName="Name10" presStyleLbl="parChTrans1D2" presStyleIdx="1" presStyleCnt="2" custSzX="1351098" custSzY="1313843"/>
      <dgm:spPr/>
    </dgm:pt>
    <dgm:pt modelId="{124F5EEF-607D-4715-819C-EFCEAF3643F0}" type="pres">
      <dgm:prSet presAssocID="{7923344C-1FBB-41B6-8217-488CA5D5A94B}" presName="hierRoot2" presStyleCnt="0"/>
      <dgm:spPr/>
    </dgm:pt>
    <dgm:pt modelId="{E0EA8908-F0EC-4E8D-908B-C958BAF7E184}" type="pres">
      <dgm:prSet presAssocID="{7923344C-1FBB-41B6-8217-488CA5D5A94B}" presName="composite2" presStyleCnt="0"/>
      <dgm:spPr/>
    </dgm:pt>
    <dgm:pt modelId="{33A0B4DD-8EC0-47C5-A9B5-4E8ECE6717BA}" type="pres">
      <dgm:prSet presAssocID="{7923344C-1FBB-41B6-8217-488CA5D5A94B}" presName="background2" presStyleLbl="node2" presStyleIdx="1" presStyleCnt="2"/>
      <dgm:spPr/>
    </dgm:pt>
    <dgm:pt modelId="{52A349F9-E41B-40BE-811C-824FEF60DD3E}" type="pres">
      <dgm:prSet presAssocID="{7923344C-1FBB-41B6-8217-488CA5D5A94B}" presName="text2" presStyleLbl="fgAcc2" presStyleIdx="1" presStyleCnt="2" custScaleX="111628" custScaleY="148597">
        <dgm:presLayoutVars>
          <dgm:chPref val="3"/>
        </dgm:presLayoutVars>
      </dgm:prSet>
      <dgm:spPr/>
    </dgm:pt>
    <dgm:pt modelId="{ED5AAF15-4E54-4200-AB78-EA90E680A509}" type="pres">
      <dgm:prSet presAssocID="{7923344C-1FBB-41B6-8217-488CA5D5A94B}" presName="hierChild3" presStyleCnt="0"/>
      <dgm:spPr/>
    </dgm:pt>
    <dgm:pt modelId="{DCF15AE6-C063-49C0-AC23-688B161CED79}" type="pres">
      <dgm:prSet presAssocID="{D4116008-5F9A-4057-B02E-DB5D989AE591}" presName="Name17" presStyleLbl="parChTrans1D3" presStyleIdx="4" presStyleCnt="10" custSzX="1491496" custSzY="188818"/>
      <dgm:spPr/>
    </dgm:pt>
    <dgm:pt modelId="{9B7D368A-4F36-4131-A194-EF4D70731948}" type="pres">
      <dgm:prSet presAssocID="{C8815DF1-D6FB-4297-86E0-6B257441C367}" presName="hierRoot3" presStyleCnt="0"/>
      <dgm:spPr/>
    </dgm:pt>
    <dgm:pt modelId="{D8E80B4F-378A-4459-929A-3F4E24DD7C9A}" type="pres">
      <dgm:prSet presAssocID="{C8815DF1-D6FB-4297-86E0-6B257441C367}" presName="composite3" presStyleCnt="0"/>
      <dgm:spPr/>
    </dgm:pt>
    <dgm:pt modelId="{43E9A736-5E63-4F66-83C7-95F3A86826F8}" type="pres">
      <dgm:prSet presAssocID="{C8815DF1-D6FB-4297-86E0-6B257441C367}" presName="background3" presStyleLbl="node3" presStyleIdx="4" presStyleCnt="10"/>
      <dgm:spPr/>
    </dgm:pt>
    <dgm:pt modelId="{C3A466B9-DC9C-4553-A7CC-6C99C2AABFFF}" type="pres">
      <dgm:prSet presAssocID="{C8815DF1-D6FB-4297-86E0-6B257441C367}" presName="text3" presStyleLbl="fgAcc3" presStyleIdx="4" presStyleCnt="10" custScaleX="111628" custScaleY="148597">
        <dgm:presLayoutVars>
          <dgm:chPref val="3"/>
        </dgm:presLayoutVars>
      </dgm:prSet>
      <dgm:spPr/>
      <dgm:t>
        <a:bodyPr/>
        <a:lstStyle/>
        <a:p>
          <a:pPr rtl="1"/>
          <a:endParaRPr lang="he-IL"/>
        </a:p>
      </dgm:t>
    </dgm:pt>
    <dgm:pt modelId="{6A97A3D2-DDD7-4BD1-A95C-2B3A61D3410B}" type="pres">
      <dgm:prSet presAssocID="{C8815DF1-D6FB-4297-86E0-6B257441C367}" presName="hierChild4" presStyleCnt="0"/>
      <dgm:spPr/>
    </dgm:pt>
    <dgm:pt modelId="{80FE4A7F-8949-494A-8CDB-D63295C402AE}" type="pres">
      <dgm:prSet presAssocID="{AF83084A-FA58-4416-A92D-85889D177751}" presName="Name17" presStyleLbl="parChTrans1D3" presStyleIdx="5" presStyleCnt="10" custSzX="894897" custSzY="188818"/>
      <dgm:spPr/>
    </dgm:pt>
    <dgm:pt modelId="{0A1759DE-1543-4BEB-93DC-B881835EA7D3}" type="pres">
      <dgm:prSet presAssocID="{A1D50741-9D58-4F91-A379-3697E1662269}" presName="hierRoot3" presStyleCnt="0"/>
      <dgm:spPr/>
    </dgm:pt>
    <dgm:pt modelId="{3805CB32-034C-4924-9222-52B4530896BB}" type="pres">
      <dgm:prSet presAssocID="{A1D50741-9D58-4F91-A379-3697E1662269}" presName="composite3" presStyleCnt="0"/>
      <dgm:spPr/>
    </dgm:pt>
    <dgm:pt modelId="{3DC25472-5671-441F-9379-C7EB8129A9F5}" type="pres">
      <dgm:prSet presAssocID="{A1D50741-9D58-4F91-A379-3697E1662269}" presName="background3" presStyleLbl="node3" presStyleIdx="5" presStyleCnt="10"/>
      <dgm:spPr/>
    </dgm:pt>
    <dgm:pt modelId="{FCA5F8B2-2EB7-4E00-8FC8-E929D818C4A9}" type="pres">
      <dgm:prSet presAssocID="{A1D50741-9D58-4F91-A379-3697E1662269}" presName="text3" presStyleLbl="fgAcc3" presStyleIdx="5" presStyleCnt="10" custScaleX="111628" custScaleY="148597">
        <dgm:presLayoutVars>
          <dgm:chPref val="3"/>
        </dgm:presLayoutVars>
      </dgm:prSet>
      <dgm:spPr/>
      <dgm:t>
        <a:bodyPr/>
        <a:lstStyle/>
        <a:p>
          <a:pPr rtl="1"/>
          <a:endParaRPr lang="he-IL"/>
        </a:p>
      </dgm:t>
    </dgm:pt>
    <dgm:pt modelId="{0F8770BE-F41E-47FA-99BD-FC32F4D1C5DD}" type="pres">
      <dgm:prSet presAssocID="{A1D50741-9D58-4F91-A379-3697E1662269}" presName="hierChild4" presStyleCnt="0"/>
      <dgm:spPr/>
    </dgm:pt>
    <dgm:pt modelId="{0E6CB3EC-5C94-4776-89DF-A3466EE99CB1}" type="pres">
      <dgm:prSet presAssocID="{67E3AA59-B278-4E31-9F49-8017CF482059}" presName="Name17" presStyleLbl="parChTrans1D3" presStyleIdx="6" presStyleCnt="10" custSzX="298299" custSzY="188818"/>
      <dgm:spPr/>
    </dgm:pt>
    <dgm:pt modelId="{C47140E7-76B0-4E96-ADDE-52EF5665E36E}" type="pres">
      <dgm:prSet presAssocID="{98AB9C8E-883D-4831-95A3-8E3385ACC5AE}" presName="hierRoot3" presStyleCnt="0"/>
      <dgm:spPr/>
    </dgm:pt>
    <dgm:pt modelId="{BB8CF18D-D33F-40CF-8349-85ACA920F054}" type="pres">
      <dgm:prSet presAssocID="{98AB9C8E-883D-4831-95A3-8E3385ACC5AE}" presName="composite3" presStyleCnt="0"/>
      <dgm:spPr/>
    </dgm:pt>
    <dgm:pt modelId="{FCE3DBAA-0600-4A71-8D57-4689E7252062}" type="pres">
      <dgm:prSet presAssocID="{98AB9C8E-883D-4831-95A3-8E3385ACC5AE}" presName="background3" presStyleLbl="node3" presStyleIdx="6" presStyleCnt="10"/>
      <dgm:spPr/>
    </dgm:pt>
    <dgm:pt modelId="{483C8943-024C-4231-91B1-D2914807A853}" type="pres">
      <dgm:prSet presAssocID="{98AB9C8E-883D-4831-95A3-8E3385ACC5AE}" presName="text3" presStyleLbl="fgAcc3" presStyleIdx="6" presStyleCnt="10" custScaleX="111628" custScaleY="148597">
        <dgm:presLayoutVars>
          <dgm:chPref val="3"/>
        </dgm:presLayoutVars>
      </dgm:prSet>
      <dgm:spPr/>
    </dgm:pt>
    <dgm:pt modelId="{3DE6C126-689B-44B3-8971-10AF246FE1FD}" type="pres">
      <dgm:prSet presAssocID="{98AB9C8E-883D-4831-95A3-8E3385ACC5AE}" presName="hierChild4" presStyleCnt="0"/>
      <dgm:spPr/>
    </dgm:pt>
    <dgm:pt modelId="{33312CAB-4F6E-4810-A2A0-82D39E941719}" type="pres">
      <dgm:prSet presAssocID="{2A7F214A-72D9-41A9-BB06-27093BBE9E40}" presName="Name17" presStyleLbl="parChTrans1D3" presStyleIdx="7" presStyleCnt="10" custSzX="298299" custSzY="188818"/>
      <dgm:spPr/>
    </dgm:pt>
    <dgm:pt modelId="{D9DF515E-AF83-4FC1-A24E-115D33C50453}" type="pres">
      <dgm:prSet presAssocID="{FB53FC9C-FE49-4385-82DD-98BAE746A2A6}" presName="hierRoot3" presStyleCnt="0"/>
      <dgm:spPr/>
    </dgm:pt>
    <dgm:pt modelId="{D33D7530-5F43-4783-A9B5-D04AF944B2E9}" type="pres">
      <dgm:prSet presAssocID="{FB53FC9C-FE49-4385-82DD-98BAE746A2A6}" presName="composite3" presStyleCnt="0"/>
      <dgm:spPr/>
    </dgm:pt>
    <dgm:pt modelId="{084D8930-D514-4A97-8D70-01BF4DC1808F}" type="pres">
      <dgm:prSet presAssocID="{FB53FC9C-FE49-4385-82DD-98BAE746A2A6}" presName="background3" presStyleLbl="node3" presStyleIdx="7" presStyleCnt="10"/>
      <dgm:spPr/>
    </dgm:pt>
    <dgm:pt modelId="{8A12DCDD-1499-4F3E-9530-4D83721688CD}" type="pres">
      <dgm:prSet presAssocID="{FB53FC9C-FE49-4385-82DD-98BAE746A2A6}" presName="text3" presStyleLbl="fgAcc3" presStyleIdx="7" presStyleCnt="10" custScaleX="111628" custScaleY="148597">
        <dgm:presLayoutVars>
          <dgm:chPref val="3"/>
        </dgm:presLayoutVars>
      </dgm:prSet>
      <dgm:spPr/>
    </dgm:pt>
    <dgm:pt modelId="{E889B1D1-DAFC-4879-9BD4-7E51608249B5}" type="pres">
      <dgm:prSet presAssocID="{FB53FC9C-FE49-4385-82DD-98BAE746A2A6}" presName="hierChild4" presStyleCnt="0"/>
      <dgm:spPr/>
    </dgm:pt>
    <dgm:pt modelId="{912A09AA-D33A-41F0-8746-62438B3090C5}" type="pres">
      <dgm:prSet presAssocID="{F0470553-83C8-4470-AE4C-9AF10EC4D724}" presName="Name17" presStyleLbl="parChTrans1D3" presStyleIdx="8" presStyleCnt="10" custSzX="894897" custSzY="188818"/>
      <dgm:spPr/>
    </dgm:pt>
    <dgm:pt modelId="{BFB7ED77-B626-4123-83A6-27E96DCE04C9}" type="pres">
      <dgm:prSet presAssocID="{D6B43C15-0C3B-416C-B25B-EDC3370C7938}" presName="hierRoot3" presStyleCnt="0"/>
      <dgm:spPr/>
    </dgm:pt>
    <dgm:pt modelId="{B8387FC9-F542-4427-9AF1-F543FEDC1BD6}" type="pres">
      <dgm:prSet presAssocID="{D6B43C15-0C3B-416C-B25B-EDC3370C7938}" presName="composite3" presStyleCnt="0"/>
      <dgm:spPr/>
    </dgm:pt>
    <dgm:pt modelId="{D15749D9-5BA3-4470-923A-32A5CACA6D32}" type="pres">
      <dgm:prSet presAssocID="{D6B43C15-0C3B-416C-B25B-EDC3370C7938}" presName="background3" presStyleLbl="node3" presStyleIdx="8" presStyleCnt="10"/>
      <dgm:spPr/>
    </dgm:pt>
    <dgm:pt modelId="{C1B0D451-7207-4ADF-919F-E7A5EBE03990}" type="pres">
      <dgm:prSet presAssocID="{D6B43C15-0C3B-416C-B25B-EDC3370C7938}" presName="text3" presStyleLbl="fgAcc3" presStyleIdx="8" presStyleCnt="10" custScaleX="111628" custScaleY="148597">
        <dgm:presLayoutVars>
          <dgm:chPref val="3"/>
        </dgm:presLayoutVars>
      </dgm:prSet>
      <dgm:spPr/>
    </dgm:pt>
    <dgm:pt modelId="{FEF01729-EC7A-434D-8063-827680AD03B9}" type="pres">
      <dgm:prSet presAssocID="{D6B43C15-0C3B-416C-B25B-EDC3370C7938}" presName="hierChild4" presStyleCnt="0"/>
      <dgm:spPr/>
    </dgm:pt>
    <dgm:pt modelId="{0EC63AC9-5CF9-4421-9DD4-1A9C2D1A1645}" type="pres">
      <dgm:prSet presAssocID="{2C3BBF7E-FFB9-444D-82AD-EB658D88B774}" presName="Name17" presStyleLbl="parChTrans1D3" presStyleIdx="9" presStyleCnt="10" custSzX="1491496" custSzY="188818"/>
      <dgm:spPr/>
    </dgm:pt>
    <dgm:pt modelId="{FC0EF997-3342-4423-8191-8D9F224CBAC7}" type="pres">
      <dgm:prSet presAssocID="{C91D61F2-DEB8-47AA-9FDA-6349EA3FF63A}" presName="hierRoot3" presStyleCnt="0"/>
      <dgm:spPr/>
    </dgm:pt>
    <dgm:pt modelId="{DCD7D871-08F1-453B-9596-00428D682EDC}" type="pres">
      <dgm:prSet presAssocID="{C91D61F2-DEB8-47AA-9FDA-6349EA3FF63A}" presName="composite3" presStyleCnt="0"/>
      <dgm:spPr/>
    </dgm:pt>
    <dgm:pt modelId="{FC44044F-325B-4D9C-B0DE-284F4D54E1D5}" type="pres">
      <dgm:prSet presAssocID="{C91D61F2-DEB8-47AA-9FDA-6349EA3FF63A}" presName="background3" presStyleLbl="node3" presStyleIdx="9" presStyleCnt="10"/>
      <dgm:spPr/>
    </dgm:pt>
    <dgm:pt modelId="{2F385B87-E712-4CAC-ADD8-AC42F7F352DB}" type="pres">
      <dgm:prSet presAssocID="{C91D61F2-DEB8-47AA-9FDA-6349EA3FF63A}" presName="text3" presStyleLbl="fgAcc3" presStyleIdx="9" presStyleCnt="10" custScaleX="111628" custScaleY="148597">
        <dgm:presLayoutVars>
          <dgm:chPref val="3"/>
        </dgm:presLayoutVars>
      </dgm:prSet>
      <dgm:spPr/>
      <dgm:t>
        <a:bodyPr/>
        <a:lstStyle/>
        <a:p>
          <a:pPr rtl="1"/>
          <a:endParaRPr lang="he-IL"/>
        </a:p>
      </dgm:t>
    </dgm:pt>
    <dgm:pt modelId="{C0872CA3-366C-4E55-ACE5-ED83200EAF1D}" type="pres">
      <dgm:prSet presAssocID="{C91D61F2-DEB8-47AA-9FDA-6349EA3FF63A}" presName="hierChild4" presStyleCnt="0"/>
      <dgm:spPr/>
    </dgm:pt>
  </dgm:ptLst>
  <dgm:cxnLst>
    <dgm:cxn modelId="{F487CEF8-7395-4247-BE32-5BA8A0305AC4}" type="presOf" srcId="{98AB9C8E-883D-4831-95A3-8E3385ACC5AE}" destId="{483C8943-024C-4231-91B1-D2914807A853}" srcOrd="0" destOrd="0" presId="urn:microsoft.com/office/officeart/2005/8/layout/hierarchy1"/>
    <dgm:cxn modelId="{ED988750-414E-4BF6-9088-61A8DE5E448D}" srcId="{059B6092-A3EF-4DDA-894C-AA3F330AEE11}" destId="{F6A955AE-D3DB-475E-B8C6-5967B505B026}" srcOrd="3" destOrd="0" parTransId="{09D55EE9-8887-48B1-B5E0-90621C52F66A}" sibTransId="{F89A79C0-B7F3-4A86-967D-80284431DB48}"/>
    <dgm:cxn modelId="{4C1350DA-6151-47FC-93BD-97B8E5D62E19}" type="presOf" srcId="{FB53FC9C-FE49-4385-82DD-98BAE746A2A6}" destId="{8A12DCDD-1499-4F3E-9530-4D83721688CD}" srcOrd="0" destOrd="0" presId="urn:microsoft.com/office/officeart/2005/8/layout/hierarchy1"/>
    <dgm:cxn modelId="{3F9FE7FC-F5E0-42D5-8A3A-D6A8DF6350BC}" srcId="{059B6092-A3EF-4DDA-894C-AA3F330AEE11}" destId="{2F1B2FA5-BE53-401D-8126-98E715514B57}" srcOrd="2" destOrd="0" parTransId="{1BCC4775-C803-4397-97E9-80925E4CB97F}" sibTransId="{1007F51C-A4A0-45C3-B438-304B5948FF63}"/>
    <dgm:cxn modelId="{EF749A9D-BA4F-4942-A3C0-F571E8994B60}" srcId="{30A56619-BA14-4885-A7F0-FE56219057BF}" destId="{5891F48E-0E8B-4570-A916-ABBAE98DE613}" srcOrd="0" destOrd="0" parTransId="{444EAFC1-2C01-42C1-BD13-BAA1580477AA}" sibTransId="{B0E362A4-4595-47BC-BBAC-D229C85ED474}"/>
    <dgm:cxn modelId="{1E753330-29C8-49C3-8A8A-0863E2514FDE}" type="presOf" srcId="{67E3AA59-B278-4E31-9F49-8017CF482059}" destId="{0E6CB3EC-5C94-4776-89DF-A3466EE99CB1}" srcOrd="0" destOrd="0" presId="urn:microsoft.com/office/officeart/2005/8/layout/hierarchy1"/>
    <dgm:cxn modelId="{D3D88C3C-0B0F-4B4F-8E92-11730133943B}" type="presOf" srcId="{2C3BBF7E-FFB9-444D-82AD-EB658D88B774}" destId="{0EC63AC9-5CF9-4421-9DD4-1A9C2D1A1645}" srcOrd="0" destOrd="0" presId="urn:microsoft.com/office/officeart/2005/8/layout/hierarchy1"/>
    <dgm:cxn modelId="{4ECEE433-A9AE-4357-BD42-8C9F38FF4CC5}" srcId="{059B6092-A3EF-4DDA-894C-AA3F330AEE11}" destId="{2F45D12B-D49E-4477-8DA0-882E02BD8BC7}" srcOrd="1" destOrd="0" parTransId="{24EA0E93-6A6F-4BFD-8890-BDEE02428017}" sibTransId="{47A2C98A-34B0-4AED-8077-FB6EBCF5A6B0}"/>
    <dgm:cxn modelId="{D10A1696-597A-4BBC-9276-4327A2119E88}" srcId="{059B6092-A3EF-4DDA-894C-AA3F330AEE11}" destId="{6EF2F76B-E3EE-4131-BC1C-0849B24B7707}" srcOrd="0" destOrd="0" parTransId="{4985C854-57B2-4262-9C2F-264965D2368C}" sibTransId="{9B8EBAB0-1EA9-4FF5-B23C-6C621AE46DDE}"/>
    <dgm:cxn modelId="{ED53A1DD-A26A-447A-9D55-1A00CAFE22E2}" type="presOf" srcId="{2A7F214A-72D9-41A9-BB06-27093BBE9E40}" destId="{33312CAB-4F6E-4810-A2A0-82D39E941719}" srcOrd="0" destOrd="0" presId="urn:microsoft.com/office/officeart/2005/8/layout/hierarchy1"/>
    <dgm:cxn modelId="{B415A4E1-4951-4163-80F2-9B67FF7AF8B1}" srcId="{7923344C-1FBB-41B6-8217-488CA5D5A94B}" destId="{C8815DF1-D6FB-4297-86E0-6B257441C367}" srcOrd="0" destOrd="0" parTransId="{D4116008-5F9A-4057-B02E-DB5D989AE591}" sibTransId="{53947488-0D71-4162-88AE-6AED394411DB}"/>
    <dgm:cxn modelId="{9B0A1ACE-1049-45A9-A609-EC09FD8445C8}" srcId="{7923344C-1FBB-41B6-8217-488CA5D5A94B}" destId="{A1D50741-9D58-4F91-A379-3697E1662269}" srcOrd="1" destOrd="0" parTransId="{AF83084A-FA58-4416-A92D-85889D177751}" sibTransId="{64A93126-623C-4B82-A5C8-38F230139527}"/>
    <dgm:cxn modelId="{749D58EC-CA7B-4821-BBC2-8B7B4B3613AC}" type="presOf" srcId="{D4116008-5F9A-4057-B02E-DB5D989AE591}" destId="{DCF15AE6-C063-49C0-AC23-688B161CED79}" srcOrd="0" destOrd="0" presId="urn:microsoft.com/office/officeart/2005/8/layout/hierarchy1"/>
    <dgm:cxn modelId="{80288064-A0C5-4F03-9A73-8687A672B653}" type="presOf" srcId="{7923344C-1FBB-41B6-8217-488CA5D5A94B}" destId="{52A349F9-E41B-40BE-811C-824FEF60DD3E}" srcOrd="0" destOrd="0" presId="urn:microsoft.com/office/officeart/2005/8/layout/hierarchy1"/>
    <dgm:cxn modelId="{91855148-4E36-41FC-856F-50A1DCE57D8D}" type="presOf" srcId="{059B6092-A3EF-4DDA-894C-AA3F330AEE11}" destId="{FD44B32B-133A-451A-A7B9-E0FF15CACAC5}" srcOrd="0" destOrd="0" presId="urn:microsoft.com/office/officeart/2005/8/layout/hierarchy1"/>
    <dgm:cxn modelId="{99B3FEE4-CB3B-4CAB-BBED-CD6A2FC9FFC1}" srcId="{5891F48E-0E8B-4570-A916-ABBAE98DE613}" destId="{059B6092-A3EF-4DDA-894C-AA3F330AEE11}" srcOrd="0" destOrd="0" parTransId="{A76C3E08-1930-4009-9447-5973E3E757A7}" sibTransId="{A7FD7922-E014-4657-B7C8-98B49C688E25}"/>
    <dgm:cxn modelId="{9C4B63E5-3255-403C-873A-3BB7E29B48D1}" type="presOf" srcId="{24EA0E93-6A6F-4BFD-8890-BDEE02428017}" destId="{4CE70A69-733D-4900-B8A2-1C169F77B301}" srcOrd="0" destOrd="0" presId="urn:microsoft.com/office/officeart/2005/8/layout/hierarchy1"/>
    <dgm:cxn modelId="{6213F1B7-7BC5-46ED-9BA2-F635CC413DF3}" type="presOf" srcId="{F6A955AE-D3DB-475E-B8C6-5967B505B026}" destId="{02BEA5A6-4C70-4EC6-8DAF-AF32304228FA}" srcOrd="0" destOrd="0" presId="urn:microsoft.com/office/officeart/2005/8/layout/hierarchy1"/>
    <dgm:cxn modelId="{D1F075AD-2CBC-4FD1-BBDA-622AEA44713D}" type="presOf" srcId="{AF83084A-FA58-4416-A92D-85889D177751}" destId="{80FE4A7F-8949-494A-8CDB-D63295C402AE}" srcOrd="0" destOrd="0" presId="urn:microsoft.com/office/officeart/2005/8/layout/hierarchy1"/>
    <dgm:cxn modelId="{0A4A425A-CB4C-4EF3-A6EB-3A817CD416F6}" type="presOf" srcId="{C91D61F2-DEB8-47AA-9FDA-6349EA3FF63A}" destId="{2F385B87-E712-4CAC-ADD8-AC42F7F352DB}" srcOrd="0" destOrd="0" presId="urn:microsoft.com/office/officeart/2005/8/layout/hierarchy1"/>
    <dgm:cxn modelId="{BAAA82A2-3EC3-43E8-A4DE-9D718A04A226}" type="presOf" srcId="{A1D50741-9D58-4F91-A379-3697E1662269}" destId="{FCA5F8B2-2EB7-4E00-8FC8-E929D818C4A9}" srcOrd="0" destOrd="0" presId="urn:microsoft.com/office/officeart/2005/8/layout/hierarchy1"/>
    <dgm:cxn modelId="{D0258DF4-A865-4BBE-A09D-832165E9E3EC}" srcId="{5891F48E-0E8B-4570-A916-ABBAE98DE613}" destId="{7923344C-1FBB-41B6-8217-488CA5D5A94B}" srcOrd="1" destOrd="0" parTransId="{D9F51790-5272-4092-A866-58586FA35C6A}" sibTransId="{FFC4102D-63F8-4451-91AE-245BBF133D0A}"/>
    <dgm:cxn modelId="{081BFFF9-90AC-4339-9AA7-AD22F598F4AC}" type="presOf" srcId="{09D55EE9-8887-48B1-B5E0-90621C52F66A}" destId="{37C9A1AA-C6DB-4A24-943C-DFA01440E7ED}" srcOrd="0" destOrd="0" presId="urn:microsoft.com/office/officeart/2005/8/layout/hierarchy1"/>
    <dgm:cxn modelId="{7B9C4F3D-9F60-4938-AF8D-F2A70CA23147}" type="presOf" srcId="{30A56619-BA14-4885-A7F0-FE56219057BF}" destId="{54EC760F-C83F-4A82-9D2D-B8AB4E23D5F2}" srcOrd="0" destOrd="0" presId="urn:microsoft.com/office/officeart/2005/8/layout/hierarchy1"/>
    <dgm:cxn modelId="{A38C4753-7C70-4C51-AB2E-6B3F537A3D42}" srcId="{7923344C-1FBB-41B6-8217-488CA5D5A94B}" destId="{D6B43C15-0C3B-416C-B25B-EDC3370C7938}" srcOrd="4" destOrd="0" parTransId="{F0470553-83C8-4470-AE4C-9AF10EC4D724}" sibTransId="{DEFDEEF6-9877-448A-AB48-D7D1AE7DB388}"/>
    <dgm:cxn modelId="{3A94FFE9-3D81-4568-AE60-42B7195BF6A8}" srcId="{7923344C-1FBB-41B6-8217-488CA5D5A94B}" destId="{C91D61F2-DEB8-47AA-9FDA-6349EA3FF63A}" srcOrd="5" destOrd="0" parTransId="{2C3BBF7E-FFB9-444D-82AD-EB658D88B774}" sibTransId="{F65F8EA0-F9A3-4A01-BE6A-C2B9AF745652}"/>
    <dgm:cxn modelId="{E0CBDCC9-7A34-468F-A968-C062C6C127E8}" srcId="{7923344C-1FBB-41B6-8217-488CA5D5A94B}" destId="{FB53FC9C-FE49-4385-82DD-98BAE746A2A6}" srcOrd="3" destOrd="0" parTransId="{2A7F214A-72D9-41A9-BB06-27093BBE9E40}" sibTransId="{BD1FFA63-6DE6-4FC0-9F42-6F924130AE4E}"/>
    <dgm:cxn modelId="{E076B437-C87C-4862-B87B-A02FAA0BFCA4}" type="presOf" srcId="{2F1B2FA5-BE53-401D-8126-98E715514B57}" destId="{76275F82-27AC-46D9-90F5-2D7D8AEC5D8B}" srcOrd="0" destOrd="0" presId="urn:microsoft.com/office/officeart/2005/8/layout/hierarchy1"/>
    <dgm:cxn modelId="{0FCDEF84-BB67-4146-8AD0-2CA1F7D3B559}" type="presOf" srcId="{D6B43C15-0C3B-416C-B25B-EDC3370C7938}" destId="{C1B0D451-7207-4ADF-919F-E7A5EBE03990}" srcOrd="0" destOrd="0" presId="urn:microsoft.com/office/officeart/2005/8/layout/hierarchy1"/>
    <dgm:cxn modelId="{CE60FE2C-E96A-43F3-8BC2-CD5005C72F10}" type="presOf" srcId="{4985C854-57B2-4262-9C2F-264965D2368C}" destId="{99519421-CE7D-4631-A2A1-8FA2262BF357}" srcOrd="0" destOrd="0" presId="urn:microsoft.com/office/officeart/2005/8/layout/hierarchy1"/>
    <dgm:cxn modelId="{B2A6630D-CC6A-4D88-BFA3-8B5B1E0BC50D}" type="presOf" srcId="{5891F48E-0E8B-4570-A916-ABBAE98DE613}" destId="{C72FD640-CDF7-46F5-993F-48AD46B1DCC2}" srcOrd="0" destOrd="0" presId="urn:microsoft.com/office/officeart/2005/8/layout/hierarchy1"/>
    <dgm:cxn modelId="{18F4AE0E-1517-4451-853C-C2B08434510C}" type="presOf" srcId="{C8815DF1-D6FB-4297-86E0-6B257441C367}" destId="{C3A466B9-DC9C-4553-A7CC-6C99C2AABFFF}" srcOrd="0" destOrd="0" presId="urn:microsoft.com/office/officeart/2005/8/layout/hierarchy1"/>
    <dgm:cxn modelId="{34D0117C-D1D5-4150-9A64-5E6E2ACBA4F7}" type="presOf" srcId="{6EF2F76B-E3EE-4131-BC1C-0849B24B7707}" destId="{8C855E5D-7C01-4044-844E-7B0405D15494}" srcOrd="0" destOrd="0" presId="urn:microsoft.com/office/officeart/2005/8/layout/hierarchy1"/>
    <dgm:cxn modelId="{B60FDFCD-D22D-42A7-A340-45A360AF9F31}" type="presOf" srcId="{1BCC4775-C803-4397-97E9-80925E4CB97F}" destId="{F03AA9ED-877C-4BB4-806A-68029E050DE3}" srcOrd="0" destOrd="0" presId="urn:microsoft.com/office/officeart/2005/8/layout/hierarchy1"/>
    <dgm:cxn modelId="{CB58EAE9-98EA-46A7-AFA4-727346C6D9A6}" srcId="{7923344C-1FBB-41B6-8217-488CA5D5A94B}" destId="{98AB9C8E-883D-4831-95A3-8E3385ACC5AE}" srcOrd="2" destOrd="0" parTransId="{67E3AA59-B278-4E31-9F49-8017CF482059}" sibTransId="{54D014D2-88E5-46C1-8D02-935510C7B634}"/>
    <dgm:cxn modelId="{9D0CAD06-04A4-46F7-9854-B8F8D3279E37}" type="presOf" srcId="{2F45D12B-D49E-4477-8DA0-882E02BD8BC7}" destId="{836CBC2B-E9B0-4B17-9B98-CFC293CF6BDF}" srcOrd="0" destOrd="0" presId="urn:microsoft.com/office/officeart/2005/8/layout/hierarchy1"/>
    <dgm:cxn modelId="{879EF014-9DFD-4431-A9B5-484A4B9C0D22}" type="presOf" srcId="{A76C3E08-1930-4009-9447-5973E3E757A7}" destId="{6D20F898-4676-427F-A700-19F7587FB359}" srcOrd="0" destOrd="0" presId="urn:microsoft.com/office/officeart/2005/8/layout/hierarchy1"/>
    <dgm:cxn modelId="{4188B3B7-668E-4740-8B48-421E1B526AE6}" type="presOf" srcId="{F0470553-83C8-4470-AE4C-9AF10EC4D724}" destId="{912A09AA-D33A-41F0-8746-62438B3090C5}" srcOrd="0" destOrd="0" presId="urn:microsoft.com/office/officeart/2005/8/layout/hierarchy1"/>
    <dgm:cxn modelId="{A6DED637-296C-4238-8ED0-BE644E6A0A8A}" type="presOf" srcId="{D9F51790-5272-4092-A866-58586FA35C6A}" destId="{B3EAA8A8-A681-4A30-B460-2F472ACF72E9}" srcOrd="0" destOrd="0" presId="urn:microsoft.com/office/officeart/2005/8/layout/hierarchy1"/>
    <dgm:cxn modelId="{7BFB5B14-4C0A-42E7-8AA0-988479B7944E}" type="presParOf" srcId="{54EC760F-C83F-4A82-9D2D-B8AB4E23D5F2}" destId="{497F6155-C2ED-456A-B9F0-42C7ACF5DAD4}" srcOrd="0" destOrd="0" presId="urn:microsoft.com/office/officeart/2005/8/layout/hierarchy1"/>
    <dgm:cxn modelId="{D3F95334-BF9F-42B2-95BB-DDC9EF8F0E35}" type="presParOf" srcId="{497F6155-C2ED-456A-B9F0-42C7ACF5DAD4}" destId="{499FF298-BD4F-4227-B733-94C64987B4AE}" srcOrd="0" destOrd="0" presId="urn:microsoft.com/office/officeart/2005/8/layout/hierarchy1"/>
    <dgm:cxn modelId="{34435D42-07EF-4548-9DEB-686A309B1B83}" type="presParOf" srcId="{499FF298-BD4F-4227-B733-94C64987B4AE}" destId="{F9DB0CEE-8EF4-4FF7-8271-6B6AC40F5BEE}" srcOrd="0" destOrd="0" presId="urn:microsoft.com/office/officeart/2005/8/layout/hierarchy1"/>
    <dgm:cxn modelId="{655AA093-37EB-4E20-8C26-223154AC8EA2}" type="presParOf" srcId="{499FF298-BD4F-4227-B733-94C64987B4AE}" destId="{C72FD640-CDF7-46F5-993F-48AD46B1DCC2}" srcOrd="1" destOrd="0" presId="urn:microsoft.com/office/officeart/2005/8/layout/hierarchy1"/>
    <dgm:cxn modelId="{BEDEECD3-7DEA-4EEE-B55D-D660558558DA}" type="presParOf" srcId="{497F6155-C2ED-456A-B9F0-42C7ACF5DAD4}" destId="{05E5E66F-7E97-46FF-ADE5-4EE2C9B376DF}" srcOrd="1" destOrd="0" presId="urn:microsoft.com/office/officeart/2005/8/layout/hierarchy1"/>
    <dgm:cxn modelId="{6317DEDE-3163-44E2-BAD2-A75F7B628A63}" type="presParOf" srcId="{05E5E66F-7E97-46FF-ADE5-4EE2C9B376DF}" destId="{6D20F898-4676-427F-A700-19F7587FB359}" srcOrd="0" destOrd="0" presId="urn:microsoft.com/office/officeart/2005/8/layout/hierarchy1"/>
    <dgm:cxn modelId="{F94589F2-527A-4974-8786-76818418A95F}" type="presParOf" srcId="{05E5E66F-7E97-46FF-ADE5-4EE2C9B376DF}" destId="{34401CB6-47CE-4C8A-AC55-87A361F2599C}" srcOrd="1" destOrd="0" presId="urn:microsoft.com/office/officeart/2005/8/layout/hierarchy1"/>
    <dgm:cxn modelId="{D9C26366-9B56-4EAF-A7AB-FB8F81C166A6}" type="presParOf" srcId="{34401CB6-47CE-4C8A-AC55-87A361F2599C}" destId="{7090F80E-09D3-4A83-B53C-D6E0A1BA447F}" srcOrd="0" destOrd="0" presId="urn:microsoft.com/office/officeart/2005/8/layout/hierarchy1"/>
    <dgm:cxn modelId="{DCC90DEB-EE12-4AE3-8224-AC5C74E92619}" type="presParOf" srcId="{7090F80E-09D3-4A83-B53C-D6E0A1BA447F}" destId="{3ED69F30-6251-42E1-B7E4-5C3D983B415D}" srcOrd="0" destOrd="0" presId="urn:microsoft.com/office/officeart/2005/8/layout/hierarchy1"/>
    <dgm:cxn modelId="{FED7D9B2-7AD2-4A4F-9172-6B22A2F90B81}" type="presParOf" srcId="{7090F80E-09D3-4A83-B53C-D6E0A1BA447F}" destId="{FD44B32B-133A-451A-A7B9-E0FF15CACAC5}" srcOrd="1" destOrd="0" presId="urn:microsoft.com/office/officeart/2005/8/layout/hierarchy1"/>
    <dgm:cxn modelId="{CB2B70DD-374F-485E-91ED-40B191FDA894}" type="presParOf" srcId="{34401CB6-47CE-4C8A-AC55-87A361F2599C}" destId="{82E34408-E7C1-4C08-837F-E5CA7F24F8E0}" srcOrd="1" destOrd="0" presId="urn:microsoft.com/office/officeart/2005/8/layout/hierarchy1"/>
    <dgm:cxn modelId="{2AD5E9B6-DA11-4BEF-A137-633B071BF95F}" type="presParOf" srcId="{82E34408-E7C1-4C08-837F-E5CA7F24F8E0}" destId="{99519421-CE7D-4631-A2A1-8FA2262BF357}" srcOrd="0" destOrd="0" presId="urn:microsoft.com/office/officeart/2005/8/layout/hierarchy1"/>
    <dgm:cxn modelId="{D7CFD19E-A4D9-4F9B-80F2-08AA2E564DFA}" type="presParOf" srcId="{82E34408-E7C1-4C08-837F-E5CA7F24F8E0}" destId="{90356CE8-F4E4-41E8-BFB0-AD1CA8AEAFDD}" srcOrd="1" destOrd="0" presId="urn:microsoft.com/office/officeart/2005/8/layout/hierarchy1"/>
    <dgm:cxn modelId="{150FE617-7FD1-4F59-8786-D0A443015028}" type="presParOf" srcId="{90356CE8-F4E4-41E8-BFB0-AD1CA8AEAFDD}" destId="{460C03D6-9957-47EF-9EA6-3FE0DF7DE7F1}" srcOrd="0" destOrd="0" presId="urn:microsoft.com/office/officeart/2005/8/layout/hierarchy1"/>
    <dgm:cxn modelId="{DB4F950D-802B-4087-8F2A-673096131AFD}" type="presParOf" srcId="{460C03D6-9957-47EF-9EA6-3FE0DF7DE7F1}" destId="{10D8BFBB-F325-4C0C-BEDD-59C8EDF8E733}" srcOrd="0" destOrd="0" presId="urn:microsoft.com/office/officeart/2005/8/layout/hierarchy1"/>
    <dgm:cxn modelId="{18B3F1C1-B565-4618-9BFA-EEAAA0EAA256}" type="presParOf" srcId="{460C03D6-9957-47EF-9EA6-3FE0DF7DE7F1}" destId="{8C855E5D-7C01-4044-844E-7B0405D15494}" srcOrd="1" destOrd="0" presId="urn:microsoft.com/office/officeart/2005/8/layout/hierarchy1"/>
    <dgm:cxn modelId="{128D1714-36B2-460E-9A14-EC77FF9B2595}" type="presParOf" srcId="{90356CE8-F4E4-41E8-BFB0-AD1CA8AEAFDD}" destId="{B9F9C120-41B0-4DC8-B246-E591B446BD0D}" srcOrd="1" destOrd="0" presId="urn:microsoft.com/office/officeart/2005/8/layout/hierarchy1"/>
    <dgm:cxn modelId="{18F825D8-8039-497E-A19D-D16BAEFCBCA5}" type="presParOf" srcId="{82E34408-E7C1-4C08-837F-E5CA7F24F8E0}" destId="{4CE70A69-733D-4900-B8A2-1C169F77B301}" srcOrd="2" destOrd="0" presId="urn:microsoft.com/office/officeart/2005/8/layout/hierarchy1"/>
    <dgm:cxn modelId="{43252982-222A-411E-9DB0-8C51F5446D20}" type="presParOf" srcId="{82E34408-E7C1-4C08-837F-E5CA7F24F8E0}" destId="{41525C38-73AF-4720-9A90-C690F98E1881}" srcOrd="3" destOrd="0" presId="urn:microsoft.com/office/officeart/2005/8/layout/hierarchy1"/>
    <dgm:cxn modelId="{410E879F-7EA9-4C3B-9E59-C6F93E8130C6}" type="presParOf" srcId="{41525C38-73AF-4720-9A90-C690F98E1881}" destId="{4B1FF0C0-B310-47C4-B2CF-83B4CF94B3B0}" srcOrd="0" destOrd="0" presId="urn:microsoft.com/office/officeart/2005/8/layout/hierarchy1"/>
    <dgm:cxn modelId="{40ABB4C5-1D7B-45E4-B5AF-308FBF0E66E8}" type="presParOf" srcId="{4B1FF0C0-B310-47C4-B2CF-83B4CF94B3B0}" destId="{9AFBF8FD-6A85-4888-89EE-57D4ED2C3327}" srcOrd="0" destOrd="0" presId="urn:microsoft.com/office/officeart/2005/8/layout/hierarchy1"/>
    <dgm:cxn modelId="{1B2DA599-866C-44A2-83A6-C1F4626C39AA}" type="presParOf" srcId="{4B1FF0C0-B310-47C4-B2CF-83B4CF94B3B0}" destId="{836CBC2B-E9B0-4B17-9B98-CFC293CF6BDF}" srcOrd="1" destOrd="0" presId="urn:microsoft.com/office/officeart/2005/8/layout/hierarchy1"/>
    <dgm:cxn modelId="{A2976672-1A90-4DE3-846C-9F6D4DFD3E7A}" type="presParOf" srcId="{41525C38-73AF-4720-9A90-C690F98E1881}" destId="{E86AA1C9-86F1-4463-9DE0-80351D4269B7}" srcOrd="1" destOrd="0" presId="urn:microsoft.com/office/officeart/2005/8/layout/hierarchy1"/>
    <dgm:cxn modelId="{D5ECC8C7-8B77-465C-B1ED-89D95DC0D7F3}" type="presParOf" srcId="{82E34408-E7C1-4C08-837F-E5CA7F24F8E0}" destId="{F03AA9ED-877C-4BB4-806A-68029E050DE3}" srcOrd="4" destOrd="0" presId="urn:microsoft.com/office/officeart/2005/8/layout/hierarchy1"/>
    <dgm:cxn modelId="{E9465454-2455-4784-AFD5-0CC92E360412}" type="presParOf" srcId="{82E34408-E7C1-4C08-837F-E5CA7F24F8E0}" destId="{A018A101-F92F-43CB-8E9B-0D070FD0EB92}" srcOrd="5" destOrd="0" presId="urn:microsoft.com/office/officeart/2005/8/layout/hierarchy1"/>
    <dgm:cxn modelId="{636131AC-147B-4772-97ED-408283DA883C}" type="presParOf" srcId="{A018A101-F92F-43CB-8E9B-0D070FD0EB92}" destId="{66AE8AC9-5F85-4FA7-A966-D9D793F6F224}" srcOrd="0" destOrd="0" presId="urn:microsoft.com/office/officeart/2005/8/layout/hierarchy1"/>
    <dgm:cxn modelId="{A2B05064-96B5-41D4-9D11-F5387C8B1184}" type="presParOf" srcId="{66AE8AC9-5F85-4FA7-A966-D9D793F6F224}" destId="{3B68DB61-F5E8-4453-8E8A-92374A6A1BD9}" srcOrd="0" destOrd="0" presId="urn:microsoft.com/office/officeart/2005/8/layout/hierarchy1"/>
    <dgm:cxn modelId="{AC2D3CAC-AFDC-4EC1-9BD4-BD498B95022B}" type="presParOf" srcId="{66AE8AC9-5F85-4FA7-A966-D9D793F6F224}" destId="{76275F82-27AC-46D9-90F5-2D7D8AEC5D8B}" srcOrd="1" destOrd="0" presId="urn:microsoft.com/office/officeart/2005/8/layout/hierarchy1"/>
    <dgm:cxn modelId="{00B7DD64-D0AB-4540-AF29-FBCC02DABCAB}" type="presParOf" srcId="{A018A101-F92F-43CB-8E9B-0D070FD0EB92}" destId="{33A0D27A-8A27-4CD9-92F1-D51F2A3C68FD}" srcOrd="1" destOrd="0" presId="urn:microsoft.com/office/officeart/2005/8/layout/hierarchy1"/>
    <dgm:cxn modelId="{AD5FF014-7CB0-4297-AC9E-7FA8DAC8539C}" type="presParOf" srcId="{82E34408-E7C1-4C08-837F-E5CA7F24F8E0}" destId="{37C9A1AA-C6DB-4A24-943C-DFA01440E7ED}" srcOrd="6" destOrd="0" presId="urn:microsoft.com/office/officeart/2005/8/layout/hierarchy1"/>
    <dgm:cxn modelId="{55589FA5-55FF-43E7-86B9-6A5EF9CA4B19}" type="presParOf" srcId="{82E34408-E7C1-4C08-837F-E5CA7F24F8E0}" destId="{C7222C85-3302-488B-9776-7B48E649BE45}" srcOrd="7" destOrd="0" presId="urn:microsoft.com/office/officeart/2005/8/layout/hierarchy1"/>
    <dgm:cxn modelId="{D3A014FC-B630-49B2-ACF8-AE42E5B47399}" type="presParOf" srcId="{C7222C85-3302-488B-9776-7B48E649BE45}" destId="{0D03446A-FAF2-4360-9EC1-A68620C70B43}" srcOrd="0" destOrd="0" presId="urn:microsoft.com/office/officeart/2005/8/layout/hierarchy1"/>
    <dgm:cxn modelId="{D3761AAE-7981-4129-92F0-7AF0CBDA02E7}" type="presParOf" srcId="{0D03446A-FAF2-4360-9EC1-A68620C70B43}" destId="{228EDE6F-71F4-40B5-8757-34BC15FE168B}" srcOrd="0" destOrd="0" presId="urn:microsoft.com/office/officeart/2005/8/layout/hierarchy1"/>
    <dgm:cxn modelId="{A52D9284-6F04-4272-AE40-996AD6977E56}" type="presParOf" srcId="{0D03446A-FAF2-4360-9EC1-A68620C70B43}" destId="{02BEA5A6-4C70-4EC6-8DAF-AF32304228FA}" srcOrd="1" destOrd="0" presId="urn:microsoft.com/office/officeart/2005/8/layout/hierarchy1"/>
    <dgm:cxn modelId="{A48B3A8D-9BF8-43B1-8332-5FC88D71B901}" type="presParOf" srcId="{C7222C85-3302-488B-9776-7B48E649BE45}" destId="{1D9DE071-68F8-4309-ADFA-C6DD1A525D7F}" srcOrd="1" destOrd="0" presId="urn:microsoft.com/office/officeart/2005/8/layout/hierarchy1"/>
    <dgm:cxn modelId="{D55B6DEA-B0DA-4F69-8786-871398633D79}" type="presParOf" srcId="{05E5E66F-7E97-46FF-ADE5-4EE2C9B376DF}" destId="{B3EAA8A8-A681-4A30-B460-2F472ACF72E9}" srcOrd="2" destOrd="0" presId="urn:microsoft.com/office/officeart/2005/8/layout/hierarchy1"/>
    <dgm:cxn modelId="{74ACA34E-55CA-4889-90B9-A12CA9277279}" type="presParOf" srcId="{05E5E66F-7E97-46FF-ADE5-4EE2C9B376DF}" destId="{124F5EEF-607D-4715-819C-EFCEAF3643F0}" srcOrd="3" destOrd="0" presId="urn:microsoft.com/office/officeart/2005/8/layout/hierarchy1"/>
    <dgm:cxn modelId="{30C4FB7C-8AC2-46CC-B897-A044A9D1B889}" type="presParOf" srcId="{124F5EEF-607D-4715-819C-EFCEAF3643F0}" destId="{E0EA8908-F0EC-4E8D-908B-C958BAF7E184}" srcOrd="0" destOrd="0" presId="urn:microsoft.com/office/officeart/2005/8/layout/hierarchy1"/>
    <dgm:cxn modelId="{C2C60772-602B-49FB-81E6-FCAC58FCAF96}" type="presParOf" srcId="{E0EA8908-F0EC-4E8D-908B-C958BAF7E184}" destId="{33A0B4DD-8EC0-47C5-A9B5-4E8ECE6717BA}" srcOrd="0" destOrd="0" presId="urn:microsoft.com/office/officeart/2005/8/layout/hierarchy1"/>
    <dgm:cxn modelId="{C4D9BADE-FEB0-4453-B104-CA1BC4ADFDF8}" type="presParOf" srcId="{E0EA8908-F0EC-4E8D-908B-C958BAF7E184}" destId="{52A349F9-E41B-40BE-811C-824FEF60DD3E}" srcOrd="1" destOrd="0" presId="urn:microsoft.com/office/officeart/2005/8/layout/hierarchy1"/>
    <dgm:cxn modelId="{9A210CC6-32F8-4C1F-8DB8-C111990DE2C5}" type="presParOf" srcId="{124F5EEF-607D-4715-819C-EFCEAF3643F0}" destId="{ED5AAF15-4E54-4200-AB78-EA90E680A509}" srcOrd="1" destOrd="0" presId="urn:microsoft.com/office/officeart/2005/8/layout/hierarchy1"/>
    <dgm:cxn modelId="{402275F2-5CF9-4DDA-86F5-C4926A71CD1A}" type="presParOf" srcId="{ED5AAF15-4E54-4200-AB78-EA90E680A509}" destId="{DCF15AE6-C063-49C0-AC23-688B161CED79}" srcOrd="0" destOrd="0" presId="urn:microsoft.com/office/officeart/2005/8/layout/hierarchy1"/>
    <dgm:cxn modelId="{829E8D31-8099-4812-BA5B-9386E8940ABC}" type="presParOf" srcId="{ED5AAF15-4E54-4200-AB78-EA90E680A509}" destId="{9B7D368A-4F36-4131-A194-EF4D70731948}" srcOrd="1" destOrd="0" presId="urn:microsoft.com/office/officeart/2005/8/layout/hierarchy1"/>
    <dgm:cxn modelId="{78BF614D-BF35-4300-8ED3-87CB95E1C953}" type="presParOf" srcId="{9B7D368A-4F36-4131-A194-EF4D70731948}" destId="{D8E80B4F-378A-4459-929A-3F4E24DD7C9A}" srcOrd="0" destOrd="0" presId="urn:microsoft.com/office/officeart/2005/8/layout/hierarchy1"/>
    <dgm:cxn modelId="{89785A08-CD15-4B07-BFC1-470F3EC78B1C}" type="presParOf" srcId="{D8E80B4F-378A-4459-929A-3F4E24DD7C9A}" destId="{43E9A736-5E63-4F66-83C7-95F3A86826F8}" srcOrd="0" destOrd="0" presId="urn:microsoft.com/office/officeart/2005/8/layout/hierarchy1"/>
    <dgm:cxn modelId="{3739640F-2818-40A2-B70E-92725F52C249}" type="presParOf" srcId="{D8E80B4F-378A-4459-929A-3F4E24DD7C9A}" destId="{C3A466B9-DC9C-4553-A7CC-6C99C2AABFFF}" srcOrd="1" destOrd="0" presId="urn:microsoft.com/office/officeart/2005/8/layout/hierarchy1"/>
    <dgm:cxn modelId="{3C6C9833-805D-4288-B77E-CC5BA4587585}" type="presParOf" srcId="{9B7D368A-4F36-4131-A194-EF4D70731948}" destId="{6A97A3D2-DDD7-4BD1-A95C-2B3A61D3410B}" srcOrd="1" destOrd="0" presId="urn:microsoft.com/office/officeart/2005/8/layout/hierarchy1"/>
    <dgm:cxn modelId="{42D21E0C-024A-4F61-8AB5-CBA1C77542BC}" type="presParOf" srcId="{ED5AAF15-4E54-4200-AB78-EA90E680A509}" destId="{80FE4A7F-8949-494A-8CDB-D63295C402AE}" srcOrd="2" destOrd="0" presId="urn:microsoft.com/office/officeart/2005/8/layout/hierarchy1"/>
    <dgm:cxn modelId="{59037CF0-41DA-4CFB-807A-D080CD83467B}" type="presParOf" srcId="{ED5AAF15-4E54-4200-AB78-EA90E680A509}" destId="{0A1759DE-1543-4BEB-93DC-B881835EA7D3}" srcOrd="3" destOrd="0" presId="urn:microsoft.com/office/officeart/2005/8/layout/hierarchy1"/>
    <dgm:cxn modelId="{1B7144C4-6FC2-4E01-8684-85B3B4C6D652}" type="presParOf" srcId="{0A1759DE-1543-4BEB-93DC-B881835EA7D3}" destId="{3805CB32-034C-4924-9222-52B4530896BB}" srcOrd="0" destOrd="0" presId="urn:microsoft.com/office/officeart/2005/8/layout/hierarchy1"/>
    <dgm:cxn modelId="{7DD191D5-EFEA-4E5A-A64B-D237C1EDC287}" type="presParOf" srcId="{3805CB32-034C-4924-9222-52B4530896BB}" destId="{3DC25472-5671-441F-9379-C7EB8129A9F5}" srcOrd="0" destOrd="0" presId="urn:microsoft.com/office/officeart/2005/8/layout/hierarchy1"/>
    <dgm:cxn modelId="{FAA56456-8F4B-410E-A876-15CF8915B41C}" type="presParOf" srcId="{3805CB32-034C-4924-9222-52B4530896BB}" destId="{FCA5F8B2-2EB7-4E00-8FC8-E929D818C4A9}" srcOrd="1" destOrd="0" presId="urn:microsoft.com/office/officeart/2005/8/layout/hierarchy1"/>
    <dgm:cxn modelId="{CEE1AB20-F7B6-462C-8D39-A723D8DC16FB}" type="presParOf" srcId="{0A1759DE-1543-4BEB-93DC-B881835EA7D3}" destId="{0F8770BE-F41E-47FA-99BD-FC32F4D1C5DD}" srcOrd="1" destOrd="0" presId="urn:microsoft.com/office/officeart/2005/8/layout/hierarchy1"/>
    <dgm:cxn modelId="{3D2892DB-AA52-40E0-9180-EC5CE648A158}" type="presParOf" srcId="{ED5AAF15-4E54-4200-AB78-EA90E680A509}" destId="{0E6CB3EC-5C94-4776-89DF-A3466EE99CB1}" srcOrd="4" destOrd="0" presId="urn:microsoft.com/office/officeart/2005/8/layout/hierarchy1"/>
    <dgm:cxn modelId="{0BE5EFEA-E98C-4E38-860A-29AECE0D1979}" type="presParOf" srcId="{ED5AAF15-4E54-4200-AB78-EA90E680A509}" destId="{C47140E7-76B0-4E96-ADDE-52EF5665E36E}" srcOrd="5" destOrd="0" presId="urn:microsoft.com/office/officeart/2005/8/layout/hierarchy1"/>
    <dgm:cxn modelId="{DB2BAF16-1692-41E8-A8AB-77EBD20FFE76}" type="presParOf" srcId="{C47140E7-76B0-4E96-ADDE-52EF5665E36E}" destId="{BB8CF18D-D33F-40CF-8349-85ACA920F054}" srcOrd="0" destOrd="0" presId="urn:microsoft.com/office/officeart/2005/8/layout/hierarchy1"/>
    <dgm:cxn modelId="{0FE05F79-600B-43B4-BBEE-86D9ABE90F8A}" type="presParOf" srcId="{BB8CF18D-D33F-40CF-8349-85ACA920F054}" destId="{FCE3DBAA-0600-4A71-8D57-4689E7252062}" srcOrd="0" destOrd="0" presId="urn:microsoft.com/office/officeart/2005/8/layout/hierarchy1"/>
    <dgm:cxn modelId="{6F4DDC0A-7651-4618-A105-4A5E0818A224}" type="presParOf" srcId="{BB8CF18D-D33F-40CF-8349-85ACA920F054}" destId="{483C8943-024C-4231-91B1-D2914807A853}" srcOrd="1" destOrd="0" presId="urn:microsoft.com/office/officeart/2005/8/layout/hierarchy1"/>
    <dgm:cxn modelId="{3F526368-BD8C-4126-8640-3EB173255A4B}" type="presParOf" srcId="{C47140E7-76B0-4E96-ADDE-52EF5665E36E}" destId="{3DE6C126-689B-44B3-8971-10AF246FE1FD}" srcOrd="1" destOrd="0" presId="urn:microsoft.com/office/officeart/2005/8/layout/hierarchy1"/>
    <dgm:cxn modelId="{0A2C3B2B-9F8A-44B4-BF3E-2DDF9A41B288}" type="presParOf" srcId="{ED5AAF15-4E54-4200-AB78-EA90E680A509}" destId="{33312CAB-4F6E-4810-A2A0-82D39E941719}" srcOrd="6" destOrd="0" presId="urn:microsoft.com/office/officeart/2005/8/layout/hierarchy1"/>
    <dgm:cxn modelId="{631A6A82-F0E4-4E92-882D-2B696940D5F3}" type="presParOf" srcId="{ED5AAF15-4E54-4200-AB78-EA90E680A509}" destId="{D9DF515E-AF83-4FC1-A24E-115D33C50453}" srcOrd="7" destOrd="0" presId="urn:microsoft.com/office/officeart/2005/8/layout/hierarchy1"/>
    <dgm:cxn modelId="{205A3EAE-A6DC-4F01-A734-FA9C33BBE0EE}" type="presParOf" srcId="{D9DF515E-AF83-4FC1-A24E-115D33C50453}" destId="{D33D7530-5F43-4783-A9B5-D04AF944B2E9}" srcOrd="0" destOrd="0" presId="urn:microsoft.com/office/officeart/2005/8/layout/hierarchy1"/>
    <dgm:cxn modelId="{4CFC0394-6089-481A-AFE7-EEB3943696D1}" type="presParOf" srcId="{D33D7530-5F43-4783-A9B5-D04AF944B2E9}" destId="{084D8930-D514-4A97-8D70-01BF4DC1808F}" srcOrd="0" destOrd="0" presId="urn:microsoft.com/office/officeart/2005/8/layout/hierarchy1"/>
    <dgm:cxn modelId="{63395975-46C3-4711-8D46-98D122BE9C76}" type="presParOf" srcId="{D33D7530-5F43-4783-A9B5-D04AF944B2E9}" destId="{8A12DCDD-1499-4F3E-9530-4D83721688CD}" srcOrd="1" destOrd="0" presId="urn:microsoft.com/office/officeart/2005/8/layout/hierarchy1"/>
    <dgm:cxn modelId="{82ADF87A-0119-488A-B3CB-03D7F2ABBBF9}" type="presParOf" srcId="{D9DF515E-AF83-4FC1-A24E-115D33C50453}" destId="{E889B1D1-DAFC-4879-9BD4-7E51608249B5}" srcOrd="1" destOrd="0" presId="urn:microsoft.com/office/officeart/2005/8/layout/hierarchy1"/>
    <dgm:cxn modelId="{52268E75-E421-4C2B-AD76-ED38185DBD00}" type="presParOf" srcId="{ED5AAF15-4E54-4200-AB78-EA90E680A509}" destId="{912A09AA-D33A-41F0-8746-62438B3090C5}" srcOrd="8" destOrd="0" presId="urn:microsoft.com/office/officeart/2005/8/layout/hierarchy1"/>
    <dgm:cxn modelId="{A0BDA2A3-68FF-4322-9D77-BFBA1C1FAAA2}" type="presParOf" srcId="{ED5AAF15-4E54-4200-AB78-EA90E680A509}" destId="{BFB7ED77-B626-4123-83A6-27E96DCE04C9}" srcOrd="9" destOrd="0" presId="urn:microsoft.com/office/officeart/2005/8/layout/hierarchy1"/>
    <dgm:cxn modelId="{316F8C9A-CCE8-49CF-BB05-D485635FE93E}" type="presParOf" srcId="{BFB7ED77-B626-4123-83A6-27E96DCE04C9}" destId="{B8387FC9-F542-4427-9AF1-F543FEDC1BD6}" srcOrd="0" destOrd="0" presId="urn:microsoft.com/office/officeart/2005/8/layout/hierarchy1"/>
    <dgm:cxn modelId="{AB78491E-002E-4BCA-80DD-9BA2226E4B08}" type="presParOf" srcId="{B8387FC9-F542-4427-9AF1-F543FEDC1BD6}" destId="{D15749D9-5BA3-4470-923A-32A5CACA6D32}" srcOrd="0" destOrd="0" presId="urn:microsoft.com/office/officeart/2005/8/layout/hierarchy1"/>
    <dgm:cxn modelId="{2EAFB945-2372-480E-BB8F-277AB227C023}" type="presParOf" srcId="{B8387FC9-F542-4427-9AF1-F543FEDC1BD6}" destId="{C1B0D451-7207-4ADF-919F-E7A5EBE03990}" srcOrd="1" destOrd="0" presId="urn:microsoft.com/office/officeart/2005/8/layout/hierarchy1"/>
    <dgm:cxn modelId="{FE57E2B2-05F5-4A70-BB11-203C425688DB}" type="presParOf" srcId="{BFB7ED77-B626-4123-83A6-27E96DCE04C9}" destId="{FEF01729-EC7A-434D-8063-827680AD03B9}" srcOrd="1" destOrd="0" presId="urn:microsoft.com/office/officeart/2005/8/layout/hierarchy1"/>
    <dgm:cxn modelId="{D6D0BD6D-481F-47AB-9893-BDD116A23B4A}" type="presParOf" srcId="{ED5AAF15-4E54-4200-AB78-EA90E680A509}" destId="{0EC63AC9-5CF9-4421-9DD4-1A9C2D1A1645}" srcOrd="10" destOrd="0" presId="urn:microsoft.com/office/officeart/2005/8/layout/hierarchy1"/>
    <dgm:cxn modelId="{157E49D6-82CF-4D33-B509-1E2A9E06C8A6}" type="presParOf" srcId="{ED5AAF15-4E54-4200-AB78-EA90E680A509}" destId="{FC0EF997-3342-4423-8191-8D9F224CBAC7}" srcOrd="11" destOrd="0" presId="urn:microsoft.com/office/officeart/2005/8/layout/hierarchy1"/>
    <dgm:cxn modelId="{36FFA7BA-EC39-430D-BE75-9DC8144EF5A5}" type="presParOf" srcId="{FC0EF997-3342-4423-8191-8D9F224CBAC7}" destId="{DCD7D871-08F1-453B-9596-00428D682EDC}" srcOrd="0" destOrd="0" presId="urn:microsoft.com/office/officeart/2005/8/layout/hierarchy1"/>
    <dgm:cxn modelId="{5CBB3891-09E2-41B1-82D7-F73E1CEC02C8}" type="presParOf" srcId="{DCD7D871-08F1-453B-9596-00428D682EDC}" destId="{FC44044F-325B-4D9C-B0DE-284F4D54E1D5}" srcOrd="0" destOrd="0" presId="urn:microsoft.com/office/officeart/2005/8/layout/hierarchy1"/>
    <dgm:cxn modelId="{F36373FF-53F8-4615-BFD5-5C21F375A143}" type="presParOf" srcId="{DCD7D871-08F1-453B-9596-00428D682EDC}" destId="{2F385B87-E712-4CAC-ADD8-AC42F7F352DB}" srcOrd="1" destOrd="0" presId="urn:microsoft.com/office/officeart/2005/8/layout/hierarchy1"/>
    <dgm:cxn modelId="{2C44AF5C-9A39-4B94-AC63-01677C65C950}" type="presParOf" srcId="{FC0EF997-3342-4423-8191-8D9F224CBAC7}" destId="{C0872CA3-366C-4E55-ACE5-ED83200EAF1D}"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C63AC9-5CF9-4421-9DD4-1A9C2D1A1645}">
      <dsp:nvSpPr>
        <dsp:cNvPr id="0" name=""/>
        <dsp:cNvSpPr/>
      </dsp:nvSpPr>
      <dsp:spPr>
        <a:xfrm>
          <a:off x="4079269" y="1167560"/>
          <a:ext cx="1473251" cy="128044"/>
        </a:xfrm>
        <a:custGeom>
          <a:avLst/>
          <a:gdLst/>
          <a:ahLst/>
          <a:cxnLst/>
          <a:rect l="0" t="0" r="0" b="0"/>
          <a:pathLst>
            <a:path>
              <a:moveTo>
                <a:pt x="0" y="0"/>
              </a:moveTo>
              <a:lnTo>
                <a:pt x="0" y="87258"/>
              </a:lnTo>
              <a:lnTo>
                <a:pt x="1473251" y="87258"/>
              </a:lnTo>
              <a:lnTo>
                <a:pt x="1473251" y="12804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2A09AA-D33A-41F0-8746-62438B3090C5}">
      <dsp:nvSpPr>
        <dsp:cNvPr id="0" name=""/>
        <dsp:cNvSpPr/>
      </dsp:nvSpPr>
      <dsp:spPr>
        <a:xfrm>
          <a:off x="4079269" y="1167560"/>
          <a:ext cx="883951" cy="128044"/>
        </a:xfrm>
        <a:custGeom>
          <a:avLst/>
          <a:gdLst/>
          <a:ahLst/>
          <a:cxnLst/>
          <a:rect l="0" t="0" r="0" b="0"/>
          <a:pathLst>
            <a:path>
              <a:moveTo>
                <a:pt x="0" y="0"/>
              </a:moveTo>
              <a:lnTo>
                <a:pt x="0" y="87258"/>
              </a:lnTo>
              <a:lnTo>
                <a:pt x="883951" y="87258"/>
              </a:lnTo>
              <a:lnTo>
                <a:pt x="883951" y="12804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312CAB-4F6E-4810-A2A0-82D39E941719}">
      <dsp:nvSpPr>
        <dsp:cNvPr id="0" name=""/>
        <dsp:cNvSpPr/>
      </dsp:nvSpPr>
      <dsp:spPr>
        <a:xfrm>
          <a:off x="4079269" y="1167560"/>
          <a:ext cx="294650" cy="128044"/>
        </a:xfrm>
        <a:custGeom>
          <a:avLst/>
          <a:gdLst/>
          <a:ahLst/>
          <a:cxnLst/>
          <a:rect l="0" t="0" r="0" b="0"/>
          <a:pathLst>
            <a:path>
              <a:moveTo>
                <a:pt x="0" y="0"/>
              </a:moveTo>
              <a:lnTo>
                <a:pt x="0" y="87258"/>
              </a:lnTo>
              <a:lnTo>
                <a:pt x="294650" y="87258"/>
              </a:lnTo>
              <a:lnTo>
                <a:pt x="294650" y="12804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6CB3EC-5C94-4776-89DF-A3466EE99CB1}">
      <dsp:nvSpPr>
        <dsp:cNvPr id="0" name=""/>
        <dsp:cNvSpPr/>
      </dsp:nvSpPr>
      <dsp:spPr>
        <a:xfrm>
          <a:off x="3784619" y="1167560"/>
          <a:ext cx="294650" cy="128044"/>
        </a:xfrm>
        <a:custGeom>
          <a:avLst/>
          <a:gdLst/>
          <a:ahLst/>
          <a:cxnLst/>
          <a:rect l="0" t="0" r="0" b="0"/>
          <a:pathLst>
            <a:path>
              <a:moveTo>
                <a:pt x="294650" y="0"/>
              </a:moveTo>
              <a:lnTo>
                <a:pt x="294650" y="87258"/>
              </a:lnTo>
              <a:lnTo>
                <a:pt x="0" y="87258"/>
              </a:lnTo>
              <a:lnTo>
                <a:pt x="0" y="12804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FE4A7F-8949-494A-8CDB-D63295C402AE}">
      <dsp:nvSpPr>
        <dsp:cNvPr id="0" name=""/>
        <dsp:cNvSpPr/>
      </dsp:nvSpPr>
      <dsp:spPr>
        <a:xfrm>
          <a:off x="3195318" y="1167560"/>
          <a:ext cx="883951" cy="128044"/>
        </a:xfrm>
        <a:custGeom>
          <a:avLst/>
          <a:gdLst/>
          <a:ahLst/>
          <a:cxnLst/>
          <a:rect l="0" t="0" r="0" b="0"/>
          <a:pathLst>
            <a:path>
              <a:moveTo>
                <a:pt x="883951" y="0"/>
              </a:moveTo>
              <a:lnTo>
                <a:pt x="883951" y="87258"/>
              </a:lnTo>
              <a:lnTo>
                <a:pt x="0" y="87258"/>
              </a:lnTo>
              <a:lnTo>
                <a:pt x="0" y="12804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F15AE6-C063-49C0-AC23-688B161CED79}">
      <dsp:nvSpPr>
        <dsp:cNvPr id="0" name=""/>
        <dsp:cNvSpPr/>
      </dsp:nvSpPr>
      <dsp:spPr>
        <a:xfrm>
          <a:off x="2606017" y="1167560"/>
          <a:ext cx="1473251" cy="128044"/>
        </a:xfrm>
        <a:custGeom>
          <a:avLst/>
          <a:gdLst/>
          <a:ahLst/>
          <a:cxnLst/>
          <a:rect l="0" t="0" r="0" b="0"/>
          <a:pathLst>
            <a:path>
              <a:moveTo>
                <a:pt x="1473251" y="0"/>
              </a:moveTo>
              <a:lnTo>
                <a:pt x="1473251" y="87258"/>
              </a:lnTo>
              <a:lnTo>
                <a:pt x="0" y="87258"/>
              </a:lnTo>
              <a:lnTo>
                <a:pt x="0" y="12804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EAA8A8-A681-4A30-B460-2F472ACF72E9}">
      <dsp:nvSpPr>
        <dsp:cNvPr id="0" name=""/>
        <dsp:cNvSpPr/>
      </dsp:nvSpPr>
      <dsp:spPr>
        <a:xfrm>
          <a:off x="2732167" y="203499"/>
          <a:ext cx="1347101" cy="548626"/>
        </a:xfrm>
        <a:custGeom>
          <a:avLst/>
          <a:gdLst/>
          <a:ahLst/>
          <a:cxnLst/>
          <a:rect l="0" t="0" r="0" b="0"/>
          <a:pathLst>
            <a:path>
              <a:moveTo>
                <a:pt x="0" y="0"/>
              </a:moveTo>
              <a:lnTo>
                <a:pt x="0" y="507840"/>
              </a:lnTo>
              <a:lnTo>
                <a:pt x="1347101" y="507840"/>
              </a:lnTo>
              <a:lnTo>
                <a:pt x="1347101" y="54862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C9A1AA-C6DB-4A24-943C-DFA01440E7ED}">
      <dsp:nvSpPr>
        <dsp:cNvPr id="0" name=""/>
        <dsp:cNvSpPr/>
      </dsp:nvSpPr>
      <dsp:spPr>
        <a:xfrm>
          <a:off x="1072691" y="1548353"/>
          <a:ext cx="926005" cy="91440"/>
        </a:xfrm>
        <a:custGeom>
          <a:avLst/>
          <a:gdLst/>
          <a:ahLst/>
          <a:cxnLst/>
          <a:rect l="0" t="0" r="0" b="0"/>
          <a:pathLst>
            <a:path>
              <a:moveTo>
                <a:pt x="0" y="45720"/>
              </a:moveTo>
              <a:lnTo>
                <a:pt x="0" y="80575"/>
              </a:lnTo>
              <a:lnTo>
                <a:pt x="926005" y="80575"/>
              </a:lnTo>
              <a:lnTo>
                <a:pt x="926005" y="1213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3AA9ED-877C-4BB4-806A-68029E050DE3}">
      <dsp:nvSpPr>
        <dsp:cNvPr id="0" name=""/>
        <dsp:cNvSpPr/>
      </dsp:nvSpPr>
      <dsp:spPr>
        <a:xfrm>
          <a:off x="1072691" y="1548353"/>
          <a:ext cx="348719" cy="91440"/>
        </a:xfrm>
        <a:custGeom>
          <a:avLst/>
          <a:gdLst/>
          <a:ahLst/>
          <a:cxnLst/>
          <a:rect l="0" t="0" r="0" b="0"/>
          <a:pathLst>
            <a:path>
              <a:moveTo>
                <a:pt x="0" y="45720"/>
              </a:moveTo>
              <a:lnTo>
                <a:pt x="0" y="80575"/>
              </a:lnTo>
              <a:lnTo>
                <a:pt x="348719" y="80575"/>
              </a:lnTo>
              <a:lnTo>
                <a:pt x="348719" y="1213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E70A69-733D-4900-B8A2-1C169F77B301}">
      <dsp:nvSpPr>
        <dsp:cNvPr id="0" name=""/>
        <dsp:cNvSpPr/>
      </dsp:nvSpPr>
      <dsp:spPr>
        <a:xfrm>
          <a:off x="826100" y="1548353"/>
          <a:ext cx="246590" cy="91440"/>
        </a:xfrm>
        <a:custGeom>
          <a:avLst/>
          <a:gdLst/>
          <a:ahLst/>
          <a:cxnLst/>
          <a:rect l="0" t="0" r="0" b="0"/>
          <a:pathLst>
            <a:path>
              <a:moveTo>
                <a:pt x="246590" y="45720"/>
              </a:moveTo>
              <a:lnTo>
                <a:pt x="246590" y="80575"/>
              </a:lnTo>
              <a:lnTo>
                <a:pt x="0" y="80575"/>
              </a:lnTo>
              <a:lnTo>
                <a:pt x="0" y="1213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519421-CE7D-4631-A2A1-8FA2262BF357}">
      <dsp:nvSpPr>
        <dsp:cNvPr id="0" name=""/>
        <dsp:cNvSpPr/>
      </dsp:nvSpPr>
      <dsp:spPr>
        <a:xfrm>
          <a:off x="218779" y="1548353"/>
          <a:ext cx="853911" cy="91440"/>
        </a:xfrm>
        <a:custGeom>
          <a:avLst/>
          <a:gdLst/>
          <a:ahLst/>
          <a:cxnLst/>
          <a:rect l="0" t="0" r="0" b="0"/>
          <a:pathLst>
            <a:path>
              <a:moveTo>
                <a:pt x="853911" y="45720"/>
              </a:moveTo>
              <a:lnTo>
                <a:pt x="853911" y="80575"/>
              </a:lnTo>
              <a:lnTo>
                <a:pt x="0" y="80575"/>
              </a:lnTo>
              <a:lnTo>
                <a:pt x="0" y="1213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D20F898-4676-427F-A700-19F7587FB359}">
      <dsp:nvSpPr>
        <dsp:cNvPr id="0" name=""/>
        <dsp:cNvSpPr/>
      </dsp:nvSpPr>
      <dsp:spPr>
        <a:xfrm>
          <a:off x="1072691" y="203499"/>
          <a:ext cx="1659476" cy="975140"/>
        </a:xfrm>
        <a:custGeom>
          <a:avLst/>
          <a:gdLst/>
          <a:ahLst/>
          <a:cxnLst/>
          <a:rect l="0" t="0" r="0" b="0"/>
          <a:pathLst>
            <a:path>
              <a:moveTo>
                <a:pt x="1659476" y="0"/>
              </a:moveTo>
              <a:lnTo>
                <a:pt x="1659476" y="934354"/>
              </a:lnTo>
              <a:lnTo>
                <a:pt x="0" y="934354"/>
              </a:lnTo>
              <a:lnTo>
                <a:pt x="0" y="9751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DB0CEE-8EF4-4FF7-8271-6B6AC40F5BEE}">
      <dsp:nvSpPr>
        <dsp:cNvPr id="0" name=""/>
        <dsp:cNvSpPr/>
      </dsp:nvSpPr>
      <dsp:spPr>
        <a:xfrm>
          <a:off x="1293268" y="-46472"/>
          <a:ext cx="2877799" cy="24997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72FD640-CDF7-46F5-993F-48AD46B1DCC2}">
      <dsp:nvSpPr>
        <dsp:cNvPr id="0" name=""/>
        <dsp:cNvSpPr/>
      </dsp:nvSpPr>
      <dsp:spPr>
        <a:xfrm>
          <a:off x="1342186" y="0"/>
          <a:ext cx="2877799" cy="24997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rtl="1">
            <a:lnSpc>
              <a:spcPct val="90000"/>
            </a:lnSpc>
            <a:spcBef>
              <a:spcPct val="0"/>
            </a:spcBef>
            <a:spcAft>
              <a:spcPct val="35000"/>
            </a:spcAft>
          </a:pPr>
          <a:r>
            <a:rPr lang="he-IL" sz="600" kern="1200">
              <a:latin typeface="David" panose="020E0502060401010101" pitchFamily="34" charset="-79"/>
              <a:cs typeface="David" panose="020E0502060401010101" pitchFamily="34" charset="-79"/>
            </a:rPr>
            <a:t>תקני ביקורת ודיווח</a:t>
          </a:r>
        </a:p>
      </dsp:txBody>
      <dsp:txXfrm>
        <a:off x="1349507" y="7321"/>
        <a:ext cx="2863157" cy="235330"/>
      </dsp:txXfrm>
    </dsp:sp>
    <dsp:sp modelId="{3ED69F30-6251-42E1-B7E4-5C3D983B415D}">
      <dsp:nvSpPr>
        <dsp:cNvPr id="0" name=""/>
        <dsp:cNvSpPr/>
      </dsp:nvSpPr>
      <dsp:spPr>
        <a:xfrm>
          <a:off x="826959" y="1178639"/>
          <a:ext cx="491463" cy="4154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D44B32B-133A-451A-A7B9-E0FF15CACAC5}">
      <dsp:nvSpPr>
        <dsp:cNvPr id="0" name=""/>
        <dsp:cNvSpPr/>
      </dsp:nvSpPr>
      <dsp:spPr>
        <a:xfrm>
          <a:off x="875878" y="1225112"/>
          <a:ext cx="491463" cy="41543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rtl="1">
            <a:lnSpc>
              <a:spcPct val="90000"/>
            </a:lnSpc>
            <a:spcBef>
              <a:spcPct val="0"/>
            </a:spcBef>
            <a:spcAft>
              <a:spcPct val="35000"/>
            </a:spcAft>
          </a:pPr>
          <a:r>
            <a:rPr lang="he-IL" sz="600" kern="1200">
              <a:latin typeface="David" panose="020E0502060401010101" pitchFamily="34" charset="-79"/>
              <a:cs typeface="David" panose="020E0502060401010101" pitchFamily="34" charset="-79"/>
            </a:rPr>
            <a:t>תקני דיווח</a:t>
          </a:r>
        </a:p>
      </dsp:txBody>
      <dsp:txXfrm>
        <a:off x="888046" y="1237280"/>
        <a:ext cx="467127" cy="391097"/>
      </dsp:txXfrm>
    </dsp:sp>
    <dsp:sp modelId="{10D8BFBB-F325-4C0C-BEDD-59C8EDF8E733}">
      <dsp:nvSpPr>
        <dsp:cNvPr id="0" name=""/>
        <dsp:cNvSpPr/>
      </dsp:nvSpPr>
      <dsp:spPr>
        <a:xfrm>
          <a:off x="-26952" y="1669714"/>
          <a:ext cx="491463" cy="4154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C855E5D-7C01-4044-844E-7B0405D15494}">
      <dsp:nvSpPr>
        <dsp:cNvPr id="0" name=""/>
        <dsp:cNvSpPr/>
      </dsp:nvSpPr>
      <dsp:spPr>
        <a:xfrm>
          <a:off x="21966" y="1716187"/>
          <a:ext cx="491463" cy="41543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rtl="1">
            <a:lnSpc>
              <a:spcPct val="90000"/>
            </a:lnSpc>
            <a:spcBef>
              <a:spcPct val="0"/>
            </a:spcBef>
            <a:spcAft>
              <a:spcPct val="35000"/>
            </a:spcAft>
          </a:pPr>
          <a:r>
            <a:rPr lang="he-IL" sz="600" kern="1200">
              <a:latin typeface="David" panose="020E0502060401010101" pitchFamily="34" charset="-79"/>
              <a:cs typeface="David" panose="020E0502060401010101" pitchFamily="34" charset="-79"/>
            </a:rPr>
            <a:t>14 - שינוי מהנוסח האחיד</a:t>
          </a:r>
        </a:p>
      </dsp:txBody>
      <dsp:txXfrm>
        <a:off x="34134" y="1728355"/>
        <a:ext cx="467127" cy="391097"/>
      </dsp:txXfrm>
    </dsp:sp>
    <dsp:sp modelId="{9AFBF8FD-6A85-4888-89EE-57D4ED2C3327}">
      <dsp:nvSpPr>
        <dsp:cNvPr id="0" name=""/>
        <dsp:cNvSpPr/>
      </dsp:nvSpPr>
      <dsp:spPr>
        <a:xfrm>
          <a:off x="580368" y="1669714"/>
          <a:ext cx="491463" cy="4154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36CBC2B-E9B0-4B17-9B98-CFC293CF6BDF}">
      <dsp:nvSpPr>
        <dsp:cNvPr id="0" name=""/>
        <dsp:cNvSpPr/>
      </dsp:nvSpPr>
      <dsp:spPr>
        <a:xfrm>
          <a:off x="629287" y="1716187"/>
          <a:ext cx="491463" cy="41543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rtl="1">
            <a:lnSpc>
              <a:spcPct val="90000"/>
            </a:lnSpc>
            <a:spcBef>
              <a:spcPct val="0"/>
            </a:spcBef>
            <a:spcAft>
              <a:spcPct val="35000"/>
            </a:spcAft>
          </a:pPr>
          <a:r>
            <a:rPr lang="he-IL" sz="600" kern="1200">
              <a:latin typeface="David" panose="020E0502060401010101" pitchFamily="34" charset="-79"/>
              <a:cs typeface="David" panose="020E0502060401010101" pitchFamily="34" charset="-79"/>
            </a:rPr>
            <a:t>13- שינוי מהנוסח האחיד</a:t>
          </a:r>
        </a:p>
      </dsp:txBody>
      <dsp:txXfrm>
        <a:off x="641455" y="1728355"/>
        <a:ext cx="467127" cy="391097"/>
      </dsp:txXfrm>
    </dsp:sp>
    <dsp:sp modelId="{3B68DB61-F5E8-4453-8E8A-92374A6A1BD9}">
      <dsp:nvSpPr>
        <dsp:cNvPr id="0" name=""/>
        <dsp:cNvSpPr/>
      </dsp:nvSpPr>
      <dsp:spPr>
        <a:xfrm>
          <a:off x="1175679" y="1669714"/>
          <a:ext cx="491463" cy="4154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6275F82-27AC-46D9-90F5-2D7D8AEC5D8B}">
      <dsp:nvSpPr>
        <dsp:cNvPr id="0" name=""/>
        <dsp:cNvSpPr/>
      </dsp:nvSpPr>
      <dsp:spPr>
        <a:xfrm>
          <a:off x="1224597" y="1716187"/>
          <a:ext cx="491463" cy="41543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rtl="1">
            <a:lnSpc>
              <a:spcPct val="90000"/>
            </a:lnSpc>
            <a:spcBef>
              <a:spcPct val="0"/>
            </a:spcBef>
            <a:spcAft>
              <a:spcPct val="35000"/>
            </a:spcAft>
          </a:pPr>
          <a:r>
            <a:rPr lang="he-IL" sz="600" kern="1200">
              <a:latin typeface="David" panose="020E0502060401010101" pitchFamily="34" charset="-79"/>
              <a:cs typeface="David" panose="020E0502060401010101" pitchFamily="34" charset="-79"/>
            </a:rPr>
            <a:t>12- שינוי מהנוסח האחיד</a:t>
          </a:r>
        </a:p>
      </dsp:txBody>
      <dsp:txXfrm>
        <a:off x="1236765" y="1728355"/>
        <a:ext cx="467127" cy="391097"/>
      </dsp:txXfrm>
    </dsp:sp>
    <dsp:sp modelId="{228EDE6F-71F4-40B5-8757-34BC15FE168B}">
      <dsp:nvSpPr>
        <dsp:cNvPr id="0" name=""/>
        <dsp:cNvSpPr/>
      </dsp:nvSpPr>
      <dsp:spPr>
        <a:xfrm>
          <a:off x="1752965" y="1669714"/>
          <a:ext cx="491463" cy="4154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2BEA5A6-4C70-4EC6-8DAF-AF32304228FA}">
      <dsp:nvSpPr>
        <dsp:cNvPr id="0" name=""/>
        <dsp:cNvSpPr/>
      </dsp:nvSpPr>
      <dsp:spPr>
        <a:xfrm>
          <a:off x="1801883" y="1716187"/>
          <a:ext cx="491463" cy="41543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rtl="1">
            <a:lnSpc>
              <a:spcPct val="90000"/>
            </a:lnSpc>
            <a:spcBef>
              <a:spcPct val="0"/>
            </a:spcBef>
            <a:spcAft>
              <a:spcPct val="35000"/>
            </a:spcAft>
          </a:pPr>
          <a:r>
            <a:rPr lang="he-IL" sz="600" kern="1200">
              <a:latin typeface="David" panose="020E0502060401010101" pitchFamily="34" charset="-79"/>
              <a:cs typeface="David" panose="020E0502060401010101" pitchFamily="34" charset="-79"/>
            </a:rPr>
            <a:t>11- נוסח אחיד</a:t>
          </a:r>
        </a:p>
      </dsp:txBody>
      <dsp:txXfrm>
        <a:off x="1814051" y="1728355"/>
        <a:ext cx="467127" cy="391097"/>
      </dsp:txXfrm>
    </dsp:sp>
    <dsp:sp modelId="{33A0B4DD-8EC0-47C5-A9B5-4E8ECE6717BA}">
      <dsp:nvSpPr>
        <dsp:cNvPr id="0" name=""/>
        <dsp:cNvSpPr/>
      </dsp:nvSpPr>
      <dsp:spPr>
        <a:xfrm>
          <a:off x="3833538" y="752126"/>
          <a:ext cx="491463" cy="4154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2A349F9-E41B-40BE-811C-824FEF60DD3E}">
      <dsp:nvSpPr>
        <dsp:cNvPr id="0" name=""/>
        <dsp:cNvSpPr/>
      </dsp:nvSpPr>
      <dsp:spPr>
        <a:xfrm>
          <a:off x="3882456" y="798599"/>
          <a:ext cx="491463" cy="41543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rtl="1">
            <a:lnSpc>
              <a:spcPct val="90000"/>
            </a:lnSpc>
            <a:spcBef>
              <a:spcPct val="0"/>
            </a:spcBef>
            <a:spcAft>
              <a:spcPct val="35000"/>
            </a:spcAft>
          </a:pPr>
          <a:r>
            <a:rPr lang="he-IL" sz="600" kern="1200">
              <a:latin typeface="David" panose="020E0502060401010101" pitchFamily="34" charset="-79"/>
              <a:cs typeface="David" panose="020E0502060401010101" pitchFamily="34" charset="-79"/>
            </a:rPr>
            <a:t>תקני ביקורת</a:t>
          </a:r>
        </a:p>
      </dsp:txBody>
      <dsp:txXfrm>
        <a:off x="3894624" y="810767"/>
        <a:ext cx="467127" cy="391097"/>
      </dsp:txXfrm>
    </dsp:sp>
    <dsp:sp modelId="{43E9A736-5E63-4F66-83C7-95F3A86826F8}">
      <dsp:nvSpPr>
        <dsp:cNvPr id="0" name=""/>
        <dsp:cNvSpPr/>
      </dsp:nvSpPr>
      <dsp:spPr>
        <a:xfrm>
          <a:off x="2360286" y="1295605"/>
          <a:ext cx="491463" cy="4154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3A466B9-DC9C-4553-A7CC-6C99C2AABFFF}">
      <dsp:nvSpPr>
        <dsp:cNvPr id="0" name=""/>
        <dsp:cNvSpPr/>
      </dsp:nvSpPr>
      <dsp:spPr>
        <a:xfrm>
          <a:off x="2409204" y="1342078"/>
          <a:ext cx="491463" cy="41543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rtl="1">
            <a:lnSpc>
              <a:spcPct val="90000"/>
            </a:lnSpc>
            <a:spcBef>
              <a:spcPct val="0"/>
            </a:spcBef>
            <a:spcAft>
              <a:spcPct val="35000"/>
            </a:spcAft>
          </a:pPr>
          <a:r>
            <a:rPr lang="he-IL" sz="600" kern="1200">
              <a:latin typeface="David" panose="020E0502060401010101" pitchFamily="34" charset="-79"/>
              <a:cs typeface="David" panose="020E0502060401010101" pitchFamily="34" charset="-79"/>
            </a:rPr>
            <a:t>10 - ניירות עבודה וראיות</a:t>
          </a:r>
        </a:p>
      </dsp:txBody>
      <dsp:txXfrm>
        <a:off x="2421372" y="1354246"/>
        <a:ext cx="467127" cy="391097"/>
      </dsp:txXfrm>
    </dsp:sp>
    <dsp:sp modelId="{3DC25472-5671-441F-9379-C7EB8129A9F5}">
      <dsp:nvSpPr>
        <dsp:cNvPr id="0" name=""/>
        <dsp:cNvSpPr/>
      </dsp:nvSpPr>
      <dsp:spPr>
        <a:xfrm>
          <a:off x="2949586" y="1295605"/>
          <a:ext cx="491463" cy="4154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CA5F8B2-2EB7-4E00-8FC8-E929D818C4A9}">
      <dsp:nvSpPr>
        <dsp:cNvPr id="0" name=""/>
        <dsp:cNvSpPr/>
      </dsp:nvSpPr>
      <dsp:spPr>
        <a:xfrm>
          <a:off x="2998505" y="1342078"/>
          <a:ext cx="491463" cy="41543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rtl="1">
            <a:lnSpc>
              <a:spcPct val="90000"/>
            </a:lnSpc>
            <a:spcBef>
              <a:spcPct val="0"/>
            </a:spcBef>
            <a:spcAft>
              <a:spcPct val="35000"/>
            </a:spcAft>
          </a:pPr>
          <a:r>
            <a:rPr lang="he-IL" sz="600" kern="1200">
              <a:latin typeface="David" panose="020E0502060401010101" pitchFamily="34" charset="-79"/>
              <a:cs typeface="David" panose="020E0502060401010101" pitchFamily="34" charset="-79"/>
            </a:rPr>
            <a:t>9 - סקר בקרה פנימית</a:t>
          </a:r>
        </a:p>
      </dsp:txBody>
      <dsp:txXfrm>
        <a:off x="3010673" y="1354246"/>
        <a:ext cx="467127" cy="391097"/>
      </dsp:txXfrm>
    </dsp:sp>
    <dsp:sp modelId="{FCE3DBAA-0600-4A71-8D57-4689E7252062}">
      <dsp:nvSpPr>
        <dsp:cNvPr id="0" name=""/>
        <dsp:cNvSpPr/>
      </dsp:nvSpPr>
      <dsp:spPr>
        <a:xfrm>
          <a:off x="3538887" y="1295605"/>
          <a:ext cx="491463" cy="4154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83C8943-024C-4231-91B1-D2914807A853}">
      <dsp:nvSpPr>
        <dsp:cNvPr id="0" name=""/>
        <dsp:cNvSpPr/>
      </dsp:nvSpPr>
      <dsp:spPr>
        <a:xfrm>
          <a:off x="3587806" y="1342078"/>
          <a:ext cx="491463" cy="41543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rtl="1">
            <a:lnSpc>
              <a:spcPct val="90000"/>
            </a:lnSpc>
            <a:spcBef>
              <a:spcPct val="0"/>
            </a:spcBef>
            <a:spcAft>
              <a:spcPct val="35000"/>
            </a:spcAft>
          </a:pPr>
          <a:r>
            <a:rPr lang="he-IL" sz="600" kern="1200">
              <a:latin typeface="David" panose="020E0502060401010101" pitchFamily="34" charset="-79"/>
              <a:cs typeface="David" panose="020E0502060401010101" pitchFamily="34" charset="-79"/>
            </a:rPr>
            <a:t>8 - תכנון ופיקוח</a:t>
          </a:r>
        </a:p>
      </dsp:txBody>
      <dsp:txXfrm>
        <a:off x="3599974" y="1354246"/>
        <a:ext cx="467127" cy="391097"/>
      </dsp:txXfrm>
    </dsp:sp>
    <dsp:sp modelId="{084D8930-D514-4A97-8D70-01BF4DC1808F}">
      <dsp:nvSpPr>
        <dsp:cNvPr id="0" name=""/>
        <dsp:cNvSpPr/>
      </dsp:nvSpPr>
      <dsp:spPr>
        <a:xfrm>
          <a:off x="4128188" y="1295605"/>
          <a:ext cx="491463" cy="4154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A12DCDD-1499-4F3E-9530-4D83721688CD}">
      <dsp:nvSpPr>
        <dsp:cNvPr id="0" name=""/>
        <dsp:cNvSpPr/>
      </dsp:nvSpPr>
      <dsp:spPr>
        <a:xfrm>
          <a:off x="4177107" y="1342078"/>
          <a:ext cx="491463" cy="41543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rtl="1">
            <a:lnSpc>
              <a:spcPct val="90000"/>
            </a:lnSpc>
            <a:spcBef>
              <a:spcPct val="0"/>
            </a:spcBef>
            <a:spcAft>
              <a:spcPct val="35000"/>
            </a:spcAft>
          </a:pPr>
          <a:r>
            <a:rPr lang="he-IL" sz="600" kern="1200">
              <a:latin typeface="David" panose="020E0502060401010101" pitchFamily="34" charset="-79"/>
              <a:cs typeface="David" panose="020E0502060401010101" pitchFamily="34" charset="-79"/>
            </a:rPr>
            <a:t>7 - זהירות</a:t>
          </a:r>
        </a:p>
      </dsp:txBody>
      <dsp:txXfrm>
        <a:off x="4189275" y="1354246"/>
        <a:ext cx="467127" cy="391097"/>
      </dsp:txXfrm>
    </dsp:sp>
    <dsp:sp modelId="{D15749D9-5BA3-4470-923A-32A5CACA6D32}">
      <dsp:nvSpPr>
        <dsp:cNvPr id="0" name=""/>
        <dsp:cNvSpPr/>
      </dsp:nvSpPr>
      <dsp:spPr>
        <a:xfrm>
          <a:off x="4717489" y="1295605"/>
          <a:ext cx="491463" cy="4154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1B0D451-7207-4ADF-919F-E7A5EBE03990}">
      <dsp:nvSpPr>
        <dsp:cNvPr id="0" name=""/>
        <dsp:cNvSpPr/>
      </dsp:nvSpPr>
      <dsp:spPr>
        <a:xfrm>
          <a:off x="4766408" y="1342078"/>
          <a:ext cx="491463" cy="41543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rtl="1">
            <a:lnSpc>
              <a:spcPct val="90000"/>
            </a:lnSpc>
            <a:spcBef>
              <a:spcPct val="0"/>
            </a:spcBef>
            <a:spcAft>
              <a:spcPct val="35000"/>
            </a:spcAft>
          </a:pPr>
          <a:r>
            <a:rPr lang="he-IL" sz="600" kern="1200">
              <a:latin typeface="David" panose="020E0502060401010101" pitchFamily="34" charset="-79"/>
              <a:cs typeface="David" panose="020E0502060401010101" pitchFamily="34" charset="-79"/>
            </a:rPr>
            <a:t>6- אי תלות</a:t>
          </a:r>
        </a:p>
      </dsp:txBody>
      <dsp:txXfrm>
        <a:off x="4778576" y="1354246"/>
        <a:ext cx="467127" cy="391097"/>
      </dsp:txXfrm>
    </dsp:sp>
    <dsp:sp modelId="{FC44044F-325B-4D9C-B0DE-284F4D54E1D5}">
      <dsp:nvSpPr>
        <dsp:cNvPr id="0" name=""/>
        <dsp:cNvSpPr/>
      </dsp:nvSpPr>
      <dsp:spPr>
        <a:xfrm>
          <a:off x="5306790" y="1295605"/>
          <a:ext cx="491463" cy="4154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F385B87-E712-4CAC-ADD8-AC42F7F352DB}">
      <dsp:nvSpPr>
        <dsp:cNvPr id="0" name=""/>
        <dsp:cNvSpPr/>
      </dsp:nvSpPr>
      <dsp:spPr>
        <a:xfrm>
          <a:off x="5355708" y="1342078"/>
          <a:ext cx="491463" cy="41543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rtl="1">
            <a:lnSpc>
              <a:spcPct val="90000"/>
            </a:lnSpc>
            <a:spcBef>
              <a:spcPct val="0"/>
            </a:spcBef>
            <a:spcAft>
              <a:spcPct val="35000"/>
            </a:spcAft>
          </a:pPr>
          <a:r>
            <a:rPr lang="he-IL" sz="600" kern="1200">
              <a:latin typeface="David" panose="020E0502060401010101" pitchFamily="34" charset="-79"/>
              <a:cs typeface="David" panose="020E0502060401010101" pitchFamily="34" charset="-79"/>
            </a:rPr>
            <a:t>5 - מיומנות</a:t>
          </a:r>
        </a:p>
      </dsp:txBody>
      <dsp:txXfrm>
        <a:off x="5367876" y="1354246"/>
        <a:ext cx="467127" cy="3910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32282-E5D1-4A1E-B34A-2139E674B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9</Pages>
  <Words>2563</Words>
  <Characters>12818</Characters>
  <Application>Microsoft Office Word</Application>
  <DocSecurity>0</DocSecurity>
  <Lines>106</Lines>
  <Paragraphs>30</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67</cp:revision>
  <dcterms:created xsi:type="dcterms:W3CDTF">2014-09-07T09:00:00Z</dcterms:created>
  <dcterms:modified xsi:type="dcterms:W3CDTF">2014-09-07T17:50:00Z</dcterms:modified>
</cp:coreProperties>
</file>