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F9" w:rsidRDefault="00DD4ED9" w:rsidP="00C628F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שיעור 3</w:t>
      </w:r>
      <w:bookmarkStart w:id="0" w:name="_GoBack"/>
      <w:bookmarkEnd w:id="0"/>
    </w:p>
    <w:p w:rsidR="00C628F9" w:rsidRDefault="00C628F9" w:rsidP="00952B22">
      <w:pPr>
        <w:spacing w:line="360" w:lineRule="auto"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פיתרון</w:t>
      </w:r>
      <w:proofErr w:type="spellEnd"/>
      <w:r>
        <w:rPr>
          <w:rFonts w:cs="David" w:hint="cs"/>
          <w:sz w:val="24"/>
          <w:szCs w:val="24"/>
          <w:rtl/>
        </w:rPr>
        <w:t xml:space="preserve"> שעורי הבית:</w:t>
      </w:r>
    </w:p>
    <w:p w:rsidR="00DD4ED9" w:rsidRDefault="00DD4ED9" w:rsidP="00952B22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פרק 2 שאלות 1+2</w:t>
      </w:r>
    </w:p>
    <w:p w:rsidR="00DD4ED9" w:rsidRDefault="00DD4ED9" w:rsidP="00952B2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מחלקה מייצרת 2 מוצרים: מוצר 1 ומוצר 2 . בסיס העמסה של עקיפות הוא שעות העבודה הישירות. העמסת העקיפות התבצעה במהלך התקופה לפי שעות העבודה התקניות בהתאם לכמות המוצרים הסופיים שיוצרו בפועל.</w:t>
      </w:r>
    </w:p>
    <w:p w:rsidR="00DD4ED9" w:rsidRDefault="00DD4ED9" w:rsidP="00952B2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להלן פרטים על התקציב (האומדן):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704"/>
        <w:gridCol w:w="1956"/>
        <w:gridCol w:w="1120"/>
      </w:tblGrid>
      <w:tr w:rsidR="00DD4ED9" w:rsidTr="00DD4ED9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D4ED9" w:rsidRP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מס' יחידות מוצר</w:t>
            </w:r>
          </w:p>
        </w:tc>
        <w:tc>
          <w:tcPr>
            <w:tcW w:w="0" w:type="auto"/>
          </w:tcPr>
          <w:p w:rsidR="00DD4ED9" w:rsidRP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שעות עבודה ליחידה</w:t>
            </w:r>
          </w:p>
        </w:tc>
        <w:tc>
          <w:tcPr>
            <w:tcW w:w="0" w:type="auto"/>
          </w:tcPr>
          <w:p w:rsidR="00DD4ED9" w:rsidRP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סך השעות</w:t>
            </w:r>
          </w:p>
        </w:tc>
      </w:tr>
      <w:tr w:rsidR="00DD4ED9" w:rsidTr="00DD4ED9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1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1,500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2,250</w:t>
            </w:r>
          </w:p>
        </w:tc>
      </w:tr>
      <w:tr w:rsidR="00DD4ED9" w:rsidTr="00DD4ED9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2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2,200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4,400</w:t>
            </w:r>
          </w:p>
        </w:tc>
      </w:tr>
      <w:tr w:rsidR="00DD4ED9" w:rsidTr="00DD4ED9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6,650</w:t>
            </w:r>
          </w:p>
        </w:tc>
      </w:tr>
    </w:tbl>
    <w:p w:rsidR="00DD4ED9" w:rsidRDefault="00DD4ED9" w:rsidP="00952B2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בהינתן כמויות הייצור המתוכננות , החברה צופה כי העלויות העקיפות יהיו </w:t>
      </w:r>
      <w:proofErr w:type="spellStart"/>
      <w:r>
        <w:rPr>
          <w:rFonts w:cs="David" w:hint="cs"/>
          <w:sz w:val="24"/>
          <w:szCs w:val="24"/>
          <w:rtl/>
        </w:rPr>
        <w:t>כדילקמן</w:t>
      </w:r>
      <w:proofErr w:type="spellEnd"/>
      <w:r>
        <w:rPr>
          <w:rFonts w:cs="David" w:hint="cs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914"/>
      </w:tblGrid>
      <w:tr w:rsidR="00DD4ED9" w:rsidTr="00252B15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עקיפות קבועות</w:t>
            </w:r>
          </w:p>
        </w:tc>
        <w:tc>
          <w:tcPr>
            <w:tcW w:w="0" w:type="auto"/>
          </w:tcPr>
          <w:p w:rsidR="00DD4ED9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215,000</w:t>
            </w:r>
          </w:p>
        </w:tc>
      </w:tr>
      <w:tr w:rsidR="00DD4ED9" w:rsidTr="00252B15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עקיפות משתנות</w:t>
            </w:r>
          </w:p>
        </w:tc>
        <w:tc>
          <w:tcPr>
            <w:tcW w:w="0" w:type="auto"/>
          </w:tcPr>
          <w:p w:rsidR="00DD4ED9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45,000</w:t>
            </w:r>
          </w:p>
        </w:tc>
      </w:tr>
      <w:tr w:rsidR="00DD4ED9" w:rsidTr="00252B15">
        <w:tc>
          <w:tcPr>
            <w:tcW w:w="0" w:type="auto"/>
          </w:tcPr>
          <w:p w:rsidR="00DD4ED9" w:rsidRDefault="00DD4ED9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סך עקיפות צפוי</w:t>
            </w:r>
          </w:p>
        </w:tc>
        <w:tc>
          <w:tcPr>
            <w:tcW w:w="0" w:type="auto"/>
          </w:tcPr>
          <w:p w:rsidR="00DD4ED9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260,000</w:t>
            </w:r>
          </w:p>
        </w:tc>
      </w:tr>
    </w:tbl>
    <w:p w:rsidR="00DD4ED9" w:rsidRDefault="00252B15" w:rsidP="000F2474">
      <w:pPr>
        <w:spacing w:before="12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פרטים על הייצור בפועל: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704"/>
      </w:tblGrid>
      <w:tr w:rsidR="00252B15" w:rsidTr="00252B15">
        <w:tc>
          <w:tcPr>
            <w:tcW w:w="0" w:type="auto"/>
          </w:tcPr>
          <w:p w:rsid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0" w:type="auto"/>
          </w:tcPr>
          <w:p w:rsid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מס' יחידות מוצר</w:t>
            </w:r>
          </w:p>
        </w:tc>
      </w:tr>
      <w:tr w:rsidR="00252B15" w:rsidTr="00252B15">
        <w:tc>
          <w:tcPr>
            <w:tcW w:w="0" w:type="auto"/>
          </w:tcPr>
          <w:p w:rsidR="00252B15" w:rsidRP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1</w:t>
            </w:r>
          </w:p>
        </w:tc>
        <w:tc>
          <w:tcPr>
            <w:tcW w:w="0" w:type="auto"/>
          </w:tcPr>
          <w:p w:rsidR="00252B15" w:rsidRP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1,400</w:t>
            </w:r>
          </w:p>
        </w:tc>
      </w:tr>
      <w:tr w:rsidR="00252B15" w:rsidTr="00252B15">
        <w:tc>
          <w:tcPr>
            <w:tcW w:w="0" w:type="auto"/>
          </w:tcPr>
          <w:p w:rsidR="00252B15" w:rsidRP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2</w:t>
            </w:r>
          </w:p>
        </w:tc>
        <w:tc>
          <w:tcPr>
            <w:tcW w:w="0" w:type="auto"/>
          </w:tcPr>
          <w:p w:rsidR="00252B15" w:rsidRP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2,500</w:t>
            </w:r>
          </w:p>
        </w:tc>
      </w:tr>
    </w:tbl>
    <w:p w:rsidR="00252B15" w:rsidRDefault="00252B15" w:rsidP="000F2474">
      <w:pPr>
        <w:spacing w:before="12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העלויות העקיפות בפועל היו: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914"/>
      </w:tblGrid>
      <w:tr w:rsidR="00252B15" w:rsidTr="008F0A84">
        <w:tc>
          <w:tcPr>
            <w:tcW w:w="0" w:type="auto"/>
          </w:tcPr>
          <w:p w:rsidR="00252B15" w:rsidRPr="00252B15" w:rsidRDefault="00252B15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עקיפות קבועות </w:t>
            </w:r>
          </w:p>
        </w:tc>
        <w:tc>
          <w:tcPr>
            <w:tcW w:w="0" w:type="auto"/>
          </w:tcPr>
          <w:p w:rsidR="00252B15" w:rsidRPr="00252B15" w:rsidRDefault="008F0A84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230,000</w:t>
            </w:r>
          </w:p>
        </w:tc>
      </w:tr>
      <w:tr w:rsidR="00252B15" w:rsidTr="008F0A84">
        <w:tc>
          <w:tcPr>
            <w:tcW w:w="0" w:type="auto"/>
          </w:tcPr>
          <w:p w:rsidR="00252B15" w:rsidRPr="00252B15" w:rsidRDefault="008F0A84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עקיפות משתנות</w:t>
            </w:r>
          </w:p>
        </w:tc>
        <w:tc>
          <w:tcPr>
            <w:tcW w:w="0" w:type="auto"/>
          </w:tcPr>
          <w:p w:rsidR="00252B15" w:rsidRPr="00252B15" w:rsidRDefault="008F0A84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</w:tr>
      <w:tr w:rsidR="00252B15" w:rsidTr="008F0A84">
        <w:tc>
          <w:tcPr>
            <w:tcW w:w="0" w:type="auto"/>
          </w:tcPr>
          <w:p w:rsidR="00252B15" w:rsidRPr="00252B15" w:rsidRDefault="008F0A84" w:rsidP="00952B2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סך עקיפות בפועל</w:t>
            </w:r>
          </w:p>
        </w:tc>
        <w:tc>
          <w:tcPr>
            <w:tcW w:w="0" w:type="auto"/>
          </w:tcPr>
          <w:p w:rsidR="00252B15" w:rsidRPr="008F0A84" w:rsidRDefault="008F0A84" w:rsidP="00952B22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270,000</w:t>
            </w:r>
          </w:p>
        </w:tc>
      </w:tr>
    </w:tbl>
    <w:p w:rsidR="00252B15" w:rsidRDefault="008F0A84" w:rsidP="00952B22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שאלה 1</w:t>
      </w:r>
    </w:p>
    <w:p w:rsidR="008F0A84" w:rsidRDefault="008F0A84" w:rsidP="00952B2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מהו מפתח העמסה (תעריף העמסה) לפי שעה תקנית של עבודה ישירה: </w:t>
      </w:r>
    </w:p>
    <w:p w:rsidR="008F0A84" w:rsidRPr="00B510E0" w:rsidRDefault="008F0A84" w:rsidP="008F0A8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  <w:highlight w:val="yellow"/>
        </w:rPr>
      </w:pPr>
      <w:r w:rsidRPr="00B510E0">
        <w:rPr>
          <w:rFonts w:cs="David" w:hint="cs"/>
          <w:sz w:val="24"/>
          <w:szCs w:val="24"/>
          <w:highlight w:val="yellow"/>
          <w:rtl/>
        </w:rPr>
        <w:t>39.10</w:t>
      </w:r>
    </w:p>
    <w:p w:rsidR="008F0A84" w:rsidRDefault="008F0A84" w:rsidP="008F0A8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37.45</w:t>
      </w:r>
    </w:p>
    <w:p w:rsidR="008F0A84" w:rsidRDefault="008F0A84" w:rsidP="008F0A8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36.06</w:t>
      </w:r>
    </w:p>
    <w:p w:rsidR="008F0A84" w:rsidRDefault="008F0A84" w:rsidP="008F0A84">
      <w:pPr>
        <w:pStyle w:val="a7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40.60</w:t>
      </w:r>
    </w:p>
    <w:p w:rsidR="00B510E0" w:rsidRDefault="00B510E0" w:rsidP="00B510E0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</w:p>
    <w:p w:rsidR="00B510E0" w:rsidRPr="000F2474" w:rsidRDefault="00877D67" w:rsidP="00B510E0">
      <w:pPr>
        <w:bidi w:val="0"/>
        <w:spacing w:line="360" w:lineRule="auto"/>
        <w:rPr>
          <w:rFonts w:eastAsiaTheme="minorEastAsia" w:cs="David"/>
          <w:i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260,000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6,650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hAnsi="Cambria Math" w:cs="David"/>
              <w:sz w:val="20"/>
              <w:szCs w:val="20"/>
            </w:rPr>
            <m:t>39.0977</m:t>
          </m:r>
        </m:oMath>
      </m:oMathPara>
    </w:p>
    <w:p w:rsidR="008F0A84" w:rsidRDefault="008F0A84" w:rsidP="008F0A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שאלה 2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</w:t>
      </w:r>
      <w:proofErr w:type="spellStart"/>
      <w:r>
        <w:rPr>
          <w:rFonts w:cs="David" w:hint="cs"/>
          <w:sz w:val="24"/>
          <w:szCs w:val="24"/>
          <w:rtl/>
        </w:rPr>
        <w:t>היתה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הסטיה</w:t>
      </w:r>
      <w:proofErr w:type="spellEnd"/>
      <w:r>
        <w:rPr>
          <w:rFonts w:cs="David" w:hint="cs"/>
          <w:sz w:val="24"/>
          <w:szCs w:val="24"/>
          <w:rtl/>
        </w:rPr>
        <w:t xml:space="preserve"> הכוללת בהעמסת העלויות העקיפות ?</w:t>
      </w:r>
    </w:p>
    <w:p w:rsidR="008F0A84" w:rsidRDefault="008F0A84" w:rsidP="008F0A8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11,895 העמסת יתר</w:t>
      </w:r>
    </w:p>
    <w:p w:rsidR="008F0A84" w:rsidRDefault="008F0A84" w:rsidP="008F0A8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11,895 העמסת חסר</w:t>
      </w:r>
    </w:p>
    <w:p w:rsidR="008F0A84" w:rsidRPr="000F2474" w:rsidRDefault="008F0A84" w:rsidP="008F0A8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  <w:highlight w:val="yellow"/>
        </w:rPr>
      </w:pPr>
      <w:r w:rsidRPr="000F2474">
        <w:rPr>
          <w:rFonts w:cs="David" w:hint="cs"/>
          <w:sz w:val="24"/>
          <w:szCs w:val="24"/>
          <w:highlight w:val="yellow"/>
          <w:rtl/>
        </w:rPr>
        <w:t>7,594 העמסת יתר</w:t>
      </w:r>
    </w:p>
    <w:p w:rsidR="008F0A84" w:rsidRDefault="008F0A84" w:rsidP="008F0A84">
      <w:pPr>
        <w:pStyle w:val="a7"/>
        <w:numPr>
          <w:ilvl w:val="0"/>
          <w:numId w:val="6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7,594 העמסת חסר</w:t>
      </w:r>
    </w:p>
    <w:p w:rsidR="00B510E0" w:rsidRDefault="00B510E0" w:rsidP="008F0A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B510E0" w:rsidRPr="000F2474" w:rsidRDefault="00877D67" w:rsidP="00B510E0">
      <w:pPr>
        <w:bidi w:val="0"/>
        <w:spacing w:line="360" w:lineRule="auto"/>
        <w:rPr>
          <w:rFonts w:cs="David"/>
          <w:i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1,400*1.5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2,500*2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=7,100</m:t>
          </m:r>
        </m:oMath>
      </m:oMathPara>
    </w:p>
    <w:p w:rsidR="000F2474" w:rsidRPr="000F2474" w:rsidRDefault="000F2474" w:rsidP="000F2474">
      <w:pPr>
        <w:bidi w:val="0"/>
        <w:spacing w:line="360" w:lineRule="auto"/>
        <w:rPr>
          <w:rFonts w:eastAsiaTheme="minorEastAsia" w:cs="David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 w:cs="David"/>
              <w:sz w:val="20"/>
              <w:szCs w:val="20"/>
            </w:rPr>
            <m:t>39.0977*7,100=277,593.67</m:t>
          </m:r>
        </m:oMath>
      </m:oMathPara>
    </w:p>
    <w:p w:rsidR="000F2474" w:rsidRPr="000F2474" w:rsidRDefault="000F2474" w:rsidP="000F2474">
      <w:pPr>
        <w:spacing w:line="360" w:lineRule="auto"/>
        <w:rPr>
          <w:rFonts w:cs="David"/>
          <w:sz w:val="24"/>
          <w:szCs w:val="24"/>
        </w:rPr>
      </w:pPr>
      <m:oMath>
        <m:r>
          <w:rPr>
            <w:rFonts w:ascii="Cambria Math" w:hAnsi="Cambria Math" w:cs="David"/>
            <w:sz w:val="20"/>
            <w:szCs w:val="20"/>
          </w:rPr>
          <m:t>277,593.67-270,000=7,594</m:t>
        </m:r>
      </m:oMath>
      <w:r w:rsidRPr="000F2474">
        <w:rPr>
          <w:rFonts w:cs="David" w:hint="cs"/>
          <w:sz w:val="20"/>
          <w:szCs w:val="20"/>
          <w:rtl/>
        </w:rPr>
        <w:t xml:space="preserve">   - </w:t>
      </w:r>
      <w:r>
        <w:rPr>
          <w:rFonts w:cs="David" w:hint="cs"/>
          <w:sz w:val="24"/>
          <w:szCs w:val="24"/>
          <w:rtl/>
        </w:rPr>
        <w:t>העמסת יתר</w:t>
      </w:r>
    </w:p>
    <w:p w:rsidR="008F0A84" w:rsidRDefault="008F0A84" w:rsidP="008F0A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שאלה 5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מחלקה מייצרת 2 מוצרים: מוצר 1 ומוצר 2 . בסיס העמסה של עקיפות הוא שעות העבודה הישירות. 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להלן פרטים על התקציב (האומדן):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704"/>
        <w:gridCol w:w="1956"/>
      </w:tblGrid>
      <w:tr w:rsidR="008F0A84" w:rsidTr="00167CD0"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F0A84" w:rsidRPr="00DD4ED9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מס' יחידות מוצר</w:t>
            </w:r>
          </w:p>
        </w:tc>
        <w:tc>
          <w:tcPr>
            <w:tcW w:w="0" w:type="auto"/>
          </w:tcPr>
          <w:p w:rsidR="008F0A84" w:rsidRPr="00DD4ED9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שעות עבודה ליחידה</w:t>
            </w:r>
          </w:p>
        </w:tc>
      </w:tr>
      <w:tr w:rsidR="008F0A84" w:rsidTr="00167CD0"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1</w:t>
            </w:r>
          </w:p>
        </w:tc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2,500</w:t>
            </w:r>
          </w:p>
        </w:tc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</w:tr>
      <w:tr w:rsidR="008F0A84" w:rsidTr="00167CD0"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2</w:t>
            </w:r>
          </w:p>
        </w:tc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1,500</w:t>
            </w:r>
          </w:p>
        </w:tc>
        <w:tc>
          <w:tcPr>
            <w:tcW w:w="0" w:type="auto"/>
          </w:tcPr>
          <w:p w:rsidR="008F0A84" w:rsidRDefault="008F0A84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2.5</w:t>
            </w:r>
          </w:p>
        </w:tc>
      </w:tr>
    </w:tbl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בהינתן כמויות הייצור המתוכננות , החברה צופה כי סך העלויות העקיפות יהיו 300,000 ₪ 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הייצור בפועל היה 2,000 יחידות מוצר 1 ו-2,000 יחידות של מוצר 2.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ההוצאות העקיפות בפועל היו 310,000 ₪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החברה מעמיסה את העלויות העקיפות לפי מספר השעות התקניות בהתאם למספר המוצרים שיוצרו בפועל .</w:t>
      </w:r>
    </w:p>
    <w:p w:rsidR="008F0A84" w:rsidRDefault="008F0A84" w:rsidP="008F0A8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</w:t>
      </w:r>
      <w:proofErr w:type="spellStart"/>
      <w:r>
        <w:rPr>
          <w:rFonts w:cs="David" w:hint="cs"/>
          <w:sz w:val="24"/>
          <w:szCs w:val="24"/>
          <w:rtl/>
        </w:rPr>
        <w:t>היתה</w:t>
      </w:r>
      <w:proofErr w:type="spellEnd"/>
      <w:r>
        <w:rPr>
          <w:rFonts w:cs="David" w:hint="cs"/>
          <w:sz w:val="24"/>
          <w:szCs w:val="24"/>
          <w:rtl/>
        </w:rPr>
        <w:t xml:space="preserve"> הסטייה בהעמסת עלויות עקיפות?</w:t>
      </w:r>
    </w:p>
    <w:p w:rsidR="008F0A84" w:rsidRDefault="008F0A84" w:rsidP="008F0A84">
      <w:pPr>
        <w:pStyle w:val="a7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20,000 סטיית חסר</w:t>
      </w:r>
    </w:p>
    <w:p w:rsidR="008F0A84" w:rsidRDefault="008F0A84" w:rsidP="008F0A84">
      <w:pPr>
        <w:pStyle w:val="a7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20,000 סטיית יתר</w:t>
      </w:r>
    </w:p>
    <w:p w:rsidR="008F0A84" w:rsidRPr="006E43CD" w:rsidRDefault="008F0A84" w:rsidP="008F0A84">
      <w:pPr>
        <w:pStyle w:val="a7"/>
        <w:numPr>
          <w:ilvl w:val="0"/>
          <w:numId w:val="7"/>
        </w:numPr>
        <w:spacing w:line="360" w:lineRule="auto"/>
        <w:rPr>
          <w:rFonts w:cs="David"/>
          <w:sz w:val="24"/>
          <w:szCs w:val="24"/>
          <w:highlight w:val="yellow"/>
        </w:rPr>
      </w:pPr>
      <w:r w:rsidRPr="006E43CD">
        <w:rPr>
          <w:rFonts w:cs="David" w:hint="cs"/>
          <w:sz w:val="24"/>
          <w:szCs w:val="24"/>
          <w:highlight w:val="yellow"/>
          <w:rtl/>
        </w:rPr>
        <w:t>10,000 סטיית יתר</w:t>
      </w:r>
    </w:p>
    <w:p w:rsidR="008F0A84" w:rsidRDefault="008F0A84" w:rsidP="008F0A84">
      <w:pPr>
        <w:pStyle w:val="a7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10,000 סטיית חסר</w:t>
      </w:r>
    </w:p>
    <w:p w:rsidR="000F2474" w:rsidRDefault="000F2474" w:rsidP="008F0A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6E43CD" w:rsidRPr="009D7DA3" w:rsidRDefault="00877D67" w:rsidP="006E43CD">
      <w:pPr>
        <w:bidi w:val="0"/>
        <w:spacing w:line="360" w:lineRule="auto"/>
        <w:jc w:val="right"/>
        <w:rPr>
          <w:rFonts w:eastAsiaTheme="minorEastAsia" w:cs="David"/>
          <w:i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2,500*1.5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David"/>
                  <w:sz w:val="20"/>
                  <w:szCs w:val="20"/>
                </w:rPr>
                <m:t>1,500*2.5</m:t>
              </m:r>
            </m:e>
          </m:d>
          <m:r>
            <w:rPr>
              <w:rFonts w:ascii="Cambria Math" w:hAnsi="Cambria Math" w:cs="David"/>
              <w:sz w:val="20"/>
              <w:szCs w:val="20"/>
            </w:rPr>
            <m:t>=7,500</m:t>
          </m:r>
        </m:oMath>
      </m:oMathPara>
    </w:p>
    <w:p w:rsidR="006E43CD" w:rsidRPr="00E92AE0" w:rsidRDefault="00877D67" w:rsidP="006E43CD">
      <w:pPr>
        <w:bidi w:val="0"/>
        <w:spacing w:line="360" w:lineRule="auto"/>
        <w:jc w:val="right"/>
        <w:rPr>
          <w:rFonts w:eastAsiaTheme="minorEastAsia" w:cs="David"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300,000</m:t>
              </m:r>
            </m:num>
            <m:den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7,500</m:t>
              </m:r>
            </m:den>
          </m:f>
          <m:r>
            <w:rPr>
              <w:rFonts w:ascii="Cambria Math" w:eastAsiaTheme="minorEastAsia" w:hAnsi="Cambria Math" w:cs="David"/>
              <w:sz w:val="20"/>
              <w:szCs w:val="20"/>
            </w:rPr>
            <m:t>=40</m:t>
          </m:r>
        </m:oMath>
      </m:oMathPara>
    </w:p>
    <w:p w:rsidR="006E43CD" w:rsidRPr="00E92AE0" w:rsidRDefault="00877D67" w:rsidP="006E43CD">
      <w:pPr>
        <w:bidi w:val="0"/>
        <w:spacing w:line="360" w:lineRule="auto"/>
        <w:jc w:val="right"/>
        <w:rPr>
          <w:rFonts w:eastAsiaTheme="minorEastAsia" w:cs="David"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2,000*1.5</m:t>
              </m:r>
            </m:e>
          </m:d>
          <m:r>
            <w:rPr>
              <w:rFonts w:ascii="Cambria Math" w:eastAsiaTheme="minorEastAsia" w:hAnsi="Cambria Math" w:cs="David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2,000*2.5</m:t>
              </m:r>
            </m:e>
          </m:d>
          <m:r>
            <w:rPr>
              <w:rFonts w:ascii="Cambria Math" w:eastAsiaTheme="minorEastAsia" w:hAnsi="Cambria Math" w:cs="David"/>
              <w:sz w:val="20"/>
              <w:szCs w:val="20"/>
            </w:rPr>
            <m:t>=8,000</m:t>
          </m:r>
        </m:oMath>
      </m:oMathPara>
    </w:p>
    <w:p w:rsidR="006E43CD" w:rsidRPr="00E92AE0" w:rsidRDefault="006E43CD" w:rsidP="006E43CD">
      <w:pPr>
        <w:bidi w:val="0"/>
        <w:spacing w:line="360" w:lineRule="auto"/>
        <w:jc w:val="right"/>
        <w:rPr>
          <w:rFonts w:eastAsiaTheme="minorEastAsia" w:cs="David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David"/>
              <w:sz w:val="20"/>
              <w:szCs w:val="20"/>
            </w:rPr>
            <m:t>8,000*40=320,000</m:t>
          </m:r>
        </m:oMath>
      </m:oMathPara>
    </w:p>
    <w:p w:rsidR="006E43CD" w:rsidRPr="00E92AE0" w:rsidRDefault="006E43CD" w:rsidP="006E43CD">
      <w:pPr>
        <w:bidi w:val="0"/>
        <w:spacing w:line="360" w:lineRule="auto"/>
        <w:jc w:val="right"/>
        <w:rPr>
          <w:rFonts w:eastAsiaTheme="minorEastAsia" w:cs="David"/>
          <w:sz w:val="20"/>
          <w:szCs w:val="20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David"/>
              <w:sz w:val="20"/>
              <w:szCs w:val="20"/>
            </w:rPr>
            <m:t>320,000-310,000=10,000</m:t>
          </m:r>
        </m:oMath>
      </m:oMathPara>
    </w:p>
    <w:p w:rsidR="008F0A84" w:rsidRDefault="00B510E0" w:rsidP="008F0A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שאלה 8</w:t>
      </w:r>
    </w:p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מחלקה מייצרת 2 מוצרים: מוצר 1 ומוצר 2 . בסיס העמסה של עקיפות הוא שעות העבודה הישירות. החברה מעמיסה את העלויות העקיפות לפי מספר השעות התקניות בהתאם למספר היחידות שיוצרו בפועל .</w:t>
      </w:r>
    </w:p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להלן פרטים על התקציב (האומדן):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704"/>
        <w:gridCol w:w="1956"/>
      </w:tblGrid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510E0" w:rsidRPr="00DD4ED9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מס' יחידות מוצר</w:t>
            </w:r>
          </w:p>
        </w:tc>
        <w:tc>
          <w:tcPr>
            <w:tcW w:w="0" w:type="auto"/>
          </w:tcPr>
          <w:p w:rsidR="00B510E0" w:rsidRPr="00DD4ED9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שעות עבודה ליחידה</w:t>
            </w:r>
          </w:p>
        </w:tc>
      </w:tr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1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2,000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</w:tr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מוצר 2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3,000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</w:tr>
    </w:tbl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בהינתן כמויות הייצור המתוכננות , החברה צופה כי העלויות העקיפות יהיו </w:t>
      </w:r>
      <w:proofErr w:type="spellStart"/>
      <w:r>
        <w:rPr>
          <w:rFonts w:cs="David" w:hint="cs"/>
          <w:sz w:val="24"/>
          <w:szCs w:val="24"/>
          <w:rtl/>
        </w:rPr>
        <w:t>כדילקמן</w:t>
      </w:r>
      <w:proofErr w:type="spellEnd"/>
      <w:r>
        <w:rPr>
          <w:rFonts w:cs="David" w:hint="cs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914"/>
      </w:tblGrid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עקיפות קבועות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260,000</w:t>
            </w:r>
          </w:p>
        </w:tc>
      </w:tr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עקיפות משתנות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39,000</w:t>
            </w:r>
          </w:p>
        </w:tc>
      </w:tr>
      <w:tr w:rsidR="00B510E0" w:rsidTr="00167CD0"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סך עקיפות צפוי</w:t>
            </w:r>
          </w:p>
        </w:tc>
        <w:tc>
          <w:tcPr>
            <w:tcW w:w="0" w:type="auto"/>
          </w:tcPr>
          <w:p w:rsidR="00B510E0" w:rsidRDefault="00B510E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299,000</w:t>
            </w:r>
          </w:p>
        </w:tc>
      </w:tr>
    </w:tbl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הייצור בפועל היה 1,500 יחידות מוצר 1 ו-3,500 יחידות של מוצר 2.</w:t>
      </w:r>
    </w:p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ההוצאות העקיפות בפועל היו 350,000 ₪</w:t>
      </w:r>
    </w:p>
    <w:p w:rsidR="00B510E0" w:rsidRDefault="00B510E0" w:rsidP="00B510E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</w:t>
      </w:r>
      <w:proofErr w:type="spellStart"/>
      <w:r>
        <w:rPr>
          <w:rFonts w:cs="David" w:hint="cs"/>
          <w:sz w:val="24"/>
          <w:szCs w:val="24"/>
          <w:rtl/>
        </w:rPr>
        <w:t>היתה</w:t>
      </w:r>
      <w:proofErr w:type="spellEnd"/>
      <w:r>
        <w:rPr>
          <w:rFonts w:cs="David" w:hint="cs"/>
          <w:sz w:val="24"/>
          <w:szCs w:val="24"/>
          <w:rtl/>
        </w:rPr>
        <w:t xml:space="preserve"> הסטייה בהעמסת עלויות עקיפות?</w:t>
      </w:r>
    </w:p>
    <w:p w:rsidR="00B510E0" w:rsidRDefault="00B510E0" w:rsidP="00B510E0">
      <w:pPr>
        <w:pStyle w:val="a7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11,500 סטיית חסר</w:t>
      </w:r>
    </w:p>
    <w:p w:rsidR="00B510E0" w:rsidRDefault="00B510E0" w:rsidP="00B510E0">
      <w:pPr>
        <w:pStyle w:val="a7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67,500 סטיית יתר</w:t>
      </w:r>
    </w:p>
    <w:p w:rsidR="00B510E0" w:rsidRPr="006E43CD" w:rsidRDefault="00B510E0" w:rsidP="00B510E0">
      <w:pPr>
        <w:pStyle w:val="a7"/>
        <w:numPr>
          <w:ilvl w:val="0"/>
          <w:numId w:val="8"/>
        </w:numPr>
        <w:spacing w:line="360" w:lineRule="auto"/>
        <w:rPr>
          <w:rFonts w:cs="David"/>
          <w:sz w:val="24"/>
          <w:szCs w:val="24"/>
          <w:highlight w:val="yellow"/>
        </w:rPr>
      </w:pPr>
      <w:r w:rsidRPr="006E43CD">
        <w:rPr>
          <w:rFonts w:cs="David" w:hint="cs"/>
          <w:sz w:val="24"/>
          <w:szCs w:val="24"/>
          <w:highlight w:val="yellow"/>
          <w:rtl/>
        </w:rPr>
        <w:t>39,500 סטיית חסר</w:t>
      </w:r>
    </w:p>
    <w:p w:rsidR="00B510E0" w:rsidRDefault="00B510E0" w:rsidP="00B510E0">
      <w:pPr>
        <w:pStyle w:val="a7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51,000 סטיית חסר</w:t>
      </w:r>
    </w:p>
    <w:p w:rsidR="000F2474" w:rsidRPr="00E92AE0" w:rsidRDefault="000F2474" w:rsidP="000F2474">
      <w:pPr>
        <w:spacing w:line="360" w:lineRule="auto"/>
        <w:rPr>
          <w:rFonts w:cs="David"/>
          <w:b/>
          <w:bCs/>
          <w:sz w:val="20"/>
          <w:szCs w:val="20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F2474" w:rsidRPr="00E92AE0" w:rsidRDefault="00877D67" w:rsidP="000F2474">
      <w:pPr>
        <w:bidi w:val="0"/>
        <w:spacing w:line="360" w:lineRule="auto"/>
        <w:rPr>
          <w:rFonts w:eastAsiaTheme="minorEastAsia" w:cs="David"/>
          <w:iCs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David"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2,000*2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David"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3,000*3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0"/>
              <w:szCs w:val="20"/>
            </w:rPr>
            <m:t>=13,000</m:t>
          </m:r>
        </m:oMath>
      </m:oMathPara>
    </w:p>
    <w:p w:rsidR="000F2474" w:rsidRPr="00E92AE0" w:rsidRDefault="00877D67" w:rsidP="000F2474">
      <w:pPr>
        <w:bidi w:val="0"/>
        <w:spacing w:line="360" w:lineRule="auto"/>
        <w:rPr>
          <w:rFonts w:eastAsiaTheme="minorEastAsia" w:cs="David"/>
          <w:iCs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Cs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299,000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13,000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0"/>
              <w:szCs w:val="20"/>
            </w:rPr>
            <m:t>=23</m:t>
          </m:r>
        </m:oMath>
      </m:oMathPara>
    </w:p>
    <w:p w:rsidR="000F2474" w:rsidRPr="00E92AE0" w:rsidRDefault="00877D67" w:rsidP="000F2474">
      <w:pPr>
        <w:bidi w:val="0"/>
        <w:spacing w:line="360" w:lineRule="auto"/>
        <w:rPr>
          <w:rFonts w:eastAsiaTheme="minorEastAsia" w:cs="David"/>
          <w:iCs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 w:cs="David"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0"/>
                  <w:szCs w:val="20"/>
                </w:rPr>
                <m:t>1,500*2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David"/>
                  <w:iCs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David"/>
                  <w:sz w:val="20"/>
                  <w:szCs w:val="20"/>
                </w:rPr>
                <m:t>3,500*3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David"/>
              <w:sz w:val="20"/>
              <w:szCs w:val="20"/>
            </w:rPr>
            <m:t>=13,500</m:t>
          </m:r>
        </m:oMath>
      </m:oMathPara>
    </w:p>
    <w:p w:rsidR="006E43CD" w:rsidRPr="00E92AE0" w:rsidRDefault="006E43CD" w:rsidP="006E43CD">
      <w:pPr>
        <w:bidi w:val="0"/>
        <w:spacing w:line="360" w:lineRule="auto"/>
        <w:rPr>
          <w:rFonts w:eastAsiaTheme="minorEastAsia" w:cs="David"/>
          <w:b/>
          <w:bCs/>
          <w:sz w:val="20"/>
          <w:szCs w:val="20"/>
          <w:u w:val="single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 w:cs="David"/>
              <w:sz w:val="20"/>
              <w:szCs w:val="20"/>
            </w:rPr>
            <m:t>13,500*23=310,500</m:t>
          </m:r>
        </m:oMath>
      </m:oMathPara>
    </w:p>
    <w:p w:rsidR="00B510E0" w:rsidRPr="009D7DA3" w:rsidRDefault="006E43CD" w:rsidP="006E43CD">
      <w:pPr>
        <w:bidi w:val="0"/>
        <w:spacing w:line="360" w:lineRule="auto"/>
        <w:rPr>
          <w:rFonts w:cs="David"/>
          <w:b/>
          <w:bCs/>
          <w:i/>
          <w:sz w:val="20"/>
          <w:szCs w:val="20"/>
          <w:u w:val="single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David"/>
              <w:sz w:val="20"/>
              <w:szCs w:val="20"/>
            </w:rPr>
            <m:t>310,500-350,000=-39,500</m:t>
          </m:r>
        </m:oMath>
      </m:oMathPara>
    </w:p>
    <w:p w:rsidR="00B92BCD" w:rsidRDefault="00B92BCD" w:rsidP="00B92BCD">
      <w:pPr>
        <w:spacing w:line="360" w:lineRule="auto"/>
        <w:rPr>
          <w:rFonts w:cs="David"/>
          <w:sz w:val="24"/>
          <w:szCs w:val="24"/>
          <w:rtl/>
        </w:rPr>
      </w:pPr>
      <w:r w:rsidRPr="00B92BCD">
        <w:rPr>
          <w:rFonts w:cs="David" w:hint="cs"/>
          <w:b/>
          <w:bCs/>
          <w:sz w:val="24"/>
          <w:szCs w:val="24"/>
          <w:rtl/>
        </w:rPr>
        <w:lastRenderedPageBreak/>
        <w:t xml:space="preserve">תמחיר הזמנה </w:t>
      </w:r>
      <w:r w:rsidRPr="00B92BCD">
        <w:rPr>
          <w:rFonts w:cs="David"/>
          <w:b/>
          <w:bCs/>
          <w:sz w:val="24"/>
          <w:szCs w:val="24"/>
          <w:rtl/>
        </w:rPr>
        <w:t>–</w:t>
      </w:r>
      <w:r w:rsidRPr="00B92BCD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מייושם</w:t>
      </w:r>
      <w:proofErr w:type="spellEnd"/>
      <w:r>
        <w:rPr>
          <w:rFonts w:cs="David" w:hint="cs"/>
          <w:sz w:val="24"/>
          <w:szCs w:val="24"/>
          <w:rtl/>
        </w:rPr>
        <w:t xml:space="preserve"> לרוב בעסקים יצרניים אשר מוצריהם הם ייחודיים או כאשר הזמנת לקוח אחד שונה מהזמנת לקוח אחר כמו למשל: נגריה , אולם אירועים , בית דפוס וכדו' כלומר העסק מספק מגוון מוצרים שאינם הומוגניים ישירות ללקוח ועפ"י הזמנתו. הייצור הוא  </w:t>
      </w:r>
      <w:r w:rsidRPr="00B92BCD">
        <w:rPr>
          <w:rFonts w:cs="David" w:hint="cs"/>
          <w:sz w:val="24"/>
          <w:szCs w:val="24"/>
          <w:rtl/>
        </w:rPr>
        <w:t>ספציפי ללקוח</w:t>
      </w:r>
      <w:r>
        <w:rPr>
          <w:rFonts w:cs="David" w:hint="cs"/>
          <w:sz w:val="24"/>
          <w:szCs w:val="24"/>
          <w:rtl/>
        </w:rPr>
        <w:t xml:space="preserve"> ולא למלאי.</w:t>
      </w:r>
    </w:p>
    <w:tbl>
      <w:tblPr>
        <w:tblStyle w:val="ab"/>
        <w:bidiVisual/>
        <w:tblW w:w="6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09"/>
        <w:gridCol w:w="1029"/>
        <w:gridCol w:w="516"/>
        <w:gridCol w:w="138"/>
      </w:tblGrid>
      <w:tr w:rsidR="00B32D14" w:rsidTr="00B32D14">
        <w:trPr>
          <w:trHeight w:val="381"/>
        </w:trPr>
        <w:tc>
          <w:tcPr>
            <w:tcW w:w="0" w:type="auto"/>
          </w:tcPr>
          <w:p w:rsidR="00F9266C" w:rsidRPr="00F9266C" w:rsidRDefault="00F9266C" w:rsidP="00B32D1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32D14">
              <w:rPr>
                <w:rFonts w:cs="David" w:hint="cs"/>
                <w:b/>
                <w:bCs/>
                <w:sz w:val="24"/>
                <w:szCs w:val="24"/>
                <w:rtl/>
              </w:rPr>
              <w:t>כרטיס לקוח</w:t>
            </w:r>
            <w:r w:rsidR="00B32D1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B32D14">
              <w:rPr>
                <w:rFonts w:cs="David" w:hint="cs"/>
                <w:b/>
                <w:bCs/>
                <w:sz w:val="24"/>
                <w:szCs w:val="24"/>
              </w:rPr>
              <w:t xml:space="preserve">  </w:t>
            </w:r>
            <w:r w:rsidRPr="00B32D14"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  <w:r w:rsidRPr="00B32D14">
              <w:rPr>
                <w:rFonts w:cs="David"/>
                <w:b/>
                <w:bCs/>
                <w:sz w:val="24"/>
                <w:szCs w:val="24"/>
              </w:rPr>
              <w:sym w:font="Wingdings" w:char="F0DF"/>
            </w:r>
            <w:r w:rsidRPr="00B32D1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F9266C" w:rsidRPr="00B32D14" w:rsidRDefault="009D7DA3" w:rsidP="00B32D1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11EE3" wp14:editId="68EACA25">
                      <wp:simplePos x="0" y="0"/>
                      <wp:positionH relativeFrom="column">
                        <wp:posOffset>1103853</wp:posOffset>
                      </wp:positionH>
                      <wp:positionV relativeFrom="paragraph">
                        <wp:posOffset>224155</wp:posOffset>
                      </wp:positionV>
                      <wp:extent cx="172085" cy="165735"/>
                      <wp:effectExtent l="19050" t="0" r="18415" b="43815"/>
                      <wp:wrapNone/>
                      <wp:docPr id="3" name="חץ למט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6573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FCB3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חץ למטה 3" o:spid="_x0000_s1026" type="#_x0000_t67" style="position:absolute;left:0;text-align:left;margin-left:86.9pt;margin-top:17.65pt;width:13.55pt;height:1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" adj="10800" fillcolor="white [3201]" strokecolor="black [3213]" strokeweight="1pt"/>
                  </w:pict>
                </mc:Fallback>
              </mc:AlternateContent>
            </w:r>
            <w:r w:rsidR="00F9266C" w:rsidRPr="00B32D14">
              <w:rPr>
                <w:rFonts w:cs="David" w:hint="cs"/>
                <w:b/>
                <w:bCs/>
                <w:sz w:val="24"/>
                <w:szCs w:val="24"/>
                <w:rtl/>
              </w:rPr>
              <w:t>הצעת מחיר</w:t>
            </w:r>
          </w:p>
        </w:tc>
        <w:tc>
          <w:tcPr>
            <w:tcW w:w="0" w:type="auto"/>
          </w:tcPr>
          <w:p w:rsidR="00F9266C" w:rsidRDefault="00F9266C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F9266C" w:rsidRDefault="00F9266C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2D14" w:rsidTr="00B32D14">
        <w:trPr>
          <w:trHeight w:val="330"/>
        </w:trPr>
        <w:tc>
          <w:tcPr>
            <w:tcW w:w="0" w:type="auto"/>
          </w:tcPr>
          <w:p w:rsidR="00F9266C" w:rsidRDefault="00F9266C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F9266C" w:rsidRDefault="00F9266C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F9266C" w:rsidRDefault="00F9266C" w:rsidP="00B92BCD">
            <w:pPr>
              <w:spacing w:line="360" w:lineRule="auto"/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F9266C" w:rsidRDefault="00F9266C" w:rsidP="00B92BCD">
            <w:pPr>
              <w:spacing w:line="360" w:lineRule="auto"/>
              <w:rPr>
                <w:rFonts w:cs="David"/>
                <w:noProof/>
                <w:sz w:val="24"/>
                <w:szCs w:val="24"/>
                <w:rtl/>
              </w:rPr>
            </w:pPr>
          </w:p>
        </w:tc>
      </w:tr>
      <w:tr w:rsidR="00B32D14" w:rsidTr="00B32D14">
        <w:trPr>
          <w:trHeight w:val="408"/>
        </w:trPr>
        <w:tc>
          <w:tcPr>
            <w:tcW w:w="0" w:type="auto"/>
          </w:tcPr>
          <w:p w:rsidR="00F9266C" w:rsidRDefault="00F9266C" w:rsidP="00B32D1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</w:tcPr>
          <w:p w:rsidR="00B32D14" w:rsidRDefault="00B41EE7" w:rsidP="00B32D1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1605503</wp:posOffset>
                      </wp:positionH>
                      <wp:positionV relativeFrom="paragraph">
                        <wp:posOffset>259171</wp:posOffset>
                      </wp:positionV>
                      <wp:extent cx="255319" cy="231569"/>
                      <wp:effectExtent l="38100" t="0" r="30480" b="54610"/>
                      <wp:wrapNone/>
                      <wp:docPr id="7" name="מחבר חץ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319" cy="2315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58E4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7" o:spid="_x0000_s1026" type="#_x0000_t32" style="position:absolute;left:0;text-align:left;margin-left:126.4pt;margin-top:20.4pt;width:20.1pt;height:18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9266C" w:rsidRPr="00B32D14"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B0146D" wp14:editId="360C6354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8351520</wp:posOffset>
                      </wp:positionV>
                      <wp:extent cx="154379" cy="207818"/>
                      <wp:effectExtent l="30480" t="7620" r="28575" b="47625"/>
                      <wp:wrapNone/>
                      <wp:docPr id="5" name="מחבר חץ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4379" cy="2078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F2267" id="מחבר חץ ישר 5" o:spid="_x0000_s1026" type="#_x0000_t32" style="position:absolute;left:0;text-align:left;margin-left:188.95pt;margin-top:657.6pt;width:12.15pt;height:16.3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9266C" w:rsidRPr="00B32D1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הזמנה </w:t>
            </w:r>
            <w:r w:rsidR="00F9266C" w:rsidRPr="00B32D14">
              <w:rPr>
                <w:rFonts w:cs="David" w:hint="cs"/>
                <w:b/>
                <w:bCs/>
                <w:sz w:val="24"/>
                <w:szCs w:val="24"/>
              </w:rPr>
              <w:t>XXX</w:t>
            </w:r>
          </w:p>
          <w:p w:rsidR="00B32D14" w:rsidRDefault="00B32D14" w:rsidP="00B32D1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2139892</wp:posOffset>
                      </wp:positionH>
                      <wp:positionV relativeFrom="paragraph">
                        <wp:posOffset>4156</wp:posOffset>
                      </wp:positionV>
                      <wp:extent cx="231618" cy="178130"/>
                      <wp:effectExtent l="0" t="0" r="73660" b="50800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18" cy="1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3ED1F" id="מחבר חץ ישר 6" o:spid="_x0000_s1026" type="#_x0000_t32" style="position:absolute;left:0;text-align:left;margin-left:168.5pt;margin-top:.35pt;width:18.25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:rsidR="00F9266C" w:rsidRDefault="00F9266C" w:rsidP="00B32D1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2D14" w:rsidTr="00B32D14">
        <w:trPr>
          <w:gridAfter w:val="1"/>
          <w:trHeight w:val="670"/>
        </w:trPr>
        <w:tc>
          <w:tcPr>
            <w:tcW w:w="0" w:type="auto"/>
          </w:tcPr>
          <w:p w:rsidR="00B32D14" w:rsidRDefault="00B32D14" w:rsidP="00B32D14">
            <w:pPr>
              <w:tabs>
                <w:tab w:val="left" w:pos="228"/>
                <w:tab w:val="center" w:pos="511"/>
              </w:tabs>
              <w:spacing w:line="360" w:lineRule="auto"/>
              <w:jc w:val="righ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ab/>
            </w:r>
            <w:r>
              <w:rPr>
                <w:rFonts w:cs="David"/>
                <w:sz w:val="24"/>
                <w:szCs w:val="24"/>
                <w:rtl/>
              </w:rPr>
              <w:tab/>
            </w:r>
            <w:r>
              <w:rPr>
                <w:rFonts w:cs="David" w:hint="cs"/>
                <w:sz w:val="24"/>
                <w:szCs w:val="24"/>
                <w:rtl/>
              </w:rPr>
              <w:t>קבלה</w:t>
            </w:r>
          </w:p>
        </w:tc>
        <w:tc>
          <w:tcPr>
            <w:tcW w:w="0" w:type="auto"/>
          </w:tcPr>
          <w:p w:rsidR="00B32D14" w:rsidRDefault="00B32D14" w:rsidP="00B32D14">
            <w:pPr>
              <w:tabs>
                <w:tab w:val="left" w:pos="228"/>
                <w:tab w:val="center" w:pos="511"/>
              </w:tabs>
              <w:spacing w:line="360" w:lineRule="auto"/>
              <w:jc w:val="righ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נפתח במלאי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9266C">
              <w:rPr>
                <w:rFonts w:cs="David"/>
                <w:sz w:val="24"/>
                <w:szCs w:val="24"/>
              </w:rPr>
              <w:sym w:font="Wingdings" w:char="F0DF"/>
            </w:r>
          </w:p>
        </w:tc>
        <w:tc>
          <w:tcPr>
            <w:tcW w:w="0" w:type="auto"/>
            <w:gridSpan w:val="2"/>
          </w:tcPr>
          <w:p w:rsidR="00B32D14" w:rsidRDefault="00B32D14" w:rsidP="009D7DA3">
            <w:pPr>
              <w:spacing w:line="360" w:lineRule="auto"/>
              <w:jc w:val="righ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מלאי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</w:t>
            </w:r>
            <w:r w:rsidR="009D7DA3">
              <w:rPr>
                <w:rFonts w:cs="David" w:hint="cs"/>
                <w:sz w:val="24"/>
                <w:szCs w:val="24"/>
                <w:rtl/>
              </w:rPr>
              <w:t>ג</w:t>
            </w:r>
            <w:proofErr w:type="spellEnd"/>
          </w:p>
        </w:tc>
      </w:tr>
    </w:tbl>
    <w:p w:rsidR="00B32D14" w:rsidRDefault="00B32D14" w:rsidP="00B92BC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כרטיס לקוח - </w:t>
      </w:r>
      <w:r>
        <w:rPr>
          <w:rFonts w:cs="David" w:hint="cs"/>
          <w:sz w:val="24"/>
          <w:szCs w:val="24"/>
          <w:rtl/>
        </w:rPr>
        <w:t xml:space="preserve">כאשר לקוח נכנס לחברה נתח לו כרטיס לקוח כרטיס לקוח מפרט את כל פרטי הלקוח </w:t>
      </w:r>
      <w:r>
        <w:rPr>
          <w:rFonts w:cs="David" w:hint="cs"/>
          <w:b/>
          <w:bCs/>
          <w:sz w:val="24"/>
          <w:szCs w:val="24"/>
          <w:rtl/>
        </w:rPr>
        <w:t>למשל</w:t>
      </w:r>
      <w:r w:rsidRPr="00F9266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: </w:t>
      </w:r>
      <w:r w:rsidRPr="00F9266C"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>,</w:t>
      </w:r>
      <w:r w:rsidRPr="00F9266C">
        <w:rPr>
          <w:rFonts w:cs="David" w:hint="cs"/>
          <w:sz w:val="24"/>
          <w:szCs w:val="24"/>
          <w:rtl/>
        </w:rPr>
        <w:t xml:space="preserve"> ת"ז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B32D14">
        <w:rPr>
          <w:rFonts w:cs="David" w:hint="cs"/>
          <w:sz w:val="24"/>
          <w:szCs w:val="24"/>
          <w:rtl/>
        </w:rPr>
        <w:t>כאשר הלקוח נמצא בחברה והוא עדיין בגדר התעניינות תצא לו הצעת מחיר</w:t>
      </w:r>
      <w:r>
        <w:rPr>
          <w:rFonts w:cs="David" w:hint="cs"/>
          <w:sz w:val="24"/>
          <w:szCs w:val="24"/>
          <w:rtl/>
        </w:rPr>
        <w:t>.</w:t>
      </w:r>
    </w:p>
    <w:p w:rsidR="00B32D14" w:rsidRPr="00B32D14" w:rsidRDefault="00B32D14" w:rsidP="00B32D1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B32D14">
        <w:rPr>
          <w:rFonts w:cs="David" w:hint="cs"/>
          <w:b/>
          <w:bCs/>
          <w:sz w:val="24"/>
          <w:szCs w:val="24"/>
          <w:rtl/>
        </w:rPr>
        <w:t>הצעת מחיר</w:t>
      </w:r>
      <w:r>
        <w:rPr>
          <w:rFonts w:cs="David" w:hint="cs"/>
          <w:b/>
          <w:bCs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מפרטת את המוצר בו הוא מתעניין ואת הצעת המחיר הרלוונטית בשבילו אם הלקוח מאשר את הצעת המחיר הצעת המחיר הופכת להזמנה</w:t>
      </w:r>
    </w:p>
    <w:p w:rsidR="00B32D14" w:rsidRDefault="00B32D14" w:rsidP="00B32D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הזמנה מקבלת מספר סידורי במערכת מפרטת איזה מוצר כולל צבעים חומר וכדו' מועד אספקה מועד תשלומים , למעשה זה חוזה בין החברה ללקוח </w:t>
      </w:r>
    </w:p>
    <w:p w:rsidR="00B32D14" w:rsidRDefault="00B32D14" w:rsidP="00B32D1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במועד ההזמנה ייתכן שיהיו תשלומים כאלו ואחרים כחלק מהסדרי התשלום וכן תצא קבלה ולא חשבונית מאותו רגע לכרטיס ההזמנה נזקפים עלויות </w:t>
      </w:r>
      <w:proofErr w:type="spellStart"/>
      <w:r>
        <w:rPr>
          <w:rFonts w:cs="David" w:hint="cs"/>
          <w:sz w:val="24"/>
          <w:szCs w:val="24"/>
          <w:rtl/>
        </w:rPr>
        <w:t>חו"ג</w:t>
      </w:r>
      <w:proofErr w:type="spellEnd"/>
      <w:r>
        <w:rPr>
          <w:rFonts w:cs="David" w:hint="cs"/>
          <w:sz w:val="24"/>
          <w:szCs w:val="24"/>
          <w:rtl/>
        </w:rPr>
        <w:t xml:space="preserve"> שכר עבודה ישיר עקיפות עלויות של קבלן משנה וטיפול </w:t>
      </w:r>
      <w:proofErr w:type="spellStart"/>
      <w:r>
        <w:rPr>
          <w:rFonts w:cs="David" w:hint="cs"/>
          <w:sz w:val="24"/>
          <w:szCs w:val="24"/>
          <w:rtl/>
        </w:rPr>
        <w:t>בסטיה</w:t>
      </w:r>
      <w:proofErr w:type="spellEnd"/>
      <w:r>
        <w:rPr>
          <w:rFonts w:cs="David" w:hint="cs"/>
          <w:sz w:val="24"/>
          <w:szCs w:val="24"/>
          <w:rtl/>
        </w:rPr>
        <w:t xml:space="preserve"> בעקיפות. בגמר ביצוע ההזמנה המלאי עובר למלאי </w:t>
      </w:r>
      <w:proofErr w:type="spellStart"/>
      <w:r>
        <w:rPr>
          <w:rFonts w:cs="David" w:hint="cs"/>
          <w:sz w:val="24"/>
          <w:szCs w:val="24"/>
          <w:rtl/>
        </w:rPr>
        <w:t>תוצ"ג</w:t>
      </w:r>
      <w:proofErr w:type="spellEnd"/>
      <w:r>
        <w:rPr>
          <w:rFonts w:cs="David" w:hint="cs"/>
          <w:sz w:val="24"/>
          <w:szCs w:val="24"/>
          <w:rtl/>
        </w:rPr>
        <w:t xml:space="preserve"> בעת יציאת תעודת המשלוח יש תנועת מלאי. רק כאשר הלקוח מאשר את תעודת המשלוח תצא חשבונית כיוון שאז יש גמר </w:t>
      </w:r>
      <w:proofErr w:type="spellStart"/>
      <w:r>
        <w:rPr>
          <w:rFonts w:cs="David" w:hint="cs"/>
          <w:sz w:val="24"/>
          <w:szCs w:val="24"/>
          <w:rtl/>
        </w:rPr>
        <w:t>עיסקה</w:t>
      </w:r>
      <w:proofErr w:type="spellEnd"/>
      <w:r>
        <w:rPr>
          <w:rFonts w:cs="David" w:hint="cs"/>
          <w:sz w:val="24"/>
          <w:szCs w:val="24"/>
          <w:rtl/>
        </w:rPr>
        <w:t xml:space="preserve"> הבעלות והאחריות עוברים ללקוח </w:t>
      </w:r>
    </w:p>
    <w:p w:rsidR="00DC507D" w:rsidRDefault="00DC507D" w:rsidP="00DC507D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41EE7">
        <w:rPr>
          <w:rFonts w:cs="David" w:hint="cs"/>
          <w:b/>
          <w:bCs/>
          <w:sz w:val="24"/>
          <w:szCs w:val="24"/>
          <w:u w:val="single"/>
          <w:rtl/>
        </w:rPr>
        <w:t>דוגמת מפעל עתיר הון פיזי חלק 1</w:t>
      </w:r>
    </w:p>
    <w:p w:rsidR="009D7DA3" w:rsidRDefault="00DC507D" w:rsidP="009D7D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מפעל עתיר הון פיזי מעמיס את </w:t>
      </w:r>
      <w:r w:rsidR="006F547D">
        <w:rPr>
          <w:rFonts w:cs="David" w:hint="cs"/>
          <w:sz w:val="24"/>
          <w:szCs w:val="24"/>
          <w:rtl/>
        </w:rPr>
        <w:t xml:space="preserve">ההוצאות העקיפות ע"ב שעות מכונה (ש"מ) בתום כל רבעון. לשנה הקרובה מצפה המפעל ל-18,000 ש"מ ו- 171,000 ₪ עקיפות . </w:t>
      </w:r>
    </w:p>
    <w:p w:rsidR="009D7DA3" w:rsidRDefault="006F547D" w:rsidP="009D7D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להלן נתונים לתום הרבעון הראשון על שלושת העבודות שהוחל בייצורן במהלך חודש ינואר . </w:t>
      </w:r>
    </w:p>
    <w:p w:rsidR="006F547D" w:rsidRDefault="006F547D" w:rsidP="009D7D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העקיפות בפועל הסתכמו ברבעון הראשון ב- 19,200.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701"/>
        <w:gridCol w:w="1013"/>
        <w:gridCol w:w="808"/>
        <w:gridCol w:w="894"/>
      </w:tblGrid>
      <w:tr w:rsidR="006F547D" w:rsidRPr="00B41EE7" w:rsidTr="00167CD0"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מס' הזמנה 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ש"מ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ח"ג</w:t>
            </w:r>
            <w:proofErr w:type="spellEnd"/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שכע"י</w:t>
            </w:r>
            <w:proofErr w:type="spellEnd"/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</w:t>
            </w:r>
          </w:p>
        </w:tc>
      </w:tr>
      <w:tr w:rsidR="006F547D" w:rsidRPr="00B41EE7" w:rsidTr="00167CD0"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450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נמכר</w:t>
            </w:r>
          </w:p>
        </w:tc>
      </w:tr>
      <w:tr w:rsidR="006F547D" w:rsidRPr="00B41EE7" w:rsidTr="00167CD0"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</w:p>
        </w:tc>
      </w:tr>
      <w:tr w:rsidR="006F547D" w:rsidRPr="00B41EE7" w:rsidTr="00167CD0"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בתהליך</w:t>
            </w:r>
          </w:p>
        </w:tc>
      </w:tr>
      <w:tr w:rsidR="006F547D" w:rsidRPr="00B41EE7" w:rsidTr="00167CD0"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1,800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</w:tcPr>
          <w:p w:rsidR="006F547D" w:rsidRPr="00B41EE7" w:rsidRDefault="006F547D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D7DA3" w:rsidRDefault="009D7DA3" w:rsidP="009D7DA3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</w:p>
    <w:p w:rsidR="009D7DA3" w:rsidRDefault="009D7DA3" w:rsidP="009D7DA3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נדרש:</w:t>
      </w:r>
    </w:p>
    <w:p w:rsidR="009D7DA3" w:rsidRDefault="009D7DA3" w:rsidP="009D7DA3">
      <w:pPr>
        <w:pStyle w:val="a7"/>
        <w:numPr>
          <w:ilvl w:val="0"/>
          <w:numId w:val="11"/>
        </w:numPr>
        <w:spacing w:before="12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ערוך בטבלה את חישוב כל הזמנה , כולל הטיפול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בסטיה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בהנחה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שהסטיה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מהותית ומועמסת על העבודות לפי בסיס הקצאה ראשוני.</w:t>
      </w:r>
    </w:p>
    <w:p w:rsidR="009D7DA3" w:rsidRPr="009D7DA3" w:rsidRDefault="009D7DA3" w:rsidP="009D7DA3">
      <w:pPr>
        <w:pStyle w:val="a7"/>
        <w:numPr>
          <w:ilvl w:val="0"/>
          <w:numId w:val="11"/>
        </w:num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חשב את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עלה"מ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ואת המלאי לסוף השנה כפי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שיופייע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בדוכ"ס</w:t>
      </w:r>
      <w:proofErr w:type="spellEnd"/>
    </w:p>
    <w:p w:rsidR="00B32D14" w:rsidRDefault="00B41EE7" w:rsidP="00DC507D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 w:rsidRPr="00B41EE7"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 w:rsidRPr="00B41EE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701"/>
        <w:gridCol w:w="843"/>
        <w:gridCol w:w="808"/>
        <w:gridCol w:w="894"/>
        <w:gridCol w:w="1092"/>
        <w:gridCol w:w="872"/>
        <w:gridCol w:w="1069"/>
        <w:gridCol w:w="1172"/>
      </w:tblGrid>
      <w:tr w:rsidR="006F547D" w:rsidTr="00B41EE7"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מס' הזמנה 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ש"מ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ח"ג</w:t>
            </w:r>
            <w:proofErr w:type="spellEnd"/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שכע"י</w:t>
            </w:r>
            <w:proofErr w:type="spellEnd"/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כיסוי לעקיפות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עלות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טיפול בסטייה 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סה"כ עלות לאחר טיפול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בסטיה</w:t>
            </w:r>
            <w:proofErr w:type="spellEnd"/>
          </w:p>
        </w:tc>
      </w:tr>
      <w:tr w:rsidR="006F547D" w:rsidTr="00B41EE7"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450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נמכר</w:t>
            </w:r>
          </w:p>
        </w:tc>
        <w:tc>
          <w:tcPr>
            <w:tcW w:w="0" w:type="auto"/>
          </w:tcPr>
          <w:p w:rsidR="00B41EE7" w:rsidRPr="00B41EE7" w:rsidRDefault="00B41EE7" w:rsidP="00B41EE7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450*9.5=4,275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19,275</w:t>
            </w:r>
          </w:p>
        </w:tc>
        <w:tc>
          <w:tcPr>
            <w:tcW w:w="0" w:type="auto"/>
          </w:tcPr>
          <w:p w:rsidR="00B41EE7" w:rsidRPr="006F547D" w:rsidRDefault="00877D67" w:rsidP="006F547D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450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1,800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*400=525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6F547D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15,800</w:t>
            </w:r>
          </w:p>
        </w:tc>
      </w:tr>
      <w:tr w:rsidR="006F547D" w:rsidTr="00B41EE7"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</w:p>
        </w:tc>
        <w:tc>
          <w:tcPr>
            <w:tcW w:w="0" w:type="auto"/>
          </w:tcPr>
          <w:p w:rsidR="00B41EE7" w:rsidRPr="00B41EE7" w:rsidRDefault="00B41EE7" w:rsidP="00B41EE7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550*9.5=5,225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38,225</w:t>
            </w:r>
          </w:p>
        </w:tc>
        <w:tc>
          <w:tcPr>
            <w:tcW w:w="0" w:type="auto"/>
          </w:tcPr>
          <w:p w:rsidR="00B41EE7" w:rsidRPr="006F547D" w:rsidRDefault="00877D67" w:rsidP="006F547D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550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100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*2,100=642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6F547D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38,867</w:t>
            </w:r>
          </w:p>
        </w:tc>
      </w:tr>
      <w:tr w:rsidR="006F547D" w:rsidTr="00B41EE7">
        <w:tc>
          <w:tcPr>
            <w:tcW w:w="0" w:type="auto"/>
          </w:tcPr>
          <w:p w:rsidR="00B41EE7" w:rsidRPr="00B41EE7" w:rsidRDefault="006F547D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זמנה 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בתהליך</w:t>
            </w:r>
          </w:p>
        </w:tc>
        <w:tc>
          <w:tcPr>
            <w:tcW w:w="0" w:type="auto"/>
          </w:tcPr>
          <w:p w:rsidR="00B41EE7" w:rsidRPr="00B41EE7" w:rsidRDefault="00B41EE7" w:rsidP="00B41EE7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800*9.5=7,600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29,600</w:t>
            </w:r>
          </w:p>
        </w:tc>
        <w:tc>
          <w:tcPr>
            <w:tcW w:w="0" w:type="auto"/>
          </w:tcPr>
          <w:p w:rsidR="00B41EE7" w:rsidRPr="006F547D" w:rsidRDefault="00877D67" w:rsidP="006F547D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800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1,800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*2,100=933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6F547D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30,533</w:t>
            </w:r>
          </w:p>
        </w:tc>
      </w:tr>
      <w:tr w:rsidR="006F547D" w:rsidTr="00B41EE7"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1,800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41EE7" w:rsidRPr="00B41EE7" w:rsidRDefault="00B41EE7" w:rsidP="00B41EE7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17,100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87,100</w:t>
            </w:r>
          </w:p>
        </w:tc>
        <w:tc>
          <w:tcPr>
            <w:tcW w:w="0" w:type="auto"/>
          </w:tcPr>
          <w:p w:rsidR="006F547D" w:rsidRPr="006F547D" w:rsidRDefault="006F547D" w:rsidP="006F547D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2,100</m:t>
                </m:r>
              </m:oMath>
            </m:oMathPara>
          </w:p>
        </w:tc>
        <w:tc>
          <w:tcPr>
            <w:tcW w:w="0" w:type="auto"/>
          </w:tcPr>
          <w:p w:rsidR="00B41EE7" w:rsidRPr="00B41EE7" w:rsidRDefault="00B41EE7" w:rsidP="00B92BC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F547D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מהותי</w:t>
      </w:r>
    </w:p>
    <w:p w:rsidR="00B41EE7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מאזן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808"/>
      </w:tblGrid>
      <w:tr w:rsidR="006F547D" w:rsidTr="009D7DA3"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23</w:t>
            </w:r>
          </w:p>
        </w:tc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30,533</w:t>
            </w:r>
          </w:p>
        </w:tc>
      </w:tr>
      <w:tr w:rsidR="006F547D" w:rsidTr="009D7DA3"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22</w:t>
            </w:r>
          </w:p>
        </w:tc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38,867</w:t>
            </w:r>
          </w:p>
        </w:tc>
      </w:tr>
    </w:tbl>
    <w:p w:rsidR="006F547D" w:rsidRPr="006F547D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 w:rsidRPr="006F547D">
        <w:rPr>
          <w:rFonts w:cs="David" w:hint="cs"/>
          <w:b/>
          <w:bCs/>
          <w:sz w:val="24"/>
          <w:szCs w:val="24"/>
          <w:rtl/>
        </w:rPr>
        <w:t>רוו"ה</w:t>
      </w:r>
      <w:proofErr w:type="spellEnd"/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808"/>
      </w:tblGrid>
      <w:tr w:rsidR="006F547D" w:rsidTr="009D7DA3"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הזמנה 21</w:t>
            </w:r>
          </w:p>
        </w:tc>
        <w:tc>
          <w:tcPr>
            <w:tcW w:w="0" w:type="auto"/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19,800</w:t>
            </w:r>
          </w:p>
        </w:tc>
      </w:tr>
    </w:tbl>
    <w:p w:rsidR="006F547D" w:rsidRPr="006F547D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 w:rsidRPr="006F547D">
        <w:rPr>
          <w:rFonts w:cs="David" w:hint="cs"/>
          <w:b/>
          <w:bCs/>
          <w:sz w:val="24"/>
          <w:szCs w:val="24"/>
          <w:rtl/>
        </w:rPr>
        <w:t xml:space="preserve">לא מהותי </w:t>
      </w:r>
    </w:p>
    <w:p w:rsidR="006F547D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מאזן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808"/>
      </w:tblGrid>
      <w:tr w:rsidR="006F547D" w:rsidTr="009D7DA3"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23</w:t>
            </w:r>
          </w:p>
        </w:tc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29,600</w:t>
            </w:r>
          </w:p>
        </w:tc>
      </w:tr>
      <w:tr w:rsidR="006F547D" w:rsidTr="009D7DA3"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22</w:t>
            </w:r>
          </w:p>
        </w:tc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38,225</w:t>
            </w:r>
          </w:p>
        </w:tc>
      </w:tr>
    </w:tbl>
    <w:p w:rsidR="006F547D" w:rsidRPr="006F547D" w:rsidRDefault="006F547D" w:rsidP="006F547D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 w:rsidRPr="006F547D">
        <w:rPr>
          <w:rFonts w:cs="David" w:hint="cs"/>
          <w:b/>
          <w:bCs/>
          <w:sz w:val="24"/>
          <w:szCs w:val="24"/>
          <w:rtl/>
        </w:rPr>
        <w:lastRenderedPageBreak/>
        <w:t>רוו"ה</w:t>
      </w:r>
      <w:proofErr w:type="spellEnd"/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808"/>
      </w:tblGrid>
      <w:tr w:rsidR="006F547D" w:rsidTr="009D7DA3"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עלה"מ</w:t>
            </w:r>
            <w:proofErr w:type="spellEnd"/>
          </w:p>
        </w:tc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19,275</w:t>
            </w:r>
          </w:p>
        </w:tc>
      </w:tr>
      <w:tr w:rsidR="006F547D" w:rsidTr="009D7DA3">
        <w:tc>
          <w:tcPr>
            <w:tcW w:w="0" w:type="auto"/>
          </w:tcPr>
          <w:p w:rsidR="006F547D" w:rsidRDefault="006F547D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סטיה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בעקיפות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547D" w:rsidRDefault="006F547D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2,100</w:t>
            </w:r>
          </w:p>
        </w:tc>
      </w:tr>
      <w:tr w:rsidR="006F547D" w:rsidTr="009D7DA3">
        <w:tc>
          <w:tcPr>
            <w:tcW w:w="0" w:type="auto"/>
          </w:tcPr>
          <w:p w:rsidR="006F547D" w:rsidRDefault="009D7DA3" w:rsidP="00167CD0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F547D" w:rsidRDefault="009D7DA3" w:rsidP="006F547D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21,375</w:t>
            </w:r>
          </w:p>
        </w:tc>
      </w:tr>
    </w:tbl>
    <w:p w:rsidR="006F547D" w:rsidRDefault="006F547D" w:rsidP="00B92BCD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B41EE7" w:rsidRDefault="00B41EE7" w:rsidP="00B92BCD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תעריף העמסה </w:t>
      </w:r>
    </w:p>
    <w:p w:rsidR="00B41EE7" w:rsidRPr="00625DBC" w:rsidRDefault="00877D67" w:rsidP="00625DBC">
      <w:pPr>
        <w:bidi w:val="0"/>
        <w:spacing w:line="360" w:lineRule="auto"/>
        <w:rPr>
          <w:rFonts w:eastAsiaTheme="minorEastAsia" w:cs="David"/>
          <w:i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171,000</m:t>
              </m:r>
            </m:num>
            <m:den>
              <m:r>
                <w:rPr>
                  <w:rFonts w:ascii="Cambria Math" w:eastAsiaTheme="minorEastAsia" w:hAnsi="Cambria Math" w:cs="David"/>
                  <w:sz w:val="20"/>
                  <w:szCs w:val="20"/>
                </w:rPr>
                <m:t>18,000</m:t>
              </m:r>
            </m:den>
          </m:f>
          <m:r>
            <w:rPr>
              <w:rFonts w:ascii="Cambria Math" w:eastAsiaTheme="minorEastAsia" w:hAnsi="Cambria Math" w:cs="David"/>
              <w:sz w:val="20"/>
              <w:szCs w:val="20"/>
            </w:rPr>
            <m:t>=9.5</m:t>
          </m:r>
        </m:oMath>
      </m:oMathPara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927"/>
        <w:gridCol w:w="1353"/>
      </w:tblGrid>
      <w:tr w:rsidR="00625DBC" w:rsidTr="009D7DA3"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כיסוי עקיפות</w:t>
            </w:r>
          </w:p>
        </w:tc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17,100</w:t>
            </w:r>
          </w:p>
        </w:tc>
        <w:tc>
          <w:tcPr>
            <w:tcW w:w="0" w:type="auto"/>
          </w:tcPr>
          <w:p w:rsidR="00625DBC" w:rsidRPr="00625DBC" w:rsidRDefault="00625DBC" w:rsidP="00625DBC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1,800*9.5=</m:t>
                </m:r>
              </m:oMath>
            </m:oMathPara>
          </w:p>
        </w:tc>
      </w:tr>
      <w:tr w:rsidR="00625DBC" w:rsidTr="009D7DA3"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עקיפות בפועל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(19,200)</w:t>
            </w:r>
          </w:p>
        </w:tc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625DBC" w:rsidTr="009D7DA3"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סטייה לרעה - בחסר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(2,100)</w:t>
            </w:r>
          </w:p>
        </w:tc>
        <w:tc>
          <w:tcPr>
            <w:tcW w:w="0" w:type="auto"/>
          </w:tcPr>
          <w:p w:rsidR="00625DBC" w:rsidRDefault="00625DBC" w:rsidP="00625DBC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</w:tbl>
    <w:p w:rsidR="00625DBC" w:rsidRPr="00625DBC" w:rsidRDefault="00F27858" w:rsidP="00625DBC">
      <w:pPr>
        <w:spacing w:before="120" w:line="360" w:lineRule="auto"/>
        <w:rPr>
          <w:rFonts w:eastAsiaTheme="minorEastAsia" w:cs="David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טיפול </w:t>
      </w:r>
      <w:proofErr w:type="spellStart"/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>בס</w:t>
      </w:r>
      <w:r w:rsidR="00625DBC">
        <w:rPr>
          <w:rFonts w:eastAsiaTheme="minorEastAsia" w:cs="David" w:hint="cs"/>
          <w:b/>
          <w:bCs/>
          <w:sz w:val="24"/>
          <w:szCs w:val="24"/>
          <w:u w:val="single"/>
          <w:rtl/>
        </w:rPr>
        <w:t>ט</w:t>
      </w: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>י</w:t>
      </w:r>
      <w:r w:rsidR="00625DBC">
        <w:rPr>
          <w:rFonts w:eastAsiaTheme="minorEastAsia" w:cs="David" w:hint="cs"/>
          <w:b/>
          <w:bCs/>
          <w:sz w:val="24"/>
          <w:szCs w:val="24"/>
          <w:u w:val="single"/>
          <w:rtl/>
        </w:rPr>
        <w:t>ה</w:t>
      </w:r>
      <w:proofErr w:type="spellEnd"/>
    </w:p>
    <w:p w:rsidR="00B41EE7" w:rsidRDefault="00B41EE7" w:rsidP="00625DBC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ישנן 3 גישות לטיפול </w:t>
      </w:r>
      <w:proofErr w:type="spellStart"/>
      <w:r>
        <w:rPr>
          <w:rFonts w:eastAsiaTheme="minorEastAsia" w:cs="David" w:hint="cs"/>
          <w:sz w:val="24"/>
          <w:szCs w:val="24"/>
          <w:rtl/>
        </w:rPr>
        <w:t>בסטיה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:</w:t>
      </w:r>
    </w:p>
    <w:p w:rsidR="00B41EE7" w:rsidRPr="00B41EE7" w:rsidRDefault="00B41EE7" w:rsidP="00B41EE7">
      <w:pPr>
        <w:pStyle w:val="a7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 w:rsidRPr="00B41EE7">
        <w:rPr>
          <w:rFonts w:cs="David" w:hint="cs"/>
          <w:b/>
          <w:bCs/>
          <w:sz w:val="24"/>
          <w:szCs w:val="24"/>
          <w:rtl/>
        </w:rPr>
        <w:t xml:space="preserve">זקיפת כל הסטייה </w:t>
      </w:r>
      <w:proofErr w:type="spellStart"/>
      <w:r w:rsidRPr="00B41EE7">
        <w:rPr>
          <w:rFonts w:cs="David" w:hint="cs"/>
          <w:b/>
          <w:bCs/>
          <w:sz w:val="24"/>
          <w:szCs w:val="24"/>
          <w:rtl/>
        </w:rPr>
        <w:t>לעלה"מ</w:t>
      </w:r>
      <w:proofErr w:type="spellEnd"/>
      <w:r w:rsidRPr="00B41EE7">
        <w:rPr>
          <w:rFonts w:cs="David" w:hint="cs"/>
          <w:b/>
          <w:bCs/>
          <w:sz w:val="24"/>
          <w:szCs w:val="24"/>
          <w:rtl/>
        </w:rPr>
        <w:t xml:space="preserve"> כהוצאה או כהכנסה</w:t>
      </w:r>
      <w:r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אפילו אם נותר מלאי במחסנים. שיטה זו כאמור היא השיטה הנחוה והשימושית ביותר אולם ניתן </w:t>
      </w:r>
      <w:proofErr w:type="spellStart"/>
      <w:r>
        <w:rPr>
          <w:rFonts w:cs="David" w:hint="cs"/>
          <w:sz w:val="24"/>
          <w:szCs w:val="24"/>
          <w:rtl/>
        </w:rPr>
        <w:t>להישתמש</w:t>
      </w:r>
      <w:proofErr w:type="spellEnd"/>
      <w:r>
        <w:rPr>
          <w:rFonts w:cs="David" w:hint="cs"/>
          <w:sz w:val="24"/>
          <w:szCs w:val="24"/>
          <w:rtl/>
        </w:rPr>
        <w:t xml:space="preserve"> בה תחת 2 הנחות: (לא חובה במצטבר)</w:t>
      </w:r>
    </w:p>
    <w:p w:rsidR="00B41EE7" w:rsidRPr="00B41EE7" w:rsidRDefault="00B41EE7" w:rsidP="00B41EE7">
      <w:pPr>
        <w:pStyle w:val="a7"/>
        <w:numPr>
          <w:ilvl w:val="0"/>
          <w:numId w:val="10"/>
        </w:numPr>
        <w:spacing w:line="360" w:lineRule="auto"/>
        <w:rPr>
          <w:rFonts w:cs="David"/>
          <w:sz w:val="24"/>
          <w:szCs w:val="24"/>
        </w:rPr>
      </w:pPr>
      <w:proofErr w:type="spellStart"/>
      <w:r w:rsidRPr="00B41EE7">
        <w:rPr>
          <w:rFonts w:cs="David" w:hint="cs"/>
          <w:b/>
          <w:bCs/>
          <w:sz w:val="24"/>
          <w:szCs w:val="24"/>
          <w:rtl/>
        </w:rPr>
        <w:t>הסטיה</w:t>
      </w:r>
      <w:proofErr w:type="spellEnd"/>
      <w:r w:rsidRPr="00B41EE7">
        <w:rPr>
          <w:rFonts w:cs="David" w:hint="cs"/>
          <w:b/>
          <w:bCs/>
          <w:sz w:val="24"/>
          <w:szCs w:val="24"/>
          <w:rtl/>
        </w:rPr>
        <w:t xml:space="preserve"> אינה מהותית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אם ייחוס </w:t>
      </w:r>
      <w:proofErr w:type="spellStart"/>
      <w:r>
        <w:rPr>
          <w:rFonts w:cs="David" w:hint="cs"/>
          <w:sz w:val="24"/>
          <w:szCs w:val="24"/>
          <w:rtl/>
        </w:rPr>
        <w:t>הסטיה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במדוייק</w:t>
      </w:r>
      <w:proofErr w:type="spellEnd"/>
      <w:r>
        <w:rPr>
          <w:rFonts w:cs="David" w:hint="cs"/>
          <w:sz w:val="24"/>
          <w:szCs w:val="24"/>
          <w:rtl/>
        </w:rPr>
        <w:t xml:space="preserve"> בהשוואה לזקיפה כולה </w:t>
      </w:r>
      <w:proofErr w:type="spellStart"/>
      <w:r>
        <w:rPr>
          <w:rFonts w:cs="David" w:hint="cs"/>
          <w:sz w:val="24"/>
          <w:szCs w:val="24"/>
          <w:rtl/>
        </w:rPr>
        <w:t>לעלה"מ</w:t>
      </w:r>
      <w:proofErr w:type="spellEnd"/>
      <w:r>
        <w:rPr>
          <w:rFonts w:cs="David" w:hint="cs"/>
          <w:sz w:val="24"/>
          <w:szCs w:val="24"/>
          <w:rtl/>
        </w:rPr>
        <w:t xml:space="preserve"> אינה יוצרת שינויים גדולים , עיוותים שעלולים לשנות את הערכתו של הקורא הסביר . </w:t>
      </w:r>
    </w:p>
    <w:p w:rsidR="00B41EE7" w:rsidRPr="00B41EE7" w:rsidRDefault="00B41EE7" w:rsidP="00B41EE7">
      <w:pPr>
        <w:pStyle w:val="a7"/>
        <w:numPr>
          <w:ilvl w:val="0"/>
          <w:numId w:val="10"/>
        </w:numPr>
        <w:spacing w:line="360" w:lineRule="auto"/>
        <w:rPr>
          <w:rFonts w:cs="David"/>
          <w:b/>
          <w:bCs/>
          <w:sz w:val="24"/>
          <w:szCs w:val="24"/>
        </w:rPr>
      </w:pPr>
      <w:r w:rsidRPr="00B41EE7">
        <w:rPr>
          <w:rFonts w:cs="David" w:hint="cs"/>
          <w:b/>
          <w:bCs/>
          <w:sz w:val="24"/>
          <w:szCs w:val="24"/>
          <w:rtl/>
        </w:rPr>
        <w:t xml:space="preserve">רב המלאי נמכר </w:t>
      </w:r>
    </w:p>
    <w:p w:rsidR="00B41EE7" w:rsidRPr="00625DBC" w:rsidRDefault="00B41EE7" w:rsidP="00B41EE7">
      <w:pPr>
        <w:pStyle w:val="a7"/>
        <w:numPr>
          <w:ilvl w:val="0"/>
          <w:numId w:val="9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זקיפה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מדוייקת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יש לחלק את </w:t>
      </w:r>
      <w:proofErr w:type="spellStart"/>
      <w:r>
        <w:rPr>
          <w:rFonts w:cs="David" w:hint="cs"/>
          <w:sz w:val="24"/>
          <w:szCs w:val="24"/>
          <w:rtl/>
        </w:rPr>
        <w:t>הסטיה</w:t>
      </w:r>
      <w:proofErr w:type="spellEnd"/>
      <w:r>
        <w:rPr>
          <w:rFonts w:cs="David" w:hint="cs"/>
          <w:sz w:val="24"/>
          <w:szCs w:val="24"/>
          <w:rtl/>
        </w:rPr>
        <w:t xml:space="preserve"> לעבודות שמהן היא נובעת לפי חל</w:t>
      </w:r>
      <w:r w:rsidR="00625DBC">
        <w:rPr>
          <w:rFonts w:cs="David" w:hint="cs"/>
          <w:sz w:val="24"/>
          <w:szCs w:val="24"/>
          <w:rtl/>
        </w:rPr>
        <w:t xml:space="preserve">ק יחסי בין סוגי המלאים השונים (כולל </w:t>
      </w:r>
      <w:proofErr w:type="spellStart"/>
      <w:r w:rsidR="00625DBC">
        <w:rPr>
          <w:rFonts w:cs="David" w:hint="cs"/>
          <w:sz w:val="24"/>
          <w:szCs w:val="24"/>
          <w:rtl/>
        </w:rPr>
        <w:t>עלה"מ</w:t>
      </w:r>
      <w:proofErr w:type="spellEnd"/>
      <w:r w:rsidR="00625DBC">
        <w:rPr>
          <w:rFonts w:cs="David" w:hint="cs"/>
          <w:sz w:val="24"/>
          <w:szCs w:val="24"/>
          <w:rtl/>
        </w:rPr>
        <w:t xml:space="preserve">). כמובן ששיטה זו היא </w:t>
      </w:r>
      <w:proofErr w:type="spellStart"/>
      <w:r w:rsidR="00625DBC">
        <w:rPr>
          <w:rFonts w:cs="David" w:hint="cs"/>
          <w:sz w:val="24"/>
          <w:szCs w:val="24"/>
          <w:rtl/>
        </w:rPr>
        <w:t>המדוייקת</w:t>
      </w:r>
      <w:proofErr w:type="spellEnd"/>
      <w:r w:rsidR="00625DBC">
        <w:rPr>
          <w:rFonts w:cs="David" w:hint="cs"/>
          <w:sz w:val="24"/>
          <w:szCs w:val="24"/>
          <w:rtl/>
        </w:rPr>
        <w:t xml:space="preserve"> ביותר נותנת מצג נאמן יותר אולם היא מסורבלת ולכן משתמשים בה כאשר </w:t>
      </w:r>
      <w:proofErr w:type="spellStart"/>
      <w:r w:rsidR="00625DBC">
        <w:rPr>
          <w:rFonts w:cs="David" w:hint="cs"/>
          <w:sz w:val="24"/>
          <w:szCs w:val="24"/>
          <w:rtl/>
        </w:rPr>
        <w:t>הסטיה</w:t>
      </w:r>
      <w:proofErr w:type="spellEnd"/>
      <w:r w:rsidR="00625DBC">
        <w:rPr>
          <w:rFonts w:cs="David" w:hint="cs"/>
          <w:sz w:val="24"/>
          <w:szCs w:val="24"/>
          <w:rtl/>
        </w:rPr>
        <w:t xml:space="preserve"> היא מהותית. עפ"י רב זקיפת הסטייה תיעשה לפי בסיס הקצאה ראשוני.</w:t>
      </w:r>
    </w:p>
    <w:p w:rsidR="00625DBC" w:rsidRDefault="00625DBC" w:rsidP="00625DBC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בסיס הקצאה ראשוני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אותו בסיס/ יחס שהעמסתי את העקיפות מלכתחילה . </w:t>
      </w:r>
    </w:p>
    <w:p w:rsidR="00625DBC" w:rsidRDefault="00625DBC" w:rsidP="00625DBC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לעיתים מתברר </w:t>
      </w:r>
      <w:proofErr w:type="spellStart"/>
      <w:r>
        <w:rPr>
          <w:rFonts w:cs="David" w:hint="cs"/>
          <w:sz w:val="24"/>
          <w:szCs w:val="24"/>
          <w:rtl/>
        </w:rPr>
        <w:t>שהסטיה</w:t>
      </w:r>
      <w:proofErr w:type="spellEnd"/>
      <w:r>
        <w:rPr>
          <w:rFonts w:cs="David" w:hint="cs"/>
          <w:sz w:val="24"/>
          <w:szCs w:val="24"/>
          <w:rtl/>
        </w:rPr>
        <w:t xml:space="preserve"> נבעה מגורמים אחרים , אז ייתכן שנקבע בסיס הקצאה אחר לסטייה .</w:t>
      </w:r>
    </w:p>
    <w:p w:rsidR="00625DBC" w:rsidRPr="00625DBC" w:rsidRDefault="00625DBC" w:rsidP="00625DBC">
      <w:pPr>
        <w:pStyle w:val="a7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 מטפלים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בסטיה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- </w:t>
      </w:r>
      <w:proofErr w:type="spellStart"/>
      <w:r>
        <w:rPr>
          <w:rFonts w:cs="David" w:hint="cs"/>
          <w:sz w:val="24"/>
          <w:szCs w:val="24"/>
          <w:rtl/>
        </w:rPr>
        <w:t>הסטיה</w:t>
      </w:r>
      <w:proofErr w:type="spellEnd"/>
      <w:r>
        <w:rPr>
          <w:rFonts w:cs="David" w:hint="cs"/>
          <w:sz w:val="24"/>
          <w:szCs w:val="24"/>
          <w:rtl/>
        </w:rPr>
        <w:t xml:space="preserve"> מוצגת בסכום אחד במאזן תחת סעיף הוצאות נדחות גישה זו  </w:t>
      </w:r>
      <w:proofErr w:type="spellStart"/>
      <w:r>
        <w:rPr>
          <w:rFonts w:cs="David" w:hint="cs"/>
          <w:sz w:val="24"/>
          <w:szCs w:val="24"/>
          <w:rtl/>
        </w:rPr>
        <w:t>היתה</w:t>
      </w:r>
      <w:proofErr w:type="spellEnd"/>
      <w:r>
        <w:rPr>
          <w:rFonts w:cs="David" w:hint="cs"/>
          <w:sz w:val="24"/>
          <w:szCs w:val="24"/>
          <w:rtl/>
        </w:rPr>
        <w:t xml:space="preserve"> נפוצה בעבר לפי </w:t>
      </w:r>
      <w:r>
        <w:rPr>
          <w:rFonts w:cs="David" w:hint="cs"/>
          <w:sz w:val="24"/>
          <w:szCs w:val="24"/>
        </w:rPr>
        <w:t xml:space="preserve">APB 28 </w:t>
      </w:r>
      <w:r>
        <w:rPr>
          <w:rFonts w:cs="David" w:hint="cs"/>
          <w:sz w:val="24"/>
          <w:szCs w:val="24"/>
          <w:rtl/>
        </w:rPr>
        <w:t xml:space="preserve"> במצב של עונתיות תחת ההנחה שהסטייה מתקזזת לאורך זמן .</w:t>
      </w:r>
    </w:p>
    <w:p w:rsidR="00625DBC" w:rsidRDefault="00625DBC" w:rsidP="00625DBC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אולם אנו פועלים לפי התקינה </w:t>
      </w:r>
      <w:proofErr w:type="spellStart"/>
      <w:r>
        <w:rPr>
          <w:rFonts w:cs="David" w:hint="cs"/>
          <w:sz w:val="24"/>
          <w:szCs w:val="24"/>
          <w:rtl/>
        </w:rPr>
        <w:t>הסינ"ל</w:t>
      </w:r>
      <w:proofErr w:type="spellEnd"/>
      <w:r>
        <w:rPr>
          <w:rFonts w:cs="David" w:hint="cs"/>
          <w:sz w:val="24"/>
          <w:szCs w:val="24"/>
          <w:rtl/>
        </w:rPr>
        <w:t xml:space="preserve"> המחייבת את הקצאת </w:t>
      </w:r>
      <w:proofErr w:type="spellStart"/>
      <w:r>
        <w:rPr>
          <w:rFonts w:cs="David" w:hint="cs"/>
          <w:sz w:val="24"/>
          <w:szCs w:val="24"/>
          <w:rtl/>
        </w:rPr>
        <w:t>הסטיה</w:t>
      </w:r>
      <w:proofErr w:type="spellEnd"/>
      <w:r>
        <w:rPr>
          <w:rFonts w:cs="David" w:hint="cs"/>
          <w:sz w:val="24"/>
          <w:szCs w:val="24"/>
          <w:rtl/>
        </w:rPr>
        <w:t xml:space="preserve"> ולכן שיטה זו קיימת אם בכלל ברבעונים או בדו"חות פנימיים בחברות פרטיות.</w:t>
      </w:r>
    </w:p>
    <w:p w:rsidR="00625DBC" w:rsidRDefault="00625DBC" w:rsidP="00625DBC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היתרון בשיטה זו היא שהמלאים </w:t>
      </w:r>
      <w:proofErr w:type="spellStart"/>
      <w:r>
        <w:rPr>
          <w:rFonts w:cs="David" w:hint="cs"/>
          <w:sz w:val="24"/>
          <w:szCs w:val="24"/>
          <w:rtl/>
        </w:rPr>
        <w:t>ועלה"מ</w:t>
      </w:r>
      <w:proofErr w:type="spellEnd"/>
      <w:r>
        <w:rPr>
          <w:rFonts w:cs="David" w:hint="cs"/>
          <w:sz w:val="24"/>
          <w:szCs w:val="24"/>
          <w:rtl/>
        </w:rPr>
        <w:t xml:space="preserve"> מופיעים במחירי תקן כך שקל להשוות ביניהם.</w:t>
      </w:r>
    </w:p>
    <w:p w:rsidR="009D7DA3" w:rsidRDefault="009D7DA3" w:rsidP="009D7DA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41EE7">
        <w:rPr>
          <w:rFonts w:cs="David" w:hint="cs"/>
          <w:b/>
          <w:bCs/>
          <w:sz w:val="24"/>
          <w:szCs w:val="24"/>
          <w:u w:val="single"/>
          <w:rtl/>
        </w:rPr>
        <w:t>דוגמ</w:t>
      </w:r>
      <w:r>
        <w:rPr>
          <w:rFonts w:cs="David" w:hint="cs"/>
          <w:b/>
          <w:bCs/>
          <w:sz w:val="24"/>
          <w:szCs w:val="24"/>
          <w:u w:val="single"/>
          <w:rtl/>
        </w:rPr>
        <w:t>ת מפעל עתיר הון פיזי חלק 2</w:t>
      </w:r>
    </w:p>
    <w:p w:rsidR="009D7DA3" w:rsidRPr="009D7DA3" w:rsidRDefault="009D7DA3" w:rsidP="009D7D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להלן נתונים מתוך פעילות המפעל ברבעון השני: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701"/>
        <w:gridCol w:w="1013"/>
        <w:gridCol w:w="808"/>
        <w:gridCol w:w="2317"/>
      </w:tblGrid>
      <w:tr w:rsidR="009D7DA3" w:rsidTr="009D7DA3"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 הזמנה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ש"מ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ח"ג</w:t>
            </w:r>
            <w:proofErr w:type="spellEnd"/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שכע"י</w:t>
            </w:r>
            <w:proofErr w:type="spellEnd"/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</w:t>
            </w:r>
          </w:p>
        </w:tc>
      </w:tr>
      <w:tr w:rsidR="009D7DA3" w:rsidTr="009D7DA3"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נמכרה תמורת 40,000 ₪</w:t>
            </w:r>
          </w:p>
        </w:tc>
      </w:tr>
      <w:tr w:rsidR="009D7DA3" w:rsidTr="009D7DA3"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הסתיימה</w:t>
            </w:r>
          </w:p>
        </w:tc>
      </w:tr>
      <w:tr w:rsidR="009D7DA3" w:rsidTr="009D7DA3"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840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בתהליך</w:t>
            </w:r>
          </w:p>
        </w:tc>
      </w:tr>
      <w:tr w:rsidR="009D7DA3" w:rsidTr="009D7DA3"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1,080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9D7DA3" w:rsidRDefault="009D7DA3" w:rsidP="00625DB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83339" w:rsidRDefault="00283339" w:rsidP="009D7D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עקיפות בפועל- 7,520 ₪</w:t>
      </w:r>
    </w:p>
    <w:p w:rsidR="00283339" w:rsidRDefault="00283339" w:rsidP="009D7DA3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נדרש:</w:t>
      </w:r>
    </w:p>
    <w:p w:rsidR="00283339" w:rsidRDefault="00283339" w:rsidP="00283339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הצג את התנועה בכרטיס העבודות ברבעון השני</w:t>
      </w:r>
    </w:p>
    <w:p w:rsidR="00283339" w:rsidRDefault="00283339" w:rsidP="00283339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חשב את הרווח הגולמי שיוצג בדו"חות הכספיים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לרבעות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השני בהנחה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שהסטיה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מהותית</w:t>
      </w:r>
    </w:p>
    <w:p w:rsidR="00283339" w:rsidRPr="00283339" w:rsidRDefault="00283339" w:rsidP="00283339">
      <w:pPr>
        <w:pStyle w:val="a7"/>
        <w:numPr>
          <w:ilvl w:val="0"/>
          <w:numId w:val="12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כיצד תשתנה תשובתך אם הסטייה אינה מהותית.</w:t>
      </w:r>
    </w:p>
    <w:p w:rsidR="009D7DA3" w:rsidRDefault="009D7DA3" w:rsidP="009D7DA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 w:rsidRPr="00B41EE7">
        <w:rPr>
          <w:rFonts w:cs="David" w:hint="cs"/>
          <w:b/>
          <w:bCs/>
          <w:sz w:val="24"/>
          <w:szCs w:val="24"/>
          <w:u w:val="single"/>
          <w:rtl/>
        </w:rPr>
        <w:t>פיתרון</w:t>
      </w:r>
      <w:proofErr w:type="spellEnd"/>
      <w:r w:rsidRPr="00B41EE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840"/>
        <w:gridCol w:w="701"/>
        <w:gridCol w:w="840"/>
        <w:gridCol w:w="808"/>
        <w:gridCol w:w="1243"/>
        <w:gridCol w:w="1081"/>
        <w:gridCol w:w="867"/>
        <w:gridCol w:w="1108"/>
        <w:gridCol w:w="808"/>
      </w:tblGrid>
      <w:tr w:rsidR="000965F9" w:rsidTr="00167CD0">
        <w:trPr>
          <w:trHeight w:val="1798"/>
        </w:trPr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מס' הזמנה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ש"מ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עלות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ח"ג</w:t>
            </w:r>
            <w:proofErr w:type="spellEnd"/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שכע"י</w:t>
            </w:r>
            <w:proofErr w:type="spellEnd"/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מצב</w:t>
            </w:r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כיסוי לעקיפות</w:t>
            </w:r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עלות</w:t>
            </w:r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טיפול בסטייה </w:t>
            </w:r>
          </w:p>
        </w:tc>
        <w:tc>
          <w:tcPr>
            <w:tcW w:w="0" w:type="auto"/>
          </w:tcPr>
          <w:p w:rsidR="00167CD0" w:rsidRPr="00B41EE7" w:rsidRDefault="00F27858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</w:tr>
      <w:tr w:rsidR="000965F9" w:rsidTr="00167CD0">
        <w:trPr>
          <w:trHeight w:val="1295"/>
        </w:trPr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נמכרה תמורת 40,000 ₪</w:t>
            </w:r>
          </w:p>
        </w:tc>
        <w:tc>
          <w:tcPr>
            <w:tcW w:w="0" w:type="auto"/>
          </w:tcPr>
          <w:p w:rsidR="00167CD0" w:rsidRPr="00B41EE7" w:rsidRDefault="00167CD0" w:rsidP="00167CD0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</w:rPr>
            </w:pPr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38,867</w:t>
            </w:r>
          </w:p>
        </w:tc>
        <w:tc>
          <w:tcPr>
            <w:tcW w:w="0" w:type="auto"/>
          </w:tcPr>
          <w:p w:rsidR="00167CD0" w:rsidRPr="006F547D" w:rsidRDefault="000965F9" w:rsidP="00167CD0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</w:rPr>
              <w:t>----</w:t>
            </w:r>
          </w:p>
        </w:tc>
        <w:tc>
          <w:tcPr>
            <w:tcW w:w="0" w:type="auto"/>
          </w:tcPr>
          <w:p w:rsidR="00167CD0" w:rsidRPr="00B41EE7" w:rsidRDefault="00F27858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38,867</w:t>
            </w:r>
          </w:p>
        </w:tc>
      </w:tr>
      <w:tr w:rsidR="000965F9" w:rsidTr="00167CD0">
        <w:trPr>
          <w:trHeight w:val="1267"/>
        </w:trPr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הסתיימה</w:t>
            </w:r>
          </w:p>
        </w:tc>
        <w:tc>
          <w:tcPr>
            <w:tcW w:w="0" w:type="auto"/>
          </w:tcPr>
          <w:p w:rsidR="00167CD0" w:rsidRPr="00167CD0" w:rsidRDefault="00167CD0" w:rsidP="00167CD0">
            <w:pPr>
              <w:bidi w:val="0"/>
              <w:spacing w:line="360" w:lineRule="auto"/>
              <w:jc w:val="both"/>
              <w:rPr>
                <w:rFonts w:eastAsiaTheme="minorEastAsia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240*9.5=2,280</m:t>
                </m:r>
              </m:oMath>
            </m:oMathPara>
          </w:p>
          <w:p w:rsidR="00167CD0" w:rsidRPr="00B41EE7" w:rsidRDefault="00167CD0" w:rsidP="00167CD0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44,813</w:t>
            </w:r>
          </w:p>
        </w:tc>
        <w:tc>
          <w:tcPr>
            <w:tcW w:w="0" w:type="auto"/>
          </w:tcPr>
          <w:p w:rsidR="00167CD0" w:rsidRPr="000965F9" w:rsidRDefault="00877D67" w:rsidP="000965F9">
            <w:pPr>
              <w:bidi w:val="0"/>
              <w:spacing w:line="360" w:lineRule="auto"/>
              <w:rPr>
                <w:rFonts w:cs="David"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1,080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*2,740=(609)</m:t>
                </m:r>
              </m:oMath>
            </m:oMathPara>
          </w:p>
        </w:tc>
        <w:tc>
          <w:tcPr>
            <w:tcW w:w="0" w:type="auto"/>
          </w:tcPr>
          <w:p w:rsidR="00167CD0" w:rsidRPr="00B41EE7" w:rsidRDefault="00F27858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44,204</w:t>
            </w:r>
          </w:p>
        </w:tc>
      </w:tr>
      <w:tr w:rsidR="000965F9" w:rsidTr="00167CD0">
        <w:trPr>
          <w:trHeight w:val="1295"/>
        </w:trPr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840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בתהליך</w:t>
            </w:r>
          </w:p>
        </w:tc>
        <w:tc>
          <w:tcPr>
            <w:tcW w:w="0" w:type="auto"/>
          </w:tcPr>
          <w:p w:rsidR="00167CD0" w:rsidRPr="00B41EE7" w:rsidRDefault="00167CD0" w:rsidP="00167CD0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840*9.5=7,980</m:t>
                </m:r>
              </m:oMath>
            </m:oMathPara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25,980</w:t>
            </w:r>
          </w:p>
        </w:tc>
        <w:tc>
          <w:tcPr>
            <w:tcW w:w="0" w:type="auto"/>
          </w:tcPr>
          <w:p w:rsidR="00167CD0" w:rsidRPr="006F547D" w:rsidRDefault="000965F9" w:rsidP="000965F9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(2,131)</m:t>
                </m:r>
              </m:oMath>
            </m:oMathPara>
          </w:p>
        </w:tc>
        <w:tc>
          <w:tcPr>
            <w:tcW w:w="0" w:type="auto"/>
          </w:tcPr>
          <w:p w:rsidR="00167CD0" w:rsidRPr="00B41EE7" w:rsidRDefault="00F27858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23,849</w:t>
            </w:r>
          </w:p>
        </w:tc>
      </w:tr>
      <w:tr w:rsidR="000965F9" w:rsidTr="00167CD0">
        <w:trPr>
          <w:trHeight w:val="363"/>
        </w:trPr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1,080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11,000</w:t>
            </w:r>
          </w:p>
        </w:tc>
        <w:tc>
          <w:tcPr>
            <w:tcW w:w="0" w:type="auto"/>
          </w:tcPr>
          <w:p w:rsidR="00167CD0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167CD0" w:rsidRPr="00B41EE7" w:rsidRDefault="00167CD0" w:rsidP="00167CD0">
            <w:pPr>
              <w:bidi w:val="0"/>
              <w:spacing w:line="360" w:lineRule="auto"/>
              <w:jc w:val="both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10,260</m:t>
                </m:r>
              </m:oMath>
            </m:oMathPara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87,100</w:t>
            </w:r>
          </w:p>
        </w:tc>
        <w:tc>
          <w:tcPr>
            <w:tcW w:w="0" w:type="auto"/>
          </w:tcPr>
          <w:p w:rsidR="00167CD0" w:rsidRPr="006F547D" w:rsidRDefault="000965F9" w:rsidP="000965F9">
            <w:pPr>
              <w:bidi w:val="0"/>
              <w:spacing w:line="360" w:lineRule="auto"/>
              <w:jc w:val="right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(2,740)</m:t>
                </m:r>
              </m:oMath>
            </m:oMathPara>
          </w:p>
        </w:tc>
        <w:tc>
          <w:tcPr>
            <w:tcW w:w="0" w:type="auto"/>
          </w:tcPr>
          <w:p w:rsidR="00167CD0" w:rsidRPr="00B41EE7" w:rsidRDefault="00167CD0" w:rsidP="00167CD0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47BBE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מהותי</w:t>
      </w:r>
    </w:p>
    <w:p w:rsidR="00C47BBE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מאזן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808"/>
      </w:tblGrid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23</w:t>
            </w:r>
          </w:p>
        </w:tc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44,204</w:t>
            </w:r>
          </w:p>
        </w:tc>
      </w:tr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22</w:t>
            </w:r>
          </w:p>
        </w:tc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23,849</w:t>
            </w:r>
          </w:p>
        </w:tc>
      </w:tr>
    </w:tbl>
    <w:p w:rsidR="00C47BBE" w:rsidRPr="006F547D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 w:rsidRPr="006F547D">
        <w:rPr>
          <w:rFonts w:cs="David" w:hint="cs"/>
          <w:b/>
          <w:bCs/>
          <w:sz w:val="24"/>
          <w:szCs w:val="24"/>
          <w:rtl/>
        </w:rPr>
        <w:lastRenderedPageBreak/>
        <w:t>רוו"ה</w:t>
      </w:r>
      <w:proofErr w:type="spellEnd"/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08"/>
      </w:tblGrid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הכנסות</w:t>
            </w:r>
          </w:p>
        </w:tc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</w:tr>
    </w:tbl>
    <w:p w:rsidR="00C47BBE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ע"מ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927"/>
      </w:tblGrid>
      <w:tr w:rsidR="00C47BBE" w:rsidTr="00C47BBE">
        <w:tc>
          <w:tcPr>
            <w:tcW w:w="0" w:type="auto"/>
          </w:tcPr>
          <w:p w:rsidR="00C47BBE" w:rsidRP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 w:rsidRPr="00C47BBE">
              <w:rPr>
                <w:rFonts w:cs="David" w:hint="cs"/>
                <w:sz w:val="24"/>
                <w:szCs w:val="24"/>
                <w:rtl/>
              </w:rPr>
              <w:t xml:space="preserve">הזמנה </w:t>
            </w: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</w:tcPr>
          <w:p w:rsidR="00C47BBE" w:rsidRP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Pr="00C47BBE">
              <w:rPr>
                <w:rFonts w:cs="David" w:hint="cs"/>
                <w:sz w:val="24"/>
                <w:szCs w:val="24"/>
                <w:rtl/>
              </w:rPr>
              <w:t>38,867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</w:tbl>
    <w:p w:rsidR="00C47BBE" w:rsidRPr="006F547D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 w:rsidRPr="006F547D">
        <w:rPr>
          <w:rFonts w:cs="David" w:hint="cs"/>
          <w:b/>
          <w:bCs/>
          <w:sz w:val="24"/>
          <w:szCs w:val="24"/>
          <w:rtl/>
        </w:rPr>
        <w:t xml:space="preserve">לא מהותי </w:t>
      </w:r>
    </w:p>
    <w:p w:rsidR="00C47BBE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מאזן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08"/>
      </w:tblGrid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תוצ"ג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הזמנה 23</w:t>
            </w:r>
          </w:p>
        </w:tc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24,813</w:t>
            </w:r>
          </w:p>
        </w:tc>
      </w:tr>
      <w:tr w:rsidR="00C47BBE" w:rsidTr="002117E5">
        <w:tc>
          <w:tcPr>
            <w:tcW w:w="0" w:type="auto"/>
          </w:tcPr>
          <w:p w:rsid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תוצ"ב</w:t>
            </w:r>
            <w:proofErr w:type="spellEnd"/>
          </w:p>
        </w:tc>
        <w:tc>
          <w:tcPr>
            <w:tcW w:w="0" w:type="auto"/>
          </w:tcPr>
          <w:p w:rsid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25,480</w:t>
            </w:r>
          </w:p>
        </w:tc>
      </w:tr>
    </w:tbl>
    <w:p w:rsidR="00C47BBE" w:rsidRPr="006F547D" w:rsidRDefault="00C47BBE" w:rsidP="00C47BBE">
      <w:pPr>
        <w:spacing w:before="120"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 w:rsidRPr="006F547D">
        <w:rPr>
          <w:rFonts w:cs="David" w:hint="cs"/>
          <w:b/>
          <w:bCs/>
          <w:sz w:val="24"/>
          <w:szCs w:val="24"/>
          <w:rtl/>
        </w:rPr>
        <w:t>רוו"ה</w:t>
      </w:r>
      <w:proofErr w:type="spellEnd"/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08"/>
      </w:tblGrid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עלה"מ</w:t>
            </w:r>
            <w:proofErr w:type="spellEnd"/>
          </w:p>
        </w:tc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38,867</w:t>
            </w:r>
          </w:p>
        </w:tc>
      </w:tr>
      <w:tr w:rsidR="00C47BBE" w:rsidTr="002117E5">
        <w:tc>
          <w:tcPr>
            <w:tcW w:w="0" w:type="auto"/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הכנסות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BBE" w:rsidRDefault="00C47BBE" w:rsidP="002117E5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</w:tr>
      <w:tr w:rsidR="00C47BBE" w:rsidTr="002117E5">
        <w:tc>
          <w:tcPr>
            <w:tcW w:w="0" w:type="auto"/>
          </w:tcPr>
          <w:p w:rsid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סטיה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BBE" w:rsidRDefault="00C47BBE" w:rsidP="00C47BBE">
            <w:pPr>
              <w:spacing w:before="12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2,740</w:t>
            </w:r>
          </w:p>
        </w:tc>
      </w:tr>
    </w:tbl>
    <w:p w:rsidR="00AE410A" w:rsidRPr="00AE410A" w:rsidRDefault="00AE410A" w:rsidP="00625DB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AE410A" w:rsidRDefault="00AE410A" w:rsidP="00625DBC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AE410A">
        <w:rPr>
          <w:rFonts w:cs="David" w:hint="cs"/>
          <w:b/>
          <w:bCs/>
          <w:sz w:val="24"/>
          <w:szCs w:val="24"/>
          <w:u w:val="single"/>
          <w:rtl/>
        </w:rPr>
        <w:t xml:space="preserve">דוגמא תמחיר הזמנה </w:t>
      </w:r>
      <w:r w:rsidRPr="00AE410A">
        <w:rPr>
          <w:rFonts w:cs="David"/>
          <w:b/>
          <w:bCs/>
          <w:sz w:val="24"/>
          <w:szCs w:val="24"/>
          <w:u w:val="single"/>
          <w:rtl/>
        </w:rPr>
        <w:t>–</w:t>
      </w:r>
      <w:r w:rsidRPr="00AE410A">
        <w:rPr>
          <w:rFonts w:cs="David" w:hint="cs"/>
          <w:b/>
          <w:bCs/>
          <w:sz w:val="24"/>
          <w:szCs w:val="24"/>
          <w:u w:val="single"/>
          <w:rtl/>
        </w:rPr>
        <w:t xml:space="preserve">טיפול </w:t>
      </w:r>
      <w:proofErr w:type="spellStart"/>
      <w:r w:rsidRPr="00AE410A">
        <w:rPr>
          <w:rFonts w:cs="David" w:hint="cs"/>
          <w:b/>
          <w:bCs/>
          <w:sz w:val="24"/>
          <w:szCs w:val="24"/>
          <w:u w:val="single"/>
          <w:rtl/>
        </w:rPr>
        <w:t>בסטיה</w:t>
      </w:r>
      <w:proofErr w:type="spellEnd"/>
      <w:r w:rsidRPr="00AE410A">
        <w:rPr>
          <w:rFonts w:cs="David" w:hint="cs"/>
          <w:b/>
          <w:bCs/>
          <w:sz w:val="24"/>
          <w:szCs w:val="24"/>
          <w:u w:val="single"/>
          <w:rtl/>
        </w:rPr>
        <w:t xml:space="preserve"> בעקיפות ורישומי הנה"ח</w:t>
      </w:r>
    </w:p>
    <w:p w:rsidR="00C47BBE" w:rsidRDefault="00B61697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נגריה מייצרת רהיטים עפ"י הזמנה למוסדות וליחידים:</w:t>
      </w:r>
    </w:p>
    <w:p w:rsidR="00B61697" w:rsidRDefault="00B61697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נתונים חזויים לשנת 2004</w:t>
      </w:r>
    </w:p>
    <w:p w:rsidR="00B61697" w:rsidRDefault="00B61697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בסיס העמסה שע"י</w:t>
      </w:r>
    </w:p>
    <w:p w:rsidR="00B61697" w:rsidRDefault="00B61697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אומדן עקיפות 456,000 ₪ </w:t>
      </w:r>
    </w:p>
    <w:p w:rsidR="00CD568D" w:rsidRDefault="00B61697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אומדן שע"י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22,800 ₪ </w:t>
      </w:r>
    </w:p>
    <w:p w:rsidR="00CD568D" w:rsidRDefault="00CD568D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לתחילת השנה היו במחסניה </w:t>
      </w:r>
      <w:proofErr w:type="spellStart"/>
      <w:r>
        <w:rPr>
          <w:rFonts w:cs="David" w:hint="cs"/>
          <w:sz w:val="24"/>
          <w:szCs w:val="24"/>
          <w:rtl/>
        </w:rPr>
        <w:t>ח"ג</w:t>
      </w:r>
      <w:proofErr w:type="spellEnd"/>
      <w:r>
        <w:rPr>
          <w:rFonts w:cs="David" w:hint="cs"/>
          <w:sz w:val="24"/>
          <w:szCs w:val="24"/>
          <w:rtl/>
        </w:rPr>
        <w:t xml:space="preserve"> בעלות 12,000 ₪ ויתרת עו"ש בנק בסך 170,000 ₪</w:t>
      </w:r>
    </w:p>
    <w:p w:rsidR="00CD568D" w:rsidRDefault="00CD568D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בחודש ינואר קיבלה </w:t>
      </w:r>
      <w:proofErr w:type="spellStart"/>
      <w:r>
        <w:rPr>
          <w:rFonts w:cs="David" w:hint="cs"/>
          <w:sz w:val="24"/>
          <w:szCs w:val="24"/>
          <w:rtl/>
        </w:rPr>
        <w:t>הנגריה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הזמניה</w:t>
      </w:r>
      <w:proofErr w:type="spellEnd"/>
      <w:r>
        <w:rPr>
          <w:rFonts w:cs="David" w:hint="cs"/>
          <w:sz w:val="24"/>
          <w:szCs w:val="24"/>
          <w:rtl/>
        </w:rPr>
        <w:t xml:space="preserve"> ליצור 400 כיסאות לאולם האירועים, התמורה שסוכמה 190,000 ₪ </w:t>
      </w:r>
    </w:p>
    <w:p w:rsidR="00B61697" w:rsidRDefault="00CD568D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להלן הפעולות שביצעה </w:t>
      </w:r>
      <w:proofErr w:type="spellStart"/>
      <w:r>
        <w:rPr>
          <w:rFonts w:cs="David" w:hint="cs"/>
          <w:sz w:val="24"/>
          <w:szCs w:val="24"/>
          <w:rtl/>
        </w:rPr>
        <w:t>הנגריה</w:t>
      </w:r>
      <w:proofErr w:type="spellEnd"/>
      <w:r>
        <w:rPr>
          <w:rFonts w:cs="David" w:hint="cs"/>
          <w:sz w:val="24"/>
          <w:szCs w:val="24"/>
          <w:rtl/>
        </w:rPr>
        <w:t xml:space="preserve"> בקשר להזמנה שסימנה </w:t>
      </w:r>
      <w:r w:rsidR="00791B60">
        <w:rPr>
          <w:rFonts w:cs="David" w:hint="cs"/>
          <w:sz w:val="24"/>
          <w:szCs w:val="24"/>
        </w:rPr>
        <w:t>A12</w:t>
      </w:r>
      <w:r w:rsidR="00B61697">
        <w:rPr>
          <w:rFonts w:cs="David" w:hint="cs"/>
          <w:sz w:val="24"/>
          <w:szCs w:val="24"/>
          <w:rtl/>
        </w:rPr>
        <w:t xml:space="preserve"> </w:t>
      </w:r>
      <w:r w:rsidR="00791B60">
        <w:rPr>
          <w:rFonts w:cs="David" w:hint="cs"/>
          <w:sz w:val="24"/>
          <w:szCs w:val="24"/>
          <w:rtl/>
        </w:rPr>
        <w:t>לפי התרחשותן הנח כי לא היו הזמנות נוספות באותו זמן.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נרכשו </w:t>
      </w:r>
      <w:proofErr w:type="spellStart"/>
      <w:r>
        <w:rPr>
          <w:rFonts w:cs="David" w:hint="cs"/>
          <w:sz w:val="24"/>
          <w:szCs w:val="24"/>
          <w:rtl/>
        </w:rPr>
        <w:t>ח"ג</w:t>
      </w:r>
      <w:proofErr w:type="spellEnd"/>
      <w:r>
        <w:rPr>
          <w:rFonts w:cs="David" w:hint="cs"/>
          <w:sz w:val="24"/>
          <w:szCs w:val="24"/>
          <w:rtl/>
        </w:rPr>
        <w:t xml:space="preserve"> בעלות 29,000 ₪ והוכנסו למחסן 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שולם </w:t>
      </w:r>
      <w:proofErr w:type="spellStart"/>
      <w:r>
        <w:rPr>
          <w:rFonts w:cs="David" w:hint="cs"/>
          <w:sz w:val="24"/>
          <w:szCs w:val="24"/>
          <w:rtl/>
        </w:rPr>
        <w:t>שכע"י</w:t>
      </w:r>
      <w:proofErr w:type="spellEnd"/>
      <w:r>
        <w:rPr>
          <w:rFonts w:cs="David" w:hint="cs"/>
          <w:sz w:val="24"/>
          <w:szCs w:val="24"/>
          <w:rtl/>
        </w:rPr>
        <w:t xml:space="preserve"> בסך 30 ₪ לשעה בפועל היו 2,000 שעות 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נמשכו חומרים מהמחסן בעלות 30,000 ₪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lastRenderedPageBreak/>
        <w:t>נסתימה</w:t>
      </w:r>
      <w:proofErr w:type="spellEnd"/>
      <w:r>
        <w:rPr>
          <w:rFonts w:cs="David" w:hint="cs"/>
          <w:sz w:val="24"/>
          <w:szCs w:val="24"/>
          <w:rtl/>
        </w:rPr>
        <w:t xml:space="preserve"> העבודה ונשלחה ללקוח על חשבונו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התקבלה התמורה לחשבון הבנק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התקבלו החשבונות של העלויות העקיפות בפועל המתייחסות לתקופת ביצוע ההזמה .אלו הסתכמו ב-49,000 ₪ </w:t>
      </w:r>
    </w:p>
    <w:p w:rsidR="00791B60" w:rsidRDefault="00791B60" w:rsidP="00625DB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כל התשלומים והתקבולים בוצעו במזומן באמצעות חשבון הבנק. </w:t>
      </w:r>
    </w:p>
    <w:p w:rsidR="00791B60" w:rsidRPr="00791B60" w:rsidRDefault="00791B60" w:rsidP="00625DBC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נדרש: ערוך את החישובים ואת רישומי הנה"ח הקשורים בהזמנה </w:t>
      </w:r>
      <w:r>
        <w:rPr>
          <w:rFonts w:cs="David" w:hint="cs"/>
          <w:b/>
          <w:bCs/>
          <w:sz w:val="24"/>
          <w:szCs w:val="24"/>
        </w:rPr>
        <w:t>A 12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806"/>
        <w:gridCol w:w="897"/>
        <w:gridCol w:w="798"/>
        <w:gridCol w:w="875"/>
        <w:gridCol w:w="966"/>
        <w:gridCol w:w="809"/>
        <w:gridCol w:w="830"/>
        <w:gridCol w:w="917"/>
        <w:gridCol w:w="311"/>
      </w:tblGrid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פעולה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הון עצמי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מכירות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ע"מ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עקיפות למעשה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עקיפות שהועמסו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עו"ש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מלאי </w:t>
            </w: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חו"ג</w:t>
            </w:r>
            <w:proofErr w:type="spellEnd"/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הזמנה </w:t>
            </w:r>
            <w:r w:rsidRPr="00283339">
              <w:rPr>
                <w:rFonts w:cs="David" w:hint="cs"/>
                <w:sz w:val="20"/>
                <w:szCs w:val="20"/>
              </w:rPr>
              <w:t>A12</w:t>
            </w: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י"פ</w:t>
            </w:r>
            <w:proofErr w:type="spellEnd"/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182,000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170,000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12,000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רכישת </w:t>
            </w: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חו"ג</w:t>
            </w:r>
            <w:proofErr w:type="spellEnd"/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(29,000)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29,000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שכע"י</w:t>
            </w:r>
            <w:proofErr w:type="spellEnd"/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(60,000)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60,000</w:t>
            </w: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משיכת </w:t>
            </w: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חו"ג</w:t>
            </w:r>
            <w:proofErr w:type="spellEnd"/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(30,000)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30,000</w:t>
            </w: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העמסת עקיפות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(40,000)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40,000</w:t>
            </w: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סגירת הזמנה 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130,000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(130,000)</w:t>
            </w: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חשבונית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(190,000)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190,000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עקיפות למעשה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49,000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49,000</w:t>
            </w: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AE410A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AE410A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283339" w:rsidTr="00AE410A">
        <w:tc>
          <w:tcPr>
            <w:tcW w:w="0" w:type="auto"/>
          </w:tcPr>
          <w:p w:rsidR="00283339" w:rsidRPr="00283339" w:rsidRDefault="00283339" w:rsidP="00283339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 xml:space="preserve">סגירת כרטיס עקיפות וטיפול </w:t>
            </w:r>
            <w:proofErr w:type="spellStart"/>
            <w:r w:rsidRPr="00283339">
              <w:rPr>
                <w:rFonts w:cs="David" w:hint="cs"/>
                <w:sz w:val="20"/>
                <w:szCs w:val="20"/>
                <w:rtl/>
              </w:rPr>
              <w:t>סטיה</w:t>
            </w:r>
            <w:proofErr w:type="spellEnd"/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9,000</w:t>
            </w: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(49,000)</w:t>
            </w: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283339">
              <w:rPr>
                <w:rFonts w:cs="David" w:hint="cs"/>
                <w:sz w:val="20"/>
                <w:szCs w:val="20"/>
                <w:rtl/>
              </w:rPr>
              <w:t>40,000</w:t>
            </w: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283339" w:rsidRPr="00283339" w:rsidRDefault="00283339" w:rsidP="00625DBC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</w:tbl>
    <w:p w:rsidR="00AE410A" w:rsidRDefault="00AE410A" w:rsidP="00625DBC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תעריף עקיפות</w:t>
      </w:r>
    </w:p>
    <w:p w:rsidR="00AE410A" w:rsidRPr="00AE410A" w:rsidRDefault="00877D67" w:rsidP="00AE410A">
      <w:pPr>
        <w:bidi w:val="0"/>
        <w:spacing w:line="360" w:lineRule="auto"/>
        <w:rPr>
          <w:rFonts w:cs="David"/>
          <w:b/>
          <w:bCs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456,000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22,800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=20</m:t>
          </m:r>
        </m:oMath>
      </m:oMathPara>
    </w:p>
    <w:p w:rsidR="00AE410A" w:rsidRDefault="00AE410A" w:rsidP="00AE410A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AE410A">
        <w:rPr>
          <w:rFonts w:cs="David" w:hint="cs"/>
          <w:b/>
          <w:bCs/>
          <w:sz w:val="24"/>
          <w:szCs w:val="24"/>
          <w:rtl/>
        </w:rPr>
        <w:t>עקיפות להעמסה</w:t>
      </w:r>
    </w:p>
    <w:p w:rsidR="00AE410A" w:rsidRPr="00283339" w:rsidRDefault="00AE410A" w:rsidP="00AE410A">
      <w:pPr>
        <w:spacing w:line="360" w:lineRule="auto"/>
        <w:rPr>
          <w:rFonts w:eastAsiaTheme="minorEastAsia" w:cs="David"/>
          <w:sz w:val="20"/>
          <w:szCs w:val="20"/>
          <w:rtl/>
        </w:rPr>
      </w:pPr>
      <m:oMathPara>
        <m:oMathParaPr>
          <m:jc m:val="right"/>
        </m:oMathParaPr>
        <m:oMath>
          <m:r>
            <w:rPr>
              <w:rFonts w:ascii="Cambria Math" w:hAnsi="Cambria Math" w:cs="David"/>
              <w:sz w:val="20"/>
              <w:szCs w:val="20"/>
            </w:rPr>
            <m:t>2,000*20=40,000</m:t>
          </m:r>
        </m:oMath>
      </m:oMathPara>
    </w:p>
    <w:p w:rsidR="00283339" w:rsidRPr="00283339" w:rsidRDefault="00283339" w:rsidP="00AE410A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 w:rsidRPr="00283339">
        <w:rPr>
          <w:rFonts w:eastAsiaTheme="minorEastAsia" w:cs="David" w:hint="cs"/>
          <w:b/>
          <w:bCs/>
          <w:sz w:val="24"/>
          <w:szCs w:val="24"/>
          <w:rtl/>
        </w:rPr>
        <w:t>ש"ב פרק 3 תרגילים 1-30</w:t>
      </w:r>
    </w:p>
    <w:sectPr w:rsidR="00283339" w:rsidRPr="00283339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67" w:rsidRDefault="00877D67" w:rsidP="00F172F9">
      <w:pPr>
        <w:spacing w:after="0" w:line="240" w:lineRule="auto"/>
      </w:pPr>
      <w:r>
        <w:separator/>
      </w:r>
    </w:p>
  </w:endnote>
  <w:endnote w:type="continuationSeparator" w:id="0">
    <w:p w:rsidR="00877D67" w:rsidRDefault="00877D67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167CD0" w:rsidRDefault="00167CD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75FF3" w:rsidRPr="00175FF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67CD0" w:rsidRDefault="00167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67" w:rsidRDefault="00877D67" w:rsidP="00F172F9">
      <w:pPr>
        <w:spacing w:after="0" w:line="240" w:lineRule="auto"/>
      </w:pPr>
      <w:r>
        <w:separator/>
      </w:r>
    </w:p>
  </w:footnote>
  <w:footnote w:type="continuationSeparator" w:id="0">
    <w:p w:rsidR="00877D67" w:rsidRDefault="00877D67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0" w:rsidRPr="00F172F9" w:rsidRDefault="00167CD0" w:rsidP="004B4190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07/11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546D"/>
    <w:multiLevelType w:val="hybridMultilevel"/>
    <w:tmpl w:val="BA2C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372"/>
    <w:multiLevelType w:val="hybridMultilevel"/>
    <w:tmpl w:val="E1E6B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46C"/>
    <w:multiLevelType w:val="hybridMultilevel"/>
    <w:tmpl w:val="926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22BE"/>
    <w:multiLevelType w:val="hybridMultilevel"/>
    <w:tmpl w:val="601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1870"/>
    <w:multiLevelType w:val="hybridMultilevel"/>
    <w:tmpl w:val="8092F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55B3"/>
    <w:multiLevelType w:val="hybridMultilevel"/>
    <w:tmpl w:val="8C843E9E"/>
    <w:lvl w:ilvl="0" w:tplc="4FC467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600CF"/>
    <w:multiLevelType w:val="hybridMultilevel"/>
    <w:tmpl w:val="B31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5B0A"/>
    <w:multiLevelType w:val="hybridMultilevel"/>
    <w:tmpl w:val="70C8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55FC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6F73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F2F41"/>
    <w:multiLevelType w:val="hybridMultilevel"/>
    <w:tmpl w:val="C35AF11A"/>
    <w:lvl w:ilvl="0" w:tplc="2DD499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32E2"/>
    <w:multiLevelType w:val="hybridMultilevel"/>
    <w:tmpl w:val="A5E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3559A"/>
    <w:rsid w:val="000363BD"/>
    <w:rsid w:val="0004273E"/>
    <w:rsid w:val="0004387F"/>
    <w:rsid w:val="00057726"/>
    <w:rsid w:val="0006235B"/>
    <w:rsid w:val="000711EB"/>
    <w:rsid w:val="000945A1"/>
    <w:rsid w:val="00094D10"/>
    <w:rsid w:val="000965F9"/>
    <w:rsid w:val="000A25BC"/>
    <w:rsid w:val="000C04AC"/>
    <w:rsid w:val="000C62B8"/>
    <w:rsid w:val="000D4AA1"/>
    <w:rsid w:val="000E0AF4"/>
    <w:rsid w:val="000E2D7F"/>
    <w:rsid w:val="000F2474"/>
    <w:rsid w:val="000F5666"/>
    <w:rsid w:val="001040B2"/>
    <w:rsid w:val="00105D60"/>
    <w:rsid w:val="00137FEC"/>
    <w:rsid w:val="001416AE"/>
    <w:rsid w:val="00141C1F"/>
    <w:rsid w:val="001528B5"/>
    <w:rsid w:val="00167CD0"/>
    <w:rsid w:val="001732EE"/>
    <w:rsid w:val="00174761"/>
    <w:rsid w:val="00175FF3"/>
    <w:rsid w:val="00177F4F"/>
    <w:rsid w:val="0018441B"/>
    <w:rsid w:val="001A3F0D"/>
    <w:rsid w:val="001A662B"/>
    <w:rsid w:val="001C1095"/>
    <w:rsid w:val="001E6DAB"/>
    <w:rsid w:val="001F1958"/>
    <w:rsid w:val="001F380B"/>
    <w:rsid w:val="00214B39"/>
    <w:rsid w:val="00214B4C"/>
    <w:rsid w:val="00225BB1"/>
    <w:rsid w:val="00233BC0"/>
    <w:rsid w:val="00252B15"/>
    <w:rsid w:val="00255E31"/>
    <w:rsid w:val="00283339"/>
    <w:rsid w:val="002A4E25"/>
    <w:rsid w:val="00314416"/>
    <w:rsid w:val="00316565"/>
    <w:rsid w:val="003202F6"/>
    <w:rsid w:val="00327A93"/>
    <w:rsid w:val="00357D7E"/>
    <w:rsid w:val="003626FD"/>
    <w:rsid w:val="0036592B"/>
    <w:rsid w:val="003701A4"/>
    <w:rsid w:val="003716B5"/>
    <w:rsid w:val="00395B92"/>
    <w:rsid w:val="003A4E5D"/>
    <w:rsid w:val="003B16E1"/>
    <w:rsid w:val="003B29A6"/>
    <w:rsid w:val="003D0EE7"/>
    <w:rsid w:val="003E4BBC"/>
    <w:rsid w:val="003F00CA"/>
    <w:rsid w:val="00401692"/>
    <w:rsid w:val="00414111"/>
    <w:rsid w:val="00415D40"/>
    <w:rsid w:val="004175CF"/>
    <w:rsid w:val="00431510"/>
    <w:rsid w:val="0043674D"/>
    <w:rsid w:val="00441C02"/>
    <w:rsid w:val="00442803"/>
    <w:rsid w:val="00447CBD"/>
    <w:rsid w:val="00454E24"/>
    <w:rsid w:val="00470C4A"/>
    <w:rsid w:val="00477285"/>
    <w:rsid w:val="004A1D72"/>
    <w:rsid w:val="004B0A8D"/>
    <w:rsid w:val="004B4190"/>
    <w:rsid w:val="004B6D28"/>
    <w:rsid w:val="004B7889"/>
    <w:rsid w:val="004C777B"/>
    <w:rsid w:val="004D1A4F"/>
    <w:rsid w:val="004E1233"/>
    <w:rsid w:val="004E653C"/>
    <w:rsid w:val="004F370E"/>
    <w:rsid w:val="004F4CF7"/>
    <w:rsid w:val="00504A56"/>
    <w:rsid w:val="005053DB"/>
    <w:rsid w:val="00524307"/>
    <w:rsid w:val="00525C30"/>
    <w:rsid w:val="00526E39"/>
    <w:rsid w:val="00545277"/>
    <w:rsid w:val="00552BEB"/>
    <w:rsid w:val="00562405"/>
    <w:rsid w:val="00572488"/>
    <w:rsid w:val="00582DA8"/>
    <w:rsid w:val="00583630"/>
    <w:rsid w:val="005B1FE5"/>
    <w:rsid w:val="005B7213"/>
    <w:rsid w:val="005E6D53"/>
    <w:rsid w:val="005F7FCF"/>
    <w:rsid w:val="00604369"/>
    <w:rsid w:val="00613AFB"/>
    <w:rsid w:val="006143FA"/>
    <w:rsid w:val="006154DB"/>
    <w:rsid w:val="00625DBC"/>
    <w:rsid w:val="0063276A"/>
    <w:rsid w:val="006414F2"/>
    <w:rsid w:val="0065582D"/>
    <w:rsid w:val="006575E9"/>
    <w:rsid w:val="00657D23"/>
    <w:rsid w:val="00661B5C"/>
    <w:rsid w:val="00664FBA"/>
    <w:rsid w:val="00670758"/>
    <w:rsid w:val="00674F62"/>
    <w:rsid w:val="00692585"/>
    <w:rsid w:val="006A12B0"/>
    <w:rsid w:val="006A1D2A"/>
    <w:rsid w:val="006A1EB0"/>
    <w:rsid w:val="006A40CD"/>
    <w:rsid w:val="006A45C1"/>
    <w:rsid w:val="006B7097"/>
    <w:rsid w:val="006C64D2"/>
    <w:rsid w:val="006D24A4"/>
    <w:rsid w:val="006D4974"/>
    <w:rsid w:val="006D6D3C"/>
    <w:rsid w:val="006E16FB"/>
    <w:rsid w:val="006E43CD"/>
    <w:rsid w:val="006E62E1"/>
    <w:rsid w:val="006F2E48"/>
    <w:rsid w:val="006F547D"/>
    <w:rsid w:val="006F5E4B"/>
    <w:rsid w:val="00702A1C"/>
    <w:rsid w:val="00705FCC"/>
    <w:rsid w:val="0071286F"/>
    <w:rsid w:val="00725398"/>
    <w:rsid w:val="00725A43"/>
    <w:rsid w:val="00730C72"/>
    <w:rsid w:val="007349A9"/>
    <w:rsid w:val="0075442B"/>
    <w:rsid w:val="007556CD"/>
    <w:rsid w:val="00755965"/>
    <w:rsid w:val="00770639"/>
    <w:rsid w:val="00777F80"/>
    <w:rsid w:val="00791B60"/>
    <w:rsid w:val="007A4D1D"/>
    <w:rsid w:val="007B5257"/>
    <w:rsid w:val="007F7F49"/>
    <w:rsid w:val="00834C62"/>
    <w:rsid w:val="0085681E"/>
    <w:rsid w:val="008630BF"/>
    <w:rsid w:val="00877D67"/>
    <w:rsid w:val="00892E3F"/>
    <w:rsid w:val="00894926"/>
    <w:rsid w:val="008B0267"/>
    <w:rsid w:val="008B1566"/>
    <w:rsid w:val="008B225B"/>
    <w:rsid w:val="008B5F92"/>
    <w:rsid w:val="008C369A"/>
    <w:rsid w:val="008F088E"/>
    <w:rsid w:val="008F0A84"/>
    <w:rsid w:val="00900F39"/>
    <w:rsid w:val="00922341"/>
    <w:rsid w:val="00941A7C"/>
    <w:rsid w:val="00944800"/>
    <w:rsid w:val="00952B22"/>
    <w:rsid w:val="00953E39"/>
    <w:rsid w:val="00955DB4"/>
    <w:rsid w:val="00960595"/>
    <w:rsid w:val="00974906"/>
    <w:rsid w:val="00977C3F"/>
    <w:rsid w:val="0098069E"/>
    <w:rsid w:val="00984DD0"/>
    <w:rsid w:val="009A22BC"/>
    <w:rsid w:val="009C3BC8"/>
    <w:rsid w:val="009D043D"/>
    <w:rsid w:val="009D0B64"/>
    <w:rsid w:val="009D5289"/>
    <w:rsid w:val="009D7DA3"/>
    <w:rsid w:val="009E32CB"/>
    <w:rsid w:val="009F77A3"/>
    <w:rsid w:val="00A019EF"/>
    <w:rsid w:val="00A0488D"/>
    <w:rsid w:val="00A05321"/>
    <w:rsid w:val="00A314CB"/>
    <w:rsid w:val="00A41A60"/>
    <w:rsid w:val="00A46DCF"/>
    <w:rsid w:val="00A678FB"/>
    <w:rsid w:val="00A844E8"/>
    <w:rsid w:val="00A91570"/>
    <w:rsid w:val="00AB4C0D"/>
    <w:rsid w:val="00AC09BC"/>
    <w:rsid w:val="00AD3E28"/>
    <w:rsid w:val="00AD68B9"/>
    <w:rsid w:val="00AE410A"/>
    <w:rsid w:val="00AF37D1"/>
    <w:rsid w:val="00AF3C20"/>
    <w:rsid w:val="00AF4E65"/>
    <w:rsid w:val="00B011D3"/>
    <w:rsid w:val="00B052CF"/>
    <w:rsid w:val="00B06FAA"/>
    <w:rsid w:val="00B07C2D"/>
    <w:rsid w:val="00B2055A"/>
    <w:rsid w:val="00B31679"/>
    <w:rsid w:val="00B3167D"/>
    <w:rsid w:val="00B32D14"/>
    <w:rsid w:val="00B34E06"/>
    <w:rsid w:val="00B41EE7"/>
    <w:rsid w:val="00B510E0"/>
    <w:rsid w:val="00B52C2E"/>
    <w:rsid w:val="00B61697"/>
    <w:rsid w:val="00B84DB9"/>
    <w:rsid w:val="00B91B0D"/>
    <w:rsid w:val="00B92BCD"/>
    <w:rsid w:val="00BA54A5"/>
    <w:rsid w:val="00BA6F9D"/>
    <w:rsid w:val="00BB5DC0"/>
    <w:rsid w:val="00BD41ED"/>
    <w:rsid w:val="00BD6DCF"/>
    <w:rsid w:val="00BE1AFA"/>
    <w:rsid w:val="00BE4178"/>
    <w:rsid w:val="00C13690"/>
    <w:rsid w:val="00C161B9"/>
    <w:rsid w:val="00C243AD"/>
    <w:rsid w:val="00C47BBE"/>
    <w:rsid w:val="00C517BF"/>
    <w:rsid w:val="00C57676"/>
    <w:rsid w:val="00C628F9"/>
    <w:rsid w:val="00C7584E"/>
    <w:rsid w:val="00C94202"/>
    <w:rsid w:val="00C94B0F"/>
    <w:rsid w:val="00C957B6"/>
    <w:rsid w:val="00CC1BA0"/>
    <w:rsid w:val="00CD568D"/>
    <w:rsid w:val="00CE4C14"/>
    <w:rsid w:val="00CF597C"/>
    <w:rsid w:val="00D0419F"/>
    <w:rsid w:val="00D24CA0"/>
    <w:rsid w:val="00D35074"/>
    <w:rsid w:val="00D50990"/>
    <w:rsid w:val="00D54A48"/>
    <w:rsid w:val="00D75E1E"/>
    <w:rsid w:val="00D80425"/>
    <w:rsid w:val="00D807D3"/>
    <w:rsid w:val="00D8578E"/>
    <w:rsid w:val="00DA18C3"/>
    <w:rsid w:val="00DA38F0"/>
    <w:rsid w:val="00DA3B20"/>
    <w:rsid w:val="00DC507D"/>
    <w:rsid w:val="00DD30C5"/>
    <w:rsid w:val="00DD4ED9"/>
    <w:rsid w:val="00DD74F9"/>
    <w:rsid w:val="00DF5A11"/>
    <w:rsid w:val="00E408D0"/>
    <w:rsid w:val="00E42A69"/>
    <w:rsid w:val="00E4384A"/>
    <w:rsid w:val="00E43EE9"/>
    <w:rsid w:val="00E509B3"/>
    <w:rsid w:val="00E55D8E"/>
    <w:rsid w:val="00E61CD3"/>
    <w:rsid w:val="00E864A2"/>
    <w:rsid w:val="00E87EAD"/>
    <w:rsid w:val="00E91741"/>
    <w:rsid w:val="00E92AE0"/>
    <w:rsid w:val="00EB3751"/>
    <w:rsid w:val="00EB46B0"/>
    <w:rsid w:val="00EC01CD"/>
    <w:rsid w:val="00ED46FD"/>
    <w:rsid w:val="00EE1FD7"/>
    <w:rsid w:val="00EF4E90"/>
    <w:rsid w:val="00F13610"/>
    <w:rsid w:val="00F172F9"/>
    <w:rsid w:val="00F232E1"/>
    <w:rsid w:val="00F263B2"/>
    <w:rsid w:val="00F27858"/>
    <w:rsid w:val="00F37D01"/>
    <w:rsid w:val="00F418E1"/>
    <w:rsid w:val="00F47B0F"/>
    <w:rsid w:val="00F53F8B"/>
    <w:rsid w:val="00F64CAB"/>
    <w:rsid w:val="00F701BC"/>
    <w:rsid w:val="00F81D7C"/>
    <w:rsid w:val="00F8368E"/>
    <w:rsid w:val="00F9266C"/>
    <w:rsid w:val="00F943F7"/>
    <w:rsid w:val="00F95D4D"/>
    <w:rsid w:val="00FA17A0"/>
    <w:rsid w:val="00FB0E02"/>
    <w:rsid w:val="00FB77CA"/>
    <w:rsid w:val="00FC6956"/>
    <w:rsid w:val="00FD578B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9BF3-5B9C-44AB-B941-142E154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27A9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2C49-7129-4DCF-B33E-9011E783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1397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12</cp:revision>
  <dcterms:created xsi:type="dcterms:W3CDTF">2013-11-06T18:29:00Z</dcterms:created>
  <dcterms:modified xsi:type="dcterms:W3CDTF">2013-11-13T08:01:00Z</dcterms:modified>
</cp:coreProperties>
</file>