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F9" w:rsidRDefault="00910103" w:rsidP="0029093F">
      <w:pPr>
        <w:spacing w:line="360" w:lineRule="auto"/>
        <w:jc w:val="center"/>
        <w:rPr>
          <w:rFonts w:cs="David"/>
          <w:b/>
          <w:bCs/>
          <w:sz w:val="24"/>
          <w:szCs w:val="24"/>
          <w:u w:val="single"/>
          <w:rtl/>
        </w:rPr>
      </w:pPr>
      <w:r>
        <w:rPr>
          <w:rFonts w:cs="David" w:hint="cs"/>
          <w:b/>
          <w:bCs/>
          <w:sz w:val="24"/>
          <w:szCs w:val="24"/>
          <w:u w:val="single"/>
          <w:rtl/>
        </w:rPr>
        <w:t>שיעור 4</w:t>
      </w:r>
    </w:p>
    <w:p w:rsidR="00EE64F5" w:rsidRDefault="00EE64F5" w:rsidP="0029093F">
      <w:pPr>
        <w:spacing w:line="360" w:lineRule="auto"/>
        <w:rPr>
          <w:rFonts w:cs="David"/>
          <w:sz w:val="24"/>
          <w:szCs w:val="24"/>
          <w:rtl/>
        </w:rPr>
      </w:pPr>
      <w:r>
        <w:rPr>
          <w:rFonts w:cs="David" w:hint="cs"/>
          <w:sz w:val="24"/>
          <w:szCs w:val="24"/>
          <w:rtl/>
        </w:rPr>
        <w:t xml:space="preserve">חברת תדיראן מייצרת שני סוגי מקררים . מקרר </w:t>
      </w:r>
      <w:r>
        <w:rPr>
          <w:rFonts w:cs="David" w:hint="cs"/>
          <w:sz w:val="24"/>
          <w:szCs w:val="24"/>
        </w:rPr>
        <w:t>TL570</w:t>
      </w:r>
      <w:r>
        <w:rPr>
          <w:rFonts w:cs="David" w:hint="cs"/>
          <w:sz w:val="24"/>
          <w:szCs w:val="24"/>
          <w:rtl/>
        </w:rPr>
        <w:t xml:space="preserve"> ומקרר </w:t>
      </w:r>
      <w:r>
        <w:rPr>
          <w:rFonts w:cs="David" w:hint="cs"/>
          <w:sz w:val="24"/>
          <w:szCs w:val="24"/>
        </w:rPr>
        <w:t>TL630EL</w:t>
      </w:r>
    </w:p>
    <w:p w:rsidR="00EE64F5" w:rsidRDefault="00EE64F5" w:rsidP="0029093F">
      <w:pPr>
        <w:spacing w:line="360" w:lineRule="auto"/>
        <w:rPr>
          <w:rFonts w:cs="David"/>
          <w:sz w:val="24"/>
          <w:szCs w:val="24"/>
          <w:u w:val="single"/>
          <w:rtl/>
        </w:rPr>
      </w:pPr>
      <w:r>
        <w:rPr>
          <w:rFonts w:cs="David" w:hint="cs"/>
          <w:sz w:val="24"/>
          <w:szCs w:val="24"/>
          <w:u w:val="single"/>
          <w:rtl/>
        </w:rPr>
        <w:t>להלן נתונים על תחזית הייצור לשנת 2007:</w:t>
      </w:r>
    </w:p>
    <w:tbl>
      <w:tblPr>
        <w:tblStyle w:val="ab"/>
        <w:bidiVisual/>
        <w:tblW w:w="0" w:type="auto"/>
        <w:tblLook w:val="04A0" w:firstRow="1" w:lastRow="0" w:firstColumn="1" w:lastColumn="0" w:noHBand="0" w:noVBand="1"/>
      </w:tblPr>
      <w:tblGrid>
        <w:gridCol w:w="2765"/>
        <w:gridCol w:w="2765"/>
        <w:gridCol w:w="2766"/>
      </w:tblGrid>
      <w:tr w:rsidR="00EE64F5" w:rsidTr="00EE64F5">
        <w:tc>
          <w:tcPr>
            <w:tcW w:w="2765" w:type="dxa"/>
          </w:tcPr>
          <w:p w:rsidR="00EE64F5" w:rsidRPr="00EE64F5" w:rsidRDefault="00EE64F5" w:rsidP="0029093F">
            <w:pPr>
              <w:spacing w:line="360" w:lineRule="auto"/>
              <w:rPr>
                <w:rFonts w:cs="David"/>
                <w:sz w:val="24"/>
                <w:szCs w:val="24"/>
                <w:rtl/>
              </w:rPr>
            </w:pPr>
          </w:p>
        </w:tc>
        <w:tc>
          <w:tcPr>
            <w:tcW w:w="2765" w:type="dxa"/>
          </w:tcPr>
          <w:p w:rsidR="00EE64F5" w:rsidRPr="00EE64F5" w:rsidRDefault="00EE64F5" w:rsidP="0029093F">
            <w:pPr>
              <w:spacing w:line="360" w:lineRule="auto"/>
              <w:rPr>
                <w:rFonts w:cs="David"/>
                <w:sz w:val="24"/>
                <w:szCs w:val="24"/>
                <w:rtl/>
              </w:rPr>
            </w:pPr>
            <w:r>
              <w:rPr>
                <w:rFonts w:cs="David" w:hint="cs"/>
                <w:sz w:val="24"/>
                <w:szCs w:val="24"/>
                <w:rtl/>
              </w:rPr>
              <w:t xml:space="preserve">מקרר </w:t>
            </w:r>
            <w:r>
              <w:rPr>
                <w:rFonts w:cs="David" w:hint="cs"/>
                <w:sz w:val="24"/>
                <w:szCs w:val="24"/>
              </w:rPr>
              <w:t>TL570</w:t>
            </w:r>
          </w:p>
        </w:tc>
        <w:tc>
          <w:tcPr>
            <w:tcW w:w="2766" w:type="dxa"/>
          </w:tcPr>
          <w:p w:rsidR="00EE64F5" w:rsidRPr="00EE64F5" w:rsidRDefault="00EE64F5" w:rsidP="0029093F">
            <w:pPr>
              <w:spacing w:line="360" w:lineRule="auto"/>
              <w:rPr>
                <w:rFonts w:cs="David"/>
                <w:sz w:val="24"/>
                <w:szCs w:val="24"/>
                <w:rtl/>
              </w:rPr>
            </w:pPr>
            <w:r>
              <w:rPr>
                <w:rFonts w:cs="David" w:hint="cs"/>
                <w:sz w:val="24"/>
                <w:szCs w:val="24"/>
                <w:rtl/>
              </w:rPr>
              <w:t xml:space="preserve">מקרר </w:t>
            </w:r>
            <w:r>
              <w:rPr>
                <w:rFonts w:cs="David" w:hint="cs"/>
                <w:sz w:val="24"/>
                <w:szCs w:val="24"/>
              </w:rPr>
              <w:t>TL630EL</w:t>
            </w:r>
          </w:p>
        </w:tc>
      </w:tr>
      <w:tr w:rsidR="00EE64F5" w:rsidTr="00EE64F5">
        <w:tc>
          <w:tcPr>
            <w:tcW w:w="2765" w:type="dxa"/>
          </w:tcPr>
          <w:p w:rsidR="00EE64F5" w:rsidRPr="00EE64F5" w:rsidRDefault="00EE64F5" w:rsidP="0029093F">
            <w:pPr>
              <w:spacing w:line="360" w:lineRule="auto"/>
              <w:rPr>
                <w:rFonts w:cs="David"/>
                <w:sz w:val="24"/>
                <w:szCs w:val="24"/>
                <w:rtl/>
              </w:rPr>
            </w:pPr>
            <w:r>
              <w:rPr>
                <w:rFonts w:cs="David" w:hint="cs"/>
                <w:sz w:val="24"/>
                <w:szCs w:val="24"/>
                <w:rtl/>
              </w:rPr>
              <w:t xml:space="preserve">מספר יחידות מתוכנן </w:t>
            </w:r>
          </w:p>
        </w:tc>
        <w:tc>
          <w:tcPr>
            <w:tcW w:w="2765" w:type="dxa"/>
          </w:tcPr>
          <w:p w:rsidR="00EE64F5" w:rsidRPr="00EE64F5" w:rsidRDefault="00EE64F5" w:rsidP="0029093F">
            <w:pPr>
              <w:spacing w:line="360" w:lineRule="auto"/>
              <w:rPr>
                <w:rFonts w:cs="David"/>
                <w:sz w:val="24"/>
                <w:szCs w:val="24"/>
                <w:rtl/>
              </w:rPr>
            </w:pPr>
          </w:p>
        </w:tc>
        <w:tc>
          <w:tcPr>
            <w:tcW w:w="2766" w:type="dxa"/>
          </w:tcPr>
          <w:p w:rsidR="00EE64F5" w:rsidRPr="00EE64F5" w:rsidRDefault="00EE64F5" w:rsidP="0029093F">
            <w:pPr>
              <w:spacing w:line="360" w:lineRule="auto"/>
              <w:rPr>
                <w:rFonts w:cs="David"/>
                <w:sz w:val="24"/>
                <w:szCs w:val="24"/>
                <w:rtl/>
              </w:rPr>
            </w:pPr>
          </w:p>
        </w:tc>
      </w:tr>
      <w:tr w:rsidR="00EE64F5" w:rsidTr="00EE64F5">
        <w:tc>
          <w:tcPr>
            <w:tcW w:w="2765" w:type="dxa"/>
          </w:tcPr>
          <w:p w:rsidR="00EE64F5" w:rsidRPr="00EE64F5" w:rsidRDefault="00EE64F5" w:rsidP="0029093F">
            <w:pPr>
              <w:spacing w:line="360" w:lineRule="auto"/>
              <w:rPr>
                <w:rFonts w:cs="David"/>
                <w:sz w:val="24"/>
                <w:szCs w:val="24"/>
                <w:rtl/>
              </w:rPr>
            </w:pPr>
            <w:r>
              <w:rPr>
                <w:rFonts w:cs="David" w:hint="cs"/>
                <w:sz w:val="24"/>
                <w:szCs w:val="24"/>
                <w:rtl/>
              </w:rPr>
              <w:t>מספר שעות עבודה ישירות למקרר</w:t>
            </w:r>
          </w:p>
        </w:tc>
        <w:tc>
          <w:tcPr>
            <w:tcW w:w="2765" w:type="dxa"/>
          </w:tcPr>
          <w:p w:rsidR="00EE64F5" w:rsidRPr="00EE64F5" w:rsidRDefault="00EE64F5" w:rsidP="0029093F">
            <w:pPr>
              <w:spacing w:line="360" w:lineRule="auto"/>
              <w:rPr>
                <w:rFonts w:cs="David"/>
                <w:sz w:val="24"/>
                <w:szCs w:val="24"/>
                <w:rtl/>
              </w:rPr>
            </w:pPr>
          </w:p>
        </w:tc>
        <w:tc>
          <w:tcPr>
            <w:tcW w:w="2766" w:type="dxa"/>
          </w:tcPr>
          <w:p w:rsidR="00EE64F5" w:rsidRPr="00EE64F5" w:rsidRDefault="00EE64F5" w:rsidP="0029093F">
            <w:pPr>
              <w:spacing w:line="360" w:lineRule="auto"/>
              <w:rPr>
                <w:rFonts w:cs="David"/>
                <w:sz w:val="24"/>
                <w:szCs w:val="24"/>
                <w:rtl/>
              </w:rPr>
            </w:pPr>
          </w:p>
        </w:tc>
      </w:tr>
      <w:tr w:rsidR="00EE64F5" w:rsidTr="00EE64F5">
        <w:tc>
          <w:tcPr>
            <w:tcW w:w="2765" w:type="dxa"/>
          </w:tcPr>
          <w:p w:rsidR="00EE64F5" w:rsidRPr="00EE64F5" w:rsidRDefault="00EE64F5" w:rsidP="0029093F">
            <w:pPr>
              <w:spacing w:line="360" w:lineRule="auto"/>
              <w:rPr>
                <w:rFonts w:cs="David"/>
                <w:sz w:val="24"/>
                <w:szCs w:val="24"/>
                <w:rtl/>
              </w:rPr>
            </w:pPr>
          </w:p>
        </w:tc>
        <w:tc>
          <w:tcPr>
            <w:tcW w:w="2765" w:type="dxa"/>
          </w:tcPr>
          <w:p w:rsidR="00EE64F5" w:rsidRPr="00EE64F5" w:rsidRDefault="00EE64F5" w:rsidP="0029093F">
            <w:pPr>
              <w:spacing w:line="360" w:lineRule="auto"/>
              <w:rPr>
                <w:rFonts w:cs="David"/>
                <w:sz w:val="24"/>
                <w:szCs w:val="24"/>
                <w:rtl/>
              </w:rPr>
            </w:pPr>
          </w:p>
        </w:tc>
        <w:tc>
          <w:tcPr>
            <w:tcW w:w="2766" w:type="dxa"/>
          </w:tcPr>
          <w:p w:rsidR="00EE64F5" w:rsidRPr="00EE64F5" w:rsidRDefault="00EE64F5" w:rsidP="0029093F">
            <w:pPr>
              <w:spacing w:line="360" w:lineRule="auto"/>
              <w:rPr>
                <w:rFonts w:cs="David"/>
                <w:sz w:val="24"/>
                <w:szCs w:val="24"/>
                <w:rtl/>
              </w:rPr>
            </w:pPr>
          </w:p>
        </w:tc>
      </w:tr>
      <w:tr w:rsidR="00EE64F5" w:rsidTr="00EE64F5">
        <w:tc>
          <w:tcPr>
            <w:tcW w:w="2765" w:type="dxa"/>
          </w:tcPr>
          <w:p w:rsidR="00EE64F5" w:rsidRPr="00EE64F5" w:rsidRDefault="00EE64F5" w:rsidP="0029093F">
            <w:pPr>
              <w:spacing w:line="360" w:lineRule="auto"/>
              <w:rPr>
                <w:rFonts w:cs="David"/>
                <w:sz w:val="24"/>
                <w:szCs w:val="24"/>
                <w:rtl/>
              </w:rPr>
            </w:pPr>
            <w:r>
              <w:rPr>
                <w:rFonts w:cs="David" w:hint="cs"/>
                <w:sz w:val="24"/>
                <w:szCs w:val="24"/>
                <w:rtl/>
              </w:rPr>
              <w:t>סך הוצאות עקיפות קבועות לפי תקציב</w:t>
            </w:r>
          </w:p>
        </w:tc>
        <w:tc>
          <w:tcPr>
            <w:tcW w:w="2765" w:type="dxa"/>
          </w:tcPr>
          <w:p w:rsidR="00EE64F5" w:rsidRPr="00EE64F5" w:rsidRDefault="00EE64F5" w:rsidP="0029093F">
            <w:pPr>
              <w:spacing w:line="360" w:lineRule="auto"/>
              <w:rPr>
                <w:rFonts w:cs="David"/>
                <w:sz w:val="24"/>
                <w:szCs w:val="24"/>
                <w:rtl/>
              </w:rPr>
            </w:pPr>
          </w:p>
        </w:tc>
        <w:tc>
          <w:tcPr>
            <w:tcW w:w="2766" w:type="dxa"/>
          </w:tcPr>
          <w:p w:rsidR="00EE64F5" w:rsidRPr="00EE64F5" w:rsidRDefault="00EE64F5" w:rsidP="0029093F">
            <w:pPr>
              <w:spacing w:line="360" w:lineRule="auto"/>
              <w:rPr>
                <w:rFonts w:cs="David"/>
                <w:sz w:val="24"/>
                <w:szCs w:val="24"/>
                <w:rtl/>
              </w:rPr>
            </w:pPr>
          </w:p>
        </w:tc>
      </w:tr>
      <w:tr w:rsidR="00EE64F5" w:rsidTr="00EE64F5">
        <w:tc>
          <w:tcPr>
            <w:tcW w:w="2765" w:type="dxa"/>
          </w:tcPr>
          <w:p w:rsidR="00EE64F5" w:rsidRDefault="00EE64F5" w:rsidP="0029093F">
            <w:pPr>
              <w:spacing w:line="360" w:lineRule="auto"/>
              <w:rPr>
                <w:rFonts w:cs="David"/>
                <w:sz w:val="24"/>
                <w:szCs w:val="24"/>
                <w:rtl/>
              </w:rPr>
            </w:pPr>
            <w:r>
              <w:rPr>
                <w:rFonts w:cs="David" w:hint="cs"/>
                <w:sz w:val="24"/>
                <w:szCs w:val="24"/>
                <w:rtl/>
              </w:rPr>
              <w:t>סך הוצאות עקיפות משתנות לפי התקציב</w:t>
            </w:r>
          </w:p>
        </w:tc>
        <w:tc>
          <w:tcPr>
            <w:tcW w:w="2765" w:type="dxa"/>
          </w:tcPr>
          <w:p w:rsidR="00EE64F5" w:rsidRPr="00EE64F5" w:rsidRDefault="00EE64F5" w:rsidP="0029093F">
            <w:pPr>
              <w:spacing w:line="360" w:lineRule="auto"/>
              <w:rPr>
                <w:rFonts w:cs="David"/>
                <w:sz w:val="24"/>
                <w:szCs w:val="24"/>
                <w:rtl/>
              </w:rPr>
            </w:pPr>
          </w:p>
        </w:tc>
        <w:tc>
          <w:tcPr>
            <w:tcW w:w="2766" w:type="dxa"/>
          </w:tcPr>
          <w:p w:rsidR="00EE64F5" w:rsidRPr="00EE64F5" w:rsidRDefault="00EE64F5" w:rsidP="0029093F">
            <w:pPr>
              <w:spacing w:line="360" w:lineRule="auto"/>
              <w:rPr>
                <w:rFonts w:cs="David"/>
                <w:sz w:val="24"/>
                <w:szCs w:val="24"/>
                <w:rtl/>
              </w:rPr>
            </w:pPr>
          </w:p>
        </w:tc>
      </w:tr>
    </w:tbl>
    <w:p w:rsidR="00EE64F5" w:rsidRDefault="00EE64F5" w:rsidP="0029093F">
      <w:pPr>
        <w:spacing w:line="360" w:lineRule="auto"/>
        <w:rPr>
          <w:rFonts w:cs="David"/>
          <w:sz w:val="24"/>
          <w:szCs w:val="24"/>
          <w:u w:val="single"/>
          <w:rtl/>
        </w:rPr>
      </w:pPr>
    </w:p>
    <w:p w:rsidR="00EE64F5" w:rsidRDefault="00EE64F5" w:rsidP="0029093F">
      <w:pPr>
        <w:spacing w:line="360" w:lineRule="auto"/>
        <w:rPr>
          <w:rFonts w:cs="David"/>
          <w:sz w:val="24"/>
          <w:szCs w:val="24"/>
          <w:u w:val="single"/>
          <w:rtl/>
        </w:rPr>
      </w:pPr>
      <w:proofErr w:type="spellStart"/>
      <w:r>
        <w:rPr>
          <w:rFonts w:cs="David" w:hint="cs"/>
          <w:sz w:val="24"/>
          <w:szCs w:val="24"/>
          <w:u w:val="single"/>
          <w:rtl/>
        </w:rPr>
        <w:t>פיתרון</w:t>
      </w:r>
      <w:proofErr w:type="spellEnd"/>
      <w:r w:rsidR="00CF5EC5">
        <w:rPr>
          <w:rFonts w:cs="David" w:hint="cs"/>
          <w:sz w:val="24"/>
          <w:szCs w:val="24"/>
          <w:u w:val="single"/>
          <w:rtl/>
        </w:rPr>
        <w:t xml:space="preserve"> 22</w:t>
      </w:r>
    </w:p>
    <w:p w:rsidR="00EE64F5" w:rsidRDefault="00EE64F5" w:rsidP="0029093F">
      <w:pPr>
        <w:spacing w:line="360" w:lineRule="auto"/>
        <w:rPr>
          <w:rFonts w:cs="David"/>
          <w:sz w:val="24"/>
          <w:szCs w:val="24"/>
          <w:rtl/>
        </w:rPr>
      </w:pPr>
      <w:r>
        <w:rPr>
          <w:rFonts w:cs="David" w:hint="cs"/>
          <w:sz w:val="24"/>
          <w:szCs w:val="24"/>
          <w:rtl/>
        </w:rPr>
        <w:t xml:space="preserve">בפועל : </w:t>
      </w:r>
    </w:p>
    <w:p w:rsidR="00EE64F5" w:rsidRDefault="00EE64F5" w:rsidP="0029093F">
      <w:pPr>
        <w:spacing w:line="360" w:lineRule="auto"/>
        <w:rPr>
          <w:rFonts w:cs="David"/>
          <w:sz w:val="24"/>
          <w:szCs w:val="24"/>
          <w:rtl/>
        </w:rPr>
      </w:pPr>
      <w:r>
        <w:rPr>
          <w:rFonts w:cs="David" w:hint="cs"/>
          <w:sz w:val="24"/>
          <w:szCs w:val="24"/>
        </w:rPr>
        <w:t>TL570</w:t>
      </w:r>
      <w:r>
        <w:rPr>
          <w:rFonts w:cs="David" w:hint="cs"/>
          <w:sz w:val="24"/>
          <w:szCs w:val="24"/>
          <w:rtl/>
        </w:rPr>
        <w:t xml:space="preserve"> </w:t>
      </w:r>
      <w:r>
        <w:rPr>
          <w:rFonts w:cs="David"/>
          <w:sz w:val="24"/>
          <w:szCs w:val="24"/>
          <w:rtl/>
        </w:rPr>
        <w:t>–</w:t>
      </w:r>
      <w:r>
        <w:rPr>
          <w:rFonts w:cs="David" w:hint="cs"/>
          <w:sz w:val="24"/>
          <w:szCs w:val="24"/>
          <w:rtl/>
        </w:rPr>
        <w:t xml:space="preserve"> 600 יחידות</w:t>
      </w:r>
    </w:p>
    <w:p w:rsidR="00EE64F5" w:rsidRDefault="00EE64F5" w:rsidP="0029093F">
      <w:pPr>
        <w:spacing w:line="360" w:lineRule="auto"/>
        <w:rPr>
          <w:rFonts w:cs="David"/>
          <w:sz w:val="24"/>
          <w:szCs w:val="24"/>
          <w:rtl/>
        </w:rPr>
      </w:pPr>
      <w:r>
        <w:rPr>
          <w:rFonts w:cs="David" w:hint="cs"/>
          <w:sz w:val="24"/>
          <w:szCs w:val="24"/>
        </w:rPr>
        <w:t>TL630EL</w:t>
      </w:r>
      <w:r>
        <w:rPr>
          <w:rFonts w:cs="David" w:hint="cs"/>
          <w:sz w:val="24"/>
          <w:szCs w:val="24"/>
          <w:rtl/>
        </w:rPr>
        <w:t xml:space="preserve"> </w:t>
      </w:r>
      <w:r>
        <w:rPr>
          <w:rFonts w:cs="David"/>
          <w:sz w:val="24"/>
          <w:szCs w:val="24"/>
          <w:rtl/>
        </w:rPr>
        <w:t>–</w:t>
      </w:r>
      <w:r>
        <w:rPr>
          <w:rFonts w:cs="David" w:hint="cs"/>
          <w:sz w:val="24"/>
          <w:szCs w:val="24"/>
          <w:rtl/>
        </w:rPr>
        <w:t xml:space="preserve"> 400 יחידות </w:t>
      </w:r>
    </w:p>
    <w:p w:rsidR="00EE64F5" w:rsidRDefault="00EE64F5" w:rsidP="0029093F">
      <w:pPr>
        <w:spacing w:line="360" w:lineRule="auto"/>
        <w:rPr>
          <w:rFonts w:cs="David"/>
          <w:sz w:val="24"/>
          <w:szCs w:val="24"/>
          <w:rtl/>
        </w:rPr>
      </w:pPr>
      <w:r>
        <w:rPr>
          <w:rFonts w:cs="David" w:hint="cs"/>
          <w:sz w:val="24"/>
          <w:szCs w:val="24"/>
          <w:rtl/>
        </w:rPr>
        <w:t>תקן לייצור בפועל :</w:t>
      </w:r>
    </w:p>
    <w:p w:rsidR="00EE64F5" w:rsidRPr="00EE64F5" w:rsidRDefault="006E3ABD" w:rsidP="0029093F">
      <w:pPr>
        <w:bidi w:val="0"/>
        <w:spacing w:line="360" w:lineRule="auto"/>
        <w:rPr>
          <w:rFonts w:eastAsiaTheme="minorEastAsia" w:cs="David"/>
          <w:sz w:val="24"/>
          <w:szCs w:val="24"/>
        </w:rPr>
      </w:pPr>
      <m:oMathPara>
        <m:oMathParaPr>
          <m:jc m:val="right"/>
        </m:oMathParaPr>
        <m:oMath>
          <m:d>
            <m:dPr>
              <m:ctrlPr>
                <w:rPr>
                  <w:rFonts w:ascii="Cambria Math" w:hAnsi="Cambria Math" w:cs="David"/>
                  <w:i/>
                  <w:sz w:val="20"/>
                  <w:szCs w:val="20"/>
                </w:rPr>
              </m:ctrlPr>
            </m:dPr>
            <m:e>
              <m:r>
                <w:rPr>
                  <w:rFonts w:ascii="Cambria Math" w:hAnsi="Cambria Math" w:cs="David"/>
                  <w:sz w:val="20"/>
                  <w:szCs w:val="20"/>
                </w:rPr>
                <m:t>4,000*12</m:t>
              </m:r>
            </m:e>
          </m:d>
          <m:r>
            <w:rPr>
              <w:rFonts w:ascii="Cambria Math" w:hAnsi="Cambria Math" w:cs="David"/>
              <w:sz w:val="20"/>
              <w:szCs w:val="20"/>
            </w:rPr>
            <m:t>-</m:t>
          </m:r>
          <m:d>
            <m:dPr>
              <m:ctrlPr>
                <w:rPr>
                  <w:rFonts w:ascii="Cambria Math" w:hAnsi="Cambria Math" w:cs="David"/>
                  <w:i/>
                  <w:sz w:val="20"/>
                  <w:szCs w:val="20"/>
                </w:rPr>
              </m:ctrlPr>
            </m:dPr>
            <m:e>
              <m:r>
                <w:rPr>
                  <w:rFonts w:ascii="Cambria Math" w:hAnsi="Cambria Math" w:cs="David"/>
                  <w:sz w:val="20"/>
                  <w:szCs w:val="20"/>
                </w:rPr>
                <m:t>6,000*8</m:t>
              </m:r>
            </m:e>
          </m:d>
          <m:r>
            <w:rPr>
              <w:rFonts w:ascii="Cambria Math" w:hAnsi="Cambria Math" w:cs="David"/>
              <w:sz w:val="20"/>
              <w:szCs w:val="20"/>
            </w:rPr>
            <m:t>=96,000</m:t>
          </m:r>
        </m:oMath>
      </m:oMathPara>
    </w:p>
    <w:p w:rsidR="00EE64F5" w:rsidRDefault="00EE64F5" w:rsidP="0029093F">
      <w:pPr>
        <w:spacing w:line="360" w:lineRule="auto"/>
        <w:rPr>
          <w:rFonts w:eastAsiaTheme="minorEastAsia" w:cs="David"/>
          <w:sz w:val="24"/>
          <w:szCs w:val="24"/>
        </w:rPr>
      </w:pPr>
      <w:r>
        <w:rPr>
          <w:rFonts w:eastAsiaTheme="minorEastAsia" w:cs="David" w:hint="cs"/>
          <w:sz w:val="24"/>
          <w:szCs w:val="24"/>
          <w:rtl/>
        </w:rPr>
        <w:t xml:space="preserve">כיסוי עקיפות </w:t>
      </w:r>
      <m:oMath>
        <m:r>
          <m:rPr>
            <m:sty m:val="p"/>
          </m:rPr>
          <w:rPr>
            <w:rFonts w:ascii="Cambria Math" w:eastAsiaTheme="minorEastAsia" w:hAnsi="Cambria Math" w:cs="David"/>
            <w:sz w:val="20"/>
            <w:szCs w:val="20"/>
          </w:rPr>
          <m:t>96,000*2.8=268,800</m:t>
        </m:r>
      </m:oMath>
    </w:p>
    <w:p w:rsidR="00EE64F5" w:rsidRDefault="00EE64F5" w:rsidP="0029093F">
      <w:pPr>
        <w:spacing w:line="360" w:lineRule="auto"/>
        <w:rPr>
          <w:rFonts w:eastAsiaTheme="minorEastAsia" w:cs="David"/>
          <w:sz w:val="24"/>
          <w:szCs w:val="24"/>
        </w:rPr>
      </w:pPr>
      <w:r>
        <w:rPr>
          <w:rFonts w:eastAsiaTheme="minorEastAsia" w:cs="David" w:hint="cs"/>
          <w:sz w:val="24"/>
          <w:szCs w:val="24"/>
          <w:rtl/>
        </w:rPr>
        <w:t xml:space="preserve">בפועל  :         </w:t>
      </w:r>
      <m:oMath>
        <m:r>
          <m:rPr>
            <m:sty m:val="p"/>
          </m:rPr>
          <w:rPr>
            <w:rFonts w:ascii="Cambria Math" w:eastAsiaTheme="minorEastAsia" w:hAnsi="Cambria Math" w:cs="David"/>
            <w:sz w:val="20"/>
            <w:szCs w:val="20"/>
          </w:rPr>
          <m:t>1</m:t>
        </m:r>
        <m:r>
          <w:rPr>
            <w:rFonts w:ascii="Cambria Math" w:eastAsiaTheme="minorEastAsia" w:hAnsi="Cambria Math" w:cs="David"/>
            <w:sz w:val="20"/>
            <w:szCs w:val="20"/>
          </w:rPr>
          <m:t>62,000</m:t>
        </m:r>
      </m:oMath>
    </w:p>
    <w:p w:rsidR="00EE64F5" w:rsidRDefault="00EE64F5" w:rsidP="0029093F">
      <w:pPr>
        <w:spacing w:line="360" w:lineRule="auto"/>
        <w:rPr>
          <w:rFonts w:eastAsiaTheme="minorEastAsia" w:cs="David"/>
          <w:sz w:val="24"/>
          <w:szCs w:val="24"/>
        </w:rPr>
      </w:pPr>
      <w:r>
        <w:rPr>
          <w:rFonts w:eastAsiaTheme="minorEastAsia" w:cs="David"/>
          <w:sz w:val="24"/>
          <w:szCs w:val="24"/>
        </w:rPr>
        <w:t>-----------------------------</w:t>
      </w:r>
    </w:p>
    <w:p w:rsidR="00EE64F5" w:rsidRDefault="007B0163" w:rsidP="0029093F">
      <w:pPr>
        <w:spacing w:line="360" w:lineRule="auto"/>
        <w:rPr>
          <w:rFonts w:eastAsiaTheme="minorEastAsia" w:cs="David"/>
          <w:sz w:val="24"/>
          <w:szCs w:val="24"/>
          <w:rtl/>
        </w:rPr>
      </w:pPr>
      <m:oMath>
        <m:r>
          <w:rPr>
            <w:rFonts w:ascii="Cambria Math" w:eastAsiaTheme="minorEastAsia" w:hAnsi="Cambria Math" w:cs="David"/>
            <w:sz w:val="20"/>
            <w:szCs w:val="20"/>
          </w:rPr>
          <m:t xml:space="preserve">106,800                      </m:t>
        </m:r>
      </m:oMath>
      <w:r>
        <w:rPr>
          <w:rFonts w:eastAsiaTheme="minorEastAsia" w:cs="David" w:hint="cs"/>
          <w:sz w:val="24"/>
          <w:szCs w:val="24"/>
          <w:rtl/>
        </w:rPr>
        <w:t>- לטובה</w:t>
      </w:r>
    </w:p>
    <w:p w:rsidR="00CF5EC5" w:rsidRDefault="00CF5EC5" w:rsidP="0029093F">
      <w:pPr>
        <w:spacing w:line="360" w:lineRule="auto"/>
        <w:rPr>
          <w:rFonts w:eastAsiaTheme="minorEastAsia" w:cs="David"/>
          <w:sz w:val="24"/>
          <w:szCs w:val="24"/>
          <w:rtl/>
        </w:rPr>
      </w:pPr>
      <w:proofErr w:type="spellStart"/>
      <w:r>
        <w:rPr>
          <w:rFonts w:eastAsiaTheme="minorEastAsia" w:cs="David" w:hint="cs"/>
          <w:sz w:val="24"/>
          <w:szCs w:val="24"/>
          <w:rtl/>
        </w:rPr>
        <w:t>פיתרון</w:t>
      </w:r>
      <w:proofErr w:type="spellEnd"/>
      <w:r>
        <w:rPr>
          <w:rFonts w:eastAsiaTheme="minorEastAsia" w:cs="David" w:hint="cs"/>
          <w:sz w:val="24"/>
          <w:szCs w:val="24"/>
          <w:rtl/>
        </w:rPr>
        <w:t xml:space="preserve"> 23</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914"/>
        <w:gridCol w:w="2189"/>
      </w:tblGrid>
      <w:tr w:rsidR="007B0163" w:rsidTr="007B0163">
        <w:tc>
          <w:tcPr>
            <w:tcW w:w="0" w:type="auto"/>
          </w:tcPr>
          <w:p w:rsidR="007B0163" w:rsidRDefault="007B0163" w:rsidP="0029093F">
            <w:pPr>
              <w:spacing w:line="360" w:lineRule="auto"/>
              <w:rPr>
                <w:rFonts w:eastAsiaTheme="minorEastAsia" w:cs="David"/>
                <w:sz w:val="24"/>
                <w:szCs w:val="24"/>
                <w:rtl/>
              </w:rPr>
            </w:pPr>
            <w:r>
              <w:rPr>
                <w:rFonts w:eastAsiaTheme="minorEastAsia" w:cs="David" w:hint="cs"/>
                <w:sz w:val="24"/>
                <w:szCs w:val="24"/>
                <w:rtl/>
              </w:rPr>
              <w:t>עלות המכר</w:t>
            </w:r>
          </w:p>
        </w:tc>
        <w:tc>
          <w:tcPr>
            <w:tcW w:w="0" w:type="auto"/>
          </w:tcPr>
          <w:p w:rsidR="007B0163" w:rsidRDefault="007B0163" w:rsidP="0029093F">
            <w:pPr>
              <w:spacing w:line="360" w:lineRule="auto"/>
              <w:rPr>
                <w:rFonts w:eastAsiaTheme="minorEastAsia" w:cs="David"/>
                <w:sz w:val="24"/>
                <w:szCs w:val="24"/>
                <w:rtl/>
              </w:rPr>
            </w:pPr>
            <w:r>
              <w:rPr>
                <w:rFonts w:eastAsiaTheme="minorEastAsia" w:cs="David" w:hint="cs"/>
                <w:sz w:val="24"/>
                <w:szCs w:val="24"/>
                <w:rtl/>
              </w:rPr>
              <w:t>340,000</w:t>
            </w:r>
          </w:p>
        </w:tc>
        <w:tc>
          <w:tcPr>
            <w:tcW w:w="0" w:type="auto"/>
          </w:tcPr>
          <w:p w:rsidR="007B0163" w:rsidRDefault="007B0163" w:rsidP="0029093F">
            <w:pPr>
              <w:spacing w:line="360" w:lineRule="auto"/>
              <w:rPr>
                <w:rFonts w:eastAsiaTheme="minorEastAsia" w:cs="David"/>
                <w:sz w:val="24"/>
                <w:szCs w:val="24"/>
                <w:rtl/>
              </w:rPr>
            </w:pPr>
          </w:p>
        </w:tc>
      </w:tr>
      <w:tr w:rsidR="007B0163" w:rsidTr="007B0163">
        <w:tc>
          <w:tcPr>
            <w:tcW w:w="0" w:type="auto"/>
          </w:tcPr>
          <w:p w:rsidR="007B0163" w:rsidRDefault="007B0163" w:rsidP="0029093F">
            <w:pPr>
              <w:spacing w:line="360" w:lineRule="auto"/>
              <w:rPr>
                <w:rFonts w:eastAsiaTheme="minorEastAsia" w:cs="David"/>
                <w:sz w:val="24"/>
                <w:szCs w:val="24"/>
                <w:rtl/>
              </w:rPr>
            </w:pPr>
            <w:proofErr w:type="spellStart"/>
            <w:r>
              <w:rPr>
                <w:rFonts w:eastAsiaTheme="minorEastAsia" w:cs="David" w:hint="cs"/>
                <w:sz w:val="24"/>
                <w:szCs w:val="24"/>
                <w:rtl/>
              </w:rPr>
              <w:t>תוצ"ג</w:t>
            </w:r>
            <w:proofErr w:type="spellEnd"/>
          </w:p>
        </w:tc>
        <w:tc>
          <w:tcPr>
            <w:tcW w:w="0" w:type="auto"/>
          </w:tcPr>
          <w:p w:rsidR="007B0163" w:rsidRDefault="007B0163" w:rsidP="0029093F">
            <w:pPr>
              <w:spacing w:line="360" w:lineRule="auto"/>
              <w:rPr>
                <w:rFonts w:eastAsiaTheme="minorEastAsia" w:cs="David"/>
                <w:sz w:val="24"/>
                <w:szCs w:val="24"/>
                <w:rtl/>
              </w:rPr>
            </w:pPr>
            <w:r>
              <w:rPr>
                <w:rFonts w:eastAsiaTheme="minorEastAsia" w:cs="David" w:hint="cs"/>
                <w:sz w:val="24"/>
                <w:szCs w:val="24"/>
                <w:rtl/>
              </w:rPr>
              <w:t>160,000</w:t>
            </w:r>
          </w:p>
        </w:tc>
        <w:tc>
          <w:tcPr>
            <w:tcW w:w="0" w:type="auto"/>
          </w:tcPr>
          <w:p w:rsidR="007B0163" w:rsidRDefault="007B0163" w:rsidP="0029093F">
            <w:pPr>
              <w:spacing w:line="360" w:lineRule="auto"/>
              <w:rPr>
                <w:rFonts w:eastAsiaTheme="minorEastAsia" w:cs="David"/>
                <w:sz w:val="24"/>
                <w:szCs w:val="24"/>
                <w:rtl/>
              </w:rPr>
            </w:pPr>
            <w:r>
              <w:rPr>
                <w:rFonts w:eastAsiaTheme="minorEastAsia" w:cs="David" w:hint="cs"/>
                <w:sz w:val="24"/>
                <w:szCs w:val="24"/>
                <w:rtl/>
              </w:rPr>
              <w:t>(200 מקררים מכל סוג)</w:t>
            </w:r>
          </w:p>
        </w:tc>
      </w:tr>
      <w:tr w:rsidR="007B0163" w:rsidTr="007B0163">
        <w:tc>
          <w:tcPr>
            <w:tcW w:w="0" w:type="auto"/>
          </w:tcPr>
          <w:p w:rsidR="007B0163" w:rsidRDefault="007B0163" w:rsidP="0029093F">
            <w:pPr>
              <w:spacing w:line="360" w:lineRule="auto"/>
              <w:rPr>
                <w:rFonts w:eastAsiaTheme="minorEastAsia" w:cs="David"/>
                <w:sz w:val="24"/>
                <w:szCs w:val="24"/>
                <w:rtl/>
              </w:rPr>
            </w:pPr>
            <w:proofErr w:type="spellStart"/>
            <w:r>
              <w:rPr>
                <w:rFonts w:eastAsiaTheme="minorEastAsia" w:cs="David" w:hint="cs"/>
                <w:sz w:val="24"/>
                <w:szCs w:val="24"/>
                <w:rtl/>
              </w:rPr>
              <w:t>תוצ"ב</w:t>
            </w:r>
            <w:proofErr w:type="spellEnd"/>
          </w:p>
        </w:tc>
        <w:tc>
          <w:tcPr>
            <w:tcW w:w="0" w:type="auto"/>
          </w:tcPr>
          <w:p w:rsidR="007B0163" w:rsidRDefault="007B0163" w:rsidP="0029093F">
            <w:pPr>
              <w:spacing w:line="360" w:lineRule="auto"/>
              <w:rPr>
                <w:rFonts w:eastAsiaTheme="minorEastAsia" w:cs="David"/>
                <w:sz w:val="24"/>
                <w:szCs w:val="24"/>
                <w:rtl/>
              </w:rPr>
            </w:pPr>
            <w:r>
              <w:rPr>
                <w:rFonts w:eastAsiaTheme="minorEastAsia" w:cs="David" w:hint="cs"/>
                <w:sz w:val="24"/>
                <w:szCs w:val="24"/>
                <w:rtl/>
              </w:rPr>
              <w:t>60,000</w:t>
            </w:r>
          </w:p>
        </w:tc>
        <w:tc>
          <w:tcPr>
            <w:tcW w:w="0" w:type="auto"/>
          </w:tcPr>
          <w:p w:rsidR="007B0163" w:rsidRDefault="007B0163" w:rsidP="0029093F">
            <w:pPr>
              <w:spacing w:line="360" w:lineRule="auto"/>
              <w:rPr>
                <w:rFonts w:eastAsiaTheme="minorEastAsia" w:cs="David"/>
                <w:sz w:val="24"/>
                <w:szCs w:val="24"/>
                <w:rtl/>
              </w:rPr>
            </w:pPr>
          </w:p>
        </w:tc>
      </w:tr>
      <w:tr w:rsidR="007B0163" w:rsidTr="007B0163">
        <w:tc>
          <w:tcPr>
            <w:tcW w:w="0" w:type="auto"/>
          </w:tcPr>
          <w:p w:rsidR="007B0163" w:rsidRDefault="007B0163" w:rsidP="0029093F">
            <w:pPr>
              <w:spacing w:line="360" w:lineRule="auto"/>
              <w:rPr>
                <w:rFonts w:eastAsiaTheme="minorEastAsia" w:cs="David"/>
                <w:sz w:val="24"/>
                <w:szCs w:val="24"/>
                <w:rtl/>
              </w:rPr>
            </w:pPr>
          </w:p>
        </w:tc>
        <w:tc>
          <w:tcPr>
            <w:tcW w:w="0" w:type="auto"/>
          </w:tcPr>
          <w:p w:rsidR="007B0163" w:rsidRDefault="007B0163" w:rsidP="0029093F">
            <w:pPr>
              <w:spacing w:line="360" w:lineRule="auto"/>
              <w:rPr>
                <w:rFonts w:eastAsiaTheme="minorEastAsia" w:cs="David"/>
                <w:sz w:val="24"/>
                <w:szCs w:val="24"/>
                <w:rtl/>
              </w:rPr>
            </w:pPr>
            <w:r>
              <w:rPr>
                <w:rFonts w:eastAsiaTheme="minorEastAsia" w:cs="David" w:hint="cs"/>
                <w:sz w:val="24"/>
                <w:szCs w:val="24"/>
                <w:rtl/>
              </w:rPr>
              <w:t>560,000</w:t>
            </w:r>
          </w:p>
        </w:tc>
        <w:tc>
          <w:tcPr>
            <w:tcW w:w="0" w:type="auto"/>
          </w:tcPr>
          <w:p w:rsidR="007B0163" w:rsidRDefault="007B0163" w:rsidP="0029093F">
            <w:pPr>
              <w:spacing w:line="360" w:lineRule="auto"/>
              <w:rPr>
                <w:rFonts w:eastAsiaTheme="minorEastAsia" w:cs="David"/>
                <w:sz w:val="24"/>
                <w:szCs w:val="24"/>
                <w:rtl/>
              </w:rPr>
            </w:pPr>
          </w:p>
        </w:tc>
      </w:tr>
    </w:tbl>
    <w:p w:rsidR="007B0163" w:rsidRDefault="00EE64F5" w:rsidP="0029093F">
      <w:pPr>
        <w:spacing w:line="360" w:lineRule="auto"/>
        <w:rPr>
          <w:rFonts w:eastAsiaTheme="minorEastAsia" w:cs="David"/>
          <w:sz w:val="24"/>
          <w:szCs w:val="24"/>
          <w:rtl/>
        </w:rPr>
      </w:pPr>
      <w:r>
        <w:rPr>
          <w:rFonts w:eastAsiaTheme="minorEastAsia" w:cs="David" w:hint="cs"/>
          <w:sz w:val="24"/>
          <w:szCs w:val="24"/>
          <w:rtl/>
        </w:rPr>
        <w:t xml:space="preserve">  </w:t>
      </w:r>
      <w:r w:rsidR="007B0163">
        <w:rPr>
          <w:rFonts w:eastAsiaTheme="minorEastAsia" w:cs="David" w:hint="cs"/>
          <w:sz w:val="24"/>
          <w:szCs w:val="24"/>
          <w:rtl/>
        </w:rPr>
        <w:t xml:space="preserve">הקצאה של </w:t>
      </w:r>
      <w:proofErr w:type="spellStart"/>
      <w:r w:rsidR="007B0163">
        <w:rPr>
          <w:rFonts w:eastAsiaTheme="minorEastAsia" w:cs="David" w:hint="cs"/>
          <w:sz w:val="24"/>
          <w:szCs w:val="24"/>
          <w:rtl/>
        </w:rPr>
        <w:t>הסטיה</w:t>
      </w:r>
      <w:proofErr w:type="spellEnd"/>
      <w:r w:rsidR="007B0163">
        <w:rPr>
          <w:rFonts w:eastAsiaTheme="minorEastAsia" w:cs="David" w:hint="cs"/>
          <w:sz w:val="24"/>
          <w:szCs w:val="24"/>
          <w:rtl/>
        </w:rPr>
        <w:t xml:space="preserve"> על </w:t>
      </w:r>
      <w:proofErr w:type="spellStart"/>
      <w:r w:rsidR="007B0163">
        <w:rPr>
          <w:rFonts w:eastAsiaTheme="minorEastAsia" w:cs="David" w:hint="cs"/>
          <w:sz w:val="24"/>
          <w:szCs w:val="24"/>
          <w:rtl/>
        </w:rPr>
        <w:t>עלה"מ</w:t>
      </w:r>
      <w:proofErr w:type="spellEnd"/>
      <w:r w:rsidR="007B0163">
        <w:rPr>
          <w:rFonts w:eastAsiaTheme="minorEastAsia" w:cs="David" w:hint="cs"/>
          <w:sz w:val="24"/>
          <w:szCs w:val="24"/>
          <w:rtl/>
        </w:rPr>
        <w:t xml:space="preserve">: </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977"/>
        <w:gridCol w:w="1405"/>
      </w:tblGrid>
      <w:tr w:rsidR="007B0163" w:rsidTr="007B0163">
        <w:trPr>
          <w:jc w:val="right"/>
        </w:trPr>
        <w:tc>
          <w:tcPr>
            <w:tcW w:w="0" w:type="auto"/>
          </w:tcPr>
          <w:p w:rsidR="007B0163" w:rsidRDefault="006E3ABD" w:rsidP="0029093F">
            <w:pPr>
              <w:bidi w:val="0"/>
              <w:spacing w:line="360" w:lineRule="auto"/>
              <w:jc w:val="right"/>
              <w:rPr>
                <w:rFonts w:eastAsiaTheme="minorEastAsia" w:cs="David"/>
                <w:sz w:val="24"/>
                <w:szCs w:val="24"/>
              </w:rPr>
            </w:pPr>
            <m:oMathPara>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340</m:t>
                    </m:r>
                  </m:num>
                  <m:den>
                    <m:r>
                      <w:rPr>
                        <w:rFonts w:ascii="Cambria Math" w:eastAsiaTheme="minorEastAsia" w:hAnsi="Cambria Math" w:cs="David"/>
                        <w:sz w:val="20"/>
                        <w:szCs w:val="20"/>
                      </w:rPr>
                      <m:t>560</m:t>
                    </m:r>
                  </m:den>
                </m:f>
                <m:r>
                  <w:rPr>
                    <w:rFonts w:ascii="Cambria Math" w:eastAsiaTheme="minorEastAsia" w:hAnsi="Cambria Math" w:cs="David"/>
                    <w:sz w:val="20"/>
                    <w:szCs w:val="20"/>
                  </w:rPr>
                  <m:t>*106.8=</m:t>
                </m:r>
              </m:oMath>
            </m:oMathPara>
          </w:p>
        </w:tc>
        <w:tc>
          <w:tcPr>
            <w:tcW w:w="0" w:type="auto"/>
          </w:tcPr>
          <w:p w:rsidR="007B0163" w:rsidRPr="007B0163" w:rsidRDefault="006E3ABD" w:rsidP="0029093F">
            <w:pPr>
              <w:bidi w:val="0"/>
              <w:spacing w:line="360" w:lineRule="auto"/>
              <w:jc w:val="right"/>
              <w:rPr>
                <w:rFonts w:eastAsiaTheme="minorEastAsia" w:cs="David"/>
                <w:sz w:val="20"/>
                <w:szCs w:val="20"/>
              </w:rPr>
            </w:pPr>
            <m:oMathPara>
              <m:oMathParaPr>
                <m:jc m:val="right"/>
              </m:oMathParaPr>
              <m:oMath>
                <m:d>
                  <m:dPr>
                    <m:ctrlPr>
                      <w:rPr>
                        <w:rFonts w:ascii="Cambria Math" w:eastAsiaTheme="minorEastAsia" w:hAnsi="Cambria Math" w:cs="David"/>
                        <w:i/>
                        <w:sz w:val="20"/>
                        <w:szCs w:val="20"/>
                      </w:rPr>
                    </m:ctrlPr>
                  </m:dPr>
                  <m:e>
                    <m:r>
                      <w:rPr>
                        <w:rFonts w:ascii="Cambria Math" w:eastAsiaTheme="minorEastAsia" w:hAnsi="Cambria Math" w:cs="David"/>
                        <w:sz w:val="20"/>
                        <w:szCs w:val="20"/>
                      </w:rPr>
                      <m:t>64,843</m:t>
                    </m:r>
                  </m:e>
                </m:d>
              </m:oMath>
            </m:oMathPara>
          </w:p>
          <w:p w:rsidR="007B0163" w:rsidRPr="007B0163" w:rsidRDefault="007B0163" w:rsidP="0029093F">
            <w:pPr>
              <w:bidi w:val="0"/>
              <w:spacing w:line="360" w:lineRule="auto"/>
              <w:jc w:val="right"/>
              <w:rPr>
                <w:rFonts w:eastAsiaTheme="minorEastAsia" w:cs="David"/>
                <w:sz w:val="20"/>
                <w:szCs w:val="20"/>
              </w:rPr>
            </w:pPr>
            <m:oMathPara>
              <m:oMath>
                <m:r>
                  <w:rPr>
                    <w:rFonts w:ascii="Cambria Math" w:eastAsiaTheme="minorEastAsia" w:hAnsi="Cambria Math" w:cs="David"/>
                    <w:sz w:val="20"/>
                    <w:szCs w:val="20"/>
                  </w:rPr>
                  <m:t>340,000</m:t>
                </m:r>
              </m:oMath>
            </m:oMathPara>
          </w:p>
        </w:tc>
        <w:tc>
          <w:tcPr>
            <w:tcW w:w="0" w:type="auto"/>
          </w:tcPr>
          <w:p w:rsidR="007B0163" w:rsidRDefault="007B0163" w:rsidP="0029093F">
            <w:pPr>
              <w:bidi w:val="0"/>
              <w:spacing w:line="360" w:lineRule="auto"/>
              <w:jc w:val="right"/>
              <w:rPr>
                <w:rFonts w:eastAsiaTheme="minorEastAsia" w:cs="David"/>
                <w:sz w:val="24"/>
                <w:szCs w:val="24"/>
              </w:rPr>
            </w:pPr>
          </w:p>
        </w:tc>
      </w:tr>
      <w:tr w:rsidR="007B0163" w:rsidTr="007B0163">
        <w:trPr>
          <w:jc w:val="right"/>
        </w:trPr>
        <w:tc>
          <w:tcPr>
            <w:tcW w:w="0" w:type="auto"/>
          </w:tcPr>
          <w:p w:rsidR="007B0163" w:rsidRDefault="007B0163" w:rsidP="0029093F">
            <w:pPr>
              <w:bidi w:val="0"/>
              <w:spacing w:line="360" w:lineRule="auto"/>
              <w:jc w:val="right"/>
              <w:rPr>
                <w:rFonts w:eastAsiaTheme="minorEastAsia" w:cs="David"/>
                <w:sz w:val="24"/>
                <w:szCs w:val="24"/>
              </w:rPr>
            </w:pPr>
          </w:p>
        </w:tc>
        <w:tc>
          <w:tcPr>
            <w:tcW w:w="0" w:type="auto"/>
          </w:tcPr>
          <w:p w:rsidR="007B0163" w:rsidRPr="007B0163" w:rsidRDefault="007B0163" w:rsidP="0029093F">
            <w:pPr>
              <w:bidi w:val="0"/>
              <w:spacing w:line="360" w:lineRule="auto"/>
              <w:jc w:val="right"/>
              <w:rPr>
                <w:rFonts w:eastAsiaTheme="minorEastAsia" w:cs="David"/>
                <w:sz w:val="20"/>
                <w:szCs w:val="20"/>
              </w:rPr>
            </w:pPr>
            <m:oMathPara>
              <m:oMath>
                <m:r>
                  <w:rPr>
                    <w:rFonts w:ascii="Cambria Math" w:eastAsiaTheme="minorEastAsia" w:hAnsi="Cambria Math" w:cs="David"/>
                    <w:sz w:val="20"/>
                    <w:szCs w:val="20"/>
                  </w:rPr>
                  <m:t>275,157</m:t>
                </m:r>
              </m:oMath>
            </m:oMathPara>
          </w:p>
        </w:tc>
        <w:tc>
          <w:tcPr>
            <w:tcW w:w="0" w:type="auto"/>
          </w:tcPr>
          <w:p w:rsidR="007B0163" w:rsidRDefault="007B0163" w:rsidP="0029093F">
            <w:pPr>
              <w:bidi w:val="0"/>
              <w:spacing w:line="360" w:lineRule="auto"/>
              <w:jc w:val="center"/>
              <w:rPr>
                <w:rFonts w:eastAsiaTheme="minorEastAsia" w:cs="David"/>
                <w:sz w:val="24"/>
                <w:szCs w:val="24"/>
              </w:rPr>
            </w:pPr>
            <w:r>
              <w:rPr>
                <w:rFonts w:eastAsiaTheme="minorEastAsia" w:cs="David" w:hint="cs"/>
                <w:sz w:val="24"/>
                <w:szCs w:val="24"/>
                <w:rtl/>
              </w:rPr>
              <w:t xml:space="preserve">סה"כ  </w:t>
            </w:r>
            <w:proofErr w:type="spellStart"/>
            <w:r>
              <w:rPr>
                <w:rFonts w:eastAsiaTheme="minorEastAsia" w:cs="David" w:hint="cs"/>
                <w:sz w:val="24"/>
                <w:szCs w:val="24"/>
                <w:rtl/>
              </w:rPr>
              <w:t>עלה"מ</w:t>
            </w:r>
            <w:proofErr w:type="spellEnd"/>
          </w:p>
        </w:tc>
      </w:tr>
    </w:tbl>
    <w:p w:rsidR="00B9498B" w:rsidRDefault="00CF5EC5" w:rsidP="0029093F">
      <w:pPr>
        <w:spacing w:line="360" w:lineRule="auto"/>
        <w:rPr>
          <w:rFonts w:cs="David"/>
          <w:sz w:val="24"/>
          <w:szCs w:val="24"/>
          <w:rtl/>
        </w:rPr>
      </w:pPr>
      <w:proofErr w:type="spellStart"/>
      <w:r>
        <w:rPr>
          <w:rFonts w:cs="David" w:hint="cs"/>
          <w:sz w:val="24"/>
          <w:szCs w:val="24"/>
          <w:rtl/>
        </w:rPr>
        <w:t>פיתרון</w:t>
      </w:r>
      <w:proofErr w:type="spellEnd"/>
      <w:r>
        <w:rPr>
          <w:rFonts w:cs="David" w:hint="cs"/>
          <w:sz w:val="24"/>
          <w:szCs w:val="24"/>
          <w:rtl/>
        </w:rPr>
        <w:t xml:space="preserve"> 24</w:t>
      </w:r>
    </w:p>
    <w:p w:rsidR="00CF5EC5" w:rsidRDefault="00CF5EC5" w:rsidP="0029093F">
      <w:pPr>
        <w:spacing w:line="360" w:lineRule="auto"/>
        <w:rPr>
          <w:rFonts w:cs="David"/>
          <w:sz w:val="24"/>
          <w:szCs w:val="24"/>
          <w:rtl/>
        </w:rPr>
      </w:pPr>
      <w:proofErr w:type="spellStart"/>
      <w:r>
        <w:rPr>
          <w:rFonts w:cs="David" w:hint="cs"/>
          <w:sz w:val="24"/>
          <w:szCs w:val="24"/>
          <w:rtl/>
        </w:rPr>
        <w:t>פיתרון</w:t>
      </w:r>
      <w:proofErr w:type="spellEnd"/>
      <w:r>
        <w:rPr>
          <w:rFonts w:cs="David" w:hint="cs"/>
          <w:sz w:val="24"/>
          <w:szCs w:val="24"/>
          <w:rtl/>
        </w:rPr>
        <w:t xml:space="preserve"> 25</w:t>
      </w:r>
    </w:p>
    <w:p w:rsidR="00CF5EC5" w:rsidRDefault="00CF5EC5" w:rsidP="0029093F">
      <w:pPr>
        <w:spacing w:line="360" w:lineRule="auto"/>
        <w:rPr>
          <w:rFonts w:cs="David"/>
          <w:sz w:val="24"/>
          <w:szCs w:val="24"/>
          <w:rtl/>
        </w:rPr>
      </w:pPr>
      <w:proofErr w:type="spellStart"/>
      <w:r>
        <w:rPr>
          <w:rFonts w:cs="David" w:hint="cs"/>
          <w:sz w:val="24"/>
          <w:szCs w:val="24"/>
          <w:rtl/>
        </w:rPr>
        <w:t>פיתרון</w:t>
      </w:r>
      <w:proofErr w:type="spellEnd"/>
      <w:r>
        <w:rPr>
          <w:rFonts w:cs="David" w:hint="cs"/>
          <w:sz w:val="24"/>
          <w:szCs w:val="24"/>
          <w:rtl/>
        </w:rPr>
        <w:t xml:space="preserve"> 26-30</w:t>
      </w:r>
    </w:p>
    <w:p w:rsidR="00CF5EC5" w:rsidRDefault="00CF5EC5" w:rsidP="0029093F">
      <w:pPr>
        <w:spacing w:line="360" w:lineRule="auto"/>
        <w:rPr>
          <w:rFonts w:cs="David"/>
          <w:sz w:val="24"/>
          <w:szCs w:val="24"/>
          <w:rtl/>
        </w:rPr>
      </w:pPr>
      <w:proofErr w:type="spellStart"/>
      <w:r>
        <w:rPr>
          <w:rFonts w:cs="David" w:hint="cs"/>
          <w:sz w:val="24"/>
          <w:szCs w:val="24"/>
          <w:rtl/>
        </w:rPr>
        <w:t>עלה"מ</w:t>
      </w:r>
      <w:proofErr w:type="spellEnd"/>
      <w:r>
        <w:rPr>
          <w:rFonts w:cs="David" w:hint="cs"/>
          <w:sz w:val="24"/>
          <w:szCs w:val="24"/>
          <w:rtl/>
        </w:rPr>
        <w:t xml:space="preserve"> 100 סטיית חסר</w:t>
      </w:r>
    </w:p>
    <w:p w:rsidR="00CF5EC5" w:rsidRDefault="00CF5EC5" w:rsidP="0029093F">
      <w:pPr>
        <w:spacing w:line="360" w:lineRule="auto"/>
        <w:rPr>
          <w:rFonts w:cs="David" w:hint="cs"/>
          <w:sz w:val="24"/>
          <w:szCs w:val="24"/>
          <w:rtl/>
        </w:rPr>
      </w:pPr>
      <w:r>
        <w:rPr>
          <w:rFonts w:cs="David" w:hint="cs"/>
          <w:sz w:val="24"/>
          <w:szCs w:val="24"/>
          <w:rtl/>
        </w:rPr>
        <w:t>25% גולמי = 500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894"/>
        <w:gridCol w:w="808"/>
        <w:gridCol w:w="1027"/>
        <w:gridCol w:w="808"/>
      </w:tblGrid>
      <w:tr w:rsidR="00B512E1" w:rsidTr="005E3CE2">
        <w:tc>
          <w:tcPr>
            <w:tcW w:w="0" w:type="auto"/>
          </w:tcPr>
          <w:p w:rsidR="00B512E1" w:rsidRDefault="00B512E1" w:rsidP="0029093F">
            <w:pPr>
              <w:spacing w:line="360" w:lineRule="auto"/>
              <w:rPr>
                <w:rFonts w:cs="David"/>
                <w:sz w:val="24"/>
                <w:szCs w:val="24"/>
                <w:rtl/>
              </w:rPr>
            </w:pPr>
            <w:r>
              <w:rPr>
                <w:rFonts w:cs="David" w:hint="cs"/>
                <w:sz w:val="24"/>
                <w:szCs w:val="24"/>
                <w:rtl/>
              </w:rPr>
              <w:t xml:space="preserve">הזמנה </w:t>
            </w:r>
          </w:p>
        </w:tc>
        <w:tc>
          <w:tcPr>
            <w:tcW w:w="0" w:type="auto"/>
          </w:tcPr>
          <w:p w:rsidR="00B512E1" w:rsidRDefault="00B512E1" w:rsidP="0029093F">
            <w:pPr>
              <w:spacing w:line="360" w:lineRule="auto"/>
              <w:rPr>
                <w:rFonts w:cs="David"/>
                <w:sz w:val="24"/>
                <w:szCs w:val="24"/>
                <w:rtl/>
              </w:rPr>
            </w:pPr>
            <w:r>
              <w:rPr>
                <w:rFonts w:cs="David" w:hint="cs"/>
                <w:sz w:val="24"/>
                <w:szCs w:val="24"/>
                <w:rtl/>
              </w:rPr>
              <w:t>חומרים</w:t>
            </w:r>
          </w:p>
        </w:tc>
        <w:tc>
          <w:tcPr>
            <w:tcW w:w="0" w:type="auto"/>
          </w:tcPr>
          <w:p w:rsidR="00B512E1" w:rsidRDefault="00B512E1" w:rsidP="0029093F">
            <w:pPr>
              <w:spacing w:line="360" w:lineRule="auto"/>
              <w:rPr>
                <w:rFonts w:cs="David"/>
                <w:sz w:val="24"/>
                <w:szCs w:val="24"/>
                <w:rtl/>
              </w:rPr>
            </w:pPr>
            <w:r>
              <w:rPr>
                <w:rFonts w:cs="David" w:hint="cs"/>
                <w:sz w:val="24"/>
                <w:szCs w:val="24"/>
                <w:rtl/>
              </w:rPr>
              <w:t>עבודה</w:t>
            </w:r>
          </w:p>
        </w:tc>
        <w:tc>
          <w:tcPr>
            <w:tcW w:w="0" w:type="auto"/>
          </w:tcPr>
          <w:p w:rsidR="00B512E1" w:rsidRDefault="00B512E1" w:rsidP="0029093F">
            <w:pPr>
              <w:spacing w:line="360" w:lineRule="auto"/>
              <w:rPr>
                <w:rFonts w:cs="David"/>
                <w:sz w:val="24"/>
                <w:szCs w:val="24"/>
                <w:rtl/>
              </w:rPr>
            </w:pPr>
            <w:r>
              <w:rPr>
                <w:rFonts w:cs="David" w:hint="cs"/>
                <w:sz w:val="24"/>
                <w:szCs w:val="24"/>
                <w:rtl/>
              </w:rPr>
              <w:t xml:space="preserve">עקיפות </w:t>
            </w:r>
          </w:p>
        </w:tc>
        <w:tc>
          <w:tcPr>
            <w:tcW w:w="0" w:type="auto"/>
          </w:tcPr>
          <w:p w:rsidR="00B512E1" w:rsidRDefault="00B512E1" w:rsidP="0029093F">
            <w:pPr>
              <w:spacing w:line="360" w:lineRule="auto"/>
              <w:rPr>
                <w:rFonts w:cs="David"/>
                <w:sz w:val="24"/>
                <w:szCs w:val="24"/>
                <w:rtl/>
              </w:rPr>
            </w:pPr>
            <w:r>
              <w:rPr>
                <w:rFonts w:cs="David" w:hint="cs"/>
                <w:sz w:val="24"/>
                <w:szCs w:val="24"/>
                <w:rtl/>
              </w:rPr>
              <w:t>סה"כ</w:t>
            </w:r>
          </w:p>
        </w:tc>
      </w:tr>
      <w:tr w:rsidR="00B512E1" w:rsidTr="005E3CE2">
        <w:tc>
          <w:tcPr>
            <w:tcW w:w="0" w:type="auto"/>
          </w:tcPr>
          <w:p w:rsidR="00B512E1" w:rsidRPr="00B512E1" w:rsidRDefault="00B512E1" w:rsidP="0029093F">
            <w:pPr>
              <w:spacing w:line="360" w:lineRule="auto"/>
              <w:rPr>
                <w:rFonts w:cs="David"/>
                <w:sz w:val="24"/>
                <w:szCs w:val="24"/>
                <w:u w:val="single"/>
                <w:rtl/>
              </w:rPr>
            </w:pPr>
            <w:r>
              <w:rPr>
                <w:rFonts w:cs="David" w:hint="cs"/>
                <w:sz w:val="24"/>
                <w:szCs w:val="24"/>
                <w:u w:val="single"/>
                <w:rtl/>
              </w:rPr>
              <w:t>מערכת מחשב</w:t>
            </w:r>
          </w:p>
        </w:tc>
        <w:tc>
          <w:tcPr>
            <w:tcW w:w="0" w:type="auto"/>
          </w:tcPr>
          <w:p w:rsidR="00B512E1" w:rsidRPr="00B512E1" w:rsidRDefault="00B512E1" w:rsidP="0029093F">
            <w:pPr>
              <w:spacing w:line="360" w:lineRule="auto"/>
              <w:rPr>
                <w:rFonts w:cs="David"/>
                <w:sz w:val="24"/>
                <w:szCs w:val="24"/>
                <w:u w:val="single"/>
                <w:rtl/>
              </w:rPr>
            </w:pPr>
            <w:r>
              <w:rPr>
                <w:rFonts w:cs="David" w:hint="cs"/>
                <w:sz w:val="24"/>
                <w:szCs w:val="24"/>
                <w:u w:val="single"/>
                <w:rtl/>
              </w:rPr>
              <w:t>ישירים</w:t>
            </w:r>
          </w:p>
        </w:tc>
        <w:tc>
          <w:tcPr>
            <w:tcW w:w="0" w:type="auto"/>
          </w:tcPr>
          <w:p w:rsidR="00B512E1" w:rsidRPr="00B512E1" w:rsidRDefault="00B512E1" w:rsidP="0029093F">
            <w:pPr>
              <w:spacing w:line="360" w:lineRule="auto"/>
              <w:rPr>
                <w:rFonts w:cs="David"/>
                <w:sz w:val="24"/>
                <w:szCs w:val="24"/>
                <w:u w:val="single"/>
                <w:rtl/>
              </w:rPr>
            </w:pPr>
            <w:r>
              <w:rPr>
                <w:rFonts w:cs="David" w:hint="cs"/>
                <w:sz w:val="24"/>
                <w:szCs w:val="24"/>
                <w:u w:val="single"/>
                <w:rtl/>
              </w:rPr>
              <w:t>ישירה</w:t>
            </w:r>
          </w:p>
        </w:tc>
        <w:tc>
          <w:tcPr>
            <w:tcW w:w="0" w:type="auto"/>
          </w:tcPr>
          <w:p w:rsidR="00B512E1" w:rsidRPr="00B512E1" w:rsidRDefault="00B512E1" w:rsidP="0029093F">
            <w:pPr>
              <w:spacing w:line="360" w:lineRule="auto"/>
              <w:rPr>
                <w:rFonts w:cs="David"/>
                <w:sz w:val="24"/>
                <w:szCs w:val="24"/>
                <w:u w:val="single"/>
                <w:rtl/>
              </w:rPr>
            </w:pPr>
            <w:r>
              <w:rPr>
                <w:rFonts w:cs="David" w:hint="cs"/>
                <w:sz w:val="24"/>
                <w:szCs w:val="24"/>
                <w:u w:val="single"/>
                <w:rtl/>
              </w:rPr>
              <w:t>שהועמסו</w:t>
            </w:r>
          </w:p>
        </w:tc>
        <w:tc>
          <w:tcPr>
            <w:tcW w:w="0" w:type="auto"/>
          </w:tcPr>
          <w:p w:rsidR="00B512E1" w:rsidRPr="00B512E1" w:rsidRDefault="00B512E1" w:rsidP="0029093F">
            <w:pPr>
              <w:spacing w:line="360" w:lineRule="auto"/>
              <w:rPr>
                <w:rFonts w:cs="David"/>
                <w:sz w:val="24"/>
                <w:szCs w:val="24"/>
                <w:u w:val="single"/>
                <w:rtl/>
              </w:rPr>
            </w:pPr>
            <w:r>
              <w:rPr>
                <w:rFonts w:cs="David" w:hint="cs"/>
                <w:sz w:val="24"/>
                <w:szCs w:val="24"/>
                <w:u w:val="single"/>
                <w:rtl/>
              </w:rPr>
              <w:t>עלות</w:t>
            </w:r>
          </w:p>
        </w:tc>
      </w:tr>
      <w:tr w:rsidR="00B512E1" w:rsidTr="005E3CE2">
        <w:tc>
          <w:tcPr>
            <w:tcW w:w="0" w:type="auto"/>
          </w:tcPr>
          <w:p w:rsidR="00B512E1" w:rsidRDefault="00B512E1" w:rsidP="0029093F">
            <w:pPr>
              <w:spacing w:line="360" w:lineRule="auto"/>
              <w:rPr>
                <w:rFonts w:cs="David"/>
                <w:sz w:val="24"/>
                <w:szCs w:val="24"/>
                <w:rtl/>
              </w:rPr>
            </w:pPr>
            <w:r>
              <w:rPr>
                <w:rFonts w:cs="David" w:hint="cs"/>
                <w:sz w:val="24"/>
                <w:szCs w:val="24"/>
                <w:rtl/>
              </w:rPr>
              <w:t>לחברת מור</w:t>
            </w:r>
          </w:p>
        </w:tc>
        <w:tc>
          <w:tcPr>
            <w:tcW w:w="0" w:type="auto"/>
          </w:tcPr>
          <w:p w:rsidR="00B512E1" w:rsidRDefault="00B512E1" w:rsidP="0029093F">
            <w:pPr>
              <w:spacing w:line="360" w:lineRule="auto"/>
              <w:rPr>
                <w:rFonts w:cs="David"/>
                <w:sz w:val="24"/>
                <w:szCs w:val="24"/>
                <w:rtl/>
              </w:rPr>
            </w:pPr>
            <w:r>
              <w:rPr>
                <w:rFonts w:cs="David" w:hint="cs"/>
                <w:sz w:val="24"/>
                <w:szCs w:val="24"/>
                <w:rtl/>
              </w:rPr>
              <w:t>3,200</w:t>
            </w:r>
          </w:p>
        </w:tc>
        <w:tc>
          <w:tcPr>
            <w:tcW w:w="0" w:type="auto"/>
          </w:tcPr>
          <w:p w:rsidR="00B512E1" w:rsidRDefault="005E3CE2" w:rsidP="0029093F">
            <w:pPr>
              <w:spacing w:line="360" w:lineRule="auto"/>
              <w:rPr>
                <w:rFonts w:cs="David"/>
                <w:sz w:val="24"/>
                <w:szCs w:val="24"/>
                <w:rtl/>
              </w:rPr>
            </w:pPr>
            <w:r>
              <w:rPr>
                <w:rFonts w:cs="David" w:hint="cs"/>
                <w:sz w:val="24"/>
                <w:szCs w:val="24"/>
                <w:rtl/>
              </w:rPr>
              <w:t>10,000</w:t>
            </w:r>
          </w:p>
        </w:tc>
        <w:tc>
          <w:tcPr>
            <w:tcW w:w="0" w:type="auto"/>
          </w:tcPr>
          <w:p w:rsidR="00B512E1" w:rsidRDefault="005E3CE2" w:rsidP="0029093F">
            <w:pPr>
              <w:spacing w:line="360" w:lineRule="auto"/>
              <w:rPr>
                <w:rFonts w:cs="David"/>
                <w:sz w:val="24"/>
                <w:szCs w:val="24"/>
                <w:rtl/>
              </w:rPr>
            </w:pPr>
            <w:r>
              <w:rPr>
                <w:rFonts w:cs="David" w:hint="cs"/>
                <w:sz w:val="24"/>
                <w:szCs w:val="24"/>
                <w:rtl/>
              </w:rPr>
              <w:t>4,000</w:t>
            </w:r>
          </w:p>
        </w:tc>
        <w:tc>
          <w:tcPr>
            <w:tcW w:w="0" w:type="auto"/>
          </w:tcPr>
          <w:p w:rsidR="00B512E1" w:rsidRDefault="005E3CE2" w:rsidP="0029093F">
            <w:pPr>
              <w:spacing w:line="360" w:lineRule="auto"/>
              <w:rPr>
                <w:rFonts w:cs="David"/>
                <w:sz w:val="24"/>
                <w:szCs w:val="24"/>
                <w:rtl/>
              </w:rPr>
            </w:pPr>
            <w:r>
              <w:rPr>
                <w:rFonts w:cs="David" w:hint="cs"/>
                <w:sz w:val="24"/>
                <w:szCs w:val="24"/>
                <w:rtl/>
              </w:rPr>
              <w:t>17,200</w:t>
            </w:r>
          </w:p>
        </w:tc>
      </w:tr>
      <w:tr w:rsidR="00B512E1" w:rsidTr="005E3CE2">
        <w:tc>
          <w:tcPr>
            <w:tcW w:w="0" w:type="auto"/>
          </w:tcPr>
          <w:p w:rsidR="00B512E1" w:rsidRDefault="00B512E1" w:rsidP="0029093F">
            <w:pPr>
              <w:spacing w:line="360" w:lineRule="auto"/>
              <w:rPr>
                <w:rFonts w:cs="David"/>
                <w:sz w:val="24"/>
                <w:szCs w:val="24"/>
                <w:rtl/>
              </w:rPr>
            </w:pPr>
            <w:r>
              <w:rPr>
                <w:rFonts w:cs="David" w:hint="cs"/>
                <w:sz w:val="24"/>
                <w:szCs w:val="24"/>
                <w:rtl/>
              </w:rPr>
              <w:t>לחברת אורי</w:t>
            </w:r>
          </w:p>
        </w:tc>
        <w:tc>
          <w:tcPr>
            <w:tcW w:w="0" w:type="auto"/>
          </w:tcPr>
          <w:p w:rsidR="00B512E1" w:rsidRDefault="005E3CE2" w:rsidP="0029093F">
            <w:pPr>
              <w:spacing w:line="360" w:lineRule="auto"/>
              <w:rPr>
                <w:rFonts w:cs="David"/>
                <w:sz w:val="24"/>
                <w:szCs w:val="24"/>
                <w:rtl/>
              </w:rPr>
            </w:pPr>
            <w:r>
              <w:rPr>
                <w:rFonts w:cs="David" w:hint="cs"/>
                <w:sz w:val="24"/>
                <w:szCs w:val="24"/>
                <w:rtl/>
              </w:rPr>
              <w:t>5,000</w:t>
            </w:r>
          </w:p>
        </w:tc>
        <w:tc>
          <w:tcPr>
            <w:tcW w:w="0" w:type="auto"/>
          </w:tcPr>
          <w:p w:rsidR="00B512E1" w:rsidRDefault="005E3CE2" w:rsidP="0029093F">
            <w:pPr>
              <w:spacing w:line="360" w:lineRule="auto"/>
              <w:rPr>
                <w:rFonts w:cs="David"/>
                <w:sz w:val="24"/>
                <w:szCs w:val="24"/>
                <w:rtl/>
              </w:rPr>
            </w:pPr>
            <w:r>
              <w:rPr>
                <w:rFonts w:cs="David" w:hint="cs"/>
                <w:sz w:val="24"/>
                <w:szCs w:val="24"/>
                <w:rtl/>
              </w:rPr>
              <w:t>4,000</w:t>
            </w:r>
          </w:p>
        </w:tc>
        <w:tc>
          <w:tcPr>
            <w:tcW w:w="0" w:type="auto"/>
          </w:tcPr>
          <w:p w:rsidR="00B512E1" w:rsidRDefault="005E3CE2" w:rsidP="0029093F">
            <w:pPr>
              <w:spacing w:line="360" w:lineRule="auto"/>
              <w:rPr>
                <w:rFonts w:cs="David"/>
                <w:sz w:val="24"/>
                <w:szCs w:val="24"/>
                <w:rtl/>
              </w:rPr>
            </w:pPr>
            <w:r>
              <w:rPr>
                <w:rFonts w:cs="David" w:hint="cs"/>
                <w:sz w:val="24"/>
                <w:szCs w:val="24"/>
                <w:rtl/>
              </w:rPr>
              <w:t>1,600</w:t>
            </w:r>
          </w:p>
        </w:tc>
        <w:tc>
          <w:tcPr>
            <w:tcW w:w="0" w:type="auto"/>
          </w:tcPr>
          <w:p w:rsidR="00B512E1" w:rsidRDefault="005E3CE2" w:rsidP="0029093F">
            <w:pPr>
              <w:spacing w:line="360" w:lineRule="auto"/>
              <w:rPr>
                <w:rFonts w:cs="David"/>
                <w:sz w:val="24"/>
                <w:szCs w:val="24"/>
                <w:rtl/>
              </w:rPr>
            </w:pPr>
            <w:r>
              <w:rPr>
                <w:rFonts w:cs="David" w:hint="cs"/>
                <w:sz w:val="24"/>
                <w:szCs w:val="24"/>
                <w:rtl/>
              </w:rPr>
              <w:t>10,600</w:t>
            </w:r>
          </w:p>
        </w:tc>
      </w:tr>
    </w:tbl>
    <w:p w:rsidR="00B512E1" w:rsidRPr="005E3CE2" w:rsidRDefault="006E3ABD" w:rsidP="0029093F">
      <w:pPr>
        <w:bidi w:val="0"/>
        <w:spacing w:line="360" w:lineRule="auto"/>
        <w:rPr>
          <w:rFonts w:eastAsiaTheme="minorEastAsia"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4,000</m:t>
              </m:r>
            </m:num>
            <m:den>
              <m:r>
                <w:rPr>
                  <w:rFonts w:ascii="Cambria Math" w:hAnsi="Cambria Math" w:cs="David"/>
                  <w:sz w:val="20"/>
                  <w:szCs w:val="20"/>
                </w:rPr>
                <m:t>10,000</m:t>
              </m:r>
            </m:den>
          </m:f>
          <m:r>
            <w:rPr>
              <w:rFonts w:ascii="Cambria Math" w:hAnsi="Cambria Math" w:cs="David"/>
              <w:sz w:val="20"/>
              <w:szCs w:val="20"/>
            </w:rPr>
            <m:t>=0.4</m:t>
          </m:r>
        </m:oMath>
      </m:oMathPara>
    </w:p>
    <w:p w:rsidR="005E3CE2" w:rsidRPr="005E3CE2" w:rsidRDefault="006E3ABD" w:rsidP="0029093F">
      <w:pPr>
        <w:bidi w:val="0"/>
        <w:spacing w:line="360" w:lineRule="auto"/>
        <w:rPr>
          <w:rFonts w:eastAsiaTheme="minorEastAsia" w:cs="David"/>
          <w:sz w:val="20"/>
          <w:szCs w:val="20"/>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1,500-100</m:t>
              </m:r>
            </m:num>
            <m:den>
              <m:r>
                <w:rPr>
                  <w:rFonts w:ascii="Cambria Math" w:eastAsiaTheme="minorEastAsia" w:hAnsi="Cambria Math" w:cs="David"/>
                  <w:sz w:val="20"/>
                  <w:szCs w:val="20"/>
                </w:rPr>
                <m:t>1.4</m:t>
              </m:r>
            </m:den>
          </m:f>
          <m:r>
            <w:rPr>
              <w:rFonts w:ascii="Cambria Math" w:eastAsiaTheme="minorEastAsia" w:hAnsi="Cambria Math" w:cs="David"/>
              <w:sz w:val="20"/>
              <w:szCs w:val="20"/>
            </w:rPr>
            <m:t>=100</m:t>
          </m:r>
        </m:oMath>
      </m:oMathPara>
    </w:p>
    <w:p w:rsidR="005E3CE2" w:rsidRPr="005E3CE2" w:rsidRDefault="005E3CE2" w:rsidP="0029093F">
      <w:pPr>
        <w:spacing w:line="360" w:lineRule="auto"/>
        <w:rPr>
          <w:rFonts w:eastAsiaTheme="minorEastAsia" w:cs="David"/>
          <w:sz w:val="24"/>
          <w:szCs w:val="24"/>
          <w:rtl/>
        </w:rPr>
      </w:pPr>
      <w:r w:rsidRPr="005E3CE2">
        <w:rPr>
          <w:rFonts w:eastAsiaTheme="minorEastAsia" w:cs="David" w:hint="cs"/>
          <w:sz w:val="24"/>
          <w:szCs w:val="24"/>
          <w:rtl/>
        </w:rPr>
        <w:t>שכר- 1000</w:t>
      </w:r>
    </w:p>
    <w:p w:rsidR="005E3CE2" w:rsidRPr="005E3CE2" w:rsidRDefault="005E3CE2" w:rsidP="0029093F">
      <w:pPr>
        <w:spacing w:line="360" w:lineRule="auto"/>
        <w:rPr>
          <w:rFonts w:eastAsiaTheme="minorEastAsia" w:cs="David"/>
          <w:sz w:val="24"/>
          <w:szCs w:val="24"/>
          <w:rtl/>
        </w:rPr>
      </w:pPr>
      <w:r w:rsidRPr="005E3CE2">
        <w:rPr>
          <w:rFonts w:eastAsiaTheme="minorEastAsia" w:cs="David" w:hint="cs"/>
          <w:sz w:val="24"/>
          <w:szCs w:val="24"/>
          <w:rtl/>
        </w:rPr>
        <w:t>עקיפות -400</w:t>
      </w:r>
    </w:p>
    <w:p w:rsidR="00CF5EC5" w:rsidRDefault="00CF5EC5" w:rsidP="0029093F">
      <w:pPr>
        <w:spacing w:line="360" w:lineRule="auto"/>
        <w:rPr>
          <w:rFonts w:cs="David"/>
          <w:sz w:val="24"/>
          <w:szCs w:val="24"/>
          <w:rtl/>
        </w:rPr>
      </w:pPr>
      <w:proofErr w:type="spellStart"/>
      <w:r>
        <w:rPr>
          <w:rFonts w:cs="David" w:hint="cs"/>
          <w:sz w:val="24"/>
          <w:szCs w:val="24"/>
          <w:rtl/>
        </w:rPr>
        <w:t>פיתרון</w:t>
      </w:r>
      <w:proofErr w:type="spellEnd"/>
      <w:r>
        <w:rPr>
          <w:rFonts w:cs="David" w:hint="cs"/>
          <w:sz w:val="24"/>
          <w:szCs w:val="24"/>
          <w:rtl/>
        </w:rPr>
        <w:t xml:space="preserve"> 26</w:t>
      </w:r>
    </w:p>
    <w:p w:rsidR="00CF5EC5" w:rsidRDefault="00CF5EC5" w:rsidP="0029093F">
      <w:pPr>
        <w:spacing w:line="360" w:lineRule="auto"/>
        <w:rPr>
          <w:rFonts w:cs="David"/>
          <w:sz w:val="24"/>
          <w:szCs w:val="24"/>
          <w:rtl/>
        </w:rPr>
      </w:pPr>
      <w:proofErr w:type="spellStart"/>
      <w:r>
        <w:rPr>
          <w:rFonts w:cs="David" w:hint="cs"/>
          <w:sz w:val="24"/>
          <w:szCs w:val="24"/>
          <w:rtl/>
        </w:rPr>
        <w:t>פיתרון</w:t>
      </w:r>
      <w:proofErr w:type="spellEnd"/>
      <w:r>
        <w:rPr>
          <w:rFonts w:cs="David" w:hint="cs"/>
          <w:sz w:val="24"/>
          <w:szCs w:val="24"/>
          <w:rtl/>
        </w:rPr>
        <w:t xml:space="preserve"> 27</w:t>
      </w:r>
    </w:p>
    <w:p w:rsidR="00CF5EC5" w:rsidRDefault="00CF5EC5" w:rsidP="0029093F">
      <w:pPr>
        <w:spacing w:line="360" w:lineRule="auto"/>
        <w:rPr>
          <w:rFonts w:cs="David"/>
          <w:sz w:val="24"/>
          <w:szCs w:val="24"/>
          <w:rtl/>
        </w:rPr>
      </w:pPr>
      <w:proofErr w:type="spellStart"/>
      <w:r>
        <w:rPr>
          <w:rFonts w:cs="David" w:hint="cs"/>
          <w:sz w:val="24"/>
          <w:szCs w:val="24"/>
          <w:rtl/>
        </w:rPr>
        <w:t>פיתרון</w:t>
      </w:r>
      <w:proofErr w:type="spellEnd"/>
      <w:r>
        <w:rPr>
          <w:rFonts w:cs="David" w:hint="cs"/>
          <w:sz w:val="24"/>
          <w:szCs w:val="24"/>
          <w:rtl/>
        </w:rPr>
        <w:t xml:space="preserve"> 28</w:t>
      </w:r>
    </w:p>
    <w:p w:rsidR="00CF5EC5" w:rsidRDefault="00CF5EC5" w:rsidP="0029093F">
      <w:pPr>
        <w:spacing w:line="360" w:lineRule="auto"/>
        <w:rPr>
          <w:rFonts w:cs="David"/>
          <w:sz w:val="24"/>
          <w:szCs w:val="24"/>
          <w:rtl/>
        </w:rPr>
      </w:pPr>
      <w:proofErr w:type="spellStart"/>
      <w:r>
        <w:rPr>
          <w:rFonts w:cs="David" w:hint="cs"/>
          <w:sz w:val="24"/>
          <w:szCs w:val="24"/>
          <w:rtl/>
        </w:rPr>
        <w:t>פיתרון</w:t>
      </w:r>
      <w:proofErr w:type="spellEnd"/>
      <w:r>
        <w:rPr>
          <w:rFonts w:cs="David" w:hint="cs"/>
          <w:sz w:val="24"/>
          <w:szCs w:val="24"/>
          <w:rtl/>
        </w:rPr>
        <w:t xml:space="preserve"> 29</w:t>
      </w:r>
    </w:p>
    <w:p w:rsidR="00CF5EC5" w:rsidRPr="00CF5EC5" w:rsidRDefault="00CF5EC5" w:rsidP="0029093F">
      <w:pPr>
        <w:spacing w:line="360" w:lineRule="auto"/>
        <w:rPr>
          <w:rFonts w:cs="David"/>
          <w:sz w:val="24"/>
          <w:szCs w:val="24"/>
          <w:rtl/>
        </w:rPr>
      </w:pPr>
      <w:proofErr w:type="spellStart"/>
      <w:r>
        <w:rPr>
          <w:rFonts w:cs="David" w:hint="cs"/>
          <w:sz w:val="24"/>
          <w:szCs w:val="24"/>
          <w:rtl/>
        </w:rPr>
        <w:t>פיתרון</w:t>
      </w:r>
      <w:proofErr w:type="spellEnd"/>
      <w:r>
        <w:rPr>
          <w:rFonts w:cs="David" w:hint="cs"/>
          <w:sz w:val="24"/>
          <w:szCs w:val="24"/>
          <w:rtl/>
        </w:rPr>
        <w:t xml:space="preserve"> 30</w:t>
      </w:r>
    </w:p>
    <w:p w:rsidR="00B9498B" w:rsidRDefault="00872662" w:rsidP="0029093F">
      <w:pPr>
        <w:spacing w:line="360" w:lineRule="auto"/>
        <w:jc w:val="center"/>
        <w:rPr>
          <w:rFonts w:cs="David"/>
          <w:b/>
          <w:bCs/>
          <w:sz w:val="24"/>
          <w:szCs w:val="24"/>
          <w:u w:val="single"/>
          <w:rtl/>
        </w:rPr>
      </w:pPr>
      <w:r>
        <w:rPr>
          <w:rFonts w:cs="David" w:hint="cs"/>
          <w:b/>
          <w:bCs/>
          <w:sz w:val="24"/>
          <w:szCs w:val="24"/>
          <w:u w:val="single"/>
          <w:rtl/>
        </w:rPr>
        <w:t>עלויות משותפות</w:t>
      </w:r>
    </w:p>
    <w:p w:rsidR="00872662" w:rsidRDefault="00872662" w:rsidP="0029093F">
      <w:pPr>
        <w:spacing w:line="360" w:lineRule="auto"/>
        <w:rPr>
          <w:rFonts w:cs="David"/>
          <w:sz w:val="24"/>
          <w:szCs w:val="24"/>
          <w:rtl/>
        </w:rPr>
      </w:pPr>
      <w:r>
        <w:rPr>
          <w:rFonts w:cs="David" w:hint="cs"/>
          <w:sz w:val="24"/>
          <w:szCs w:val="24"/>
          <w:rtl/>
        </w:rPr>
        <w:t xml:space="preserve">בתהליכי ייצור רבים ישנו מצב , שבו החלק הראשון בייצור , משמש, משותף, לכמה מוצרים . </w:t>
      </w:r>
      <w:r>
        <w:rPr>
          <w:rFonts w:cs="David" w:hint="cs"/>
          <w:b/>
          <w:bCs/>
          <w:sz w:val="24"/>
          <w:szCs w:val="24"/>
          <w:rtl/>
        </w:rPr>
        <w:t xml:space="preserve">לדוגמא : </w:t>
      </w:r>
      <w:r>
        <w:rPr>
          <w:rFonts w:cs="David" w:hint="cs"/>
          <w:sz w:val="24"/>
          <w:szCs w:val="24"/>
          <w:rtl/>
        </w:rPr>
        <w:t>נפט, בשר וכדו' . במילים אחרות ישנה עלות של חומר גולמי שאמורה להתחלק למספר מוצרים . השאלה הראשונה היא כיצד לחלק את אותה עלות משותפת.</w:t>
      </w:r>
    </w:p>
    <w:p w:rsidR="00872662" w:rsidRDefault="00872662" w:rsidP="0029093F">
      <w:pPr>
        <w:pStyle w:val="a7"/>
        <w:numPr>
          <w:ilvl w:val="0"/>
          <w:numId w:val="13"/>
        </w:numPr>
        <w:spacing w:line="360" w:lineRule="auto"/>
        <w:rPr>
          <w:rFonts w:cs="David"/>
          <w:b/>
          <w:bCs/>
          <w:sz w:val="24"/>
          <w:szCs w:val="24"/>
          <w:u w:val="single"/>
        </w:rPr>
      </w:pPr>
      <w:r w:rsidRPr="00872662">
        <w:rPr>
          <w:rFonts w:cs="David" w:hint="cs"/>
          <w:b/>
          <w:bCs/>
          <w:sz w:val="24"/>
          <w:szCs w:val="24"/>
          <w:rtl/>
        </w:rPr>
        <w:t>חשוב וראוי לזכור כי העלות המשותפת כוללת:</w:t>
      </w:r>
      <w:r w:rsidRPr="00872662">
        <w:rPr>
          <w:rFonts w:cs="David" w:hint="cs"/>
          <w:sz w:val="24"/>
          <w:szCs w:val="24"/>
          <w:u w:val="single"/>
          <w:rtl/>
        </w:rPr>
        <w:t xml:space="preserve"> </w:t>
      </w:r>
      <w:r w:rsidRPr="00872662">
        <w:rPr>
          <w:rFonts w:cs="David" w:hint="cs"/>
          <w:b/>
          <w:bCs/>
          <w:sz w:val="24"/>
          <w:szCs w:val="24"/>
          <w:u w:val="single"/>
          <w:rtl/>
        </w:rPr>
        <w:t>חומרים, עבודה ועקיפות</w:t>
      </w:r>
    </w:p>
    <w:p w:rsidR="00872662" w:rsidRDefault="00872662" w:rsidP="0029093F">
      <w:pPr>
        <w:spacing w:line="360" w:lineRule="auto"/>
        <w:rPr>
          <w:rFonts w:cs="David"/>
          <w:sz w:val="24"/>
          <w:szCs w:val="24"/>
          <w:rtl/>
        </w:rPr>
      </w:pPr>
      <w:r>
        <w:rPr>
          <w:rFonts w:cs="David" w:hint="cs"/>
          <w:sz w:val="24"/>
          <w:szCs w:val="24"/>
          <w:rtl/>
        </w:rPr>
        <w:t>שאלה נוספת שעולה היא מה לעשות לאחר נקודת הפיצול נקודת ההפרדה הנקודה שבה החומר הגולמי מפוצל למוצרים שונים . כיוון שניתן לקחת את המוצר לאחר נקודת ההפרדה ולהעביר אותו תהליך עיבוד נוסף ולקבל מוצר אחר שייתכן והוא יביא לרווחים גדולים יותר לחברה.</w:t>
      </w:r>
    </w:p>
    <w:p w:rsidR="00872662" w:rsidRDefault="00872662" w:rsidP="0029093F">
      <w:pPr>
        <w:spacing w:line="360" w:lineRule="auto"/>
        <w:rPr>
          <w:rFonts w:cs="David"/>
          <w:sz w:val="24"/>
          <w:szCs w:val="24"/>
          <w:rtl/>
        </w:rPr>
      </w:pPr>
      <w:r>
        <w:rPr>
          <w:rFonts w:cs="David" w:hint="cs"/>
          <w:sz w:val="24"/>
          <w:szCs w:val="24"/>
          <w:rtl/>
        </w:rPr>
        <w:lastRenderedPageBreak/>
        <w:t>שיטת קבלת ההחלטות בתהליכי עיבוד נוספים היא גישה כלכלית , גישת התכנון הדינאמי כלומר אנו בוחנים את התהליך מנקודת הקצה הסופית וחוזרים לתחילת התהליך. ובכל מוצר אנו בוחנים אם תוספת התמורה עולה תוספת העלות , אם הוא חיובי- נייצר.</w:t>
      </w:r>
    </w:p>
    <w:p w:rsidR="00872662" w:rsidRDefault="00872662" w:rsidP="0029093F">
      <w:pPr>
        <w:spacing w:line="360" w:lineRule="auto"/>
        <w:rPr>
          <w:rFonts w:cs="David"/>
          <w:b/>
          <w:bCs/>
          <w:sz w:val="24"/>
          <w:szCs w:val="24"/>
          <w:rtl/>
        </w:rPr>
      </w:pPr>
      <w:r>
        <w:rPr>
          <w:rFonts w:cs="David" w:hint="cs"/>
          <w:b/>
          <w:bCs/>
          <w:sz w:val="24"/>
          <w:szCs w:val="24"/>
          <w:rtl/>
        </w:rPr>
        <w:t>לדוגמא:</w:t>
      </w:r>
    </w:p>
    <w:p w:rsidR="00872662" w:rsidRDefault="00872662" w:rsidP="0029093F">
      <w:pPr>
        <w:spacing w:line="360" w:lineRule="auto"/>
        <w:rPr>
          <w:rFonts w:cs="David"/>
          <w:sz w:val="24"/>
          <w:szCs w:val="24"/>
          <w:rtl/>
        </w:rPr>
      </w:pPr>
      <w:r>
        <w:rPr>
          <w:rFonts w:cs="David" w:hint="cs"/>
          <w:sz w:val="24"/>
          <w:szCs w:val="24"/>
          <w:rtl/>
        </w:rPr>
        <w:t xml:space="preserve">מפעל המייצר מיץ תפוזים לבתי מלון רוכש תפוזים טריים ב-100,000 ₪ מהתפוזים מפיק המפעל 1,200 </w:t>
      </w:r>
      <w:proofErr w:type="spellStart"/>
      <w:r>
        <w:rPr>
          <w:rFonts w:cs="David" w:hint="cs"/>
          <w:sz w:val="24"/>
          <w:szCs w:val="24"/>
          <w:rtl/>
        </w:rPr>
        <w:t>מיכלי</w:t>
      </w:r>
      <w:proofErr w:type="spellEnd"/>
      <w:r>
        <w:rPr>
          <w:rFonts w:cs="David" w:hint="cs"/>
          <w:sz w:val="24"/>
          <w:szCs w:val="24"/>
          <w:rtl/>
        </w:rPr>
        <w:t xml:space="preserve"> מיץ טבעי במשקל של 5 ק"ג כל מיכל . כל מיכל נמכר לבתי מלון ב- 125 ₪ </w:t>
      </w:r>
    </w:p>
    <w:p w:rsidR="00127810" w:rsidRDefault="00127810" w:rsidP="0029093F">
      <w:pPr>
        <w:spacing w:line="360" w:lineRule="auto"/>
        <w:rPr>
          <w:rFonts w:cs="David"/>
          <w:sz w:val="24"/>
          <w:szCs w:val="24"/>
          <w:rtl/>
        </w:rPr>
      </w:pPr>
      <w:r>
        <w:rPr>
          <w:rFonts w:cs="David" w:hint="cs"/>
          <w:sz w:val="24"/>
          <w:szCs w:val="24"/>
          <w:rtl/>
        </w:rPr>
        <w:t xml:space="preserve">בתהליך הייצור נוצרו גם 8000 </w:t>
      </w:r>
      <w:proofErr w:type="spellStart"/>
      <w:r>
        <w:rPr>
          <w:rFonts w:cs="David" w:hint="cs"/>
          <w:sz w:val="24"/>
          <w:szCs w:val="24"/>
          <w:rtl/>
        </w:rPr>
        <w:t>מיכלי</w:t>
      </w:r>
      <w:proofErr w:type="spellEnd"/>
      <w:r>
        <w:rPr>
          <w:rFonts w:cs="David" w:hint="cs"/>
          <w:sz w:val="24"/>
          <w:szCs w:val="24"/>
          <w:rtl/>
        </w:rPr>
        <w:t xml:space="preserve"> קליפות במשקל 2 ק"ג למיכל את הקליפות יכול המפעל למכור למושב הסמוך תמורת 10,000 ₪ או להמשיך ולעבדן לריבה . עיבוד הקליפות לריבה כרוך בהשקעה נוספת (חיתוך בישול סוכר וכד) בסך 20,000 ₪ כתוצאה מעיבוד נוסף יפיק המפעל 500 </w:t>
      </w:r>
      <w:proofErr w:type="spellStart"/>
      <w:r>
        <w:rPr>
          <w:rFonts w:cs="David" w:hint="cs"/>
          <w:sz w:val="24"/>
          <w:szCs w:val="24"/>
          <w:rtl/>
        </w:rPr>
        <w:t>מיכלי</w:t>
      </w:r>
      <w:proofErr w:type="spellEnd"/>
      <w:r>
        <w:rPr>
          <w:rFonts w:cs="David" w:hint="cs"/>
          <w:sz w:val="24"/>
          <w:szCs w:val="24"/>
          <w:rtl/>
        </w:rPr>
        <w:t xml:space="preserve"> ריבה שמחירן בשוק 100 ₪ למיכל.</w:t>
      </w:r>
    </w:p>
    <w:p w:rsidR="00127810" w:rsidRDefault="00127810" w:rsidP="0029093F">
      <w:pPr>
        <w:spacing w:line="360" w:lineRule="auto"/>
        <w:rPr>
          <w:rFonts w:cs="David"/>
          <w:b/>
          <w:bCs/>
          <w:sz w:val="24"/>
          <w:szCs w:val="24"/>
          <w:rtl/>
        </w:rPr>
      </w:pPr>
      <w:r>
        <w:rPr>
          <w:rFonts w:cs="David" w:hint="cs"/>
          <w:b/>
          <w:bCs/>
          <w:sz w:val="24"/>
          <w:szCs w:val="24"/>
          <w:rtl/>
        </w:rPr>
        <w:t>נדרש:</w:t>
      </w:r>
    </w:p>
    <w:p w:rsidR="00127810" w:rsidRDefault="00127810" w:rsidP="0029093F">
      <w:pPr>
        <w:pStyle w:val="a7"/>
        <w:numPr>
          <w:ilvl w:val="0"/>
          <w:numId w:val="14"/>
        </w:numPr>
        <w:spacing w:line="360" w:lineRule="auto"/>
        <w:rPr>
          <w:rFonts w:cs="David"/>
          <w:b/>
          <w:bCs/>
          <w:sz w:val="24"/>
          <w:szCs w:val="24"/>
        </w:rPr>
      </w:pPr>
      <w:r>
        <w:rPr>
          <w:rFonts w:cs="David" w:hint="cs"/>
          <w:b/>
          <w:bCs/>
          <w:sz w:val="24"/>
          <w:szCs w:val="24"/>
          <w:rtl/>
        </w:rPr>
        <w:t>שרטט תרשים של תהליך הייצור</w:t>
      </w:r>
    </w:p>
    <w:p w:rsidR="00127810" w:rsidRDefault="00127810" w:rsidP="0029093F">
      <w:pPr>
        <w:pStyle w:val="a7"/>
        <w:numPr>
          <w:ilvl w:val="0"/>
          <w:numId w:val="14"/>
        </w:numPr>
        <w:spacing w:line="360" w:lineRule="auto"/>
        <w:rPr>
          <w:rFonts w:cs="David"/>
          <w:b/>
          <w:bCs/>
          <w:sz w:val="24"/>
          <w:szCs w:val="24"/>
        </w:rPr>
      </w:pPr>
      <w:r>
        <w:rPr>
          <w:rFonts w:cs="David" w:hint="cs"/>
          <w:b/>
          <w:bCs/>
          <w:sz w:val="24"/>
          <w:szCs w:val="24"/>
          <w:rtl/>
        </w:rPr>
        <w:t>קבע את כדאיות העיבוד הנוסף</w:t>
      </w:r>
    </w:p>
    <w:p w:rsidR="00127810" w:rsidRDefault="00127810" w:rsidP="0029093F">
      <w:pPr>
        <w:pStyle w:val="a7"/>
        <w:numPr>
          <w:ilvl w:val="0"/>
          <w:numId w:val="14"/>
        </w:numPr>
        <w:spacing w:line="360" w:lineRule="auto"/>
        <w:rPr>
          <w:rFonts w:cs="David"/>
          <w:b/>
          <w:bCs/>
          <w:sz w:val="24"/>
          <w:szCs w:val="24"/>
        </w:rPr>
      </w:pPr>
      <w:r>
        <w:rPr>
          <w:rFonts w:cs="David" w:hint="cs"/>
          <w:b/>
          <w:bCs/>
          <w:sz w:val="24"/>
          <w:szCs w:val="24"/>
          <w:rtl/>
        </w:rPr>
        <w:t>הקצה את העלויות המשותפות למוצרים</w:t>
      </w:r>
    </w:p>
    <w:p w:rsidR="00127810" w:rsidRPr="00127810" w:rsidRDefault="00127810" w:rsidP="0029093F">
      <w:pPr>
        <w:pStyle w:val="a7"/>
        <w:numPr>
          <w:ilvl w:val="0"/>
          <w:numId w:val="14"/>
        </w:numPr>
        <w:spacing w:line="360" w:lineRule="auto"/>
        <w:rPr>
          <w:rFonts w:cs="David"/>
          <w:b/>
          <w:bCs/>
          <w:sz w:val="24"/>
          <w:szCs w:val="24"/>
          <w:rtl/>
        </w:rPr>
      </w:pPr>
      <w:r>
        <w:rPr>
          <w:rFonts w:cs="David" w:hint="cs"/>
          <w:b/>
          <w:bCs/>
          <w:sz w:val="24"/>
          <w:szCs w:val="24"/>
          <w:rtl/>
        </w:rPr>
        <w:t xml:space="preserve">חשב את עלות המלאי במאזן אם ידוע כי במחסני החברה נותרו 100 </w:t>
      </w:r>
      <w:proofErr w:type="spellStart"/>
      <w:r>
        <w:rPr>
          <w:rFonts w:cs="David" w:hint="cs"/>
          <w:b/>
          <w:bCs/>
          <w:sz w:val="24"/>
          <w:szCs w:val="24"/>
          <w:rtl/>
        </w:rPr>
        <w:t>מיכלי</w:t>
      </w:r>
      <w:proofErr w:type="spellEnd"/>
      <w:r>
        <w:rPr>
          <w:rFonts w:cs="David" w:hint="cs"/>
          <w:b/>
          <w:bCs/>
          <w:sz w:val="24"/>
          <w:szCs w:val="24"/>
          <w:rtl/>
        </w:rPr>
        <w:t xml:space="preserve"> ריבה ו-100 </w:t>
      </w:r>
      <w:proofErr w:type="spellStart"/>
      <w:r>
        <w:rPr>
          <w:rFonts w:cs="David" w:hint="cs"/>
          <w:b/>
          <w:bCs/>
          <w:sz w:val="24"/>
          <w:szCs w:val="24"/>
          <w:rtl/>
        </w:rPr>
        <w:t>מיכלי</w:t>
      </w:r>
      <w:proofErr w:type="spellEnd"/>
      <w:r>
        <w:rPr>
          <w:rFonts w:cs="David" w:hint="cs"/>
          <w:b/>
          <w:bCs/>
          <w:sz w:val="24"/>
          <w:szCs w:val="24"/>
          <w:rtl/>
        </w:rPr>
        <w:t xml:space="preserve"> מיץ.</w:t>
      </w:r>
    </w:p>
    <w:p w:rsidR="00872662" w:rsidRDefault="00872662" w:rsidP="0029093F">
      <w:pPr>
        <w:spacing w:line="360" w:lineRule="auto"/>
        <w:rPr>
          <w:rFonts w:cs="David"/>
          <w:b/>
          <w:bCs/>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w:t>
      </w:r>
    </w:p>
    <w:p w:rsidR="00127810" w:rsidRDefault="00127810" w:rsidP="0029093F">
      <w:pPr>
        <w:pStyle w:val="a7"/>
        <w:numPr>
          <w:ilvl w:val="0"/>
          <w:numId w:val="16"/>
        </w:numPr>
        <w:spacing w:line="360" w:lineRule="auto"/>
        <w:rPr>
          <w:rFonts w:cs="David"/>
          <w:b/>
          <w:bCs/>
          <w:sz w:val="24"/>
          <w:szCs w:val="24"/>
        </w:rPr>
      </w:pPr>
      <w:r>
        <w:rPr>
          <w:rFonts w:cs="David" w:hint="cs"/>
          <w:b/>
          <w:bCs/>
          <w:sz w:val="24"/>
          <w:szCs w:val="24"/>
          <w:rtl/>
        </w:rPr>
        <w:t>תרשים</w:t>
      </w:r>
    </w:p>
    <w:p w:rsidR="00127810" w:rsidRDefault="00127810" w:rsidP="0029093F">
      <w:pPr>
        <w:pStyle w:val="a7"/>
        <w:spacing w:line="360" w:lineRule="auto"/>
        <w:rPr>
          <w:rFonts w:cs="David"/>
          <w:b/>
          <w:bCs/>
          <w:sz w:val="24"/>
          <w:szCs w:val="24"/>
        </w:rPr>
      </w:pPr>
    </w:p>
    <w:p w:rsidR="00127810" w:rsidRPr="00127810" w:rsidRDefault="00127810" w:rsidP="0029093F">
      <w:pPr>
        <w:pStyle w:val="a7"/>
        <w:numPr>
          <w:ilvl w:val="0"/>
          <w:numId w:val="16"/>
        </w:numPr>
        <w:spacing w:line="360" w:lineRule="auto"/>
        <w:rPr>
          <w:rFonts w:cs="David"/>
          <w:b/>
          <w:bCs/>
          <w:sz w:val="24"/>
          <w:szCs w:val="24"/>
          <w:rtl/>
        </w:rPr>
      </w:pPr>
      <w:r>
        <w:rPr>
          <w:rFonts w:cs="David" w:hint="cs"/>
          <w:b/>
          <w:bCs/>
          <w:sz w:val="24"/>
          <w:szCs w:val="24"/>
          <w:rtl/>
        </w:rPr>
        <w:t>כדאיות העיבוד הנוסף :</w:t>
      </w:r>
    </w:p>
    <w:p w:rsidR="00127810" w:rsidRPr="00B14A93" w:rsidRDefault="00127810" w:rsidP="0029093F">
      <w:pPr>
        <w:pStyle w:val="a7"/>
        <w:numPr>
          <w:ilvl w:val="0"/>
          <w:numId w:val="15"/>
        </w:numPr>
        <w:spacing w:line="360" w:lineRule="auto"/>
        <w:rPr>
          <w:rFonts w:cs="David"/>
          <w:b/>
          <w:bCs/>
          <w:sz w:val="24"/>
          <w:szCs w:val="24"/>
        </w:rPr>
      </w:pPr>
      <w:r w:rsidRPr="00B14A93">
        <w:rPr>
          <w:rFonts w:cs="David" w:hint="cs"/>
          <w:b/>
          <w:bCs/>
          <w:sz w:val="24"/>
          <w:szCs w:val="24"/>
          <w:rtl/>
        </w:rPr>
        <w:t xml:space="preserve">בדיקת כדאיות מוצר :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927"/>
        <w:gridCol w:w="1849"/>
      </w:tblGrid>
      <w:tr w:rsidR="00127810" w:rsidTr="00127810">
        <w:tc>
          <w:tcPr>
            <w:tcW w:w="0" w:type="auto"/>
          </w:tcPr>
          <w:p w:rsidR="00127810" w:rsidRDefault="00127810" w:rsidP="0029093F">
            <w:pPr>
              <w:pStyle w:val="a7"/>
              <w:spacing w:line="360" w:lineRule="auto"/>
              <w:ind w:left="0"/>
              <w:rPr>
                <w:rFonts w:cs="David"/>
                <w:sz w:val="24"/>
                <w:szCs w:val="24"/>
                <w:rtl/>
              </w:rPr>
            </w:pPr>
            <w:r>
              <w:rPr>
                <w:rFonts w:cs="David" w:hint="cs"/>
                <w:sz w:val="24"/>
                <w:szCs w:val="24"/>
                <w:rtl/>
              </w:rPr>
              <w:t>תוספת הכדאיות</w:t>
            </w:r>
          </w:p>
        </w:tc>
        <w:tc>
          <w:tcPr>
            <w:tcW w:w="0" w:type="auto"/>
          </w:tcPr>
          <w:p w:rsidR="00127810" w:rsidRDefault="00127810" w:rsidP="0029093F">
            <w:pPr>
              <w:pStyle w:val="a7"/>
              <w:spacing w:line="360" w:lineRule="auto"/>
              <w:ind w:left="0"/>
              <w:rPr>
                <w:rFonts w:cs="David"/>
                <w:sz w:val="24"/>
                <w:szCs w:val="24"/>
                <w:rtl/>
              </w:rPr>
            </w:pPr>
            <w:r>
              <w:rPr>
                <w:rFonts w:cs="David" w:hint="cs"/>
                <w:sz w:val="24"/>
                <w:szCs w:val="24"/>
                <w:rtl/>
              </w:rPr>
              <w:t>40,000</w:t>
            </w:r>
          </w:p>
        </w:tc>
        <w:tc>
          <w:tcPr>
            <w:tcW w:w="0" w:type="auto"/>
          </w:tcPr>
          <w:p w:rsidR="00127810" w:rsidRPr="00127810" w:rsidRDefault="00127810" w:rsidP="0029093F">
            <w:pPr>
              <w:pStyle w:val="a7"/>
              <w:bidi w:val="0"/>
              <w:spacing w:line="360" w:lineRule="auto"/>
              <w:ind w:left="0"/>
              <w:rPr>
                <w:rFonts w:cs="David"/>
                <w:sz w:val="20"/>
                <w:szCs w:val="20"/>
                <w:rtl/>
              </w:rPr>
            </w:pPr>
            <m:oMathPara>
              <m:oMath>
                <m:r>
                  <w:rPr>
                    <w:rFonts w:ascii="Cambria Math" w:hAnsi="Cambria Math" w:cs="David"/>
                    <w:sz w:val="20"/>
                    <w:szCs w:val="20"/>
                  </w:rPr>
                  <m:t>50,000-10,000=</m:t>
                </m:r>
              </m:oMath>
            </m:oMathPara>
          </w:p>
        </w:tc>
      </w:tr>
      <w:tr w:rsidR="00127810" w:rsidTr="00127810">
        <w:tc>
          <w:tcPr>
            <w:tcW w:w="0" w:type="auto"/>
          </w:tcPr>
          <w:p w:rsidR="00127810" w:rsidRDefault="00127810" w:rsidP="0029093F">
            <w:pPr>
              <w:pStyle w:val="a7"/>
              <w:spacing w:line="360" w:lineRule="auto"/>
              <w:ind w:left="0"/>
              <w:rPr>
                <w:rFonts w:cs="David"/>
                <w:sz w:val="24"/>
                <w:szCs w:val="24"/>
                <w:rtl/>
              </w:rPr>
            </w:pPr>
            <w:r>
              <w:rPr>
                <w:rFonts w:cs="David" w:hint="cs"/>
                <w:sz w:val="24"/>
                <w:szCs w:val="24"/>
                <w:rtl/>
              </w:rPr>
              <w:t>תוספת עלות</w:t>
            </w:r>
          </w:p>
        </w:tc>
        <w:tc>
          <w:tcPr>
            <w:tcW w:w="0" w:type="auto"/>
          </w:tcPr>
          <w:p w:rsidR="00127810" w:rsidRDefault="00127810" w:rsidP="0029093F">
            <w:pPr>
              <w:pStyle w:val="a7"/>
              <w:spacing w:line="360" w:lineRule="auto"/>
              <w:ind w:left="0"/>
              <w:rPr>
                <w:rFonts w:cs="David"/>
                <w:sz w:val="24"/>
                <w:szCs w:val="24"/>
                <w:rtl/>
              </w:rPr>
            </w:pPr>
            <w:r>
              <w:rPr>
                <w:rFonts w:cs="David" w:hint="cs"/>
                <w:sz w:val="24"/>
                <w:szCs w:val="24"/>
                <w:rtl/>
              </w:rPr>
              <w:t>(20,000)</w:t>
            </w:r>
          </w:p>
        </w:tc>
        <w:tc>
          <w:tcPr>
            <w:tcW w:w="0" w:type="auto"/>
          </w:tcPr>
          <w:p w:rsidR="00127810" w:rsidRDefault="00127810" w:rsidP="0029093F">
            <w:pPr>
              <w:pStyle w:val="a7"/>
              <w:spacing w:line="360" w:lineRule="auto"/>
              <w:ind w:left="0"/>
              <w:rPr>
                <w:rFonts w:cs="David"/>
                <w:sz w:val="24"/>
                <w:szCs w:val="24"/>
                <w:rtl/>
              </w:rPr>
            </w:pPr>
          </w:p>
        </w:tc>
      </w:tr>
      <w:tr w:rsidR="00127810" w:rsidTr="00127810">
        <w:tc>
          <w:tcPr>
            <w:tcW w:w="0" w:type="auto"/>
          </w:tcPr>
          <w:p w:rsidR="00127810" w:rsidRPr="00127810" w:rsidRDefault="00127810" w:rsidP="0029093F">
            <w:pPr>
              <w:pStyle w:val="a7"/>
              <w:spacing w:line="360" w:lineRule="auto"/>
              <w:ind w:left="0"/>
              <w:rPr>
                <w:rFonts w:cs="David"/>
                <w:b/>
                <w:bCs/>
                <w:sz w:val="24"/>
                <w:szCs w:val="24"/>
                <w:rtl/>
              </w:rPr>
            </w:pPr>
            <w:r w:rsidRPr="00127810">
              <w:rPr>
                <w:rFonts w:cs="David" w:hint="cs"/>
                <w:b/>
                <w:bCs/>
                <w:sz w:val="24"/>
                <w:szCs w:val="24"/>
                <w:rtl/>
              </w:rPr>
              <w:t>התהליך כדאי</w:t>
            </w:r>
          </w:p>
        </w:tc>
        <w:tc>
          <w:tcPr>
            <w:tcW w:w="0" w:type="auto"/>
          </w:tcPr>
          <w:p w:rsidR="00127810" w:rsidRPr="00127810" w:rsidRDefault="00127810" w:rsidP="0029093F">
            <w:pPr>
              <w:pStyle w:val="a7"/>
              <w:spacing w:line="360" w:lineRule="auto"/>
              <w:ind w:left="0"/>
              <w:rPr>
                <w:rFonts w:cs="David"/>
                <w:b/>
                <w:bCs/>
                <w:sz w:val="24"/>
                <w:szCs w:val="24"/>
                <w:rtl/>
              </w:rPr>
            </w:pPr>
            <w:r w:rsidRPr="00127810">
              <w:rPr>
                <w:rFonts w:cs="David" w:hint="cs"/>
                <w:b/>
                <w:bCs/>
                <w:sz w:val="24"/>
                <w:szCs w:val="24"/>
                <w:rtl/>
              </w:rPr>
              <w:t>20,000</w:t>
            </w:r>
          </w:p>
        </w:tc>
        <w:tc>
          <w:tcPr>
            <w:tcW w:w="0" w:type="auto"/>
          </w:tcPr>
          <w:p w:rsidR="00127810" w:rsidRPr="00127810" w:rsidRDefault="00127810" w:rsidP="0029093F">
            <w:pPr>
              <w:pStyle w:val="a7"/>
              <w:spacing w:line="360" w:lineRule="auto"/>
              <w:ind w:left="0"/>
              <w:rPr>
                <w:rFonts w:cs="David"/>
                <w:b/>
                <w:bCs/>
                <w:sz w:val="24"/>
                <w:szCs w:val="24"/>
                <w:rtl/>
              </w:rPr>
            </w:pPr>
          </w:p>
        </w:tc>
      </w:tr>
    </w:tbl>
    <w:p w:rsidR="00127810" w:rsidRDefault="00127810" w:rsidP="0029093F">
      <w:pPr>
        <w:pStyle w:val="a7"/>
        <w:numPr>
          <w:ilvl w:val="0"/>
          <w:numId w:val="15"/>
        </w:numPr>
        <w:spacing w:line="360" w:lineRule="auto"/>
        <w:rPr>
          <w:rFonts w:cs="David"/>
          <w:sz w:val="24"/>
          <w:szCs w:val="24"/>
        </w:rPr>
      </w:pPr>
      <w:r w:rsidRPr="00B14A93">
        <w:rPr>
          <w:rFonts w:cs="David" w:hint="cs"/>
          <w:b/>
          <w:bCs/>
          <w:sz w:val="24"/>
          <w:szCs w:val="24"/>
          <w:rtl/>
        </w:rPr>
        <w:t>בדיקת כדאיות מפעלית</w:t>
      </w:r>
      <w:r>
        <w:rPr>
          <w:rFonts w:cs="David" w:hint="cs"/>
          <w:sz w:val="24"/>
          <w:szCs w:val="24"/>
          <w:rtl/>
        </w:rPr>
        <w:t xml:space="preserve"> </w:t>
      </w:r>
      <w:r>
        <w:rPr>
          <w:rFonts w:cs="David"/>
          <w:sz w:val="24"/>
          <w:szCs w:val="24"/>
          <w:rtl/>
        </w:rPr>
        <w:t>–</w:t>
      </w:r>
      <w:r>
        <w:rPr>
          <w:rFonts w:cs="David" w:hint="cs"/>
          <w:sz w:val="24"/>
          <w:szCs w:val="24"/>
          <w:rtl/>
        </w:rPr>
        <w:t xml:space="preserve"> לאחר שבדקנו אלו מוצרים אנו נייצר בתום התהליך עלינו לבדוק האם התהליך כולו הוא רווחי. חשוב לזכור כי בבדיקת הכדאיות </w:t>
      </w:r>
      <w:proofErr w:type="spellStart"/>
      <w:r>
        <w:rPr>
          <w:rFonts w:cs="David" w:hint="cs"/>
          <w:sz w:val="24"/>
          <w:szCs w:val="24"/>
          <w:rtl/>
        </w:rPr>
        <w:t>המוצרית</w:t>
      </w:r>
      <w:proofErr w:type="spellEnd"/>
      <w:r>
        <w:rPr>
          <w:rFonts w:cs="David" w:hint="cs"/>
          <w:sz w:val="24"/>
          <w:szCs w:val="24"/>
          <w:rtl/>
        </w:rPr>
        <w:t xml:space="preserve"> אנו בודקים את שולי הרווח ואנו מתעלמים מהעלות המשותפת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1034"/>
        <w:gridCol w:w="1960"/>
      </w:tblGrid>
      <w:tr w:rsidR="00941B77" w:rsidTr="00941B77">
        <w:tc>
          <w:tcPr>
            <w:tcW w:w="0" w:type="auto"/>
          </w:tcPr>
          <w:p w:rsidR="00127810" w:rsidRDefault="00941B77" w:rsidP="0029093F">
            <w:pPr>
              <w:pStyle w:val="a7"/>
              <w:spacing w:line="360" w:lineRule="auto"/>
              <w:ind w:left="0"/>
              <w:rPr>
                <w:rFonts w:cs="David"/>
                <w:sz w:val="24"/>
                <w:szCs w:val="24"/>
                <w:rtl/>
              </w:rPr>
            </w:pPr>
            <w:r>
              <w:rPr>
                <w:rFonts w:cs="David" w:hint="cs"/>
                <w:sz w:val="24"/>
                <w:szCs w:val="24"/>
                <w:rtl/>
              </w:rPr>
              <w:t>הכנסות</w:t>
            </w:r>
          </w:p>
        </w:tc>
        <w:tc>
          <w:tcPr>
            <w:tcW w:w="0" w:type="auto"/>
          </w:tcPr>
          <w:p w:rsidR="00127810" w:rsidRDefault="00941B77" w:rsidP="0029093F">
            <w:pPr>
              <w:pStyle w:val="a7"/>
              <w:spacing w:line="360" w:lineRule="auto"/>
              <w:ind w:left="0"/>
              <w:rPr>
                <w:rFonts w:cs="David"/>
                <w:sz w:val="24"/>
                <w:szCs w:val="24"/>
                <w:rtl/>
              </w:rPr>
            </w:pPr>
            <w:r>
              <w:rPr>
                <w:rFonts w:cs="David" w:hint="cs"/>
                <w:sz w:val="24"/>
                <w:szCs w:val="24"/>
                <w:rtl/>
              </w:rPr>
              <w:t>200,000</w:t>
            </w:r>
          </w:p>
        </w:tc>
        <w:tc>
          <w:tcPr>
            <w:tcW w:w="0" w:type="auto"/>
          </w:tcPr>
          <w:p w:rsidR="00127810" w:rsidRPr="00941B77" w:rsidRDefault="00941B77" w:rsidP="0029093F">
            <w:pPr>
              <w:pStyle w:val="a7"/>
              <w:spacing w:line="360" w:lineRule="auto"/>
              <w:ind w:left="0"/>
              <w:rPr>
                <w:rFonts w:cs="David"/>
                <w:sz w:val="20"/>
                <w:szCs w:val="20"/>
                <w:rtl/>
              </w:rPr>
            </w:pPr>
            <m:oMathPara>
              <m:oMath>
                <m:r>
                  <m:rPr>
                    <m:sty m:val="p"/>
                  </m:rPr>
                  <w:rPr>
                    <w:rFonts w:ascii="Cambria Math" w:hAnsi="Cambria Math" w:cs="David"/>
                    <w:sz w:val="20"/>
                    <w:szCs w:val="20"/>
                  </w:rPr>
                  <m:t>150,000+50,000=</m:t>
                </m:r>
              </m:oMath>
            </m:oMathPara>
          </w:p>
        </w:tc>
      </w:tr>
      <w:tr w:rsidR="00941B77" w:rsidTr="00941B77">
        <w:tc>
          <w:tcPr>
            <w:tcW w:w="0" w:type="auto"/>
          </w:tcPr>
          <w:p w:rsidR="00127810" w:rsidRDefault="00941B77" w:rsidP="0029093F">
            <w:pPr>
              <w:pStyle w:val="a7"/>
              <w:spacing w:line="360" w:lineRule="auto"/>
              <w:ind w:left="0"/>
              <w:rPr>
                <w:rFonts w:cs="David"/>
                <w:sz w:val="24"/>
                <w:szCs w:val="24"/>
                <w:rtl/>
              </w:rPr>
            </w:pPr>
            <w:r>
              <w:rPr>
                <w:rFonts w:cs="David" w:hint="cs"/>
                <w:sz w:val="24"/>
                <w:szCs w:val="24"/>
                <w:rtl/>
              </w:rPr>
              <w:t xml:space="preserve">עלויות </w:t>
            </w:r>
          </w:p>
        </w:tc>
        <w:tc>
          <w:tcPr>
            <w:tcW w:w="0" w:type="auto"/>
          </w:tcPr>
          <w:p w:rsidR="00127810" w:rsidRDefault="00941B77" w:rsidP="0029093F">
            <w:pPr>
              <w:pStyle w:val="a7"/>
              <w:spacing w:line="360" w:lineRule="auto"/>
              <w:ind w:left="0"/>
              <w:rPr>
                <w:rFonts w:cs="David"/>
                <w:sz w:val="24"/>
                <w:szCs w:val="24"/>
                <w:rtl/>
              </w:rPr>
            </w:pPr>
            <w:r>
              <w:rPr>
                <w:rFonts w:cs="David" w:hint="cs"/>
                <w:sz w:val="24"/>
                <w:szCs w:val="24"/>
                <w:rtl/>
              </w:rPr>
              <w:t>(120,000)</w:t>
            </w:r>
          </w:p>
        </w:tc>
        <w:tc>
          <w:tcPr>
            <w:tcW w:w="0" w:type="auto"/>
          </w:tcPr>
          <w:p w:rsidR="00127810" w:rsidRDefault="00941B77" w:rsidP="0029093F">
            <w:pPr>
              <w:pStyle w:val="a7"/>
              <w:bidi w:val="0"/>
              <w:spacing w:line="360" w:lineRule="auto"/>
              <w:ind w:left="0"/>
              <w:rPr>
                <w:rFonts w:cs="David"/>
                <w:sz w:val="24"/>
                <w:szCs w:val="24"/>
                <w:rtl/>
              </w:rPr>
            </w:pPr>
            <m:oMathPara>
              <m:oMath>
                <m:r>
                  <w:rPr>
                    <w:rFonts w:ascii="Cambria Math" w:hAnsi="Cambria Math" w:cs="David"/>
                    <w:sz w:val="20"/>
                    <w:szCs w:val="20"/>
                  </w:rPr>
                  <m:t>100,000+20,</m:t>
                </m:r>
                <m:r>
                  <w:rPr>
                    <w:rFonts w:ascii="Cambria Math" w:hAnsi="Cambria Math" w:cs="David"/>
                    <w:sz w:val="18"/>
                    <w:szCs w:val="18"/>
                  </w:rPr>
                  <m:t>000</m:t>
                </m:r>
                <m:r>
                  <w:rPr>
                    <w:rFonts w:ascii="Cambria Math" w:hAnsi="Cambria Math" w:cs="David"/>
                    <w:sz w:val="20"/>
                    <w:szCs w:val="20"/>
                  </w:rPr>
                  <m:t>=</m:t>
                </m:r>
              </m:oMath>
            </m:oMathPara>
          </w:p>
        </w:tc>
      </w:tr>
      <w:tr w:rsidR="00941B77" w:rsidTr="00941B77">
        <w:tc>
          <w:tcPr>
            <w:tcW w:w="0" w:type="auto"/>
          </w:tcPr>
          <w:p w:rsidR="00127810" w:rsidRPr="00941B77" w:rsidRDefault="00127810" w:rsidP="0029093F">
            <w:pPr>
              <w:pStyle w:val="a7"/>
              <w:spacing w:line="360" w:lineRule="auto"/>
              <w:ind w:left="0"/>
              <w:rPr>
                <w:rFonts w:cs="David"/>
                <w:b/>
                <w:bCs/>
                <w:sz w:val="24"/>
                <w:szCs w:val="24"/>
                <w:rtl/>
              </w:rPr>
            </w:pPr>
          </w:p>
        </w:tc>
        <w:tc>
          <w:tcPr>
            <w:tcW w:w="0" w:type="auto"/>
          </w:tcPr>
          <w:p w:rsidR="00127810" w:rsidRPr="00941B77" w:rsidRDefault="00941B77" w:rsidP="0029093F">
            <w:pPr>
              <w:pStyle w:val="a7"/>
              <w:spacing w:line="360" w:lineRule="auto"/>
              <w:ind w:left="0"/>
              <w:rPr>
                <w:rFonts w:cs="David"/>
                <w:b/>
                <w:bCs/>
                <w:sz w:val="24"/>
                <w:szCs w:val="24"/>
                <w:rtl/>
              </w:rPr>
            </w:pPr>
            <w:r>
              <w:rPr>
                <w:rFonts w:cs="David" w:hint="cs"/>
                <w:b/>
                <w:bCs/>
                <w:sz w:val="24"/>
                <w:szCs w:val="24"/>
                <w:rtl/>
              </w:rPr>
              <w:t>80,000</w:t>
            </w:r>
          </w:p>
        </w:tc>
        <w:tc>
          <w:tcPr>
            <w:tcW w:w="0" w:type="auto"/>
          </w:tcPr>
          <w:p w:rsidR="00127810" w:rsidRDefault="00127810" w:rsidP="0029093F">
            <w:pPr>
              <w:pStyle w:val="a7"/>
              <w:spacing w:line="360" w:lineRule="auto"/>
              <w:ind w:left="0"/>
              <w:rPr>
                <w:rFonts w:cs="David"/>
                <w:sz w:val="24"/>
                <w:szCs w:val="24"/>
                <w:rtl/>
              </w:rPr>
            </w:pPr>
          </w:p>
        </w:tc>
      </w:tr>
    </w:tbl>
    <w:p w:rsidR="00B14A93" w:rsidRDefault="00B14A93" w:rsidP="0029093F">
      <w:pPr>
        <w:spacing w:line="360" w:lineRule="auto"/>
        <w:rPr>
          <w:rFonts w:cs="David"/>
          <w:sz w:val="24"/>
          <w:szCs w:val="24"/>
          <w:u w:val="single"/>
          <w:rtl/>
        </w:rPr>
      </w:pPr>
      <w:r w:rsidRPr="00B14A93">
        <w:rPr>
          <w:rFonts w:cs="David" w:hint="cs"/>
          <w:b/>
          <w:bCs/>
          <w:sz w:val="24"/>
          <w:szCs w:val="24"/>
          <w:u w:val="single"/>
          <w:rtl/>
        </w:rPr>
        <w:t>שיטות ההקצאה של העלויות המשותפות</w:t>
      </w:r>
    </w:p>
    <w:p w:rsidR="00127810" w:rsidRPr="00B14A93" w:rsidRDefault="00B14A93" w:rsidP="0029093F">
      <w:pPr>
        <w:pStyle w:val="a7"/>
        <w:numPr>
          <w:ilvl w:val="0"/>
          <w:numId w:val="21"/>
        </w:numPr>
        <w:spacing w:line="360" w:lineRule="auto"/>
        <w:rPr>
          <w:rFonts w:cs="David"/>
          <w:sz w:val="24"/>
          <w:szCs w:val="24"/>
          <w:u w:val="single"/>
        </w:rPr>
      </w:pPr>
      <w:r w:rsidRPr="00B14A93">
        <w:rPr>
          <w:rFonts w:cs="David" w:hint="cs"/>
          <w:b/>
          <w:bCs/>
          <w:sz w:val="24"/>
          <w:szCs w:val="24"/>
          <w:rtl/>
        </w:rPr>
        <w:t xml:space="preserve">ייחוס עלויות לפי מספר יחידות פיזיות בנקודת ההפרדה. </w:t>
      </w:r>
    </w:p>
    <w:p w:rsidR="00B14A93" w:rsidRDefault="00B14A93" w:rsidP="0029093F">
      <w:pPr>
        <w:pStyle w:val="a7"/>
        <w:spacing w:line="360" w:lineRule="auto"/>
        <w:rPr>
          <w:rFonts w:cs="David"/>
          <w:sz w:val="24"/>
          <w:szCs w:val="24"/>
          <w:rtl/>
        </w:rPr>
      </w:pPr>
      <w:r>
        <w:rPr>
          <w:rFonts w:cs="David" w:hint="cs"/>
          <w:sz w:val="24"/>
          <w:szCs w:val="24"/>
          <w:rtl/>
        </w:rPr>
        <w:t xml:space="preserve">100,000 </w:t>
      </w:r>
      <w:r>
        <w:rPr>
          <w:rFonts w:cs="David"/>
          <w:sz w:val="24"/>
          <w:szCs w:val="24"/>
          <w:rtl/>
        </w:rPr>
        <w:t>–</w:t>
      </w:r>
      <w:r>
        <w:rPr>
          <w:rFonts w:cs="David" w:hint="cs"/>
          <w:sz w:val="24"/>
          <w:szCs w:val="24"/>
          <w:rtl/>
        </w:rPr>
        <w:t xml:space="preserve"> משותף</w:t>
      </w:r>
    </w:p>
    <w:tbl>
      <w:tblPr>
        <w:tblStyle w:val="ab"/>
        <w:bidiVisual/>
        <w:tblW w:w="0" w:type="auto"/>
        <w:tblInd w:w="720" w:type="dxa"/>
        <w:tblLook w:val="04A0" w:firstRow="1" w:lastRow="0" w:firstColumn="1" w:lastColumn="0" w:noHBand="0" w:noVBand="1"/>
      </w:tblPr>
      <w:tblGrid>
        <w:gridCol w:w="3796"/>
        <w:gridCol w:w="3780"/>
      </w:tblGrid>
      <w:tr w:rsidR="00B14A93" w:rsidTr="00B14A93">
        <w:tc>
          <w:tcPr>
            <w:tcW w:w="3796" w:type="dxa"/>
          </w:tcPr>
          <w:p w:rsidR="00B14A93" w:rsidRDefault="00B14A93" w:rsidP="0029093F">
            <w:pPr>
              <w:pStyle w:val="a7"/>
              <w:spacing w:line="360" w:lineRule="auto"/>
              <w:ind w:left="0"/>
              <w:rPr>
                <w:rFonts w:cs="David"/>
                <w:sz w:val="24"/>
                <w:szCs w:val="24"/>
                <w:rtl/>
              </w:rPr>
            </w:pPr>
            <w:r>
              <w:rPr>
                <w:rFonts w:cs="David" w:hint="cs"/>
                <w:sz w:val="24"/>
                <w:szCs w:val="24"/>
                <w:rtl/>
              </w:rPr>
              <w:lastRenderedPageBreak/>
              <w:t>מיץ</w:t>
            </w:r>
          </w:p>
        </w:tc>
        <w:tc>
          <w:tcPr>
            <w:tcW w:w="3780" w:type="dxa"/>
          </w:tcPr>
          <w:p w:rsidR="00B14A93" w:rsidRDefault="00B14A93" w:rsidP="0029093F">
            <w:pPr>
              <w:pStyle w:val="a7"/>
              <w:spacing w:line="360" w:lineRule="auto"/>
              <w:ind w:left="0"/>
              <w:rPr>
                <w:rFonts w:cs="David"/>
                <w:sz w:val="24"/>
                <w:szCs w:val="24"/>
                <w:rtl/>
              </w:rPr>
            </w:pPr>
            <w:r>
              <w:rPr>
                <w:rFonts w:cs="David" w:hint="cs"/>
                <w:sz w:val="24"/>
                <w:szCs w:val="24"/>
                <w:rtl/>
              </w:rPr>
              <w:t>1,200</w:t>
            </w:r>
          </w:p>
        </w:tc>
      </w:tr>
      <w:tr w:rsidR="00B14A93" w:rsidTr="00B14A93">
        <w:tc>
          <w:tcPr>
            <w:tcW w:w="3796" w:type="dxa"/>
          </w:tcPr>
          <w:p w:rsidR="00B14A93" w:rsidRDefault="00B14A93" w:rsidP="0029093F">
            <w:pPr>
              <w:pStyle w:val="a7"/>
              <w:spacing w:line="360" w:lineRule="auto"/>
              <w:ind w:left="0"/>
              <w:rPr>
                <w:rFonts w:cs="David"/>
                <w:sz w:val="24"/>
                <w:szCs w:val="24"/>
                <w:rtl/>
              </w:rPr>
            </w:pPr>
            <w:r>
              <w:rPr>
                <w:rFonts w:cs="David" w:hint="cs"/>
                <w:sz w:val="24"/>
                <w:szCs w:val="24"/>
                <w:rtl/>
              </w:rPr>
              <w:t>ריבה/ קליפות</w:t>
            </w:r>
          </w:p>
        </w:tc>
        <w:tc>
          <w:tcPr>
            <w:tcW w:w="3780" w:type="dxa"/>
          </w:tcPr>
          <w:p w:rsidR="00B14A93" w:rsidRDefault="00B14A93" w:rsidP="0029093F">
            <w:pPr>
              <w:pStyle w:val="a7"/>
              <w:spacing w:line="360" w:lineRule="auto"/>
              <w:ind w:left="0"/>
              <w:rPr>
                <w:rFonts w:cs="David"/>
                <w:sz w:val="24"/>
                <w:szCs w:val="24"/>
                <w:rtl/>
              </w:rPr>
            </w:pPr>
            <w:r>
              <w:rPr>
                <w:rFonts w:cs="David" w:hint="cs"/>
                <w:sz w:val="24"/>
                <w:szCs w:val="24"/>
                <w:rtl/>
              </w:rPr>
              <w:t>800</w:t>
            </w:r>
          </w:p>
        </w:tc>
      </w:tr>
    </w:tbl>
    <w:p w:rsidR="00872662" w:rsidRPr="00B14A93" w:rsidRDefault="00B14A93" w:rsidP="0029093F">
      <w:pPr>
        <w:pStyle w:val="a7"/>
        <w:numPr>
          <w:ilvl w:val="0"/>
          <w:numId w:val="22"/>
        </w:numPr>
        <w:spacing w:line="360" w:lineRule="auto"/>
        <w:rPr>
          <w:rFonts w:cs="David"/>
          <w:sz w:val="24"/>
          <w:szCs w:val="24"/>
          <w:rtl/>
        </w:rPr>
      </w:pPr>
      <w:r w:rsidRPr="00B14A93">
        <w:rPr>
          <w:rFonts w:cs="David" w:hint="cs"/>
          <w:sz w:val="24"/>
          <w:szCs w:val="24"/>
          <w:rtl/>
        </w:rPr>
        <w:t xml:space="preserve">ההנחה שעומדת בבסיס הקצאה הזאת היא: שעלות ההפקה של כל מיכל זהה   </w:t>
      </w:r>
    </w:p>
    <w:p w:rsidR="00B14A93" w:rsidRPr="00B14A93" w:rsidRDefault="00B14A93" w:rsidP="0029093F">
      <w:pPr>
        <w:pStyle w:val="a7"/>
        <w:numPr>
          <w:ilvl w:val="0"/>
          <w:numId w:val="21"/>
        </w:numPr>
        <w:spacing w:line="360" w:lineRule="auto"/>
        <w:rPr>
          <w:rFonts w:cs="David"/>
          <w:sz w:val="24"/>
          <w:szCs w:val="24"/>
        </w:rPr>
      </w:pPr>
      <w:r>
        <w:rPr>
          <w:rFonts w:cs="David" w:hint="cs"/>
          <w:b/>
          <w:bCs/>
          <w:sz w:val="24"/>
          <w:szCs w:val="24"/>
          <w:rtl/>
        </w:rPr>
        <w:t>ייחוס עלויות לפי משקל בנקודת ההפרדה</w:t>
      </w:r>
    </w:p>
    <w:tbl>
      <w:tblPr>
        <w:tblStyle w:val="ab"/>
        <w:bidiVisual/>
        <w:tblW w:w="0" w:type="auto"/>
        <w:tblInd w:w="720" w:type="dxa"/>
        <w:tblLook w:val="04A0" w:firstRow="1" w:lastRow="0" w:firstColumn="1" w:lastColumn="0" w:noHBand="0" w:noVBand="1"/>
      </w:tblPr>
      <w:tblGrid>
        <w:gridCol w:w="3788"/>
        <w:gridCol w:w="3788"/>
      </w:tblGrid>
      <w:tr w:rsidR="00B14A93" w:rsidTr="00B14A93">
        <w:tc>
          <w:tcPr>
            <w:tcW w:w="4148" w:type="dxa"/>
          </w:tcPr>
          <w:p w:rsidR="00B14A93" w:rsidRDefault="00B14A93" w:rsidP="0029093F">
            <w:pPr>
              <w:pStyle w:val="a7"/>
              <w:spacing w:line="360" w:lineRule="auto"/>
              <w:ind w:left="0"/>
              <w:rPr>
                <w:rFonts w:cs="David"/>
                <w:sz w:val="24"/>
                <w:szCs w:val="24"/>
                <w:rtl/>
              </w:rPr>
            </w:pPr>
            <w:r>
              <w:rPr>
                <w:rFonts w:cs="David" w:hint="cs"/>
                <w:sz w:val="24"/>
                <w:szCs w:val="24"/>
                <w:rtl/>
              </w:rPr>
              <w:t>מיץ</w:t>
            </w:r>
          </w:p>
        </w:tc>
        <w:tc>
          <w:tcPr>
            <w:tcW w:w="4148" w:type="dxa"/>
          </w:tcPr>
          <w:p w:rsidR="00B14A93" w:rsidRDefault="00B14A93" w:rsidP="0029093F">
            <w:pPr>
              <w:pStyle w:val="a7"/>
              <w:spacing w:line="360" w:lineRule="auto"/>
              <w:ind w:left="0"/>
              <w:rPr>
                <w:rFonts w:cs="David"/>
                <w:sz w:val="24"/>
                <w:szCs w:val="24"/>
                <w:rtl/>
              </w:rPr>
            </w:pPr>
            <w:r>
              <w:rPr>
                <w:rFonts w:cs="David" w:hint="cs"/>
                <w:sz w:val="24"/>
                <w:szCs w:val="24"/>
                <w:rtl/>
              </w:rPr>
              <w:t>קליפות ריבה</w:t>
            </w:r>
          </w:p>
        </w:tc>
      </w:tr>
      <w:tr w:rsidR="00B14A93" w:rsidTr="00B14A93">
        <w:tc>
          <w:tcPr>
            <w:tcW w:w="4148" w:type="dxa"/>
          </w:tcPr>
          <w:p w:rsidR="00B14A93" w:rsidRPr="00B14A93" w:rsidRDefault="00B14A93" w:rsidP="0029093F">
            <w:pPr>
              <w:pStyle w:val="a7"/>
              <w:spacing w:line="360" w:lineRule="auto"/>
              <w:ind w:left="0"/>
              <w:rPr>
                <w:rFonts w:cs="David"/>
                <w:i/>
                <w:sz w:val="24"/>
                <w:szCs w:val="24"/>
                <w:rtl/>
              </w:rPr>
            </w:pPr>
            <m:oMathPara>
              <m:oMath>
                <m:r>
                  <m:rPr>
                    <m:sty m:val="p"/>
                  </m:rPr>
                  <w:rPr>
                    <w:rFonts w:ascii="Cambria Math" w:hAnsi="Cambria Math" w:cs="David"/>
                    <w:sz w:val="24"/>
                    <w:szCs w:val="24"/>
                  </w:rPr>
                  <m:t>1,200*5=6,000</m:t>
                </m:r>
              </m:oMath>
            </m:oMathPara>
          </w:p>
        </w:tc>
        <w:tc>
          <w:tcPr>
            <w:tcW w:w="4148" w:type="dxa"/>
          </w:tcPr>
          <w:p w:rsidR="00B14A93" w:rsidRPr="00B14A93" w:rsidRDefault="00B14A93" w:rsidP="0029093F">
            <w:pPr>
              <w:pStyle w:val="a7"/>
              <w:spacing w:line="360" w:lineRule="auto"/>
              <w:ind w:left="0"/>
              <w:rPr>
                <w:rFonts w:cs="David"/>
                <w:i/>
                <w:sz w:val="24"/>
                <w:szCs w:val="24"/>
                <w:rtl/>
              </w:rPr>
            </w:pPr>
            <m:oMathPara>
              <m:oMath>
                <m:r>
                  <m:rPr>
                    <m:sty m:val="p"/>
                  </m:rPr>
                  <w:rPr>
                    <w:rFonts w:ascii="Cambria Math" w:hAnsi="Cambria Math" w:cs="David"/>
                    <w:sz w:val="24"/>
                    <w:szCs w:val="24"/>
                  </w:rPr>
                  <m:t>800*2=</m:t>
                </m:r>
                <m:r>
                  <w:rPr>
                    <w:rFonts w:ascii="Cambria Math" w:hAnsi="Cambria Math" w:cs="David"/>
                    <w:sz w:val="24"/>
                    <w:szCs w:val="24"/>
                  </w:rPr>
                  <m:t>1,600</m:t>
                </m:r>
              </m:oMath>
            </m:oMathPara>
          </w:p>
        </w:tc>
      </w:tr>
    </w:tbl>
    <w:p w:rsidR="00B14A93" w:rsidRPr="009775EF" w:rsidRDefault="00B14A93" w:rsidP="0029093F">
      <w:pPr>
        <w:pStyle w:val="a7"/>
        <w:numPr>
          <w:ilvl w:val="0"/>
          <w:numId w:val="23"/>
        </w:numPr>
        <w:spacing w:line="360" w:lineRule="auto"/>
        <w:rPr>
          <w:rFonts w:cs="David"/>
          <w:sz w:val="24"/>
          <w:szCs w:val="24"/>
          <w:rtl/>
        </w:rPr>
      </w:pPr>
      <w:r w:rsidRPr="009775EF">
        <w:rPr>
          <w:rFonts w:cs="David" w:hint="cs"/>
          <w:sz w:val="24"/>
          <w:szCs w:val="24"/>
          <w:rtl/>
        </w:rPr>
        <w:t>ההנחה בבסיס השיטה הזאת היא שעלות ההפקה של כל ק"ג זהה</w:t>
      </w:r>
    </w:p>
    <w:p w:rsidR="00B14A93" w:rsidRDefault="009775EF" w:rsidP="0029093F">
      <w:pPr>
        <w:pStyle w:val="a7"/>
        <w:numPr>
          <w:ilvl w:val="0"/>
          <w:numId w:val="21"/>
        </w:numPr>
        <w:spacing w:line="360" w:lineRule="auto"/>
        <w:rPr>
          <w:rFonts w:cs="David"/>
          <w:b/>
          <w:bCs/>
          <w:sz w:val="24"/>
          <w:szCs w:val="24"/>
        </w:rPr>
      </w:pPr>
      <w:r w:rsidRPr="009775EF">
        <w:rPr>
          <w:rFonts w:cs="David" w:hint="cs"/>
          <w:b/>
          <w:bCs/>
          <w:sz w:val="24"/>
          <w:szCs w:val="24"/>
          <w:rtl/>
        </w:rPr>
        <w:t xml:space="preserve">ייחוס עלויות לפי ערך פדיון </w:t>
      </w:r>
      <w:r>
        <w:rPr>
          <w:rFonts w:cs="David" w:hint="cs"/>
          <w:b/>
          <w:bCs/>
          <w:sz w:val="24"/>
          <w:szCs w:val="24"/>
          <w:rtl/>
        </w:rPr>
        <w:t xml:space="preserve">, מימוש ,מכירה בנקודת ההפרדה. </w:t>
      </w:r>
    </w:p>
    <w:p w:rsidR="009775EF" w:rsidRPr="009775EF" w:rsidRDefault="009775EF" w:rsidP="0029093F">
      <w:pPr>
        <w:pStyle w:val="a7"/>
        <w:numPr>
          <w:ilvl w:val="0"/>
          <w:numId w:val="23"/>
        </w:numPr>
        <w:spacing w:line="360" w:lineRule="auto"/>
        <w:rPr>
          <w:rFonts w:cs="David"/>
          <w:b/>
          <w:bCs/>
          <w:sz w:val="24"/>
          <w:szCs w:val="24"/>
        </w:rPr>
      </w:pPr>
      <w:r>
        <w:rPr>
          <w:rFonts w:cs="David" w:hint="cs"/>
          <w:sz w:val="24"/>
          <w:szCs w:val="24"/>
          <w:rtl/>
        </w:rPr>
        <w:t xml:space="preserve">ההנחה היא שאני מעמיסים את העלויות למוצרים השונים לפי כושר הספיגה שלהם כלומר מיכל מיץ רווחי יותר ולכן הוא צריך לספוג יותר עלויות </w:t>
      </w:r>
    </w:p>
    <w:p w:rsidR="009775EF" w:rsidRDefault="009775EF" w:rsidP="0029093F">
      <w:pPr>
        <w:pStyle w:val="a7"/>
        <w:numPr>
          <w:ilvl w:val="0"/>
          <w:numId w:val="21"/>
        </w:numPr>
        <w:spacing w:line="360" w:lineRule="auto"/>
        <w:rPr>
          <w:rFonts w:cs="David"/>
          <w:b/>
          <w:bCs/>
          <w:sz w:val="24"/>
          <w:szCs w:val="24"/>
        </w:rPr>
      </w:pPr>
      <w:r>
        <w:rPr>
          <w:rFonts w:cs="David" w:hint="cs"/>
          <w:b/>
          <w:bCs/>
          <w:sz w:val="24"/>
          <w:szCs w:val="24"/>
          <w:rtl/>
        </w:rPr>
        <w:t xml:space="preserve">ייחוס עלויות משותפות לפי ערך מימוש נטו , פדיון ממוצע או סופי .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914"/>
        <w:gridCol w:w="1047"/>
        <w:gridCol w:w="921"/>
        <w:gridCol w:w="1922"/>
      </w:tblGrid>
      <w:tr w:rsidR="009775EF" w:rsidTr="009775EF">
        <w:tc>
          <w:tcPr>
            <w:tcW w:w="0" w:type="auto"/>
          </w:tcPr>
          <w:p w:rsidR="009775EF" w:rsidRDefault="009775EF" w:rsidP="0029093F">
            <w:pPr>
              <w:pStyle w:val="a7"/>
              <w:spacing w:line="360" w:lineRule="auto"/>
              <w:ind w:left="0"/>
              <w:rPr>
                <w:rFonts w:cs="David"/>
                <w:b/>
                <w:bCs/>
                <w:sz w:val="24"/>
                <w:szCs w:val="24"/>
                <w:rtl/>
              </w:rPr>
            </w:pPr>
          </w:p>
        </w:tc>
        <w:tc>
          <w:tcPr>
            <w:tcW w:w="0" w:type="auto"/>
          </w:tcPr>
          <w:p w:rsidR="009775EF" w:rsidRDefault="009775EF" w:rsidP="0029093F">
            <w:pPr>
              <w:pStyle w:val="a7"/>
              <w:spacing w:line="360" w:lineRule="auto"/>
              <w:ind w:left="0"/>
              <w:rPr>
                <w:rFonts w:cs="David"/>
                <w:b/>
                <w:bCs/>
                <w:sz w:val="24"/>
                <w:szCs w:val="24"/>
                <w:rtl/>
              </w:rPr>
            </w:pPr>
          </w:p>
        </w:tc>
        <w:tc>
          <w:tcPr>
            <w:tcW w:w="0" w:type="auto"/>
          </w:tcPr>
          <w:p w:rsidR="009775EF" w:rsidRDefault="009775EF" w:rsidP="0029093F">
            <w:pPr>
              <w:pStyle w:val="a7"/>
              <w:spacing w:line="360" w:lineRule="auto"/>
              <w:ind w:left="0"/>
              <w:rPr>
                <w:rFonts w:cs="David"/>
                <w:b/>
                <w:bCs/>
                <w:sz w:val="24"/>
                <w:szCs w:val="24"/>
                <w:rtl/>
              </w:rPr>
            </w:pPr>
            <w:r>
              <w:rPr>
                <w:rFonts w:cs="David" w:hint="cs"/>
                <w:b/>
                <w:bCs/>
                <w:sz w:val="24"/>
                <w:szCs w:val="24"/>
                <w:rtl/>
              </w:rPr>
              <w:t>עיבוד נטו</w:t>
            </w:r>
          </w:p>
        </w:tc>
        <w:tc>
          <w:tcPr>
            <w:tcW w:w="0" w:type="auto"/>
          </w:tcPr>
          <w:p w:rsidR="009775EF" w:rsidRDefault="009775EF" w:rsidP="0029093F">
            <w:pPr>
              <w:pStyle w:val="a7"/>
              <w:spacing w:line="360" w:lineRule="auto"/>
              <w:ind w:left="0"/>
              <w:rPr>
                <w:rFonts w:cs="David"/>
                <w:b/>
                <w:bCs/>
                <w:sz w:val="24"/>
                <w:szCs w:val="24"/>
                <w:rtl/>
              </w:rPr>
            </w:pPr>
            <w:r>
              <w:rPr>
                <w:rFonts w:cs="David" w:hint="cs"/>
                <w:b/>
                <w:bCs/>
                <w:sz w:val="24"/>
                <w:szCs w:val="24"/>
                <w:rtl/>
              </w:rPr>
              <w:t xml:space="preserve">פדיון </w:t>
            </w:r>
          </w:p>
        </w:tc>
        <w:tc>
          <w:tcPr>
            <w:tcW w:w="0" w:type="auto"/>
          </w:tcPr>
          <w:p w:rsidR="009775EF" w:rsidRDefault="009775EF" w:rsidP="0029093F">
            <w:pPr>
              <w:pStyle w:val="a7"/>
              <w:spacing w:line="360" w:lineRule="auto"/>
              <w:ind w:left="0"/>
              <w:rPr>
                <w:rFonts w:cs="David"/>
                <w:b/>
                <w:bCs/>
                <w:sz w:val="24"/>
                <w:szCs w:val="24"/>
                <w:rtl/>
              </w:rPr>
            </w:pPr>
            <w:r>
              <w:rPr>
                <w:rFonts w:cs="David" w:hint="cs"/>
                <w:b/>
                <w:bCs/>
                <w:sz w:val="24"/>
                <w:szCs w:val="24"/>
                <w:rtl/>
              </w:rPr>
              <w:t>עלות משותפת</w:t>
            </w:r>
          </w:p>
        </w:tc>
      </w:tr>
      <w:tr w:rsidR="009775EF" w:rsidTr="009775EF">
        <w:tc>
          <w:tcPr>
            <w:tcW w:w="0" w:type="auto"/>
          </w:tcPr>
          <w:p w:rsidR="009775EF" w:rsidRDefault="009775EF" w:rsidP="0029093F">
            <w:pPr>
              <w:pStyle w:val="a7"/>
              <w:spacing w:line="360" w:lineRule="auto"/>
              <w:ind w:left="0"/>
              <w:rPr>
                <w:rFonts w:cs="David"/>
                <w:b/>
                <w:bCs/>
                <w:sz w:val="24"/>
                <w:szCs w:val="24"/>
                <w:rtl/>
              </w:rPr>
            </w:pPr>
            <w:r>
              <w:rPr>
                <w:rFonts w:cs="David" w:hint="cs"/>
                <w:b/>
                <w:bCs/>
                <w:sz w:val="24"/>
                <w:szCs w:val="24"/>
                <w:rtl/>
              </w:rPr>
              <w:t>מיץ</w:t>
            </w:r>
          </w:p>
        </w:tc>
        <w:tc>
          <w:tcPr>
            <w:tcW w:w="0" w:type="auto"/>
          </w:tcPr>
          <w:p w:rsidR="009775EF" w:rsidRPr="00052164" w:rsidRDefault="009775EF" w:rsidP="0029093F">
            <w:pPr>
              <w:pStyle w:val="a7"/>
              <w:spacing w:line="360" w:lineRule="auto"/>
              <w:ind w:left="0"/>
              <w:rPr>
                <w:rFonts w:cs="David"/>
                <w:sz w:val="24"/>
                <w:szCs w:val="24"/>
                <w:rtl/>
              </w:rPr>
            </w:pPr>
            <w:r w:rsidRPr="00052164">
              <w:rPr>
                <w:rFonts w:cs="David" w:hint="cs"/>
                <w:sz w:val="24"/>
                <w:szCs w:val="24"/>
                <w:rtl/>
              </w:rPr>
              <w:t>150,000</w:t>
            </w:r>
          </w:p>
        </w:tc>
        <w:tc>
          <w:tcPr>
            <w:tcW w:w="0" w:type="auto"/>
          </w:tcPr>
          <w:p w:rsidR="009775EF" w:rsidRPr="00052164" w:rsidRDefault="009775EF" w:rsidP="0029093F">
            <w:pPr>
              <w:pStyle w:val="a7"/>
              <w:spacing w:line="360" w:lineRule="auto"/>
              <w:ind w:left="0"/>
              <w:rPr>
                <w:rFonts w:cs="David"/>
                <w:sz w:val="24"/>
                <w:szCs w:val="24"/>
                <w:rtl/>
              </w:rPr>
            </w:pPr>
            <w:r w:rsidRPr="00052164">
              <w:rPr>
                <w:rFonts w:cs="David" w:hint="cs"/>
                <w:sz w:val="24"/>
                <w:szCs w:val="24"/>
                <w:rtl/>
              </w:rPr>
              <w:t>-----</w:t>
            </w:r>
          </w:p>
        </w:tc>
        <w:tc>
          <w:tcPr>
            <w:tcW w:w="0" w:type="auto"/>
          </w:tcPr>
          <w:p w:rsidR="009775EF" w:rsidRPr="00052164" w:rsidRDefault="009775EF" w:rsidP="0029093F">
            <w:pPr>
              <w:pStyle w:val="a7"/>
              <w:spacing w:line="360" w:lineRule="auto"/>
              <w:ind w:left="0"/>
              <w:rPr>
                <w:rFonts w:cs="David"/>
                <w:sz w:val="24"/>
                <w:szCs w:val="24"/>
                <w:rtl/>
              </w:rPr>
            </w:pPr>
            <w:r w:rsidRPr="00052164">
              <w:rPr>
                <w:rFonts w:cs="David" w:hint="cs"/>
                <w:sz w:val="24"/>
                <w:szCs w:val="24"/>
                <w:rtl/>
              </w:rPr>
              <w:t>150,000</w:t>
            </w:r>
          </w:p>
        </w:tc>
        <w:tc>
          <w:tcPr>
            <w:tcW w:w="0" w:type="auto"/>
          </w:tcPr>
          <w:p w:rsidR="009775EF" w:rsidRPr="00052164" w:rsidRDefault="006E3ABD" w:rsidP="0029093F">
            <w:pPr>
              <w:pStyle w:val="a7"/>
              <w:bidi w:val="0"/>
              <w:spacing w:line="360" w:lineRule="auto"/>
              <w:ind w:left="0"/>
              <w:rPr>
                <w:rFonts w:cs="David"/>
                <w:sz w:val="20"/>
                <w:szCs w:val="20"/>
                <w:rtl/>
              </w:rPr>
            </w:pPr>
            <m:oMathPara>
              <m:oMath>
                <m:f>
                  <m:fPr>
                    <m:ctrlPr>
                      <w:rPr>
                        <w:rFonts w:ascii="Cambria Math" w:hAnsi="Cambria Math" w:cs="David"/>
                        <w:i/>
                        <w:sz w:val="20"/>
                        <w:szCs w:val="20"/>
                      </w:rPr>
                    </m:ctrlPr>
                  </m:fPr>
                  <m:num>
                    <m:r>
                      <w:rPr>
                        <w:rFonts w:ascii="Cambria Math" w:hAnsi="Cambria Math" w:cs="David"/>
                        <w:sz w:val="20"/>
                        <w:szCs w:val="20"/>
                      </w:rPr>
                      <m:t>150</m:t>
                    </m:r>
                  </m:num>
                  <m:den>
                    <m:r>
                      <w:rPr>
                        <w:rFonts w:ascii="Cambria Math" w:hAnsi="Cambria Math" w:cs="David"/>
                        <w:sz w:val="20"/>
                        <w:szCs w:val="20"/>
                      </w:rPr>
                      <m:t>180</m:t>
                    </m:r>
                  </m:den>
                </m:f>
                <m:r>
                  <w:rPr>
                    <w:rFonts w:ascii="Cambria Math" w:hAnsi="Cambria Math" w:cs="David"/>
                    <w:sz w:val="20"/>
                    <w:szCs w:val="20"/>
                  </w:rPr>
                  <m:t>*100=83,833</m:t>
                </m:r>
              </m:oMath>
            </m:oMathPara>
          </w:p>
        </w:tc>
      </w:tr>
      <w:tr w:rsidR="009775EF" w:rsidTr="009775EF">
        <w:tc>
          <w:tcPr>
            <w:tcW w:w="0" w:type="auto"/>
          </w:tcPr>
          <w:p w:rsidR="009775EF" w:rsidRDefault="009775EF" w:rsidP="0029093F">
            <w:pPr>
              <w:pStyle w:val="a7"/>
              <w:spacing w:line="360" w:lineRule="auto"/>
              <w:ind w:left="0"/>
              <w:rPr>
                <w:rFonts w:cs="David"/>
                <w:b/>
                <w:bCs/>
                <w:sz w:val="24"/>
                <w:szCs w:val="24"/>
                <w:rtl/>
              </w:rPr>
            </w:pPr>
            <w:r>
              <w:rPr>
                <w:rFonts w:cs="David" w:hint="cs"/>
                <w:b/>
                <w:bCs/>
                <w:sz w:val="24"/>
                <w:szCs w:val="24"/>
                <w:rtl/>
              </w:rPr>
              <w:t>ריבה</w:t>
            </w:r>
          </w:p>
        </w:tc>
        <w:tc>
          <w:tcPr>
            <w:tcW w:w="0" w:type="auto"/>
          </w:tcPr>
          <w:p w:rsidR="009775EF" w:rsidRPr="00052164" w:rsidRDefault="009775EF" w:rsidP="0029093F">
            <w:pPr>
              <w:pStyle w:val="a7"/>
              <w:spacing w:line="360" w:lineRule="auto"/>
              <w:ind w:left="0"/>
              <w:rPr>
                <w:rFonts w:cs="David"/>
                <w:sz w:val="24"/>
                <w:szCs w:val="24"/>
                <w:rtl/>
              </w:rPr>
            </w:pPr>
            <w:r w:rsidRPr="00052164">
              <w:rPr>
                <w:rFonts w:cs="David" w:hint="cs"/>
                <w:sz w:val="24"/>
                <w:szCs w:val="24"/>
                <w:rtl/>
              </w:rPr>
              <w:t>50,000</w:t>
            </w:r>
          </w:p>
        </w:tc>
        <w:tc>
          <w:tcPr>
            <w:tcW w:w="0" w:type="auto"/>
          </w:tcPr>
          <w:p w:rsidR="009775EF" w:rsidRPr="00052164" w:rsidRDefault="009775EF" w:rsidP="0029093F">
            <w:pPr>
              <w:pStyle w:val="a7"/>
              <w:spacing w:line="360" w:lineRule="auto"/>
              <w:ind w:left="0"/>
              <w:rPr>
                <w:rFonts w:cs="David"/>
                <w:sz w:val="24"/>
                <w:szCs w:val="24"/>
                <w:rtl/>
              </w:rPr>
            </w:pPr>
            <w:r w:rsidRPr="00052164">
              <w:rPr>
                <w:rFonts w:cs="David" w:hint="cs"/>
                <w:sz w:val="24"/>
                <w:szCs w:val="24"/>
                <w:rtl/>
              </w:rPr>
              <w:t>20,000</w:t>
            </w:r>
          </w:p>
        </w:tc>
        <w:tc>
          <w:tcPr>
            <w:tcW w:w="0" w:type="auto"/>
          </w:tcPr>
          <w:p w:rsidR="009775EF" w:rsidRPr="00052164" w:rsidRDefault="009775EF" w:rsidP="0029093F">
            <w:pPr>
              <w:pStyle w:val="a7"/>
              <w:spacing w:line="360" w:lineRule="auto"/>
              <w:ind w:left="0"/>
              <w:rPr>
                <w:rFonts w:cs="David"/>
                <w:sz w:val="24"/>
                <w:szCs w:val="24"/>
                <w:rtl/>
              </w:rPr>
            </w:pPr>
            <w:r w:rsidRPr="00052164">
              <w:rPr>
                <w:rFonts w:cs="David" w:hint="cs"/>
                <w:sz w:val="24"/>
                <w:szCs w:val="24"/>
                <w:rtl/>
              </w:rPr>
              <w:t>130,000</w:t>
            </w:r>
          </w:p>
        </w:tc>
        <w:tc>
          <w:tcPr>
            <w:tcW w:w="0" w:type="auto"/>
          </w:tcPr>
          <w:p w:rsidR="009775EF" w:rsidRPr="00052164" w:rsidRDefault="006E3ABD" w:rsidP="0029093F">
            <w:pPr>
              <w:pStyle w:val="a7"/>
              <w:bidi w:val="0"/>
              <w:spacing w:line="360" w:lineRule="auto"/>
              <w:ind w:left="0"/>
              <w:rPr>
                <w:rFonts w:cs="David"/>
                <w:sz w:val="20"/>
                <w:szCs w:val="20"/>
                <w:rtl/>
              </w:rPr>
            </w:pPr>
            <m:oMathPara>
              <m:oMath>
                <m:f>
                  <m:fPr>
                    <m:ctrlPr>
                      <w:rPr>
                        <w:rFonts w:ascii="Cambria Math" w:hAnsi="Cambria Math" w:cs="David"/>
                        <w:i/>
                        <w:sz w:val="20"/>
                        <w:szCs w:val="20"/>
                      </w:rPr>
                    </m:ctrlPr>
                  </m:fPr>
                  <m:num>
                    <m:r>
                      <w:rPr>
                        <w:rFonts w:ascii="Cambria Math" w:hAnsi="Cambria Math" w:cs="David"/>
                        <w:sz w:val="20"/>
                        <w:szCs w:val="20"/>
                      </w:rPr>
                      <m:t>30</m:t>
                    </m:r>
                  </m:num>
                  <m:den>
                    <m:r>
                      <w:rPr>
                        <w:rFonts w:ascii="Cambria Math" w:hAnsi="Cambria Math" w:cs="David"/>
                        <w:sz w:val="20"/>
                        <w:szCs w:val="20"/>
                      </w:rPr>
                      <m:t>180</m:t>
                    </m:r>
                  </m:den>
                </m:f>
                <m:r>
                  <w:rPr>
                    <w:rFonts w:ascii="Cambria Math" w:hAnsi="Cambria Math" w:cs="David"/>
                    <w:sz w:val="20"/>
                    <w:szCs w:val="20"/>
                  </w:rPr>
                  <m:t>*100=16,667</m:t>
                </m:r>
              </m:oMath>
            </m:oMathPara>
          </w:p>
        </w:tc>
      </w:tr>
      <w:tr w:rsidR="009775EF" w:rsidTr="009775EF">
        <w:tc>
          <w:tcPr>
            <w:tcW w:w="0" w:type="auto"/>
          </w:tcPr>
          <w:p w:rsidR="009775EF" w:rsidRDefault="009775EF" w:rsidP="0029093F">
            <w:pPr>
              <w:pStyle w:val="a7"/>
              <w:spacing w:line="360" w:lineRule="auto"/>
              <w:ind w:left="0"/>
              <w:rPr>
                <w:rFonts w:cs="David"/>
                <w:b/>
                <w:bCs/>
                <w:sz w:val="24"/>
                <w:szCs w:val="24"/>
                <w:rtl/>
              </w:rPr>
            </w:pPr>
          </w:p>
        </w:tc>
        <w:tc>
          <w:tcPr>
            <w:tcW w:w="0" w:type="auto"/>
          </w:tcPr>
          <w:p w:rsidR="009775EF" w:rsidRDefault="009775EF" w:rsidP="0029093F">
            <w:pPr>
              <w:pStyle w:val="a7"/>
              <w:spacing w:line="360" w:lineRule="auto"/>
              <w:ind w:left="0"/>
              <w:rPr>
                <w:rFonts w:cs="David"/>
                <w:b/>
                <w:bCs/>
                <w:sz w:val="24"/>
                <w:szCs w:val="24"/>
                <w:rtl/>
              </w:rPr>
            </w:pPr>
          </w:p>
        </w:tc>
        <w:tc>
          <w:tcPr>
            <w:tcW w:w="0" w:type="auto"/>
          </w:tcPr>
          <w:p w:rsidR="009775EF" w:rsidRDefault="009775EF" w:rsidP="0029093F">
            <w:pPr>
              <w:pStyle w:val="a7"/>
              <w:spacing w:line="360" w:lineRule="auto"/>
              <w:ind w:left="0"/>
              <w:rPr>
                <w:rFonts w:cs="David"/>
                <w:b/>
                <w:bCs/>
                <w:sz w:val="24"/>
                <w:szCs w:val="24"/>
                <w:rtl/>
              </w:rPr>
            </w:pPr>
          </w:p>
        </w:tc>
        <w:tc>
          <w:tcPr>
            <w:tcW w:w="0" w:type="auto"/>
          </w:tcPr>
          <w:p w:rsidR="009775EF" w:rsidRDefault="009775EF" w:rsidP="0029093F">
            <w:pPr>
              <w:pStyle w:val="a7"/>
              <w:spacing w:line="360" w:lineRule="auto"/>
              <w:ind w:left="0"/>
              <w:rPr>
                <w:rFonts w:cs="David"/>
                <w:b/>
                <w:bCs/>
                <w:sz w:val="24"/>
                <w:szCs w:val="24"/>
                <w:rtl/>
              </w:rPr>
            </w:pPr>
            <w:r>
              <w:rPr>
                <w:rFonts w:cs="David" w:hint="cs"/>
                <w:b/>
                <w:bCs/>
                <w:sz w:val="24"/>
                <w:szCs w:val="24"/>
                <w:rtl/>
              </w:rPr>
              <w:t>180,000</w:t>
            </w:r>
          </w:p>
        </w:tc>
        <w:tc>
          <w:tcPr>
            <w:tcW w:w="0" w:type="auto"/>
          </w:tcPr>
          <w:p w:rsidR="009775EF" w:rsidRDefault="009775EF" w:rsidP="0029093F">
            <w:pPr>
              <w:pStyle w:val="a7"/>
              <w:spacing w:line="360" w:lineRule="auto"/>
              <w:ind w:left="0"/>
              <w:rPr>
                <w:rFonts w:cs="David"/>
                <w:b/>
                <w:bCs/>
                <w:sz w:val="24"/>
                <w:szCs w:val="24"/>
                <w:rtl/>
              </w:rPr>
            </w:pPr>
          </w:p>
        </w:tc>
      </w:tr>
    </w:tbl>
    <w:p w:rsidR="009775EF" w:rsidRDefault="009775EF" w:rsidP="0029093F">
      <w:pPr>
        <w:pStyle w:val="a7"/>
        <w:numPr>
          <w:ilvl w:val="0"/>
          <w:numId w:val="23"/>
        </w:numPr>
        <w:spacing w:line="360" w:lineRule="auto"/>
        <w:rPr>
          <w:rFonts w:cs="David"/>
          <w:sz w:val="24"/>
          <w:szCs w:val="24"/>
        </w:rPr>
      </w:pPr>
      <w:r w:rsidRPr="009775EF">
        <w:rPr>
          <w:rFonts w:cs="David" w:hint="cs"/>
          <w:sz w:val="24"/>
          <w:szCs w:val="24"/>
          <w:rtl/>
        </w:rPr>
        <w:t>כפי שאנו מבינים החברה החליטה לייצר ריבה ולכן זה לא נכון לבחון את כושר הספיגה של מוצר שאיננו מתכוונים למכור, המוצר בנקודת ההפרדה לכן אנו בוחנים את כושר הספיגה של המוצר הסופי המוצר אותו אנו מתכוונים למכור ואליו מייחסים את העלות. לכן כשאין עיבוד נוסף אנו נוהגים בשיטה 3 אם יש עיבוד נוסף אז בשיטה הזאת (4)</w:t>
      </w:r>
    </w:p>
    <w:p w:rsidR="009775EF" w:rsidRPr="009775EF" w:rsidRDefault="009775EF" w:rsidP="0029093F">
      <w:pPr>
        <w:pStyle w:val="a7"/>
        <w:numPr>
          <w:ilvl w:val="0"/>
          <w:numId w:val="21"/>
        </w:numPr>
        <w:spacing w:line="360" w:lineRule="auto"/>
        <w:rPr>
          <w:rFonts w:cs="David"/>
          <w:sz w:val="24"/>
          <w:szCs w:val="24"/>
        </w:rPr>
      </w:pPr>
      <w:r>
        <w:rPr>
          <w:rFonts w:cs="David" w:hint="cs"/>
          <w:b/>
          <w:bCs/>
          <w:sz w:val="24"/>
          <w:szCs w:val="24"/>
          <w:rtl/>
        </w:rPr>
        <w:t>ייחוס עלויות משותפות לפי השוואת הרווח הגולמי במוצרים הסופיים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914"/>
        <w:gridCol w:w="1093"/>
        <w:gridCol w:w="1159"/>
        <w:gridCol w:w="1465"/>
      </w:tblGrid>
      <w:tr w:rsidR="00052164" w:rsidTr="00052164">
        <w:tc>
          <w:tcPr>
            <w:tcW w:w="0" w:type="auto"/>
            <w:vAlign w:val="center"/>
          </w:tcPr>
          <w:p w:rsidR="00052164" w:rsidRDefault="00052164" w:rsidP="0029093F">
            <w:pPr>
              <w:pStyle w:val="a7"/>
              <w:spacing w:line="360" w:lineRule="auto"/>
              <w:ind w:left="0"/>
              <w:jc w:val="both"/>
              <w:rPr>
                <w:rFonts w:cs="David"/>
                <w:b/>
                <w:bCs/>
                <w:sz w:val="24"/>
                <w:szCs w:val="24"/>
                <w:rtl/>
              </w:rPr>
            </w:pPr>
          </w:p>
        </w:tc>
        <w:tc>
          <w:tcPr>
            <w:tcW w:w="0" w:type="auto"/>
            <w:vAlign w:val="center"/>
          </w:tcPr>
          <w:p w:rsidR="00052164" w:rsidRDefault="00052164" w:rsidP="0029093F">
            <w:pPr>
              <w:pStyle w:val="a7"/>
              <w:spacing w:line="360" w:lineRule="auto"/>
              <w:ind w:left="0"/>
              <w:jc w:val="both"/>
              <w:rPr>
                <w:rFonts w:cs="David"/>
                <w:b/>
                <w:bCs/>
                <w:sz w:val="24"/>
                <w:szCs w:val="24"/>
                <w:rtl/>
              </w:rPr>
            </w:pPr>
            <w:r>
              <w:rPr>
                <w:rFonts w:cs="David" w:hint="cs"/>
                <w:b/>
                <w:bCs/>
                <w:sz w:val="24"/>
                <w:szCs w:val="24"/>
                <w:rtl/>
              </w:rPr>
              <w:t>הכנסות</w:t>
            </w:r>
          </w:p>
        </w:tc>
        <w:tc>
          <w:tcPr>
            <w:tcW w:w="0" w:type="auto"/>
            <w:vAlign w:val="center"/>
          </w:tcPr>
          <w:p w:rsidR="00052164" w:rsidRDefault="00052164" w:rsidP="0029093F">
            <w:pPr>
              <w:pStyle w:val="a7"/>
              <w:spacing w:line="360" w:lineRule="auto"/>
              <w:ind w:left="0"/>
              <w:jc w:val="both"/>
              <w:rPr>
                <w:rFonts w:cs="David"/>
                <w:b/>
                <w:bCs/>
                <w:sz w:val="24"/>
                <w:szCs w:val="24"/>
                <w:rtl/>
              </w:rPr>
            </w:pPr>
            <w:r>
              <w:rPr>
                <w:rFonts w:cs="David" w:hint="cs"/>
                <w:b/>
                <w:bCs/>
                <w:sz w:val="24"/>
                <w:szCs w:val="24"/>
                <w:rtl/>
              </w:rPr>
              <w:t>עלות 60%</w:t>
            </w:r>
          </w:p>
        </w:tc>
        <w:tc>
          <w:tcPr>
            <w:tcW w:w="0" w:type="auto"/>
            <w:vAlign w:val="center"/>
          </w:tcPr>
          <w:p w:rsidR="00052164" w:rsidRDefault="00052164" w:rsidP="0029093F">
            <w:pPr>
              <w:pStyle w:val="a7"/>
              <w:spacing w:line="360" w:lineRule="auto"/>
              <w:ind w:left="0"/>
              <w:jc w:val="both"/>
              <w:rPr>
                <w:rFonts w:cs="David"/>
                <w:b/>
                <w:bCs/>
                <w:sz w:val="24"/>
                <w:szCs w:val="24"/>
                <w:rtl/>
              </w:rPr>
            </w:pPr>
            <w:r>
              <w:rPr>
                <w:rFonts w:cs="David" w:hint="cs"/>
                <w:b/>
                <w:bCs/>
                <w:sz w:val="24"/>
                <w:szCs w:val="24"/>
                <w:rtl/>
              </w:rPr>
              <w:t>עיבוד נוסף</w:t>
            </w:r>
          </w:p>
        </w:tc>
        <w:tc>
          <w:tcPr>
            <w:tcW w:w="0" w:type="auto"/>
            <w:vAlign w:val="center"/>
          </w:tcPr>
          <w:p w:rsidR="00052164" w:rsidRDefault="00052164" w:rsidP="0029093F">
            <w:pPr>
              <w:pStyle w:val="a7"/>
              <w:spacing w:line="360" w:lineRule="auto"/>
              <w:ind w:left="0"/>
              <w:jc w:val="both"/>
              <w:rPr>
                <w:rFonts w:cs="David"/>
                <w:b/>
                <w:bCs/>
                <w:sz w:val="24"/>
                <w:szCs w:val="24"/>
                <w:rtl/>
              </w:rPr>
            </w:pPr>
            <w:r>
              <w:rPr>
                <w:rFonts w:cs="David" w:hint="cs"/>
                <w:b/>
                <w:bCs/>
                <w:sz w:val="24"/>
                <w:szCs w:val="24"/>
                <w:rtl/>
              </w:rPr>
              <w:t>עלות משותפת</w:t>
            </w:r>
          </w:p>
        </w:tc>
      </w:tr>
      <w:tr w:rsidR="00052164" w:rsidTr="00052164">
        <w:tc>
          <w:tcPr>
            <w:tcW w:w="0" w:type="auto"/>
            <w:vAlign w:val="center"/>
          </w:tcPr>
          <w:p w:rsidR="00052164" w:rsidRDefault="00052164" w:rsidP="0029093F">
            <w:pPr>
              <w:pStyle w:val="a7"/>
              <w:spacing w:line="360" w:lineRule="auto"/>
              <w:ind w:left="0"/>
              <w:jc w:val="both"/>
              <w:rPr>
                <w:rFonts w:cs="David"/>
                <w:b/>
                <w:bCs/>
                <w:sz w:val="24"/>
                <w:szCs w:val="24"/>
                <w:rtl/>
              </w:rPr>
            </w:pPr>
            <w:r>
              <w:rPr>
                <w:rFonts w:cs="David" w:hint="cs"/>
                <w:b/>
                <w:bCs/>
                <w:sz w:val="24"/>
                <w:szCs w:val="24"/>
                <w:rtl/>
              </w:rPr>
              <w:t>מיץ</w:t>
            </w:r>
          </w:p>
        </w:tc>
        <w:tc>
          <w:tcPr>
            <w:tcW w:w="0" w:type="auto"/>
            <w:vAlign w:val="center"/>
          </w:tcPr>
          <w:p w:rsidR="00052164" w:rsidRPr="00052164" w:rsidRDefault="00052164" w:rsidP="0029093F">
            <w:pPr>
              <w:pStyle w:val="a7"/>
              <w:spacing w:line="360" w:lineRule="auto"/>
              <w:ind w:left="0"/>
              <w:jc w:val="both"/>
              <w:rPr>
                <w:rFonts w:cs="David"/>
                <w:sz w:val="24"/>
                <w:szCs w:val="24"/>
                <w:rtl/>
              </w:rPr>
            </w:pPr>
            <w:r w:rsidRPr="00052164">
              <w:rPr>
                <w:rFonts w:cs="David" w:hint="cs"/>
                <w:sz w:val="24"/>
                <w:szCs w:val="24"/>
                <w:rtl/>
              </w:rPr>
              <w:t>150,000</w:t>
            </w:r>
          </w:p>
        </w:tc>
        <w:tc>
          <w:tcPr>
            <w:tcW w:w="0" w:type="auto"/>
            <w:vAlign w:val="center"/>
          </w:tcPr>
          <w:p w:rsidR="00052164" w:rsidRPr="00052164" w:rsidRDefault="00052164" w:rsidP="0029093F">
            <w:pPr>
              <w:pStyle w:val="a7"/>
              <w:spacing w:line="360" w:lineRule="auto"/>
              <w:ind w:left="0"/>
              <w:jc w:val="both"/>
              <w:rPr>
                <w:rFonts w:cs="David"/>
                <w:sz w:val="24"/>
                <w:szCs w:val="24"/>
                <w:rtl/>
              </w:rPr>
            </w:pPr>
            <w:r w:rsidRPr="00052164">
              <w:rPr>
                <w:rFonts w:cs="David" w:hint="cs"/>
                <w:sz w:val="24"/>
                <w:szCs w:val="24"/>
                <w:rtl/>
              </w:rPr>
              <w:t>90,000</w:t>
            </w:r>
          </w:p>
        </w:tc>
        <w:tc>
          <w:tcPr>
            <w:tcW w:w="0" w:type="auto"/>
            <w:vAlign w:val="center"/>
          </w:tcPr>
          <w:p w:rsidR="00052164" w:rsidRPr="00052164" w:rsidRDefault="00052164" w:rsidP="0029093F">
            <w:pPr>
              <w:pStyle w:val="a7"/>
              <w:spacing w:line="360" w:lineRule="auto"/>
              <w:ind w:left="0"/>
              <w:jc w:val="both"/>
              <w:rPr>
                <w:rFonts w:cs="David"/>
                <w:sz w:val="24"/>
                <w:szCs w:val="24"/>
                <w:rtl/>
              </w:rPr>
            </w:pPr>
            <w:r w:rsidRPr="00052164">
              <w:rPr>
                <w:rFonts w:cs="David" w:hint="cs"/>
                <w:sz w:val="24"/>
                <w:szCs w:val="24"/>
                <w:rtl/>
              </w:rPr>
              <w:t>-----</w:t>
            </w:r>
          </w:p>
        </w:tc>
        <w:tc>
          <w:tcPr>
            <w:tcW w:w="0" w:type="auto"/>
            <w:vAlign w:val="center"/>
          </w:tcPr>
          <w:p w:rsidR="00052164" w:rsidRPr="00052164" w:rsidRDefault="00052164" w:rsidP="0029093F">
            <w:pPr>
              <w:pStyle w:val="a7"/>
              <w:spacing w:line="360" w:lineRule="auto"/>
              <w:ind w:left="0"/>
              <w:jc w:val="both"/>
              <w:rPr>
                <w:rFonts w:cs="David"/>
                <w:sz w:val="24"/>
                <w:szCs w:val="24"/>
                <w:rtl/>
              </w:rPr>
            </w:pPr>
            <w:r w:rsidRPr="00052164">
              <w:rPr>
                <w:rFonts w:cs="David" w:hint="cs"/>
                <w:sz w:val="24"/>
                <w:szCs w:val="24"/>
                <w:rtl/>
              </w:rPr>
              <w:t>90,000</w:t>
            </w:r>
          </w:p>
        </w:tc>
      </w:tr>
      <w:tr w:rsidR="00052164" w:rsidTr="00052164">
        <w:tc>
          <w:tcPr>
            <w:tcW w:w="0" w:type="auto"/>
            <w:vAlign w:val="center"/>
          </w:tcPr>
          <w:p w:rsidR="00052164" w:rsidRDefault="00052164" w:rsidP="0029093F">
            <w:pPr>
              <w:pStyle w:val="a7"/>
              <w:spacing w:line="360" w:lineRule="auto"/>
              <w:ind w:left="0"/>
              <w:jc w:val="both"/>
              <w:rPr>
                <w:rFonts w:cs="David"/>
                <w:b/>
                <w:bCs/>
                <w:sz w:val="24"/>
                <w:szCs w:val="24"/>
                <w:rtl/>
              </w:rPr>
            </w:pPr>
            <w:r>
              <w:rPr>
                <w:rFonts w:cs="David" w:hint="cs"/>
                <w:b/>
                <w:bCs/>
                <w:sz w:val="24"/>
                <w:szCs w:val="24"/>
                <w:rtl/>
              </w:rPr>
              <w:t>ריבה</w:t>
            </w:r>
          </w:p>
        </w:tc>
        <w:tc>
          <w:tcPr>
            <w:tcW w:w="0" w:type="auto"/>
            <w:vAlign w:val="center"/>
          </w:tcPr>
          <w:p w:rsidR="00052164" w:rsidRPr="00052164" w:rsidRDefault="00052164" w:rsidP="0029093F">
            <w:pPr>
              <w:pStyle w:val="a7"/>
              <w:spacing w:line="360" w:lineRule="auto"/>
              <w:ind w:left="0"/>
              <w:jc w:val="both"/>
              <w:rPr>
                <w:rFonts w:cs="David"/>
                <w:sz w:val="24"/>
                <w:szCs w:val="24"/>
                <w:rtl/>
              </w:rPr>
            </w:pPr>
            <w:r w:rsidRPr="00052164">
              <w:rPr>
                <w:rFonts w:cs="David" w:hint="cs"/>
                <w:sz w:val="24"/>
                <w:szCs w:val="24"/>
                <w:rtl/>
              </w:rPr>
              <w:t>50,000</w:t>
            </w:r>
          </w:p>
        </w:tc>
        <w:tc>
          <w:tcPr>
            <w:tcW w:w="0" w:type="auto"/>
            <w:vAlign w:val="center"/>
          </w:tcPr>
          <w:p w:rsidR="00052164" w:rsidRPr="00052164" w:rsidRDefault="00052164" w:rsidP="0029093F">
            <w:pPr>
              <w:pStyle w:val="a7"/>
              <w:spacing w:line="360" w:lineRule="auto"/>
              <w:ind w:left="0"/>
              <w:jc w:val="both"/>
              <w:rPr>
                <w:rFonts w:cs="David"/>
                <w:sz w:val="24"/>
                <w:szCs w:val="24"/>
                <w:rtl/>
              </w:rPr>
            </w:pPr>
            <w:r w:rsidRPr="00052164">
              <w:rPr>
                <w:rFonts w:cs="David" w:hint="cs"/>
                <w:sz w:val="24"/>
                <w:szCs w:val="24"/>
                <w:rtl/>
              </w:rPr>
              <w:t>60,000</w:t>
            </w:r>
          </w:p>
        </w:tc>
        <w:tc>
          <w:tcPr>
            <w:tcW w:w="0" w:type="auto"/>
            <w:vAlign w:val="center"/>
          </w:tcPr>
          <w:p w:rsidR="00052164" w:rsidRPr="00052164" w:rsidRDefault="00052164" w:rsidP="0029093F">
            <w:pPr>
              <w:pStyle w:val="a7"/>
              <w:spacing w:line="360" w:lineRule="auto"/>
              <w:ind w:left="0"/>
              <w:jc w:val="both"/>
              <w:rPr>
                <w:rFonts w:cs="David"/>
                <w:sz w:val="24"/>
                <w:szCs w:val="24"/>
                <w:rtl/>
              </w:rPr>
            </w:pPr>
            <w:r w:rsidRPr="00052164">
              <w:rPr>
                <w:rFonts w:cs="David" w:hint="cs"/>
                <w:sz w:val="24"/>
                <w:szCs w:val="24"/>
                <w:rtl/>
              </w:rPr>
              <w:t>(20,000)</w:t>
            </w:r>
          </w:p>
        </w:tc>
        <w:tc>
          <w:tcPr>
            <w:tcW w:w="0" w:type="auto"/>
            <w:vAlign w:val="center"/>
          </w:tcPr>
          <w:p w:rsidR="00052164" w:rsidRPr="00052164" w:rsidRDefault="00052164" w:rsidP="0029093F">
            <w:pPr>
              <w:pStyle w:val="a7"/>
              <w:spacing w:line="360" w:lineRule="auto"/>
              <w:ind w:left="0"/>
              <w:jc w:val="both"/>
              <w:rPr>
                <w:rFonts w:cs="David"/>
                <w:sz w:val="24"/>
                <w:szCs w:val="24"/>
                <w:rtl/>
              </w:rPr>
            </w:pPr>
            <w:r w:rsidRPr="00052164">
              <w:rPr>
                <w:rFonts w:cs="David" w:hint="cs"/>
                <w:sz w:val="24"/>
                <w:szCs w:val="24"/>
                <w:rtl/>
              </w:rPr>
              <w:t>10,000</w:t>
            </w:r>
          </w:p>
        </w:tc>
      </w:tr>
      <w:tr w:rsidR="00052164" w:rsidTr="00052164">
        <w:tc>
          <w:tcPr>
            <w:tcW w:w="0" w:type="auto"/>
            <w:vAlign w:val="center"/>
          </w:tcPr>
          <w:p w:rsidR="00052164" w:rsidRDefault="00052164" w:rsidP="0029093F">
            <w:pPr>
              <w:pStyle w:val="a7"/>
              <w:spacing w:line="360" w:lineRule="auto"/>
              <w:ind w:left="0"/>
              <w:jc w:val="both"/>
              <w:rPr>
                <w:rFonts w:cs="David"/>
                <w:b/>
                <w:bCs/>
                <w:sz w:val="24"/>
                <w:szCs w:val="24"/>
                <w:rtl/>
              </w:rPr>
            </w:pPr>
          </w:p>
        </w:tc>
        <w:tc>
          <w:tcPr>
            <w:tcW w:w="0" w:type="auto"/>
            <w:vAlign w:val="center"/>
          </w:tcPr>
          <w:p w:rsidR="00052164" w:rsidRDefault="00052164" w:rsidP="0029093F">
            <w:pPr>
              <w:pStyle w:val="a7"/>
              <w:spacing w:line="360" w:lineRule="auto"/>
              <w:ind w:left="0"/>
              <w:jc w:val="both"/>
              <w:rPr>
                <w:rFonts w:cs="David"/>
                <w:b/>
                <w:bCs/>
                <w:sz w:val="24"/>
                <w:szCs w:val="24"/>
                <w:rtl/>
              </w:rPr>
            </w:pPr>
          </w:p>
        </w:tc>
        <w:tc>
          <w:tcPr>
            <w:tcW w:w="0" w:type="auto"/>
            <w:vAlign w:val="center"/>
          </w:tcPr>
          <w:p w:rsidR="00052164" w:rsidRDefault="00052164" w:rsidP="0029093F">
            <w:pPr>
              <w:pStyle w:val="a7"/>
              <w:spacing w:line="360" w:lineRule="auto"/>
              <w:ind w:left="0"/>
              <w:jc w:val="both"/>
              <w:rPr>
                <w:rFonts w:cs="David"/>
                <w:b/>
                <w:bCs/>
                <w:sz w:val="24"/>
                <w:szCs w:val="24"/>
                <w:rtl/>
              </w:rPr>
            </w:pPr>
            <w:r>
              <w:rPr>
                <w:rFonts w:cs="David" w:hint="cs"/>
                <w:b/>
                <w:bCs/>
                <w:sz w:val="24"/>
                <w:szCs w:val="24"/>
                <w:rtl/>
              </w:rPr>
              <w:t>120,000</w:t>
            </w:r>
          </w:p>
        </w:tc>
        <w:tc>
          <w:tcPr>
            <w:tcW w:w="0" w:type="auto"/>
            <w:vAlign w:val="center"/>
          </w:tcPr>
          <w:p w:rsidR="00052164" w:rsidRDefault="00052164" w:rsidP="0029093F">
            <w:pPr>
              <w:pStyle w:val="a7"/>
              <w:spacing w:line="360" w:lineRule="auto"/>
              <w:ind w:left="0"/>
              <w:jc w:val="both"/>
              <w:rPr>
                <w:rFonts w:cs="David"/>
                <w:b/>
                <w:bCs/>
                <w:sz w:val="24"/>
                <w:szCs w:val="24"/>
                <w:rtl/>
              </w:rPr>
            </w:pPr>
            <w:r>
              <w:rPr>
                <w:rFonts w:cs="David" w:hint="cs"/>
                <w:b/>
                <w:bCs/>
                <w:sz w:val="24"/>
                <w:szCs w:val="24"/>
                <w:rtl/>
              </w:rPr>
              <w:t>(20,000)</w:t>
            </w:r>
          </w:p>
        </w:tc>
        <w:tc>
          <w:tcPr>
            <w:tcW w:w="0" w:type="auto"/>
            <w:vAlign w:val="center"/>
          </w:tcPr>
          <w:p w:rsidR="00052164" w:rsidRDefault="00052164" w:rsidP="0029093F">
            <w:pPr>
              <w:pStyle w:val="a7"/>
              <w:spacing w:line="360" w:lineRule="auto"/>
              <w:ind w:left="0"/>
              <w:jc w:val="both"/>
              <w:rPr>
                <w:rFonts w:cs="David"/>
                <w:b/>
                <w:bCs/>
                <w:sz w:val="24"/>
                <w:szCs w:val="24"/>
                <w:rtl/>
              </w:rPr>
            </w:pPr>
          </w:p>
        </w:tc>
      </w:tr>
    </w:tbl>
    <w:p w:rsidR="009775EF" w:rsidRDefault="00052164" w:rsidP="0029093F">
      <w:pPr>
        <w:pStyle w:val="a7"/>
        <w:numPr>
          <w:ilvl w:val="0"/>
          <w:numId w:val="23"/>
        </w:numPr>
        <w:spacing w:line="360" w:lineRule="auto"/>
        <w:rPr>
          <w:rFonts w:cs="David"/>
          <w:sz w:val="24"/>
          <w:szCs w:val="24"/>
        </w:rPr>
      </w:pPr>
      <w:r>
        <w:rPr>
          <w:rFonts w:cs="David" w:hint="cs"/>
          <w:sz w:val="24"/>
          <w:szCs w:val="24"/>
          <w:rtl/>
        </w:rPr>
        <w:t>ההנחה בשיטה זו היא ששעורי הרווח זהים פחות או יותר בין המוצרים השונים</w:t>
      </w:r>
    </w:p>
    <w:p w:rsidR="00052164" w:rsidRDefault="00052164" w:rsidP="0029093F">
      <w:pPr>
        <w:spacing w:line="360" w:lineRule="auto"/>
        <w:rPr>
          <w:rFonts w:cs="David"/>
          <w:b/>
          <w:bCs/>
          <w:sz w:val="24"/>
          <w:szCs w:val="24"/>
          <w:rtl/>
        </w:rPr>
      </w:pPr>
      <w:r>
        <w:rPr>
          <w:rFonts w:cs="David" w:hint="cs"/>
          <w:b/>
          <w:bCs/>
          <w:sz w:val="24"/>
          <w:szCs w:val="24"/>
          <w:rtl/>
        </w:rPr>
        <w:t>חישוב העלות בשאלה לדוגמא :</w:t>
      </w:r>
    </w:p>
    <w:p w:rsidR="00052164" w:rsidRDefault="00052164" w:rsidP="0029093F">
      <w:pPr>
        <w:spacing w:line="360" w:lineRule="auto"/>
        <w:rPr>
          <w:rFonts w:cs="David"/>
          <w:b/>
          <w:bCs/>
          <w:sz w:val="24"/>
          <w:szCs w:val="24"/>
          <w:rtl/>
        </w:rPr>
      </w:pPr>
      <w:r>
        <w:rPr>
          <w:rFonts w:cs="David" w:hint="cs"/>
          <w:b/>
          <w:bCs/>
          <w:sz w:val="24"/>
          <w:szCs w:val="24"/>
          <w:rtl/>
        </w:rPr>
        <w:t>לפי אופציה 1</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808"/>
        <w:gridCol w:w="808"/>
      </w:tblGrid>
      <w:tr w:rsidR="00052164" w:rsidTr="00052164">
        <w:tc>
          <w:tcPr>
            <w:tcW w:w="0" w:type="auto"/>
          </w:tcPr>
          <w:p w:rsidR="00052164" w:rsidRPr="00052164" w:rsidRDefault="00052164" w:rsidP="0029093F">
            <w:pPr>
              <w:spacing w:line="360" w:lineRule="auto"/>
              <w:rPr>
                <w:rFonts w:cs="David"/>
                <w:sz w:val="24"/>
                <w:szCs w:val="24"/>
                <w:rtl/>
              </w:rPr>
            </w:pP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מיץ</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ריבה</w:t>
            </w:r>
          </w:p>
        </w:tc>
      </w:tr>
      <w:tr w:rsidR="00052164" w:rsidTr="00052164">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משותפת</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60,000</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40,000</w:t>
            </w:r>
          </w:p>
        </w:tc>
      </w:tr>
      <w:tr w:rsidR="00052164" w:rsidTr="00052164">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עיבוד נוסף</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20,000</w:t>
            </w:r>
          </w:p>
        </w:tc>
      </w:tr>
      <w:tr w:rsidR="00052164" w:rsidTr="00052164">
        <w:tc>
          <w:tcPr>
            <w:tcW w:w="0" w:type="auto"/>
          </w:tcPr>
          <w:p w:rsidR="00052164" w:rsidRPr="00052164" w:rsidRDefault="00052164" w:rsidP="0029093F">
            <w:pPr>
              <w:spacing w:line="360" w:lineRule="auto"/>
              <w:rPr>
                <w:rFonts w:cs="David"/>
                <w:sz w:val="24"/>
                <w:szCs w:val="24"/>
                <w:rtl/>
              </w:rPr>
            </w:pP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60,000</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60,000</w:t>
            </w:r>
          </w:p>
        </w:tc>
      </w:tr>
      <w:tr w:rsidR="00052164" w:rsidTr="00052164">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 xml:space="preserve">כמות </w:t>
            </w:r>
            <w:proofErr w:type="spellStart"/>
            <w:r w:rsidRPr="00052164">
              <w:rPr>
                <w:rFonts w:cs="David" w:hint="cs"/>
                <w:sz w:val="24"/>
                <w:szCs w:val="24"/>
                <w:rtl/>
              </w:rPr>
              <w:t>מיכלים</w:t>
            </w:r>
            <w:proofErr w:type="spellEnd"/>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1,200</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500</w:t>
            </w:r>
          </w:p>
        </w:tc>
      </w:tr>
      <w:tr w:rsidR="00052164" w:rsidTr="00052164">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מחיר למיכל</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50</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120</w:t>
            </w:r>
          </w:p>
        </w:tc>
      </w:tr>
    </w:tbl>
    <w:p w:rsidR="00052164" w:rsidRDefault="00052164" w:rsidP="0029093F">
      <w:pPr>
        <w:spacing w:line="360" w:lineRule="auto"/>
        <w:rPr>
          <w:rFonts w:cs="David"/>
          <w:b/>
          <w:bCs/>
          <w:sz w:val="24"/>
          <w:szCs w:val="24"/>
          <w:rtl/>
        </w:rPr>
      </w:pPr>
    </w:p>
    <w:p w:rsidR="00052164" w:rsidRDefault="00052164" w:rsidP="0029093F">
      <w:pPr>
        <w:spacing w:line="360" w:lineRule="auto"/>
        <w:rPr>
          <w:rFonts w:cs="David"/>
          <w:b/>
          <w:bCs/>
          <w:sz w:val="24"/>
          <w:szCs w:val="24"/>
          <w:rtl/>
        </w:rPr>
      </w:pPr>
      <w:r>
        <w:rPr>
          <w:rFonts w:cs="David" w:hint="cs"/>
          <w:b/>
          <w:bCs/>
          <w:sz w:val="24"/>
          <w:szCs w:val="24"/>
          <w:rtl/>
        </w:rPr>
        <w:lastRenderedPageBreak/>
        <w:t>לפי אופציה 2</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808"/>
        <w:gridCol w:w="808"/>
      </w:tblGrid>
      <w:tr w:rsidR="00052164" w:rsidRPr="00052164" w:rsidTr="00AB68D0">
        <w:tc>
          <w:tcPr>
            <w:tcW w:w="0" w:type="auto"/>
          </w:tcPr>
          <w:p w:rsidR="00052164" w:rsidRPr="00052164" w:rsidRDefault="00052164" w:rsidP="0029093F">
            <w:pPr>
              <w:spacing w:line="360" w:lineRule="auto"/>
              <w:rPr>
                <w:rFonts w:cs="David"/>
                <w:sz w:val="24"/>
                <w:szCs w:val="24"/>
                <w:rtl/>
              </w:rPr>
            </w:pP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מיץ</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ריבה</w:t>
            </w:r>
          </w:p>
        </w:tc>
      </w:tr>
      <w:tr w:rsidR="00052164" w:rsidRPr="00052164" w:rsidTr="00AB68D0">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משותפת</w:t>
            </w:r>
          </w:p>
        </w:tc>
        <w:tc>
          <w:tcPr>
            <w:tcW w:w="0" w:type="auto"/>
          </w:tcPr>
          <w:p w:rsidR="00052164" w:rsidRPr="00052164" w:rsidRDefault="00052164" w:rsidP="0029093F">
            <w:pPr>
              <w:spacing w:line="360" w:lineRule="auto"/>
              <w:rPr>
                <w:rFonts w:cs="David"/>
                <w:sz w:val="24"/>
                <w:szCs w:val="24"/>
                <w:rtl/>
              </w:rPr>
            </w:pPr>
            <w:r>
              <w:rPr>
                <w:rFonts w:cs="David" w:hint="cs"/>
                <w:sz w:val="24"/>
                <w:szCs w:val="24"/>
                <w:rtl/>
              </w:rPr>
              <w:t>78,947</w:t>
            </w:r>
          </w:p>
        </w:tc>
        <w:tc>
          <w:tcPr>
            <w:tcW w:w="0" w:type="auto"/>
          </w:tcPr>
          <w:p w:rsidR="00052164" w:rsidRPr="00052164" w:rsidRDefault="00052164" w:rsidP="0029093F">
            <w:pPr>
              <w:spacing w:line="360" w:lineRule="auto"/>
              <w:rPr>
                <w:rFonts w:cs="David"/>
                <w:sz w:val="24"/>
                <w:szCs w:val="24"/>
                <w:rtl/>
              </w:rPr>
            </w:pPr>
            <w:r>
              <w:rPr>
                <w:rFonts w:cs="David" w:hint="cs"/>
                <w:sz w:val="24"/>
                <w:szCs w:val="24"/>
                <w:rtl/>
              </w:rPr>
              <w:t>21,053</w:t>
            </w:r>
          </w:p>
        </w:tc>
      </w:tr>
      <w:tr w:rsidR="00052164" w:rsidRPr="00052164" w:rsidTr="00AB68D0">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עיבוד נוסף</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w:t>
            </w:r>
          </w:p>
        </w:tc>
        <w:tc>
          <w:tcPr>
            <w:tcW w:w="0" w:type="auto"/>
          </w:tcPr>
          <w:p w:rsidR="00052164" w:rsidRPr="00052164" w:rsidRDefault="00052164" w:rsidP="0029093F">
            <w:pPr>
              <w:spacing w:line="360" w:lineRule="auto"/>
              <w:rPr>
                <w:rFonts w:cs="David" w:hint="cs"/>
                <w:sz w:val="24"/>
                <w:szCs w:val="24"/>
                <w:rtl/>
              </w:rPr>
            </w:pPr>
            <w:r w:rsidRPr="00052164">
              <w:rPr>
                <w:rFonts w:cs="David" w:hint="cs"/>
                <w:sz w:val="24"/>
                <w:szCs w:val="24"/>
                <w:rtl/>
              </w:rPr>
              <w:t>20,000</w:t>
            </w:r>
          </w:p>
        </w:tc>
      </w:tr>
      <w:tr w:rsidR="00052164" w:rsidRPr="00052164" w:rsidTr="00AB68D0">
        <w:tc>
          <w:tcPr>
            <w:tcW w:w="0" w:type="auto"/>
          </w:tcPr>
          <w:p w:rsidR="00052164" w:rsidRPr="00052164" w:rsidRDefault="00052164" w:rsidP="0029093F">
            <w:pPr>
              <w:spacing w:line="360" w:lineRule="auto"/>
              <w:rPr>
                <w:rFonts w:cs="David"/>
                <w:sz w:val="24"/>
                <w:szCs w:val="24"/>
                <w:rtl/>
              </w:rPr>
            </w:pPr>
          </w:p>
        </w:tc>
        <w:tc>
          <w:tcPr>
            <w:tcW w:w="0" w:type="auto"/>
          </w:tcPr>
          <w:p w:rsidR="00052164" w:rsidRPr="00052164" w:rsidRDefault="00052164" w:rsidP="0029093F">
            <w:pPr>
              <w:spacing w:line="360" w:lineRule="auto"/>
              <w:rPr>
                <w:rFonts w:cs="David"/>
                <w:sz w:val="24"/>
                <w:szCs w:val="24"/>
                <w:rtl/>
              </w:rPr>
            </w:pPr>
            <w:r>
              <w:rPr>
                <w:rFonts w:cs="David" w:hint="cs"/>
                <w:sz w:val="24"/>
                <w:szCs w:val="24"/>
                <w:rtl/>
              </w:rPr>
              <w:t>78,947</w:t>
            </w:r>
          </w:p>
        </w:tc>
        <w:tc>
          <w:tcPr>
            <w:tcW w:w="0" w:type="auto"/>
          </w:tcPr>
          <w:p w:rsidR="00052164" w:rsidRPr="00052164" w:rsidRDefault="00052164" w:rsidP="0029093F">
            <w:pPr>
              <w:spacing w:line="360" w:lineRule="auto"/>
              <w:rPr>
                <w:rFonts w:cs="David"/>
                <w:sz w:val="24"/>
                <w:szCs w:val="24"/>
                <w:rtl/>
              </w:rPr>
            </w:pPr>
            <w:r>
              <w:rPr>
                <w:rFonts w:cs="David" w:hint="cs"/>
                <w:sz w:val="24"/>
                <w:szCs w:val="24"/>
                <w:rtl/>
              </w:rPr>
              <w:t>21,053</w:t>
            </w:r>
          </w:p>
        </w:tc>
      </w:tr>
      <w:tr w:rsidR="00052164" w:rsidRPr="00052164" w:rsidTr="00AB68D0">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 xml:space="preserve">כמות </w:t>
            </w:r>
            <w:proofErr w:type="spellStart"/>
            <w:r w:rsidRPr="00052164">
              <w:rPr>
                <w:rFonts w:cs="David" w:hint="cs"/>
                <w:sz w:val="24"/>
                <w:szCs w:val="24"/>
                <w:rtl/>
              </w:rPr>
              <w:t>מיכלים</w:t>
            </w:r>
            <w:proofErr w:type="spellEnd"/>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1,200</w:t>
            </w:r>
          </w:p>
        </w:tc>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500</w:t>
            </w:r>
          </w:p>
        </w:tc>
      </w:tr>
      <w:tr w:rsidR="00052164" w:rsidRPr="00052164" w:rsidTr="00AB68D0">
        <w:tc>
          <w:tcPr>
            <w:tcW w:w="0" w:type="auto"/>
          </w:tcPr>
          <w:p w:rsidR="00052164" w:rsidRPr="00052164" w:rsidRDefault="00052164" w:rsidP="0029093F">
            <w:pPr>
              <w:spacing w:line="360" w:lineRule="auto"/>
              <w:rPr>
                <w:rFonts w:cs="David"/>
                <w:sz w:val="24"/>
                <w:szCs w:val="24"/>
                <w:rtl/>
              </w:rPr>
            </w:pPr>
            <w:r w:rsidRPr="00052164">
              <w:rPr>
                <w:rFonts w:cs="David" w:hint="cs"/>
                <w:sz w:val="24"/>
                <w:szCs w:val="24"/>
                <w:rtl/>
              </w:rPr>
              <w:t>מחיר למיכל</w:t>
            </w:r>
          </w:p>
        </w:tc>
        <w:tc>
          <w:tcPr>
            <w:tcW w:w="0" w:type="auto"/>
          </w:tcPr>
          <w:p w:rsidR="00052164" w:rsidRPr="00052164" w:rsidRDefault="00052164" w:rsidP="0029093F">
            <w:pPr>
              <w:spacing w:line="360" w:lineRule="auto"/>
              <w:rPr>
                <w:rFonts w:cs="David"/>
                <w:sz w:val="24"/>
                <w:szCs w:val="24"/>
                <w:rtl/>
              </w:rPr>
            </w:pPr>
            <w:r>
              <w:rPr>
                <w:rFonts w:cs="David" w:hint="cs"/>
                <w:sz w:val="24"/>
                <w:szCs w:val="24"/>
                <w:rtl/>
              </w:rPr>
              <w:t>65.79</w:t>
            </w:r>
          </w:p>
        </w:tc>
        <w:tc>
          <w:tcPr>
            <w:tcW w:w="0" w:type="auto"/>
          </w:tcPr>
          <w:p w:rsidR="00052164" w:rsidRPr="00052164" w:rsidRDefault="00052164" w:rsidP="0029093F">
            <w:pPr>
              <w:spacing w:line="360" w:lineRule="auto"/>
              <w:rPr>
                <w:rFonts w:cs="David"/>
                <w:sz w:val="24"/>
                <w:szCs w:val="24"/>
                <w:rtl/>
              </w:rPr>
            </w:pPr>
            <w:r>
              <w:rPr>
                <w:rFonts w:cs="David" w:hint="cs"/>
                <w:sz w:val="24"/>
                <w:szCs w:val="24"/>
                <w:rtl/>
              </w:rPr>
              <w:t>82.1</w:t>
            </w:r>
          </w:p>
        </w:tc>
      </w:tr>
    </w:tbl>
    <w:p w:rsidR="00052164" w:rsidRDefault="00052164" w:rsidP="0029093F">
      <w:pPr>
        <w:spacing w:line="360" w:lineRule="auto"/>
        <w:jc w:val="center"/>
        <w:rPr>
          <w:rFonts w:cs="David"/>
          <w:b/>
          <w:bCs/>
          <w:sz w:val="24"/>
          <w:szCs w:val="24"/>
          <w:u w:val="single"/>
          <w:rtl/>
        </w:rPr>
      </w:pPr>
      <w:r>
        <w:rPr>
          <w:rFonts w:cs="David" w:hint="cs"/>
          <w:b/>
          <w:bCs/>
          <w:sz w:val="24"/>
          <w:szCs w:val="24"/>
          <w:u w:val="single"/>
          <w:rtl/>
        </w:rPr>
        <w:t>מוצר לוואי</w:t>
      </w:r>
    </w:p>
    <w:p w:rsidR="00052164" w:rsidRDefault="00052164" w:rsidP="0029093F">
      <w:pPr>
        <w:spacing w:line="360" w:lineRule="auto"/>
        <w:rPr>
          <w:rFonts w:cs="David"/>
          <w:sz w:val="24"/>
          <w:szCs w:val="24"/>
          <w:rtl/>
        </w:rPr>
      </w:pPr>
      <w:r>
        <w:rPr>
          <w:rFonts w:cs="David" w:hint="cs"/>
          <w:sz w:val="24"/>
          <w:szCs w:val="24"/>
          <w:rtl/>
        </w:rPr>
        <w:t xml:space="preserve">מוצר לוואי זהו מוצר משותף , שהוחלט </w:t>
      </w:r>
      <w:r w:rsidR="00572E27">
        <w:rPr>
          <w:rFonts w:cs="David" w:hint="cs"/>
          <w:sz w:val="24"/>
          <w:szCs w:val="24"/>
          <w:rtl/>
        </w:rPr>
        <w:t>שהתרומה המופקת ממנו נמוכה או זניחה ביחס למוצרים האחרים בתהליך שמוגדרים כמוצרים עיקריים. ההבחנה בין מוצר עיקרי למוצר לוואי הינה לצרכים חשבונאיים בלבד, לצורך הצגה בדו"חות הכספיים. מבחינה כלכלית אין לכך על משמעות לכדאיות הייצור או העיבוד הנוסף. כזכור ה</w:t>
      </w:r>
      <w:bookmarkStart w:id="0" w:name="_GoBack"/>
      <w:bookmarkEnd w:id="0"/>
      <w:r w:rsidR="00572E27">
        <w:rPr>
          <w:rFonts w:cs="David" w:hint="cs"/>
          <w:sz w:val="24"/>
          <w:szCs w:val="24"/>
          <w:rtl/>
        </w:rPr>
        <w:t xml:space="preserve">החלטה לייצר או להעביר עיבוד נוסף היא לפי תרומת הרווח לתהליך כולו . </w:t>
      </w:r>
    </w:p>
    <w:p w:rsidR="0029093F" w:rsidRDefault="0029093F" w:rsidP="0029093F">
      <w:pPr>
        <w:spacing w:line="360" w:lineRule="auto"/>
        <w:rPr>
          <w:rFonts w:cs="David"/>
          <w:b/>
          <w:bCs/>
          <w:sz w:val="24"/>
          <w:szCs w:val="24"/>
          <w:rtl/>
        </w:rPr>
      </w:pPr>
      <w:r>
        <w:rPr>
          <w:rFonts w:cs="David" w:hint="cs"/>
          <w:b/>
          <w:bCs/>
          <w:sz w:val="24"/>
          <w:szCs w:val="24"/>
          <w:rtl/>
        </w:rPr>
        <w:t>הטיפול החשבונאי במוצר לוואי</w:t>
      </w:r>
    </w:p>
    <w:p w:rsidR="0029093F" w:rsidRDefault="0029093F" w:rsidP="0029093F">
      <w:pPr>
        <w:pStyle w:val="a7"/>
        <w:numPr>
          <w:ilvl w:val="0"/>
          <w:numId w:val="24"/>
        </w:numPr>
        <w:spacing w:line="360" w:lineRule="auto"/>
        <w:rPr>
          <w:rFonts w:cs="David"/>
          <w:sz w:val="24"/>
          <w:szCs w:val="24"/>
        </w:rPr>
      </w:pPr>
      <w:r>
        <w:rPr>
          <w:rFonts w:cs="David" w:hint="cs"/>
          <w:sz w:val="24"/>
          <w:szCs w:val="24"/>
          <w:rtl/>
        </w:rPr>
        <w:t xml:space="preserve">אני ננכה את התרומה ממוצר הלוואי מהעלויות המשותפות (מעין הקצאה ראשונית). יתרת העלות המשותפת תוקצה רק על מוצרים עיקריים. ההכנסות , יוצגו בנטו, ללא ההכנסות ממוצר הלוואי . הרעיון שעומד בבסיס הטיפול החשבונאי הזה הוא שאיננו רוצים להציג את ההכנסות ממוצר הלוואי כהכנסות העיקריות , אנו רוצים לשקף את הפעילות העיקרית של המפעל . בנוסף , </w:t>
      </w:r>
      <w:proofErr w:type="spellStart"/>
      <w:r>
        <w:rPr>
          <w:rFonts w:cs="David" w:hint="cs"/>
          <w:sz w:val="24"/>
          <w:szCs w:val="24"/>
          <w:rtl/>
        </w:rPr>
        <w:t>הההנחה</w:t>
      </w:r>
      <w:proofErr w:type="spellEnd"/>
      <w:r>
        <w:rPr>
          <w:rFonts w:cs="David" w:hint="cs"/>
          <w:sz w:val="24"/>
          <w:szCs w:val="24"/>
          <w:rtl/>
        </w:rPr>
        <w:t xml:space="preserve"> היא שהרווח ממוצר הלוואי אינו מהותי, או שההכנסות ממנו שוות לעלות שלו . </w:t>
      </w:r>
    </w:p>
    <w:p w:rsidR="0029093F" w:rsidRDefault="0029093F" w:rsidP="0029093F">
      <w:pPr>
        <w:pStyle w:val="a7"/>
        <w:numPr>
          <w:ilvl w:val="0"/>
          <w:numId w:val="24"/>
        </w:numPr>
        <w:spacing w:line="360" w:lineRule="auto"/>
        <w:rPr>
          <w:rFonts w:cs="David"/>
          <w:sz w:val="24"/>
          <w:szCs w:val="24"/>
        </w:rPr>
      </w:pPr>
      <w:r>
        <w:rPr>
          <w:rFonts w:cs="David" w:hint="cs"/>
          <w:sz w:val="24"/>
          <w:szCs w:val="24"/>
          <w:rtl/>
        </w:rPr>
        <w:t xml:space="preserve">אנו נציג את ההכנסות ממוצר הלוואי בסעיף הכנסות אחרות </w:t>
      </w:r>
      <w:proofErr w:type="spellStart"/>
      <w:r>
        <w:rPr>
          <w:rFonts w:cs="David" w:hint="cs"/>
          <w:sz w:val="24"/>
          <w:szCs w:val="24"/>
          <w:rtl/>
        </w:rPr>
        <w:t>ברוה"ס</w:t>
      </w:r>
      <w:proofErr w:type="spellEnd"/>
      <w:r>
        <w:rPr>
          <w:rFonts w:cs="David" w:hint="cs"/>
          <w:sz w:val="24"/>
          <w:szCs w:val="24"/>
          <w:rtl/>
        </w:rPr>
        <w:t xml:space="preserve"> וסך העלות המשותפת תוקצה לכל המוצרים העיקריים </w:t>
      </w:r>
      <w:r>
        <w:rPr>
          <w:rFonts w:cs="David"/>
          <w:sz w:val="24"/>
          <w:szCs w:val="24"/>
          <w:rtl/>
        </w:rPr>
        <w:t>–</w:t>
      </w:r>
      <w:r>
        <w:rPr>
          <w:rFonts w:cs="David" w:hint="cs"/>
          <w:sz w:val="24"/>
          <w:szCs w:val="24"/>
          <w:rtl/>
        </w:rPr>
        <w:t xml:space="preserve"> גישה זו כאמור פחות מקובלת .</w:t>
      </w:r>
    </w:p>
    <w:p w:rsidR="0029093F" w:rsidRDefault="0029093F" w:rsidP="0029093F">
      <w:pPr>
        <w:spacing w:line="360" w:lineRule="auto"/>
        <w:rPr>
          <w:rFonts w:cs="David"/>
          <w:b/>
          <w:bCs/>
          <w:sz w:val="24"/>
          <w:szCs w:val="24"/>
          <w:rtl/>
        </w:rPr>
      </w:pPr>
      <w:r>
        <w:rPr>
          <w:rFonts w:cs="David" w:hint="cs"/>
          <w:b/>
          <w:bCs/>
          <w:sz w:val="24"/>
          <w:szCs w:val="24"/>
          <w:rtl/>
        </w:rPr>
        <w:t xml:space="preserve">שלבים </w:t>
      </w:r>
      <w:proofErr w:type="spellStart"/>
      <w:r>
        <w:rPr>
          <w:rFonts w:cs="David" w:hint="cs"/>
          <w:b/>
          <w:bCs/>
          <w:sz w:val="24"/>
          <w:szCs w:val="24"/>
          <w:rtl/>
        </w:rPr>
        <w:t>לפיתרון</w:t>
      </w:r>
      <w:proofErr w:type="spellEnd"/>
      <w:r>
        <w:rPr>
          <w:rFonts w:cs="David" w:hint="cs"/>
          <w:b/>
          <w:bCs/>
          <w:sz w:val="24"/>
          <w:szCs w:val="24"/>
          <w:rtl/>
        </w:rPr>
        <w:t xml:space="preserve"> תרגילים במוצר לוואי :</w:t>
      </w:r>
    </w:p>
    <w:p w:rsidR="0090281E" w:rsidRDefault="0029093F" w:rsidP="0090281E">
      <w:pPr>
        <w:pStyle w:val="a7"/>
        <w:numPr>
          <w:ilvl w:val="0"/>
          <w:numId w:val="25"/>
        </w:numPr>
        <w:spacing w:line="360" w:lineRule="auto"/>
        <w:rPr>
          <w:rFonts w:cs="David"/>
          <w:sz w:val="24"/>
          <w:szCs w:val="24"/>
        </w:rPr>
      </w:pPr>
      <w:r>
        <w:rPr>
          <w:rFonts w:cs="David" w:hint="cs"/>
          <w:sz w:val="24"/>
          <w:szCs w:val="24"/>
          <w:rtl/>
        </w:rPr>
        <w:t xml:space="preserve">בדיקת כדאיות העיבוד </w:t>
      </w:r>
      <w:r w:rsidR="0090281E">
        <w:rPr>
          <w:rFonts w:cs="David" w:hint="cs"/>
          <w:sz w:val="24"/>
          <w:szCs w:val="24"/>
          <w:rtl/>
        </w:rPr>
        <w:t>הנוסף לכל מוצר</w:t>
      </w:r>
    </w:p>
    <w:p w:rsidR="0090281E" w:rsidRDefault="0090281E" w:rsidP="0090281E">
      <w:pPr>
        <w:pStyle w:val="a7"/>
        <w:numPr>
          <w:ilvl w:val="0"/>
          <w:numId w:val="25"/>
        </w:numPr>
        <w:spacing w:line="360" w:lineRule="auto"/>
        <w:rPr>
          <w:rFonts w:cs="David"/>
          <w:sz w:val="24"/>
          <w:szCs w:val="24"/>
        </w:rPr>
      </w:pPr>
      <w:r>
        <w:rPr>
          <w:rFonts w:cs="David" w:hint="cs"/>
          <w:sz w:val="24"/>
          <w:szCs w:val="24"/>
          <w:rtl/>
        </w:rPr>
        <w:t>בדיקה כלל מפעלית</w:t>
      </w:r>
    </w:p>
    <w:p w:rsidR="0090281E" w:rsidRDefault="0090281E" w:rsidP="0090281E">
      <w:pPr>
        <w:pStyle w:val="a7"/>
        <w:numPr>
          <w:ilvl w:val="0"/>
          <w:numId w:val="25"/>
        </w:numPr>
        <w:spacing w:line="360" w:lineRule="auto"/>
        <w:rPr>
          <w:rFonts w:cs="David"/>
          <w:sz w:val="24"/>
          <w:szCs w:val="24"/>
        </w:rPr>
      </w:pPr>
      <w:r>
        <w:rPr>
          <w:rFonts w:cs="David" w:hint="cs"/>
          <w:sz w:val="24"/>
          <w:szCs w:val="24"/>
          <w:rtl/>
        </w:rPr>
        <w:t>בדיקה וקביעת מוצרי לוואי טיפול לפי גישה ראשונה (הקצאה ראשונית למוצר לוואי)</w:t>
      </w:r>
    </w:p>
    <w:p w:rsidR="0090281E" w:rsidRPr="0090281E" w:rsidRDefault="0090281E" w:rsidP="0090281E">
      <w:pPr>
        <w:pStyle w:val="a7"/>
        <w:numPr>
          <w:ilvl w:val="0"/>
          <w:numId w:val="25"/>
        </w:numPr>
        <w:spacing w:line="360" w:lineRule="auto"/>
        <w:rPr>
          <w:rFonts w:cs="David"/>
          <w:sz w:val="24"/>
          <w:szCs w:val="24"/>
          <w:rtl/>
        </w:rPr>
      </w:pPr>
      <w:r>
        <w:rPr>
          <w:rFonts w:cs="David" w:hint="cs"/>
          <w:sz w:val="24"/>
          <w:szCs w:val="24"/>
          <w:rtl/>
        </w:rPr>
        <w:t>הקצאת עלויות למוצרים עיקריים.</w:t>
      </w:r>
    </w:p>
    <w:sectPr w:rsidR="0090281E" w:rsidRPr="0090281E"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ABD" w:rsidRDefault="006E3ABD" w:rsidP="00F172F9">
      <w:pPr>
        <w:spacing w:after="0" w:line="240" w:lineRule="auto"/>
      </w:pPr>
      <w:r>
        <w:separator/>
      </w:r>
    </w:p>
  </w:endnote>
  <w:endnote w:type="continuationSeparator" w:id="0">
    <w:p w:rsidR="006E3ABD" w:rsidRDefault="006E3ABD"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AB68D0" w:rsidRDefault="00AB68D0">
        <w:pPr>
          <w:pStyle w:val="a5"/>
          <w:jc w:val="center"/>
          <w:rPr>
            <w:rtl/>
            <w:cs/>
          </w:rPr>
        </w:pPr>
        <w:r>
          <w:fldChar w:fldCharType="begin"/>
        </w:r>
        <w:r>
          <w:rPr>
            <w:rtl/>
            <w:cs/>
          </w:rPr>
          <w:instrText>PAGE   \* MERGEFORMAT</w:instrText>
        </w:r>
        <w:r>
          <w:fldChar w:fldCharType="separate"/>
        </w:r>
        <w:r w:rsidR="00725796" w:rsidRPr="00725796">
          <w:rPr>
            <w:noProof/>
            <w:rtl/>
            <w:lang w:val="he-IL"/>
          </w:rPr>
          <w:t>5</w:t>
        </w:r>
        <w:r>
          <w:fldChar w:fldCharType="end"/>
        </w:r>
      </w:p>
    </w:sdtContent>
  </w:sdt>
  <w:p w:rsidR="00AB68D0" w:rsidRDefault="00AB68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ABD" w:rsidRDefault="006E3ABD" w:rsidP="00F172F9">
      <w:pPr>
        <w:spacing w:after="0" w:line="240" w:lineRule="auto"/>
      </w:pPr>
      <w:r>
        <w:separator/>
      </w:r>
    </w:p>
  </w:footnote>
  <w:footnote w:type="continuationSeparator" w:id="0">
    <w:p w:rsidR="006E3ABD" w:rsidRDefault="006E3ABD"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D0" w:rsidRPr="00F172F9" w:rsidRDefault="00AB68D0" w:rsidP="004B419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172F9">
      <w:rPr>
        <w:rFonts w:cs="David"/>
        <w:sz w:val="24"/>
        <w:szCs w:val="24"/>
        <w:rtl/>
      </w:rPr>
      <w:ptab w:relativeTo="margin" w:alignment="right" w:leader="none"/>
    </w:r>
    <w:r>
      <w:rPr>
        <w:rFonts w:cs="David" w:hint="cs"/>
        <w:sz w:val="24"/>
        <w:szCs w:val="24"/>
        <w:rtl/>
      </w:rPr>
      <w:t>14/11</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59A0"/>
    <w:multiLevelType w:val="hybridMultilevel"/>
    <w:tmpl w:val="0CA214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91C90"/>
    <w:multiLevelType w:val="hybridMultilevel"/>
    <w:tmpl w:val="D98C4B76"/>
    <w:lvl w:ilvl="0" w:tplc="C1D6A3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87D9E"/>
    <w:multiLevelType w:val="hybridMultilevel"/>
    <w:tmpl w:val="4D063E38"/>
    <w:lvl w:ilvl="0" w:tplc="78C802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0546D"/>
    <w:multiLevelType w:val="hybridMultilevel"/>
    <w:tmpl w:val="BA2C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34372"/>
    <w:multiLevelType w:val="hybridMultilevel"/>
    <w:tmpl w:val="E1E6B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B1056"/>
    <w:multiLevelType w:val="hybridMultilevel"/>
    <w:tmpl w:val="142A02FA"/>
    <w:lvl w:ilvl="0" w:tplc="8F6C93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8446C"/>
    <w:multiLevelType w:val="hybridMultilevel"/>
    <w:tmpl w:val="9264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338C6"/>
    <w:multiLevelType w:val="hybridMultilevel"/>
    <w:tmpl w:val="30929D40"/>
    <w:lvl w:ilvl="0" w:tplc="6256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1222BE"/>
    <w:multiLevelType w:val="hybridMultilevel"/>
    <w:tmpl w:val="6014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A62A1"/>
    <w:multiLevelType w:val="hybridMultilevel"/>
    <w:tmpl w:val="BB8C6E9A"/>
    <w:lvl w:ilvl="0" w:tplc="CDDC2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51870"/>
    <w:multiLevelType w:val="hybridMultilevel"/>
    <w:tmpl w:val="8092F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772ED"/>
    <w:multiLevelType w:val="hybridMultilevel"/>
    <w:tmpl w:val="EA823F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81573"/>
    <w:multiLevelType w:val="hybridMultilevel"/>
    <w:tmpl w:val="524EDE98"/>
    <w:lvl w:ilvl="0" w:tplc="589E2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543DC"/>
    <w:multiLevelType w:val="hybridMultilevel"/>
    <w:tmpl w:val="F11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E55B3"/>
    <w:multiLevelType w:val="hybridMultilevel"/>
    <w:tmpl w:val="8C843E9E"/>
    <w:lvl w:ilvl="0" w:tplc="4FC467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043191"/>
    <w:multiLevelType w:val="hybridMultilevel"/>
    <w:tmpl w:val="DA1286B8"/>
    <w:lvl w:ilvl="0" w:tplc="B7D867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600CF"/>
    <w:multiLevelType w:val="hybridMultilevel"/>
    <w:tmpl w:val="B314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7B6FE8"/>
    <w:multiLevelType w:val="hybridMultilevel"/>
    <w:tmpl w:val="35CEA31E"/>
    <w:lvl w:ilvl="0" w:tplc="0409000D">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235B0A"/>
    <w:multiLevelType w:val="hybridMultilevel"/>
    <w:tmpl w:val="70C8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855FC"/>
    <w:multiLevelType w:val="hybridMultilevel"/>
    <w:tmpl w:val="1FD0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E6F73"/>
    <w:multiLevelType w:val="hybridMultilevel"/>
    <w:tmpl w:val="1FD0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F2F41"/>
    <w:multiLevelType w:val="hybridMultilevel"/>
    <w:tmpl w:val="C35AF11A"/>
    <w:lvl w:ilvl="0" w:tplc="2DD4996E">
      <w:start w:val="1"/>
      <w:numFmt w:val="decimal"/>
      <w:lvlText w:val="%1."/>
      <w:lvlJc w:val="left"/>
      <w:pPr>
        <w:ind w:left="720" w:hanging="360"/>
      </w:pPr>
      <w:rPr>
        <w:rFonts w:eastAsiaTheme="minorEastAs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21424"/>
    <w:multiLevelType w:val="hybridMultilevel"/>
    <w:tmpl w:val="5F72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57C16"/>
    <w:multiLevelType w:val="hybridMultilevel"/>
    <w:tmpl w:val="4B10F7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4">
    <w:nsid w:val="7CA932E2"/>
    <w:multiLevelType w:val="hybridMultilevel"/>
    <w:tmpl w:val="A5E4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93A88"/>
    <w:multiLevelType w:val="hybridMultilevel"/>
    <w:tmpl w:val="5C70BC50"/>
    <w:lvl w:ilvl="0" w:tplc="0409000D">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16"/>
  </w:num>
  <w:num w:numId="2">
    <w:abstractNumId w:val="10"/>
  </w:num>
  <w:num w:numId="3">
    <w:abstractNumId w:val="18"/>
  </w:num>
  <w:num w:numId="4">
    <w:abstractNumId w:val="4"/>
  </w:num>
  <w:num w:numId="5">
    <w:abstractNumId w:val="6"/>
  </w:num>
  <w:num w:numId="6">
    <w:abstractNumId w:val="24"/>
  </w:num>
  <w:num w:numId="7">
    <w:abstractNumId w:val="20"/>
  </w:num>
  <w:num w:numId="8">
    <w:abstractNumId w:val="19"/>
  </w:num>
  <w:num w:numId="9">
    <w:abstractNumId w:val="21"/>
  </w:num>
  <w:num w:numId="10">
    <w:abstractNumId w:val="14"/>
  </w:num>
  <w:num w:numId="11">
    <w:abstractNumId w:val="3"/>
  </w:num>
  <w:num w:numId="12">
    <w:abstractNumId w:val="8"/>
  </w:num>
  <w:num w:numId="13">
    <w:abstractNumId w:val="11"/>
  </w:num>
  <w:num w:numId="14">
    <w:abstractNumId w:val="12"/>
  </w:num>
  <w:num w:numId="15">
    <w:abstractNumId w:val="1"/>
  </w:num>
  <w:num w:numId="16">
    <w:abstractNumId w:val="9"/>
  </w:num>
  <w:num w:numId="17">
    <w:abstractNumId w:val="22"/>
  </w:num>
  <w:num w:numId="18">
    <w:abstractNumId w:val="17"/>
  </w:num>
  <w:num w:numId="19">
    <w:abstractNumId w:val="23"/>
  </w:num>
  <w:num w:numId="20">
    <w:abstractNumId w:val="7"/>
  </w:num>
  <w:num w:numId="21">
    <w:abstractNumId w:val="5"/>
  </w:num>
  <w:num w:numId="22">
    <w:abstractNumId w:val="0"/>
  </w:num>
  <w:num w:numId="23">
    <w:abstractNumId w:val="25"/>
  </w:num>
  <w:num w:numId="24">
    <w:abstractNumId w:val="15"/>
  </w:num>
  <w:num w:numId="25">
    <w:abstractNumId w:val="13"/>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387F"/>
    <w:rsid w:val="00052164"/>
    <w:rsid w:val="00057726"/>
    <w:rsid w:val="0006235B"/>
    <w:rsid w:val="000711EB"/>
    <w:rsid w:val="000945A1"/>
    <w:rsid w:val="00094D10"/>
    <w:rsid w:val="000965F9"/>
    <w:rsid w:val="000A25BC"/>
    <w:rsid w:val="000C04AC"/>
    <w:rsid w:val="000C62B8"/>
    <w:rsid w:val="000D4AA1"/>
    <w:rsid w:val="000E0AF4"/>
    <w:rsid w:val="000E2D7F"/>
    <w:rsid w:val="000F2474"/>
    <w:rsid w:val="000F5666"/>
    <w:rsid w:val="001040B2"/>
    <w:rsid w:val="00105D60"/>
    <w:rsid w:val="00127810"/>
    <w:rsid w:val="00137FEC"/>
    <w:rsid w:val="001416AE"/>
    <w:rsid w:val="00141C1F"/>
    <w:rsid w:val="001528B5"/>
    <w:rsid w:val="00167CD0"/>
    <w:rsid w:val="001732EE"/>
    <w:rsid w:val="00174761"/>
    <w:rsid w:val="00175FF3"/>
    <w:rsid w:val="00177F4F"/>
    <w:rsid w:val="0018441B"/>
    <w:rsid w:val="001A3F0D"/>
    <w:rsid w:val="001A662B"/>
    <w:rsid w:val="001C1095"/>
    <w:rsid w:val="001E6DAB"/>
    <w:rsid w:val="001F1958"/>
    <w:rsid w:val="001F380B"/>
    <w:rsid w:val="00214B39"/>
    <w:rsid w:val="00214B4C"/>
    <w:rsid w:val="00225BB1"/>
    <w:rsid w:val="00233BC0"/>
    <w:rsid w:val="00252B15"/>
    <w:rsid w:val="00255E31"/>
    <w:rsid w:val="00283339"/>
    <w:rsid w:val="0029093F"/>
    <w:rsid w:val="002A4E25"/>
    <w:rsid w:val="00314416"/>
    <w:rsid w:val="00316565"/>
    <w:rsid w:val="003202F6"/>
    <w:rsid w:val="00327A93"/>
    <w:rsid w:val="00357D7E"/>
    <w:rsid w:val="003626FD"/>
    <w:rsid w:val="0036592B"/>
    <w:rsid w:val="003701A4"/>
    <w:rsid w:val="003716B5"/>
    <w:rsid w:val="00395B92"/>
    <w:rsid w:val="003A4E5D"/>
    <w:rsid w:val="003B16E1"/>
    <w:rsid w:val="003B29A6"/>
    <w:rsid w:val="003D0EE7"/>
    <w:rsid w:val="003E4BBC"/>
    <w:rsid w:val="003F00CA"/>
    <w:rsid w:val="00401692"/>
    <w:rsid w:val="00414111"/>
    <w:rsid w:val="00415D40"/>
    <w:rsid w:val="004175CF"/>
    <w:rsid w:val="00431510"/>
    <w:rsid w:val="0043674D"/>
    <w:rsid w:val="00441C02"/>
    <w:rsid w:val="00442803"/>
    <w:rsid w:val="00447CBD"/>
    <w:rsid w:val="00454E24"/>
    <w:rsid w:val="00463A31"/>
    <w:rsid w:val="00470C4A"/>
    <w:rsid w:val="00474149"/>
    <w:rsid w:val="00477285"/>
    <w:rsid w:val="004A1D72"/>
    <w:rsid w:val="004B0A8D"/>
    <w:rsid w:val="004B4190"/>
    <w:rsid w:val="004B6D28"/>
    <w:rsid w:val="004B7889"/>
    <w:rsid w:val="004C777B"/>
    <w:rsid w:val="004D1A4F"/>
    <w:rsid w:val="004E1233"/>
    <w:rsid w:val="004E653C"/>
    <w:rsid w:val="004F370E"/>
    <w:rsid w:val="004F4CF7"/>
    <w:rsid w:val="00504A56"/>
    <w:rsid w:val="005053DB"/>
    <w:rsid w:val="00524307"/>
    <w:rsid w:val="00525C30"/>
    <w:rsid w:val="00526E39"/>
    <w:rsid w:val="00545277"/>
    <w:rsid w:val="00552BEB"/>
    <w:rsid w:val="00562405"/>
    <w:rsid w:val="00572488"/>
    <w:rsid w:val="00572E27"/>
    <w:rsid w:val="00582D09"/>
    <w:rsid w:val="00582DA8"/>
    <w:rsid w:val="00583630"/>
    <w:rsid w:val="005B1FE5"/>
    <w:rsid w:val="005B7213"/>
    <w:rsid w:val="005C5586"/>
    <w:rsid w:val="005E3CE2"/>
    <w:rsid w:val="005E6D53"/>
    <w:rsid w:val="005F7FCF"/>
    <w:rsid w:val="00604369"/>
    <w:rsid w:val="00613AFB"/>
    <w:rsid w:val="006143FA"/>
    <w:rsid w:val="006154DB"/>
    <w:rsid w:val="00625DBC"/>
    <w:rsid w:val="0063276A"/>
    <w:rsid w:val="006414F2"/>
    <w:rsid w:val="0065582D"/>
    <w:rsid w:val="006575E9"/>
    <w:rsid w:val="00657D23"/>
    <w:rsid w:val="00661B5C"/>
    <w:rsid w:val="00664FBA"/>
    <w:rsid w:val="00670758"/>
    <w:rsid w:val="00674F62"/>
    <w:rsid w:val="00692585"/>
    <w:rsid w:val="006A12B0"/>
    <w:rsid w:val="006A1D2A"/>
    <w:rsid w:val="006A1EB0"/>
    <w:rsid w:val="006A40CD"/>
    <w:rsid w:val="006A45C1"/>
    <w:rsid w:val="006B7097"/>
    <w:rsid w:val="006C64D2"/>
    <w:rsid w:val="006D24A4"/>
    <w:rsid w:val="006D4974"/>
    <w:rsid w:val="006D6D3C"/>
    <w:rsid w:val="006E16FB"/>
    <w:rsid w:val="006E3ABD"/>
    <w:rsid w:val="006E43CD"/>
    <w:rsid w:val="006E62E1"/>
    <w:rsid w:val="006F2E48"/>
    <w:rsid w:val="006F547D"/>
    <w:rsid w:val="006F5E4B"/>
    <w:rsid w:val="00702A1C"/>
    <w:rsid w:val="00705FCC"/>
    <w:rsid w:val="0071286F"/>
    <w:rsid w:val="00725398"/>
    <w:rsid w:val="00725796"/>
    <w:rsid w:val="00725A43"/>
    <w:rsid w:val="00730C72"/>
    <w:rsid w:val="007349A9"/>
    <w:rsid w:val="0075442B"/>
    <w:rsid w:val="007556CD"/>
    <w:rsid w:val="00755965"/>
    <w:rsid w:val="00770639"/>
    <w:rsid w:val="00777F80"/>
    <w:rsid w:val="00791B60"/>
    <w:rsid w:val="007A4D1D"/>
    <w:rsid w:val="007B0163"/>
    <w:rsid w:val="007B5257"/>
    <w:rsid w:val="007F7F49"/>
    <w:rsid w:val="00834C62"/>
    <w:rsid w:val="0085681E"/>
    <w:rsid w:val="008630BF"/>
    <w:rsid w:val="00872662"/>
    <w:rsid w:val="00892E3F"/>
    <w:rsid w:val="00894926"/>
    <w:rsid w:val="008B0267"/>
    <w:rsid w:val="008B1566"/>
    <w:rsid w:val="008B225B"/>
    <w:rsid w:val="008B5F92"/>
    <w:rsid w:val="008C369A"/>
    <w:rsid w:val="008F088E"/>
    <w:rsid w:val="008F0A84"/>
    <w:rsid w:val="00900F39"/>
    <w:rsid w:val="0090281E"/>
    <w:rsid w:val="00910103"/>
    <w:rsid w:val="00922341"/>
    <w:rsid w:val="00941A7C"/>
    <w:rsid w:val="00941B77"/>
    <w:rsid w:val="00944800"/>
    <w:rsid w:val="00952B22"/>
    <w:rsid w:val="00953E39"/>
    <w:rsid w:val="00955DB4"/>
    <w:rsid w:val="00960595"/>
    <w:rsid w:val="00974906"/>
    <w:rsid w:val="009775EF"/>
    <w:rsid w:val="00977C3F"/>
    <w:rsid w:val="0098069E"/>
    <w:rsid w:val="00984DD0"/>
    <w:rsid w:val="009A22BC"/>
    <w:rsid w:val="009C3BC8"/>
    <w:rsid w:val="009D043D"/>
    <w:rsid w:val="009D0B64"/>
    <w:rsid w:val="009D5289"/>
    <w:rsid w:val="009D7DA3"/>
    <w:rsid w:val="009E32CB"/>
    <w:rsid w:val="009F77A3"/>
    <w:rsid w:val="00A019EF"/>
    <w:rsid w:val="00A0488D"/>
    <w:rsid w:val="00A05321"/>
    <w:rsid w:val="00A314CB"/>
    <w:rsid w:val="00A40E3C"/>
    <w:rsid w:val="00A41A60"/>
    <w:rsid w:val="00A46DCF"/>
    <w:rsid w:val="00A678FB"/>
    <w:rsid w:val="00A844E8"/>
    <w:rsid w:val="00A91570"/>
    <w:rsid w:val="00AB4C0D"/>
    <w:rsid w:val="00AB68D0"/>
    <w:rsid w:val="00AC09BC"/>
    <w:rsid w:val="00AD3E28"/>
    <w:rsid w:val="00AD68B9"/>
    <w:rsid w:val="00AE410A"/>
    <w:rsid w:val="00AF37D1"/>
    <w:rsid w:val="00AF3C20"/>
    <w:rsid w:val="00AF4E65"/>
    <w:rsid w:val="00B011D3"/>
    <w:rsid w:val="00B052CF"/>
    <w:rsid w:val="00B06FAA"/>
    <w:rsid w:val="00B07C2D"/>
    <w:rsid w:val="00B14A93"/>
    <w:rsid w:val="00B2055A"/>
    <w:rsid w:val="00B31679"/>
    <w:rsid w:val="00B3167D"/>
    <w:rsid w:val="00B32D14"/>
    <w:rsid w:val="00B34E06"/>
    <w:rsid w:val="00B41EE7"/>
    <w:rsid w:val="00B510E0"/>
    <w:rsid w:val="00B512E1"/>
    <w:rsid w:val="00B52C2E"/>
    <w:rsid w:val="00B61697"/>
    <w:rsid w:val="00B84DB9"/>
    <w:rsid w:val="00B91B0D"/>
    <w:rsid w:val="00B92BCD"/>
    <w:rsid w:val="00B9498B"/>
    <w:rsid w:val="00BA54A5"/>
    <w:rsid w:val="00BA6F9D"/>
    <w:rsid w:val="00BB5DC0"/>
    <w:rsid w:val="00BD41ED"/>
    <w:rsid w:val="00BD6DCF"/>
    <w:rsid w:val="00BE1AFA"/>
    <w:rsid w:val="00BE4178"/>
    <w:rsid w:val="00C13690"/>
    <w:rsid w:val="00C161B9"/>
    <w:rsid w:val="00C243AD"/>
    <w:rsid w:val="00C47BBE"/>
    <w:rsid w:val="00C517BF"/>
    <w:rsid w:val="00C57676"/>
    <w:rsid w:val="00C628F9"/>
    <w:rsid w:val="00C7584E"/>
    <w:rsid w:val="00C94202"/>
    <w:rsid w:val="00C94B0F"/>
    <w:rsid w:val="00C957B6"/>
    <w:rsid w:val="00CC1BA0"/>
    <w:rsid w:val="00CD568D"/>
    <w:rsid w:val="00CE4C14"/>
    <w:rsid w:val="00CF597C"/>
    <w:rsid w:val="00CF5EC5"/>
    <w:rsid w:val="00D0419F"/>
    <w:rsid w:val="00D24CA0"/>
    <w:rsid w:val="00D35074"/>
    <w:rsid w:val="00D50990"/>
    <w:rsid w:val="00D54A48"/>
    <w:rsid w:val="00D75E1E"/>
    <w:rsid w:val="00D80425"/>
    <w:rsid w:val="00D807D3"/>
    <w:rsid w:val="00D8578E"/>
    <w:rsid w:val="00DA18C3"/>
    <w:rsid w:val="00DA38F0"/>
    <w:rsid w:val="00DA3B20"/>
    <w:rsid w:val="00DB2D07"/>
    <w:rsid w:val="00DC507D"/>
    <w:rsid w:val="00DD30C5"/>
    <w:rsid w:val="00DD4ED9"/>
    <w:rsid w:val="00DD74F9"/>
    <w:rsid w:val="00DF5A11"/>
    <w:rsid w:val="00E408D0"/>
    <w:rsid w:val="00E42A69"/>
    <w:rsid w:val="00E4384A"/>
    <w:rsid w:val="00E43EE9"/>
    <w:rsid w:val="00E509B3"/>
    <w:rsid w:val="00E55D8E"/>
    <w:rsid w:val="00E61CD3"/>
    <w:rsid w:val="00E864A2"/>
    <w:rsid w:val="00E87EAD"/>
    <w:rsid w:val="00E91741"/>
    <w:rsid w:val="00E92AE0"/>
    <w:rsid w:val="00EB3751"/>
    <w:rsid w:val="00EB46B0"/>
    <w:rsid w:val="00EC01CD"/>
    <w:rsid w:val="00ED46FD"/>
    <w:rsid w:val="00EE1FD7"/>
    <w:rsid w:val="00EE64F5"/>
    <w:rsid w:val="00EF4E90"/>
    <w:rsid w:val="00F13610"/>
    <w:rsid w:val="00F172F9"/>
    <w:rsid w:val="00F232E1"/>
    <w:rsid w:val="00F263B2"/>
    <w:rsid w:val="00F27858"/>
    <w:rsid w:val="00F37D01"/>
    <w:rsid w:val="00F418E1"/>
    <w:rsid w:val="00F47B0F"/>
    <w:rsid w:val="00F53F8B"/>
    <w:rsid w:val="00F64CAB"/>
    <w:rsid w:val="00F701BC"/>
    <w:rsid w:val="00F81D7C"/>
    <w:rsid w:val="00F8368E"/>
    <w:rsid w:val="00F9266C"/>
    <w:rsid w:val="00F943F7"/>
    <w:rsid w:val="00F95D4D"/>
    <w:rsid w:val="00FA17A0"/>
    <w:rsid w:val="00FB0E02"/>
    <w:rsid w:val="00FB77CA"/>
    <w:rsid w:val="00FC6956"/>
    <w:rsid w:val="00FD578B"/>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3">
    <w:name w:val="Light List Accent 3"/>
    <w:basedOn w:val="a1"/>
    <w:uiPriority w:val="61"/>
    <w:rsid w:val="00327A93"/>
    <w:pPr>
      <w:bidi/>
      <w:spacing w:after="0" w:line="240" w:lineRule="auto"/>
    </w:pPr>
    <w:rPr>
      <w:rFonts w:eastAsiaTheme="minorEastAsia"/>
      <w:rtl/>
      <w:c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1FE8-11B0-43F4-856B-1A62B6AF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6380</TotalTime>
  <Pages>5</Pages>
  <Words>918</Words>
  <Characters>4591</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11</cp:revision>
  <dcterms:created xsi:type="dcterms:W3CDTF">2013-11-13T08:01:00Z</dcterms:created>
  <dcterms:modified xsi:type="dcterms:W3CDTF">2013-11-21T13:15:00Z</dcterms:modified>
</cp:coreProperties>
</file>