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AB" w:rsidRDefault="001F54AB" w:rsidP="001F54AB">
      <w:pPr>
        <w:spacing w:line="264" w:lineRule="auto"/>
        <w:jc w:val="center"/>
        <w:rPr>
          <w:rFonts w:cs="David"/>
          <w:b/>
          <w:bCs/>
          <w:sz w:val="72"/>
          <w:szCs w:val="72"/>
          <w:u w:val="single"/>
        </w:rPr>
      </w:pPr>
      <w:r>
        <w:rPr>
          <w:rFonts w:cs="David" w:hint="cs"/>
          <w:b/>
          <w:bCs/>
          <w:sz w:val="72"/>
          <w:szCs w:val="72"/>
          <w:u w:val="single"/>
          <w:rtl/>
        </w:rPr>
        <w:t>הקריה האקדמי</w:t>
      </w:r>
      <w:bookmarkStart w:id="0" w:name="_GoBack"/>
      <w:bookmarkEnd w:id="0"/>
      <w:r>
        <w:rPr>
          <w:rFonts w:cs="David" w:hint="cs"/>
          <w:b/>
          <w:bCs/>
          <w:sz w:val="72"/>
          <w:szCs w:val="72"/>
          <w:u w:val="single"/>
          <w:rtl/>
        </w:rPr>
        <w:t>ת - קרית אונו</w:t>
      </w:r>
    </w:p>
    <w:p w:rsidR="001F54AB" w:rsidRDefault="001F54AB" w:rsidP="001F54AB">
      <w:pPr>
        <w:spacing w:line="264" w:lineRule="auto"/>
        <w:jc w:val="center"/>
        <w:rPr>
          <w:rFonts w:cs="David"/>
          <w:b/>
          <w:bCs/>
          <w:sz w:val="28"/>
          <w:szCs w:val="28"/>
          <w:u w:val="single"/>
        </w:rPr>
      </w:pPr>
    </w:p>
    <w:p w:rsidR="001F54AB" w:rsidRDefault="001F54AB" w:rsidP="001F54AB">
      <w:pPr>
        <w:spacing w:line="264" w:lineRule="auto"/>
        <w:jc w:val="center"/>
        <w:rPr>
          <w:rFonts w:cs="David"/>
          <w:b/>
          <w:bCs/>
          <w:sz w:val="28"/>
          <w:szCs w:val="28"/>
          <w:u w:val="single"/>
        </w:rPr>
      </w:pPr>
    </w:p>
    <w:p w:rsidR="001F54AB" w:rsidRDefault="001F54AB" w:rsidP="00515DEA">
      <w:pPr>
        <w:pStyle w:val="NormalWeb"/>
        <w:bidi/>
        <w:jc w:val="center"/>
        <w:rPr>
          <w:rFonts w:cs="David"/>
          <w:sz w:val="36"/>
          <w:szCs w:val="36"/>
        </w:rPr>
      </w:pPr>
      <w:r>
        <w:rPr>
          <w:rFonts w:cs="David" w:hint="cs"/>
          <w:sz w:val="36"/>
          <w:szCs w:val="36"/>
          <w:rtl/>
        </w:rPr>
        <w:t>מבחן בקורס: יסודות הביקורת ב'</w:t>
      </w:r>
    </w:p>
    <w:p w:rsidR="001F54AB" w:rsidRDefault="001F54AB" w:rsidP="001F54AB">
      <w:pPr>
        <w:pStyle w:val="NormalWeb"/>
        <w:bidi/>
        <w:spacing w:line="480" w:lineRule="auto"/>
        <w:rPr>
          <w:rFonts w:cs="David"/>
          <w:sz w:val="28"/>
          <w:szCs w:val="28"/>
        </w:rPr>
      </w:pPr>
    </w:p>
    <w:p w:rsidR="001F54AB" w:rsidRDefault="001F54AB" w:rsidP="001F54AB">
      <w:pPr>
        <w:spacing w:line="480" w:lineRule="auto"/>
        <w:jc w:val="center"/>
        <w:rPr>
          <w:rFonts w:cs="David"/>
          <w:sz w:val="36"/>
          <w:szCs w:val="36"/>
        </w:rPr>
      </w:pPr>
      <w:r>
        <w:rPr>
          <w:rFonts w:cs="David" w:hint="cs"/>
          <w:sz w:val="36"/>
          <w:szCs w:val="36"/>
          <w:rtl/>
        </w:rPr>
        <w:t>שנה: ג'</w:t>
      </w:r>
    </w:p>
    <w:p w:rsidR="001F54AB" w:rsidRDefault="001F54AB" w:rsidP="001F54AB">
      <w:pPr>
        <w:spacing w:line="480" w:lineRule="auto"/>
        <w:jc w:val="center"/>
        <w:rPr>
          <w:rFonts w:cs="David"/>
          <w:sz w:val="16"/>
          <w:szCs w:val="16"/>
        </w:rPr>
      </w:pPr>
    </w:p>
    <w:p w:rsidR="001F54AB" w:rsidRDefault="001F54AB" w:rsidP="001F3A14">
      <w:pPr>
        <w:spacing w:line="480" w:lineRule="auto"/>
        <w:jc w:val="center"/>
        <w:rPr>
          <w:rFonts w:cs="David" w:hint="cs"/>
          <w:sz w:val="36"/>
          <w:szCs w:val="36"/>
          <w:rtl/>
        </w:rPr>
      </w:pPr>
      <w:r>
        <w:rPr>
          <w:rFonts w:cs="David" w:hint="cs"/>
          <w:sz w:val="36"/>
          <w:szCs w:val="36"/>
          <w:rtl/>
        </w:rPr>
        <w:t>שנה"ל: תשע"</w:t>
      </w:r>
      <w:r w:rsidR="001F3A14">
        <w:rPr>
          <w:rFonts w:cs="David" w:hint="cs"/>
          <w:sz w:val="36"/>
          <w:szCs w:val="36"/>
          <w:rtl/>
        </w:rPr>
        <w:t>ג</w:t>
      </w:r>
      <w:r>
        <w:rPr>
          <w:rFonts w:cs="David" w:hint="cs"/>
          <w:sz w:val="36"/>
          <w:szCs w:val="36"/>
          <w:rtl/>
        </w:rPr>
        <w:t xml:space="preserve">    סמסטר: ב'    מועד:א'</w:t>
      </w:r>
    </w:p>
    <w:p w:rsidR="001F54AB" w:rsidRDefault="001F54AB" w:rsidP="001F54AB">
      <w:pPr>
        <w:spacing w:line="480" w:lineRule="auto"/>
        <w:jc w:val="center"/>
        <w:rPr>
          <w:rFonts w:cs="David" w:hint="cs"/>
          <w:b/>
          <w:bCs/>
          <w:sz w:val="16"/>
          <w:szCs w:val="16"/>
          <w:rtl/>
        </w:rPr>
      </w:pPr>
    </w:p>
    <w:p w:rsidR="001F54AB" w:rsidRDefault="001F3A14" w:rsidP="001F54AB">
      <w:pPr>
        <w:spacing w:line="480" w:lineRule="auto"/>
        <w:jc w:val="center"/>
        <w:rPr>
          <w:rFonts w:cs="David" w:hint="cs"/>
          <w:sz w:val="36"/>
          <w:szCs w:val="36"/>
          <w:rtl/>
        </w:rPr>
      </w:pPr>
      <w:r>
        <w:rPr>
          <w:rFonts w:cs="David" w:hint="cs"/>
          <w:sz w:val="36"/>
          <w:szCs w:val="36"/>
          <w:rtl/>
        </w:rPr>
        <w:t>מרצים</w:t>
      </w:r>
      <w:r w:rsidR="001F54AB">
        <w:rPr>
          <w:rFonts w:cs="David" w:hint="cs"/>
          <w:sz w:val="36"/>
          <w:szCs w:val="36"/>
          <w:rtl/>
        </w:rPr>
        <w:t>: יואב פיאטקובסקי - רו"ח</w:t>
      </w:r>
      <w:r>
        <w:rPr>
          <w:rFonts w:cs="David" w:hint="cs"/>
          <w:sz w:val="36"/>
          <w:szCs w:val="36"/>
          <w:rtl/>
        </w:rPr>
        <w:t xml:space="preserve">, שי בן חמו </w:t>
      </w:r>
      <w:r>
        <w:rPr>
          <w:rFonts w:cs="David"/>
          <w:sz w:val="36"/>
          <w:szCs w:val="36"/>
          <w:rtl/>
        </w:rPr>
        <w:t>–</w:t>
      </w:r>
      <w:r>
        <w:rPr>
          <w:rFonts w:cs="David" w:hint="cs"/>
          <w:sz w:val="36"/>
          <w:szCs w:val="36"/>
          <w:rtl/>
        </w:rPr>
        <w:t xml:space="preserve"> רו"ח</w:t>
      </w:r>
    </w:p>
    <w:p w:rsidR="001F54AB" w:rsidRDefault="001F54AB" w:rsidP="001F54AB">
      <w:pPr>
        <w:spacing w:line="480" w:lineRule="auto"/>
        <w:jc w:val="center"/>
        <w:rPr>
          <w:rFonts w:cs="David" w:hint="cs"/>
          <w:sz w:val="16"/>
          <w:szCs w:val="16"/>
          <w:rtl/>
        </w:rPr>
      </w:pPr>
    </w:p>
    <w:p w:rsidR="001F54AB" w:rsidRDefault="001F54AB" w:rsidP="001F54AB">
      <w:pPr>
        <w:spacing w:line="480" w:lineRule="auto"/>
        <w:jc w:val="center"/>
        <w:rPr>
          <w:rFonts w:cs="David" w:hint="cs"/>
          <w:sz w:val="36"/>
          <w:szCs w:val="36"/>
          <w:rtl/>
        </w:rPr>
      </w:pPr>
      <w:r>
        <w:rPr>
          <w:rFonts w:cs="David" w:hint="cs"/>
          <w:sz w:val="36"/>
          <w:szCs w:val="36"/>
          <w:rtl/>
        </w:rPr>
        <w:t xml:space="preserve">חלק: א' </w:t>
      </w:r>
    </w:p>
    <w:p w:rsidR="001F54AB" w:rsidRDefault="001F54AB" w:rsidP="001F54AB">
      <w:pPr>
        <w:spacing w:line="360" w:lineRule="auto"/>
        <w:ind w:left="360"/>
        <w:rPr>
          <w:rFonts w:cs="David" w:hint="cs"/>
          <w:b/>
          <w:bCs/>
          <w:sz w:val="16"/>
          <w:szCs w:val="16"/>
          <w:u w:val="single"/>
          <w:rtl/>
        </w:rPr>
      </w:pPr>
    </w:p>
    <w:p w:rsidR="001F54AB" w:rsidRDefault="001F54AB" w:rsidP="001F54AB">
      <w:pPr>
        <w:spacing w:line="360" w:lineRule="auto"/>
        <w:ind w:left="360"/>
        <w:rPr>
          <w:rFonts w:cs="David" w:hint="cs"/>
          <w:b/>
          <w:bCs/>
          <w:sz w:val="32"/>
          <w:szCs w:val="32"/>
          <w:u w:val="single"/>
          <w:rtl/>
        </w:rPr>
      </w:pPr>
    </w:p>
    <w:p w:rsidR="001F54AB" w:rsidRDefault="001F54AB" w:rsidP="001F54AB">
      <w:pPr>
        <w:spacing w:line="360" w:lineRule="auto"/>
        <w:ind w:left="360"/>
        <w:rPr>
          <w:rFonts w:cs="David" w:hint="cs"/>
          <w:b/>
          <w:bCs/>
          <w:sz w:val="32"/>
          <w:szCs w:val="32"/>
          <w:u w:val="single"/>
          <w:rtl/>
        </w:rPr>
      </w:pPr>
      <w:r>
        <w:rPr>
          <w:rFonts w:cs="David" w:hint="cs"/>
          <w:b/>
          <w:bCs/>
          <w:sz w:val="32"/>
          <w:szCs w:val="32"/>
          <w:u w:val="single"/>
          <w:rtl/>
        </w:rPr>
        <w:t>הוראות לנבחן:</w:t>
      </w:r>
    </w:p>
    <w:p w:rsidR="001F54AB" w:rsidRDefault="001F54AB" w:rsidP="001F54AB">
      <w:pPr>
        <w:numPr>
          <w:ilvl w:val="0"/>
          <w:numId w:val="1"/>
        </w:numPr>
        <w:tabs>
          <w:tab w:val="clear" w:pos="720"/>
          <w:tab w:val="num" w:pos="1080"/>
        </w:tabs>
        <w:spacing w:line="360" w:lineRule="auto"/>
        <w:ind w:left="1080"/>
        <w:rPr>
          <w:rFonts w:cs="David" w:hint="cs"/>
          <w:sz w:val="32"/>
          <w:szCs w:val="32"/>
          <w:rtl/>
        </w:rPr>
      </w:pPr>
      <w:r>
        <w:rPr>
          <w:rFonts w:cs="David" w:hint="cs"/>
          <w:sz w:val="32"/>
          <w:szCs w:val="32"/>
          <w:rtl/>
        </w:rPr>
        <w:t>פירוט מבנה המבחן: 8 שאלות.</w:t>
      </w:r>
    </w:p>
    <w:p w:rsidR="001F54AB" w:rsidRDefault="001F54AB" w:rsidP="001F54AB">
      <w:pPr>
        <w:numPr>
          <w:ilvl w:val="0"/>
          <w:numId w:val="1"/>
        </w:numPr>
        <w:tabs>
          <w:tab w:val="clear" w:pos="720"/>
          <w:tab w:val="num" w:pos="1080"/>
        </w:tabs>
        <w:spacing w:line="360" w:lineRule="auto"/>
        <w:ind w:left="1080"/>
        <w:rPr>
          <w:rFonts w:cs="David" w:hint="cs"/>
          <w:sz w:val="32"/>
          <w:szCs w:val="32"/>
          <w:rtl/>
        </w:rPr>
      </w:pPr>
      <w:r>
        <w:rPr>
          <w:rFonts w:cs="David" w:hint="cs"/>
          <w:sz w:val="32"/>
          <w:szCs w:val="32"/>
          <w:rtl/>
        </w:rPr>
        <w:t>חלק א: מחברת א' – שאלות 1-2</w:t>
      </w:r>
    </w:p>
    <w:p w:rsidR="001F54AB" w:rsidRDefault="001F54AB" w:rsidP="001F54AB">
      <w:pPr>
        <w:spacing w:line="360" w:lineRule="auto"/>
        <w:ind w:left="1440"/>
        <w:rPr>
          <w:rFonts w:cs="David" w:hint="cs"/>
          <w:sz w:val="32"/>
          <w:szCs w:val="32"/>
          <w:rtl/>
        </w:rPr>
      </w:pPr>
      <w:r>
        <w:rPr>
          <w:rFonts w:cs="David" w:hint="cs"/>
          <w:sz w:val="32"/>
          <w:szCs w:val="32"/>
          <w:rtl/>
        </w:rPr>
        <w:t xml:space="preserve">        מחברת ב' – שאלות 3-4</w:t>
      </w:r>
    </w:p>
    <w:p w:rsidR="001F54AB" w:rsidRDefault="001F54AB" w:rsidP="001F54AB">
      <w:pPr>
        <w:spacing w:line="360" w:lineRule="auto"/>
        <w:ind w:left="793"/>
        <w:rPr>
          <w:rFonts w:cs="David"/>
          <w:sz w:val="32"/>
          <w:szCs w:val="32"/>
        </w:rPr>
      </w:pPr>
      <w:r>
        <w:rPr>
          <w:rFonts w:cs="David" w:hint="cs"/>
          <w:sz w:val="32"/>
          <w:szCs w:val="32"/>
          <w:rtl/>
        </w:rPr>
        <w:t xml:space="preserve">    חלק ב: מחברת ג' – שאלות 5-6</w:t>
      </w:r>
    </w:p>
    <w:p w:rsidR="001F54AB" w:rsidRDefault="001F54AB" w:rsidP="001F54AB">
      <w:pPr>
        <w:spacing w:line="360" w:lineRule="auto"/>
        <w:ind w:left="1440"/>
        <w:rPr>
          <w:rFonts w:cs="David"/>
          <w:sz w:val="32"/>
          <w:szCs w:val="32"/>
        </w:rPr>
      </w:pPr>
      <w:r>
        <w:rPr>
          <w:rFonts w:cs="David" w:hint="cs"/>
          <w:sz w:val="32"/>
          <w:szCs w:val="32"/>
          <w:rtl/>
        </w:rPr>
        <w:t xml:space="preserve">       מחברת ד' – שאלות 7-8</w:t>
      </w:r>
    </w:p>
    <w:p w:rsidR="001F54AB" w:rsidRDefault="001F54AB" w:rsidP="001F54AB">
      <w:pPr>
        <w:numPr>
          <w:ilvl w:val="0"/>
          <w:numId w:val="1"/>
        </w:numPr>
        <w:tabs>
          <w:tab w:val="clear" w:pos="720"/>
          <w:tab w:val="num" w:pos="1080"/>
        </w:tabs>
        <w:spacing w:line="360" w:lineRule="auto"/>
        <w:ind w:left="1080"/>
        <w:rPr>
          <w:rFonts w:cs="David" w:hint="cs"/>
          <w:sz w:val="32"/>
          <w:szCs w:val="32"/>
          <w:rtl/>
        </w:rPr>
      </w:pPr>
      <w:r>
        <w:rPr>
          <w:rFonts w:cs="David" w:hint="cs"/>
          <w:sz w:val="32"/>
          <w:szCs w:val="32"/>
          <w:rtl/>
        </w:rPr>
        <w:t>משך המבחן: חלק א' – שעתיים.</w:t>
      </w:r>
    </w:p>
    <w:p w:rsidR="001F54AB" w:rsidRDefault="001F54AB" w:rsidP="001F54AB">
      <w:pPr>
        <w:spacing w:line="360" w:lineRule="auto"/>
        <w:ind w:left="2160"/>
        <w:rPr>
          <w:rFonts w:cs="David" w:hint="cs"/>
          <w:sz w:val="32"/>
          <w:szCs w:val="32"/>
          <w:rtl/>
        </w:rPr>
      </w:pPr>
      <w:r>
        <w:rPr>
          <w:rFonts w:cs="David" w:hint="cs"/>
          <w:sz w:val="32"/>
          <w:szCs w:val="32"/>
          <w:rtl/>
        </w:rPr>
        <w:t xml:space="preserve">       הפסקה – 15 דקות.</w:t>
      </w:r>
    </w:p>
    <w:p w:rsidR="001F54AB" w:rsidRDefault="001F54AB" w:rsidP="001F54AB">
      <w:pPr>
        <w:spacing w:line="360" w:lineRule="auto"/>
        <w:ind w:left="2160"/>
        <w:rPr>
          <w:rFonts w:cs="David" w:hint="cs"/>
          <w:sz w:val="32"/>
          <w:szCs w:val="32"/>
          <w:rtl/>
        </w:rPr>
      </w:pPr>
      <w:r>
        <w:rPr>
          <w:rFonts w:cs="David" w:hint="cs"/>
          <w:sz w:val="32"/>
          <w:szCs w:val="32"/>
          <w:rtl/>
        </w:rPr>
        <w:t xml:space="preserve">       חלק ב' – שעתיים.</w:t>
      </w:r>
    </w:p>
    <w:p w:rsidR="001F54AB" w:rsidRDefault="001F54AB" w:rsidP="001F54AB">
      <w:pPr>
        <w:numPr>
          <w:ilvl w:val="0"/>
          <w:numId w:val="1"/>
        </w:numPr>
        <w:tabs>
          <w:tab w:val="clear" w:pos="720"/>
          <w:tab w:val="num" w:pos="1080"/>
        </w:tabs>
        <w:spacing w:line="360" w:lineRule="auto"/>
        <w:ind w:left="1080"/>
        <w:jc w:val="both"/>
        <w:rPr>
          <w:rFonts w:cs="David"/>
          <w:sz w:val="32"/>
          <w:szCs w:val="32"/>
        </w:rPr>
      </w:pPr>
      <w:r>
        <w:rPr>
          <w:rFonts w:cs="David" w:hint="cs"/>
          <w:sz w:val="32"/>
          <w:szCs w:val="32"/>
          <w:rtl/>
        </w:rPr>
        <w:t xml:space="preserve">כל חומר עזר אסור בשימוש. </w:t>
      </w:r>
    </w:p>
    <w:p w:rsidR="001F54AB" w:rsidRDefault="001F54AB" w:rsidP="001F54AB">
      <w:pPr>
        <w:spacing w:line="360" w:lineRule="auto"/>
        <w:rPr>
          <w:rFonts w:cs="David" w:hint="cs"/>
          <w:sz w:val="16"/>
          <w:szCs w:val="16"/>
          <w:rtl/>
        </w:rPr>
      </w:pPr>
    </w:p>
    <w:p w:rsidR="001F54AB" w:rsidRDefault="001F54AB" w:rsidP="001F54AB">
      <w:pPr>
        <w:rPr>
          <w:rFonts w:cs="David" w:hint="cs"/>
          <w:b/>
          <w:bCs/>
          <w:sz w:val="28"/>
          <w:u w:val="single"/>
          <w:rtl/>
        </w:rPr>
      </w:pPr>
    </w:p>
    <w:p w:rsidR="001F54AB" w:rsidRDefault="001F54AB" w:rsidP="001F54AB">
      <w:pPr>
        <w:rPr>
          <w:rFonts w:cs="David" w:hint="cs"/>
          <w:b/>
          <w:bCs/>
          <w:sz w:val="44"/>
          <w:szCs w:val="44"/>
          <w:rtl/>
        </w:rPr>
      </w:pP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t>בהצלחה!</w:t>
      </w:r>
    </w:p>
    <w:p w:rsidR="001F54AB" w:rsidRDefault="00515DEA" w:rsidP="00515DEA">
      <w:pPr>
        <w:jc w:val="center"/>
        <w:rPr>
          <w:rFonts w:cs="David" w:hint="cs"/>
          <w:b/>
          <w:bCs/>
          <w:i/>
          <w:iCs/>
          <w:sz w:val="28"/>
          <w:szCs w:val="28"/>
          <w:u w:val="single"/>
          <w:rtl/>
        </w:rPr>
      </w:pPr>
      <w:r>
        <w:rPr>
          <w:rFonts w:cs="David" w:hint="cs"/>
          <w:b/>
          <w:bCs/>
          <w:i/>
          <w:iCs/>
          <w:sz w:val="28"/>
          <w:szCs w:val="28"/>
          <w:u w:val="single"/>
          <w:rtl/>
        </w:rPr>
        <w:lastRenderedPageBreak/>
        <w:t xml:space="preserve">שאלה מס' 1 </w:t>
      </w:r>
      <w:r>
        <w:rPr>
          <w:rFonts w:cs="David"/>
          <w:b/>
          <w:bCs/>
          <w:i/>
          <w:iCs/>
          <w:sz w:val="28"/>
          <w:szCs w:val="28"/>
          <w:u w:val="single"/>
          <w:rtl/>
        </w:rPr>
        <w:t>–</w:t>
      </w:r>
      <w:r>
        <w:rPr>
          <w:rFonts w:cs="David" w:hint="cs"/>
          <w:b/>
          <w:bCs/>
          <w:i/>
          <w:iCs/>
          <w:sz w:val="28"/>
          <w:szCs w:val="28"/>
          <w:u w:val="single"/>
          <w:rtl/>
        </w:rPr>
        <w:t xml:space="preserve"> 20%</w:t>
      </w:r>
    </w:p>
    <w:p w:rsidR="00515DEA" w:rsidRDefault="00515DEA" w:rsidP="00515DEA">
      <w:pPr>
        <w:jc w:val="center"/>
        <w:rPr>
          <w:rFonts w:cs="David" w:hint="cs"/>
          <w:b/>
          <w:bCs/>
          <w:i/>
          <w:iCs/>
          <w:sz w:val="28"/>
          <w:szCs w:val="28"/>
          <w:u w:val="single"/>
          <w:rtl/>
        </w:rPr>
      </w:pPr>
    </w:p>
    <w:p w:rsidR="003408E1" w:rsidRDefault="003408E1" w:rsidP="003408E1">
      <w:pPr>
        <w:spacing w:line="480" w:lineRule="auto"/>
        <w:jc w:val="both"/>
        <w:rPr>
          <w:rFonts w:cs="David" w:hint="cs"/>
          <w:rtl/>
        </w:rPr>
      </w:pPr>
      <w:r w:rsidRPr="00BF5BC6">
        <w:rPr>
          <w:rFonts w:cs="David" w:hint="cs"/>
          <w:rtl/>
        </w:rPr>
        <w:t xml:space="preserve">להלן תיאור מספר מצבים ואירועים שונים, </w:t>
      </w:r>
      <w:r w:rsidRPr="00BF5BC6">
        <w:rPr>
          <w:rFonts w:cs="David" w:hint="cs"/>
          <w:u w:val="single"/>
          <w:rtl/>
        </w:rPr>
        <w:t>בלתי תלויים זה בזה</w:t>
      </w:r>
      <w:r w:rsidRPr="00BF5BC6">
        <w:rPr>
          <w:rFonts w:cs="David" w:hint="cs"/>
          <w:rtl/>
        </w:rPr>
        <w:t xml:space="preserve">, המתייחסים לחברות שונות, בהם נתקלתם בעבודתכם כרואי חשבון מבקרים, במסגרת ביקורת דוחותיהן הכספיים השנתיים לשנה שהסתיימה ביום 31 בדצמבר 2011 (להלן </w:t>
      </w:r>
      <w:r w:rsidRPr="00BF5BC6">
        <w:rPr>
          <w:rFonts w:cs="David"/>
          <w:rtl/>
        </w:rPr>
        <w:t>–</w:t>
      </w:r>
      <w:r w:rsidRPr="00BF5BC6">
        <w:rPr>
          <w:rFonts w:cs="David" w:hint="cs"/>
          <w:rtl/>
        </w:rPr>
        <w:t xml:space="preserve"> "הדוחות הכספיים"):</w:t>
      </w:r>
    </w:p>
    <w:p w:rsidR="003408E1" w:rsidRPr="00BF5BC6" w:rsidRDefault="003408E1" w:rsidP="003408E1">
      <w:pPr>
        <w:spacing w:line="480" w:lineRule="auto"/>
        <w:jc w:val="both"/>
        <w:rPr>
          <w:rFonts w:cs="David"/>
          <w:rtl/>
        </w:rPr>
      </w:pPr>
    </w:p>
    <w:p w:rsidR="003408E1" w:rsidRDefault="003408E1" w:rsidP="003408E1">
      <w:pPr>
        <w:spacing w:line="480" w:lineRule="auto"/>
        <w:jc w:val="both"/>
        <w:rPr>
          <w:rFonts w:cs="David" w:hint="cs"/>
          <w:b/>
          <w:bCs/>
          <w:rtl/>
        </w:rPr>
      </w:pPr>
      <w:r>
        <w:rPr>
          <w:rFonts w:cs="David" w:hint="cs"/>
          <w:rtl/>
        </w:rPr>
        <w:t xml:space="preserve">א. </w:t>
      </w:r>
      <w:r w:rsidRPr="00BF5BC6">
        <w:rPr>
          <w:rFonts w:cs="David" w:hint="cs"/>
          <w:rtl/>
        </w:rPr>
        <w:t>במהלך עבודת הביקורת נמצאו ליקויים רבים במסגרת הבקרה הפנימית בסעיף הקופה הקטנה. במהלך שנת 2011 נמצאו, באופן עקבי, אי התאמות לא מהותיות לסעיף הקופה הקטנה, והיתרה לתום התקופה אינה זהה לאישור היתרה החתום בידי אחראית הקופה הקטנה.</w:t>
      </w:r>
      <w:r>
        <w:rPr>
          <w:rFonts w:cs="David" w:hint="cs"/>
          <w:rtl/>
        </w:rPr>
        <w:t xml:space="preserve"> </w:t>
      </w:r>
      <w:r>
        <w:rPr>
          <w:rFonts w:cs="David" w:hint="cs"/>
          <w:b/>
          <w:bCs/>
          <w:rtl/>
        </w:rPr>
        <w:t>(2.5 נק').</w:t>
      </w:r>
    </w:p>
    <w:p w:rsidR="003408E1" w:rsidRPr="00BF5BC6" w:rsidRDefault="003408E1" w:rsidP="003408E1">
      <w:pPr>
        <w:spacing w:line="480" w:lineRule="auto"/>
        <w:jc w:val="both"/>
        <w:rPr>
          <w:rFonts w:cs="David" w:hint="cs"/>
          <w:b/>
          <w:bCs/>
          <w:rtl/>
        </w:rPr>
      </w:pPr>
    </w:p>
    <w:p w:rsidR="003408E1" w:rsidRPr="00BF5BC6" w:rsidRDefault="003408E1" w:rsidP="003408E1">
      <w:pPr>
        <w:spacing w:line="480" w:lineRule="auto"/>
        <w:jc w:val="both"/>
        <w:rPr>
          <w:rFonts w:cs="David" w:hint="cs"/>
          <w:rtl/>
        </w:rPr>
      </w:pPr>
      <w:r>
        <w:rPr>
          <w:rFonts w:cs="David" w:hint="cs"/>
          <w:rtl/>
        </w:rPr>
        <w:t xml:space="preserve">ב. </w:t>
      </w:r>
      <w:r w:rsidRPr="00BF5BC6">
        <w:rPr>
          <w:rFonts w:cs="David" w:hint="cs"/>
          <w:rtl/>
        </w:rPr>
        <w:t xml:space="preserve">במהלך ביקורת המלאי בחברת מחסנית בע"מ (להלן- "החברה") נמצאו לגבי מספר פריטים הפרשים מהותיים בין כמויות המלאי שנספרו במפקד המלאי השנתי בסוף השנה לבין הכמויות ברישומי המלאי של החברה. לטענת חשב החברה כמויות המלאי שנמצאו בעת הספירה בו נכחת הינם הנתונים הנכונים ויש להציג את הדוחות הכספיים לפי ערכים אלו. </w:t>
      </w:r>
      <w:r>
        <w:rPr>
          <w:rFonts w:cs="David" w:hint="cs"/>
          <w:b/>
          <w:bCs/>
          <w:rtl/>
        </w:rPr>
        <w:t>(2.5 נק').</w:t>
      </w:r>
    </w:p>
    <w:p w:rsidR="003408E1" w:rsidRDefault="003408E1" w:rsidP="003408E1">
      <w:pPr>
        <w:spacing w:line="480" w:lineRule="auto"/>
        <w:jc w:val="both"/>
        <w:rPr>
          <w:rFonts w:cs="David" w:hint="cs"/>
          <w:rtl/>
        </w:rPr>
      </w:pPr>
    </w:p>
    <w:p w:rsidR="003408E1" w:rsidRPr="00BF5BC6" w:rsidRDefault="003408E1" w:rsidP="003408E1">
      <w:pPr>
        <w:spacing w:line="480" w:lineRule="auto"/>
        <w:jc w:val="both"/>
        <w:rPr>
          <w:rFonts w:cs="David"/>
          <w:rtl/>
        </w:rPr>
      </w:pPr>
      <w:r>
        <w:rPr>
          <w:rFonts w:cs="David" w:hint="cs"/>
          <w:rtl/>
        </w:rPr>
        <w:t xml:space="preserve">ג. </w:t>
      </w:r>
      <w:r w:rsidRPr="00BF5BC6">
        <w:rPr>
          <w:rFonts w:cs="David" w:hint="cs"/>
          <w:rtl/>
        </w:rPr>
        <w:t>מנכ"ל חברת הון עתק בע"מ (להלן- "החברה") מסרב להעביר לעיונכם את הפרוטוקול של ישיבת דירקטוריון החברה העוסק בתנאי העסקתו ושני עובדים בכירים נוספים. המנכ"ל נימק את סירובו בכך שהפרוטוקול כולל מידע רגיש שאינו תורם לביקורת וכי הוא מוכן להעביר לעיון שותף הביקורת בלבד את הסכם השכר האישי שלו הכולל את כל המידע הנדרש לצורך הביקורת.</w:t>
      </w:r>
      <w:r>
        <w:rPr>
          <w:rFonts w:cs="David" w:hint="cs"/>
          <w:rtl/>
        </w:rPr>
        <w:t xml:space="preserve"> </w:t>
      </w:r>
      <w:r>
        <w:rPr>
          <w:rFonts w:cs="David" w:hint="cs"/>
          <w:b/>
          <w:bCs/>
          <w:rtl/>
        </w:rPr>
        <w:t>(2.5 נק').</w:t>
      </w:r>
    </w:p>
    <w:p w:rsidR="003408E1" w:rsidRDefault="003408E1" w:rsidP="003408E1">
      <w:pPr>
        <w:spacing w:line="480" w:lineRule="auto"/>
        <w:jc w:val="both"/>
        <w:rPr>
          <w:rFonts w:cs="David" w:hint="cs"/>
          <w:rtl/>
        </w:rPr>
      </w:pPr>
    </w:p>
    <w:p w:rsidR="003408E1" w:rsidRPr="00BF5BC6" w:rsidRDefault="003408E1" w:rsidP="003408E1">
      <w:pPr>
        <w:spacing w:line="480" w:lineRule="auto"/>
        <w:jc w:val="both"/>
        <w:rPr>
          <w:rFonts w:cs="David"/>
          <w:rtl/>
        </w:rPr>
      </w:pPr>
      <w:r>
        <w:rPr>
          <w:rFonts w:cs="David" w:hint="cs"/>
          <w:rtl/>
        </w:rPr>
        <w:t xml:space="preserve">ד. </w:t>
      </w:r>
      <w:r w:rsidRPr="00BF5BC6">
        <w:rPr>
          <w:rFonts w:cs="David" w:hint="cs"/>
          <w:rtl/>
        </w:rPr>
        <w:t>הדוחות הכספיים של חברת כרמלית בע"מ (להלן- "החברה") לא כוללים הפרשה לתביעות מצד לקוחות לשעבר של החברה לאור אי קבלת מכתב מעורכי הדין של החברה, בעוד החברה נתבעת על סך של 6 מיליון ש"ח בגין הפרות חוזים על לקוחות לשעבר של החברה.</w:t>
      </w:r>
      <w:r>
        <w:rPr>
          <w:rFonts w:cs="David" w:hint="cs"/>
          <w:rtl/>
        </w:rPr>
        <w:t xml:space="preserve"> </w:t>
      </w:r>
      <w:r>
        <w:rPr>
          <w:rFonts w:cs="David" w:hint="cs"/>
          <w:b/>
          <w:bCs/>
          <w:rtl/>
        </w:rPr>
        <w:t>(2.5 נק').</w:t>
      </w:r>
    </w:p>
    <w:p w:rsidR="003408E1" w:rsidRDefault="003408E1" w:rsidP="003408E1">
      <w:pPr>
        <w:pStyle w:val="a3"/>
        <w:spacing w:line="480" w:lineRule="auto"/>
        <w:ind w:left="-58"/>
        <w:jc w:val="both"/>
        <w:rPr>
          <w:rFonts w:cs="David" w:hint="cs"/>
          <w:sz w:val="24"/>
          <w:szCs w:val="24"/>
          <w:rtl/>
        </w:rPr>
      </w:pPr>
    </w:p>
    <w:p w:rsidR="003408E1" w:rsidRDefault="003408E1" w:rsidP="003408E1">
      <w:pPr>
        <w:pStyle w:val="a3"/>
        <w:spacing w:line="480" w:lineRule="auto"/>
        <w:ind w:left="-58"/>
        <w:jc w:val="both"/>
        <w:rPr>
          <w:rFonts w:cs="David" w:hint="cs"/>
          <w:sz w:val="24"/>
          <w:szCs w:val="24"/>
          <w:rtl/>
        </w:rPr>
      </w:pPr>
      <w:r>
        <w:rPr>
          <w:rFonts w:cs="David" w:hint="cs"/>
          <w:sz w:val="24"/>
          <w:szCs w:val="24"/>
          <w:rtl/>
        </w:rPr>
        <w:t xml:space="preserve">ה. </w:t>
      </w:r>
      <w:r w:rsidRPr="00BF5BC6">
        <w:rPr>
          <w:rFonts w:cs="David" w:hint="cs"/>
          <w:sz w:val="24"/>
          <w:szCs w:val="24"/>
          <w:rtl/>
        </w:rPr>
        <w:t>ביום החתימה על הדוחות הכספיים של חברת רקפת בע"מ (להלן- "החברה"), נודע לרואה החשבון המבקר על סכסוך שהתגלה בין החברה לספק העיקרי שלה. החברה סירבה למסור מידע באשר לסכסוך שהתפתח בין הצדדים.</w:t>
      </w:r>
      <w:r>
        <w:rPr>
          <w:rFonts w:cs="David" w:hint="cs"/>
          <w:sz w:val="24"/>
          <w:szCs w:val="24"/>
          <w:rtl/>
        </w:rPr>
        <w:t xml:space="preserve"> </w:t>
      </w:r>
      <w:r>
        <w:rPr>
          <w:rFonts w:cs="David" w:hint="cs"/>
          <w:b/>
          <w:bCs/>
          <w:sz w:val="24"/>
          <w:szCs w:val="24"/>
          <w:rtl/>
        </w:rPr>
        <w:t>(2.5 נק').</w:t>
      </w:r>
    </w:p>
    <w:p w:rsidR="00C53F1C" w:rsidRDefault="00C53F1C" w:rsidP="003408E1">
      <w:pPr>
        <w:pStyle w:val="a3"/>
        <w:spacing w:line="480" w:lineRule="auto"/>
        <w:ind w:left="-58"/>
        <w:jc w:val="both"/>
        <w:rPr>
          <w:rFonts w:cs="David" w:hint="cs"/>
          <w:sz w:val="24"/>
          <w:szCs w:val="24"/>
          <w:rtl/>
        </w:rPr>
      </w:pPr>
    </w:p>
    <w:p w:rsidR="00C53F1C" w:rsidRPr="002F1C75" w:rsidRDefault="00D039BC" w:rsidP="00D039BC">
      <w:pPr>
        <w:spacing w:line="480" w:lineRule="auto"/>
        <w:jc w:val="both"/>
        <w:rPr>
          <w:rFonts w:cs="David"/>
          <w:b/>
          <w:bCs/>
          <w:rtl/>
        </w:rPr>
      </w:pPr>
      <w:r>
        <w:rPr>
          <w:rFonts w:cs="David" w:hint="cs"/>
          <w:rtl/>
        </w:rPr>
        <w:lastRenderedPageBreak/>
        <w:t>ו</w:t>
      </w:r>
      <w:r w:rsidR="00C53F1C">
        <w:rPr>
          <w:rFonts w:cs="David" w:hint="cs"/>
          <w:rtl/>
        </w:rPr>
        <w:t>. נודע לכם</w:t>
      </w:r>
      <w:r w:rsidR="00C53F1C" w:rsidRPr="002F1C75">
        <w:rPr>
          <w:rFonts w:cs="David" w:hint="cs"/>
          <w:rtl/>
        </w:rPr>
        <w:t xml:space="preserve"> כי לקראת תום שנת הדוחות הכספיים, עובדי חברת אמירים בע"מ קיימו מספר שביתות, ככל הנראה בשל תנאי העסקתם בחברה. הואיל ונאסר על העובדים לדווח על כך, ולאור אי שיתוף הפעולה מצד ההנהלה בנידון, לא קיבלת</w:t>
      </w:r>
      <w:r w:rsidR="00C53F1C">
        <w:rPr>
          <w:rFonts w:cs="David" w:hint="cs"/>
          <w:rtl/>
        </w:rPr>
        <w:t>ם</w:t>
      </w:r>
      <w:r w:rsidR="00C53F1C" w:rsidRPr="002F1C75">
        <w:rPr>
          <w:rFonts w:cs="David" w:hint="cs"/>
          <w:rtl/>
        </w:rPr>
        <w:t xml:space="preserve"> פרטים נוספים אודות המקרים הנ"ל.</w:t>
      </w:r>
      <w:r w:rsidR="00C53F1C">
        <w:rPr>
          <w:rFonts w:cs="David" w:hint="cs"/>
          <w:rtl/>
        </w:rPr>
        <w:t xml:space="preserve"> </w:t>
      </w:r>
      <w:r w:rsidR="00C53F1C">
        <w:rPr>
          <w:rFonts w:cs="David" w:hint="cs"/>
          <w:b/>
          <w:bCs/>
          <w:rtl/>
        </w:rPr>
        <w:t>(</w:t>
      </w:r>
      <w:r>
        <w:rPr>
          <w:rFonts w:cs="David" w:hint="cs"/>
          <w:b/>
          <w:bCs/>
          <w:rtl/>
        </w:rPr>
        <w:t xml:space="preserve">2.5 </w:t>
      </w:r>
      <w:r w:rsidR="00C53F1C">
        <w:rPr>
          <w:rFonts w:cs="David" w:hint="cs"/>
          <w:b/>
          <w:bCs/>
          <w:rtl/>
        </w:rPr>
        <w:t>נק').</w:t>
      </w:r>
    </w:p>
    <w:p w:rsidR="00D039BC" w:rsidRDefault="00D039BC" w:rsidP="00C53F1C">
      <w:pPr>
        <w:spacing w:line="480" w:lineRule="auto"/>
        <w:jc w:val="both"/>
        <w:rPr>
          <w:rFonts w:cs="David" w:hint="cs"/>
          <w:rtl/>
        </w:rPr>
      </w:pPr>
    </w:p>
    <w:p w:rsidR="00C53F1C" w:rsidRPr="002F1C75" w:rsidRDefault="00D039BC" w:rsidP="00D039BC">
      <w:pPr>
        <w:spacing w:line="480" w:lineRule="auto"/>
        <w:jc w:val="both"/>
        <w:rPr>
          <w:rFonts w:cs="David"/>
          <w:rtl/>
        </w:rPr>
      </w:pPr>
      <w:r>
        <w:rPr>
          <w:rFonts w:cs="David" w:hint="cs"/>
          <w:rtl/>
        </w:rPr>
        <w:t>ז</w:t>
      </w:r>
      <w:r w:rsidR="00C53F1C">
        <w:rPr>
          <w:rFonts w:cs="David" w:hint="cs"/>
          <w:rtl/>
        </w:rPr>
        <w:t xml:space="preserve">. </w:t>
      </w:r>
      <w:r w:rsidR="00C53F1C" w:rsidRPr="002F1C75">
        <w:rPr>
          <w:rFonts w:cs="David" w:hint="cs"/>
          <w:rtl/>
        </w:rPr>
        <w:t>כנגד חברת מי-טל בע"מ עומדת תביעה ייצוגית בגין אחד המוצרים שייצרה, אשר הכיל שאריות עופרת המסוכנת לבריאות. עורכי הדין של החברה טוענים שמדובר בתביעה משמעותית בהיקפה, אך הם אינם יכולים, בשלב זה, להעריך את סיכויי התביעה, הואיל ותאריכי השימוע והמשפט טרם נקבעו.</w:t>
      </w:r>
      <w:r w:rsidR="00C53F1C">
        <w:rPr>
          <w:rFonts w:cs="David" w:hint="cs"/>
          <w:rtl/>
        </w:rPr>
        <w:t xml:space="preserve"> </w:t>
      </w:r>
      <w:r w:rsidR="00C53F1C">
        <w:rPr>
          <w:rFonts w:cs="David" w:hint="cs"/>
          <w:b/>
          <w:bCs/>
          <w:rtl/>
        </w:rPr>
        <w:t>(</w:t>
      </w:r>
      <w:r>
        <w:rPr>
          <w:rFonts w:cs="David" w:hint="cs"/>
          <w:b/>
          <w:bCs/>
          <w:rtl/>
        </w:rPr>
        <w:t>2.5</w:t>
      </w:r>
      <w:r w:rsidR="00C53F1C">
        <w:rPr>
          <w:rFonts w:cs="David" w:hint="cs"/>
          <w:b/>
          <w:bCs/>
          <w:rtl/>
        </w:rPr>
        <w:t xml:space="preserve"> נק').</w:t>
      </w:r>
    </w:p>
    <w:p w:rsidR="00D039BC" w:rsidRDefault="00D039BC" w:rsidP="00C53F1C">
      <w:pPr>
        <w:spacing w:line="480" w:lineRule="auto"/>
        <w:jc w:val="both"/>
        <w:rPr>
          <w:rFonts w:cs="David" w:hint="cs"/>
          <w:rtl/>
        </w:rPr>
      </w:pPr>
    </w:p>
    <w:p w:rsidR="00C53F1C" w:rsidRPr="002F1C75" w:rsidRDefault="00D039BC" w:rsidP="00D039BC">
      <w:pPr>
        <w:spacing w:line="480" w:lineRule="auto"/>
        <w:jc w:val="both"/>
        <w:rPr>
          <w:rFonts w:cs="David"/>
          <w:rtl/>
        </w:rPr>
      </w:pPr>
      <w:r>
        <w:rPr>
          <w:rFonts w:cs="David" w:hint="cs"/>
          <w:rtl/>
        </w:rPr>
        <w:t>ח</w:t>
      </w:r>
      <w:r w:rsidR="00C53F1C">
        <w:rPr>
          <w:rFonts w:cs="David" w:hint="cs"/>
          <w:rtl/>
        </w:rPr>
        <w:t xml:space="preserve">. </w:t>
      </w:r>
      <w:r w:rsidR="00C53F1C" w:rsidRPr="002F1C75">
        <w:rPr>
          <w:rFonts w:cs="David" w:hint="cs"/>
          <w:rtl/>
        </w:rPr>
        <w:t>בבדיקת אישורי היתרות של חברת "השחר" שנתקבלו מהבנק, גילית</w:t>
      </w:r>
      <w:r w:rsidR="00C53F1C">
        <w:rPr>
          <w:rFonts w:cs="David" w:hint="cs"/>
          <w:rtl/>
        </w:rPr>
        <w:t>ם</w:t>
      </w:r>
      <w:r w:rsidR="00C53F1C" w:rsidRPr="002F1C75">
        <w:rPr>
          <w:rFonts w:cs="David" w:hint="cs"/>
          <w:rtl/>
        </w:rPr>
        <w:t xml:space="preserve"> שלחברה קיימת ערבות לבנק בסך 3,750,000 ש"ח. בדוחות הכספיים לא ניתן כל ביטוי לערבות זו. כמו כן, החברה חתמה על הצהרת המנהלים, לפיה לא קיים מידע אשר לא נמסר לצוות הביקורת.</w:t>
      </w:r>
      <w:r w:rsidR="00C53F1C">
        <w:rPr>
          <w:rFonts w:cs="David" w:hint="cs"/>
          <w:rtl/>
        </w:rPr>
        <w:t xml:space="preserve"> </w:t>
      </w:r>
      <w:r w:rsidR="00C53F1C">
        <w:rPr>
          <w:rFonts w:cs="David" w:hint="cs"/>
          <w:b/>
          <w:bCs/>
          <w:rtl/>
        </w:rPr>
        <w:t>(</w:t>
      </w:r>
      <w:r>
        <w:rPr>
          <w:rFonts w:cs="David" w:hint="cs"/>
          <w:b/>
          <w:bCs/>
          <w:rtl/>
        </w:rPr>
        <w:t>2.5</w:t>
      </w:r>
      <w:r w:rsidR="00C53F1C">
        <w:rPr>
          <w:rFonts w:cs="David" w:hint="cs"/>
          <w:b/>
          <w:bCs/>
          <w:rtl/>
        </w:rPr>
        <w:t xml:space="preserve"> נק').</w:t>
      </w:r>
    </w:p>
    <w:p w:rsidR="00C53F1C" w:rsidRPr="00BF5BC6" w:rsidRDefault="00C53F1C" w:rsidP="003408E1">
      <w:pPr>
        <w:pStyle w:val="a3"/>
        <w:spacing w:line="480" w:lineRule="auto"/>
        <w:ind w:left="-58"/>
        <w:jc w:val="both"/>
        <w:rPr>
          <w:rFonts w:cs="David" w:hint="cs"/>
          <w:sz w:val="24"/>
          <w:szCs w:val="24"/>
          <w:rtl/>
        </w:rPr>
      </w:pPr>
    </w:p>
    <w:p w:rsidR="003408E1" w:rsidRPr="00BF5BC6" w:rsidRDefault="003408E1" w:rsidP="003408E1">
      <w:pPr>
        <w:spacing w:line="480" w:lineRule="auto"/>
        <w:jc w:val="both"/>
        <w:rPr>
          <w:rFonts w:cs="David"/>
          <w:b/>
          <w:bCs/>
          <w:i/>
          <w:iCs/>
          <w:u w:val="single"/>
          <w:rtl/>
        </w:rPr>
      </w:pPr>
      <w:r w:rsidRPr="00BF5BC6">
        <w:rPr>
          <w:rFonts w:cs="David" w:hint="cs"/>
          <w:b/>
          <w:bCs/>
          <w:i/>
          <w:iCs/>
          <w:u w:val="single"/>
          <w:rtl/>
        </w:rPr>
        <w:t>נדרש:</w:t>
      </w:r>
    </w:p>
    <w:p w:rsidR="003408E1" w:rsidRPr="00BF5BC6" w:rsidRDefault="003408E1" w:rsidP="003408E1">
      <w:pPr>
        <w:spacing w:line="480" w:lineRule="auto"/>
        <w:jc w:val="both"/>
        <w:rPr>
          <w:rFonts w:cs="David" w:hint="cs"/>
          <w:rtl/>
        </w:rPr>
      </w:pPr>
      <w:r w:rsidRPr="00BF5BC6">
        <w:rPr>
          <w:rFonts w:cs="David" w:hint="cs"/>
          <w:rtl/>
        </w:rPr>
        <w:t>פרטו והסבירו כיצד יש לנהוג בכל אחד מהאירועים והמצבים שפורטו לעיל ומהי השפעתם, אם קיימת, על תהליך הביקורת של הדוחות הכספיים של החברות ועל סוג דוח רואי חשבון המבקרים. במידת הצורך, נסחו את הקטעים הסוטים מן הנוסח האחיד של דוח רואי חשבון המבקרים.</w:t>
      </w:r>
    </w:p>
    <w:p w:rsidR="00515DEA" w:rsidRPr="00515DEA" w:rsidRDefault="00515DEA" w:rsidP="00515DEA">
      <w:pPr>
        <w:rPr>
          <w:rFonts w:cs="David"/>
        </w:rPr>
      </w:pPr>
    </w:p>
    <w:p w:rsidR="001F54AB" w:rsidRDefault="00D039BC" w:rsidP="00D039BC">
      <w:pPr>
        <w:jc w:val="center"/>
        <w:rPr>
          <w:rFonts w:cs="David" w:hint="cs"/>
          <w:b/>
          <w:bCs/>
          <w:i/>
          <w:iCs/>
          <w:sz w:val="28"/>
          <w:szCs w:val="28"/>
          <w:u w:val="single"/>
          <w:rtl/>
        </w:rPr>
      </w:pPr>
      <w:r>
        <w:rPr>
          <w:rFonts w:cs="David" w:hint="cs"/>
          <w:b/>
          <w:bCs/>
          <w:i/>
          <w:iCs/>
          <w:sz w:val="28"/>
          <w:szCs w:val="28"/>
          <w:u w:val="single"/>
          <w:rtl/>
        </w:rPr>
        <w:t xml:space="preserve">שאלה מס' 2 </w:t>
      </w:r>
      <w:r>
        <w:rPr>
          <w:rFonts w:cs="David"/>
          <w:b/>
          <w:bCs/>
          <w:i/>
          <w:iCs/>
          <w:sz w:val="28"/>
          <w:szCs w:val="28"/>
          <w:u w:val="single"/>
          <w:rtl/>
        </w:rPr>
        <w:t>–</w:t>
      </w:r>
      <w:r>
        <w:rPr>
          <w:rFonts w:cs="David" w:hint="cs"/>
          <w:b/>
          <w:bCs/>
          <w:i/>
          <w:iCs/>
          <w:sz w:val="28"/>
          <w:szCs w:val="28"/>
          <w:u w:val="single"/>
          <w:rtl/>
        </w:rPr>
        <w:t xml:space="preserve"> 10%</w:t>
      </w:r>
    </w:p>
    <w:p w:rsidR="00D039BC" w:rsidRDefault="00D039BC" w:rsidP="00D039BC">
      <w:pPr>
        <w:jc w:val="center"/>
        <w:rPr>
          <w:rFonts w:cs="David" w:hint="cs"/>
          <w:b/>
          <w:bCs/>
          <w:i/>
          <w:iCs/>
          <w:sz w:val="28"/>
          <w:szCs w:val="28"/>
          <w:u w:val="single"/>
          <w:rtl/>
        </w:rPr>
      </w:pPr>
    </w:p>
    <w:p w:rsidR="00D039BC" w:rsidRDefault="001F60E6" w:rsidP="001F60E6">
      <w:pPr>
        <w:spacing w:line="480" w:lineRule="auto"/>
        <w:rPr>
          <w:rFonts w:cs="David" w:hint="cs"/>
          <w:rtl/>
        </w:rPr>
      </w:pPr>
      <w:r>
        <w:rPr>
          <w:rFonts w:cs="David" w:hint="cs"/>
          <w:rtl/>
        </w:rPr>
        <w:t>בדיון מקצועי שנערך במשרד רואי חשבון לצורך רענון נהלי הביקורת הנהוגים במשרד , הושמעו הדעות וחילופי הדברים שלהלן:</w:t>
      </w:r>
    </w:p>
    <w:p w:rsidR="001F60E6" w:rsidRDefault="001F60E6" w:rsidP="001F60E6">
      <w:pPr>
        <w:spacing w:line="480" w:lineRule="auto"/>
        <w:rPr>
          <w:rFonts w:cs="David" w:hint="cs"/>
          <w:rtl/>
        </w:rPr>
      </w:pPr>
      <w:r>
        <w:rPr>
          <w:rFonts w:cs="David" w:hint="cs"/>
          <w:b/>
          <w:bCs/>
          <w:i/>
          <w:iCs/>
          <w:rtl/>
        </w:rPr>
        <w:t xml:space="preserve">במענה לדבריו של רואה החשבון אגוזי כי: </w:t>
      </w:r>
      <w:r>
        <w:rPr>
          <w:rFonts w:cs="David" w:hint="cs"/>
          <w:rtl/>
        </w:rPr>
        <w:t xml:space="preserve">"ביקורת סעיף ההכנסות מהווה מוקד סיכון גבוה עבור רואה החשבון המבקר בהקשר לביקורת של דוחות כספיים, חלק ניכר מן התביעות המוגשות נגד רואי חשבון מבקרים נובע מליקויים בדיווח על ההכנסות בדוחות הכספיים. נושא זה קיבל משמעות מיוחדת בעיקר בחברות המוכרות מערכות מתוחכמות הכוללות חומרה, תוכנה ומרכיבי שירות " </w:t>
      </w:r>
      <w:r>
        <w:rPr>
          <w:rFonts w:cs="David" w:hint="cs"/>
          <w:b/>
          <w:bCs/>
          <w:i/>
          <w:iCs/>
          <w:rtl/>
        </w:rPr>
        <w:t xml:space="preserve">אמר רו"ח חרובי כלהלן: </w:t>
      </w:r>
      <w:r>
        <w:rPr>
          <w:rFonts w:cs="David" w:hint="cs"/>
          <w:rtl/>
        </w:rPr>
        <w:t xml:space="preserve">: "הכנסות זה הכנסות ומה זה משנה אם מוכרים גרביים או </w:t>
      </w:r>
      <w:r>
        <w:rPr>
          <w:rFonts w:cs="David" w:hint="cs"/>
          <w:rtl/>
        </w:rPr>
        <w:lastRenderedPageBreak/>
        <w:t>מוצר הייטקי. לא ברור לי מה מיוחד בהכנסות שאינו קיים בסעיפים האחרים של הרווח או ההפסד. סה"כ יש לוודא שכל ההכנסות נרשמו במועד . דבר לא השתנה בנושא."</w:t>
      </w:r>
    </w:p>
    <w:p w:rsidR="001F60E6" w:rsidRDefault="001F60E6" w:rsidP="001F60E6">
      <w:pPr>
        <w:spacing w:line="480" w:lineRule="auto"/>
        <w:rPr>
          <w:rFonts w:cs="David" w:hint="cs"/>
          <w:b/>
          <w:bCs/>
          <w:i/>
          <w:iCs/>
          <w:u w:val="single"/>
          <w:rtl/>
        </w:rPr>
      </w:pPr>
      <w:r>
        <w:rPr>
          <w:rFonts w:cs="David" w:hint="cs"/>
          <w:b/>
          <w:bCs/>
          <w:i/>
          <w:iCs/>
          <w:u w:val="single"/>
          <w:rtl/>
        </w:rPr>
        <w:t>נדרש:</w:t>
      </w:r>
    </w:p>
    <w:p w:rsidR="001F60E6" w:rsidRDefault="00C1339C" w:rsidP="00C1339C">
      <w:pPr>
        <w:spacing w:line="480" w:lineRule="auto"/>
        <w:rPr>
          <w:rFonts w:cs="David" w:hint="cs"/>
          <w:b/>
          <w:bCs/>
          <w:rtl/>
        </w:rPr>
      </w:pPr>
      <w:r>
        <w:rPr>
          <w:rFonts w:cs="David" w:hint="cs"/>
          <w:rtl/>
        </w:rPr>
        <w:t xml:space="preserve">א . חוו דעתכם על האמור להלן. </w:t>
      </w:r>
      <w:r>
        <w:rPr>
          <w:rFonts w:cs="David" w:hint="cs"/>
          <w:b/>
          <w:bCs/>
          <w:rtl/>
        </w:rPr>
        <w:t>( 4 נק').</w:t>
      </w:r>
    </w:p>
    <w:p w:rsidR="00C1339C" w:rsidRDefault="00C1339C" w:rsidP="00C1339C">
      <w:pPr>
        <w:spacing w:line="480" w:lineRule="auto"/>
        <w:rPr>
          <w:rFonts w:cs="David" w:hint="cs"/>
          <w:b/>
          <w:bCs/>
          <w:rtl/>
        </w:rPr>
      </w:pPr>
      <w:r>
        <w:rPr>
          <w:rFonts w:cs="David" w:hint="cs"/>
          <w:rtl/>
        </w:rPr>
        <w:t xml:space="preserve">ב. הסבירו ופרטו את גורמי הסיכון העיקריים האפשריים, הידועים לכם, בעת ביקורת סעיף ההכנסות ואת נהלי הביקורת המתייחסים אליהם. </w:t>
      </w:r>
      <w:r>
        <w:rPr>
          <w:rFonts w:cs="David" w:hint="cs"/>
          <w:b/>
          <w:bCs/>
          <w:rtl/>
        </w:rPr>
        <w:t>(6 נק').</w:t>
      </w:r>
    </w:p>
    <w:p w:rsidR="00C1339C" w:rsidRPr="00C1339C" w:rsidRDefault="00C1339C" w:rsidP="00C1339C">
      <w:pPr>
        <w:spacing w:line="480" w:lineRule="auto"/>
        <w:rPr>
          <w:rFonts w:cs="David" w:hint="cs"/>
          <w:b/>
          <w:bCs/>
        </w:rPr>
      </w:pPr>
    </w:p>
    <w:p w:rsidR="001F54AB" w:rsidRDefault="008D4429" w:rsidP="008D4429">
      <w:pPr>
        <w:jc w:val="center"/>
        <w:rPr>
          <w:rFonts w:cs="David" w:hint="cs"/>
          <w:b/>
          <w:bCs/>
          <w:i/>
          <w:iCs/>
          <w:sz w:val="28"/>
          <w:szCs w:val="28"/>
          <w:u w:val="single"/>
          <w:rtl/>
        </w:rPr>
      </w:pPr>
      <w:r>
        <w:rPr>
          <w:rFonts w:cs="David" w:hint="cs"/>
          <w:b/>
          <w:bCs/>
          <w:i/>
          <w:iCs/>
          <w:sz w:val="28"/>
          <w:szCs w:val="28"/>
          <w:u w:val="single"/>
          <w:rtl/>
        </w:rPr>
        <w:t xml:space="preserve">שאלה מס' 3 </w:t>
      </w:r>
      <w:r>
        <w:rPr>
          <w:rFonts w:cs="David"/>
          <w:b/>
          <w:bCs/>
          <w:i/>
          <w:iCs/>
          <w:sz w:val="28"/>
          <w:szCs w:val="28"/>
          <w:u w:val="single"/>
          <w:rtl/>
        </w:rPr>
        <w:t>–</w:t>
      </w:r>
      <w:r>
        <w:rPr>
          <w:rFonts w:cs="David" w:hint="cs"/>
          <w:b/>
          <w:bCs/>
          <w:i/>
          <w:iCs/>
          <w:sz w:val="28"/>
          <w:szCs w:val="28"/>
          <w:u w:val="single"/>
          <w:rtl/>
        </w:rPr>
        <w:t xml:space="preserve"> 10%</w:t>
      </w:r>
    </w:p>
    <w:p w:rsidR="008D4429" w:rsidRDefault="008D4429" w:rsidP="008D4429">
      <w:pPr>
        <w:jc w:val="center"/>
        <w:rPr>
          <w:rFonts w:cs="David" w:hint="cs"/>
          <w:b/>
          <w:bCs/>
          <w:i/>
          <w:iCs/>
          <w:sz w:val="28"/>
          <w:szCs w:val="28"/>
          <w:u w:val="single"/>
          <w:rtl/>
        </w:rPr>
      </w:pPr>
    </w:p>
    <w:p w:rsidR="008D4429" w:rsidRDefault="00C201B5" w:rsidP="00C201B5">
      <w:pPr>
        <w:spacing w:line="480" w:lineRule="auto"/>
        <w:rPr>
          <w:rFonts w:cs="David" w:hint="cs"/>
          <w:rtl/>
        </w:rPr>
      </w:pPr>
      <w:r>
        <w:rPr>
          <w:rFonts w:cs="David" w:hint="cs"/>
          <w:rtl/>
        </w:rPr>
        <w:t>בדיון מקצועי שנערך במשרד רואי חשבון לצורך רענון נהלי הביקורת הנהוגים במשרד , הושמעו הדעות וחילופי הדברים כלהלן:</w:t>
      </w:r>
    </w:p>
    <w:p w:rsidR="00C201B5" w:rsidRDefault="00C201B5" w:rsidP="00C201B5">
      <w:pPr>
        <w:spacing w:line="480" w:lineRule="auto"/>
        <w:rPr>
          <w:rFonts w:cs="David" w:hint="cs"/>
          <w:rtl/>
        </w:rPr>
      </w:pPr>
      <w:r>
        <w:rPr>
          <w:rFonts w:cs="David" w:hint="cs"/>
          <w:b/>
          <w:bCs/>
          <w:i/>
          <w:iCs/>
          <w:rtl/>
        </w:rPr>
        <w:t xml:space="preserve">במענה לדבריו של רו"ח ארזי כי: </w:t>
      </w:r>
      <w:r>
        <w:rPr>
          <w:rFonts w:cs="David" w:hint="cs"/>
          <w:rtl/>
        </w:rPr>
        <w:t xml:space="preserve">"אין צורך לבדוק את תוצאת הרווח/הפסד בדוח רווח או הפסד כיוון שהיא נגזרת משאר סעיפי דוח רווח או הפסד שנבדקו במהלך הביקורת ואם אלה נבדקו באופן נאות , הרי שתוצאתם הנגזרת (הרווח/הפסד) הינה נכונה. יתירה מזאת, ביטחון נוסף בדבר נכונות סכום הרווח/ההפסד מושג באמצעות בדיקת סעיפי המאזן ואם גם אלו נבדקו באופן נאות , הרי שתוצאתם הנגזרת </w:t>
      </w:r>
      <w:r>
        <w:rPr>
          <w:rFonts w:cs="David"/>
          <w:rtl/>
        </w:rPr>
        <w:t>–</w:t>
      </w:r>
      <w:r>
        <w:rPr>
          <w:rFonts w:cs="David" w:hint="cs"/>
          <w:rtl/>
        </w:rPr>
        <w:t xml:space="preserve"> יתרת הרווח/הפסד היא נכונה" </w:t>
      </w:r>
      <w:r>
        <w:rPr>
          <w:rFonts w:cs="David" w:hint="cs"/>
          <w:b/>
          <w:bCs/>
          <w:i/>
          <w:iCs/>
          <w:rtl/>
        </w:rPr>
        <w:t xml:space="preserve">אמר רו"ח ברושי כי: </w:t>
      </w:r>
      <w:r>
        <w:rPr>
          <w:rFonts w:cs="David" w:hint="cs"/>
          <w:rtl/>
        </w:rPr>
        <w:t>"הרווח/ההפסד הוא אמנם תוצאה נגזרת של סעיפי דוח הרווח או ההפסד , מחד גיסא, ושל סעיפי המאזן, מאידך גיסא, אך המציאות מלמדת שגם בנתונים נגזרים יכולות להיות טעויות".</w:t>
      </w:r>
    </w:p>
    <w:p w:rsidR="00C201B5" w:rsidRDefault="00C201B5" w:rsidP="00C201B5">
      <w:pPr>
        <w:spacing w:line="480" w:lineRule="auto"/>
        <w:rPr>
          <w:rFonts w:cs="David" w:hint="cs"/>
          <w:b/>
          <w:bCs/>
          <w:i/>
          <w:iCs/>
          <w:u w:val="single"/>
          <w:rtl/>
        </w:rPr>
      </w:pPr>
      <w:r>
        <w:rPr>
          <w:rFonts w:cs="David" w:hint="cs"/>
          <w:b/>
          <w:bCs/>
          <w:i/>
          <w:iCs/>
          <w:u w:val="single"/>
          <w:rtl/>
        </w:rPr>
        <w:t>נדרש:</w:t>
      </w:r>
    </w:p>
    <w:p w:rsidR="00C201B5" w:rsidRDefault="00C201B5" w:rsidP="00C201B5">
      <w:pPr>
        <w:spacing w:line="480" w:lineRule="auto"/>
        <w:rPr>
          <w:rFonts w:cs="David" w:hint="cs"/>
          <w:b/>
          <w:bCs/>
          <w:rtl/>
        </w:rPr>
      </w:pPr>
      <w:r>
        <w:rPr>
          <w:rFonts w:cs="David" w:hint="cs"/>
          <w:rtl/>
        </w:rPr>
        <w:t xml:space="preserve">א . חוו דעתכם על האמור להלן. </w:t>
      </w:r>
      <w:r>
        <w:rPr>
          <w:rFonts w:cs="David" w:hint="cs"/>
          <w:b/>
          <w:bCs/>
          <w:rtl/>
        </w:rPr>
        <w:t>( 4 נק').</w:t>
      </w:r>
    </w:p>
    <w:p w:rsidR="00C77FD3" w:rsidRDefault="00C201B5" w:rsidP="009F1455">
      <w:pPr>
        <w:spacing w:line="480" w:lineRule="auto"/>
        <w:rPr>
          <w:rFonts w:cs="David" w:hint="cs"/>
          <w:b/>
          <w:bCs/>
          <w:rtl/>
        </w:rPr>
      </w:pPr>
      <w:r>
        <w:rPr>
          <w:rFonts w:cs="David" w:hint="cs"/>
          <w:rtl/>
        </w:rPr>
        <w:t xml:space="preserve">ב . </w:t>
      </w:r>
      <w:r w:rsidR="00ED5795">
        <w:rPr>
          <w:rFonts w:cs="David" w:hint="cs"/>
          <w:rtl/>
        </w:rPr>
        <w:t xml:space="preserve">הכינו הנחיות לבדיקת סעיף הרווח/הפסד לתקופה </w:t>
      </w:r>
      <w:r w:rsidR="00C77FD3">
        <w:rPr>
          <w:rFonts w:cs="David" w:hint="cs"/>
          <w:rtl/>
        </w:rPr>
        <w:t xml:space="preserve">, הכלול בדוחות הכספיים השנתיים. </w:t>
      </w:r>
      <w:r w:rsidR="00C77FD3">
        <w:rPr>
          <w:rFonts w:cs="David" w:hint="cs"/>
          <w:b/>
          <w:bCs/>
          <w:rtl/>
        </w:rPr>
        <w:t>(6 נק').</w:t>
      </w:r>
    </w:p>
    <w:p w:rsidR="00C77FD3" w:rsidRDefault="00C77FD3" w:rsidP="00C77FD3">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4 </w:t>
      </w:r>
      <w:r>
        <w:rPr>
          <w:rFonts w:cs="David"/>
          <w:b/>
          <w:bCs/>
          <w:i/>
          <w:iCs/>
          <w:sz w:val="28"/>
          <w:szCs w:val="28"/>
          <w:u w:val="single"/>
          <w:rtl/>
        </w:rPr>
        <w:t>–</w:t>
      </w:r>
      <w:r>
        <w:rPr>
          <w:rFonts w:cs="David" w:hint="cs"/>
          <w:b/>
          <w:bCs/>
          <w:i/>
          <w:iCs/>
          <w:sz w:val="28"/>
          <w:szCs w:val="28"/>
          <w:u w:val="single"/>
          <w:rtl/>
        </w:rPr>
        <w:t xml:space="preserve"> 10%</w:t>
      </w:r>
    </w:p>
    <w:p w:rsidR="00C77FD3" w:rsidRDefault="009F1455" w:rsidP="00C77FD3">
      <w:pPr>
        <w:spacing w:line="480" w:lineRule="auto"/>
        <w:rPr>
          <w:rFonts w:cs="David" w:hint="cs"/>
          <w:rtl/>
        </w:rPr>
      </w:pPr>
      <w:r>
        <w:rPr>
          <w:rFonts w:cs="David" w:hint="cs"/>
          <w:rtl/>
        </w:rPr>
        <w:t>במהלך דיון מקצועי , שנערך במשרד רואי חשבון , הושמעה הדעה כי ביקורת של נכסים בלתי מוחשיים (מוניטין, פטנטים, זכויות יוצרים, סימני מסחר וכיו"ב) בדוחות הכספיים, שונה מביקורת של נכסים מוחשיים (מבנים, כלי רכב , ציוד וכיו"ב).</w:t>
      </w:r>
    </w:p>
    <w:p w:rsidR="009F1455" w:rsidRDefault="009F1455" w:rsidP="00C77FD3">
      <w:pPr>
        <w:spacing w:line="480" w:lineRule="auto"/>
        <w:rPr>
          <w:rFonts w:cs="David" w:hint="cs"/>
          <w:b/>
          <w:bCs/>
          <w:i/>
          <w:iCs/>
          <w:u w:val="single"/>
          <w:rtl/>
        </w:rPr>
      </w:pPr>
      <w:r>
        <w:rPr>
          <w:rFonts w:cs="David" w:hint="cs"/>
          <w:b/>
          <w:bCs/>
          <w:i/>
          <w:iCs/>
          <w:u w:val="single"/>
          <w:rtl/>
        </w:rPr>
        <w:t>נדרש:</w:t>
      </w:r>
    </w:p>
    <w:p w:rsidR="009F1455" w:rsidRDefault="009F1455" w:rsidP="00C77FD3">
      <w:pPr>
        <w:spacing w:line="480" w:lineRule="auto"/>
        <w:rPr>
          <w:rFonts w:cs="David" w:hint="cs"/>
          <w:b/>
          <w:bCs/>
          <w:rtl/>
        </w:rPr>
      </w:pPr>
      <w:r>
        <w:rPr>
          <w:rFonts w:cs="David" w:hint="cs"/>
          <w:rtl/>
        </w:rPr>
        <w:t xml:space="preserve">א . הסבירו את ההבדלים בין ביקורת של נכסים בלתי מוחשיים לבין ביקורת של נכסים מוחשיים. </w:t>
      </w:r>
      <w:r>
        <w:rPr>
          <w:rFonts w:cs="David" w:hint="cs"/>
          <w:b/>
          <w:bCs/>
          <w:rtl/>
        </w:rPr>
        <w:t>(3 נק').</w:t>
      </w:r>
    </w:p>
    <w:p w:rsidR="009F1455" w:rsidRPr="009F1455" w:rsidRDefault="009F1455" w:rsidP="00C77FD3">
      <w:pPr>
        <w:spacing w:line="480" w:lineRule="auto"/>
        <w:rPr>
          <w:rFonts w:cs="David" w:hint="cs"/>
          <w:b/>
          <w:bCs/>
          <w:rtl/>
        </w:rPr>
      </w:pPr>
      <w:r>
        <w:rPr>
          <w:rFonts w:cs="David" w:hint="cs"/>
          <w:rtl/>
        </w:rPr>
        <w:t xml:space="preserve">ב. הציגו שאלון בקרה פנימית לסעיף נכסים בלתי מוחשיים. </w:t>
      </w:r>
      <w:r>
        <w:rPr>
          <w:rFonts w:cs="David" w:hint="cs"/>
          <w:b/>
          <w:bCs/>
          <w:rtl/>
        </w:rPr>
        <w:t>(7 נק').</w:t>
      </w:r>
    </w:p>
    <w:p w:rsidR="009F1455" w:rsidRDefault="009F1455" w:rsidP="009F1455">
      <w:pPr>
        <w:spacing w:line="264" w:lineRule="auto"/>
        <w:jc w:val="center"/>
        <w:rPr>
          <w:rFonts w:cs="David"/>
          <w:b/>
          <w:bCs/>
          <w:sz w:val="72"/>
          <w:szCs w:val="72"/>
          <w:u w:val="single"/>
        </w:rPr>
      </w:pPr>
      <w:r>
        <w:rPr>
          <w:rFonts w:cs="David" w:hint="cs"/>
          <w:b/>
          <w:bCs/>
          <w:sz w:val="72"/>
          <w:szCs w:val="72"/>
          <w:u w:val="single"/>
          <w:rtl/>
        </w:rPr>
        <w:lastRenderedPageBreak/>
        <w:t>הקריה האקדמית - קרית אונו</w:t>
      </w:r>
    </w:p>
    <w:p w:rsidR="009F1455" w:rsidRDefault="009F1455" w:rsidP="009F1455">
      <w:pPr>
        <w:spacing w:line="264" w:lineRule="auto"/>
        <w:jc w:val="center"/>
        <w:rPr>
          <w:rFonts w:cs="David"/>
          <w:b/>
          <w:bCs/>
          <w:sz w:val="28"/>
          <w:szCs w:val="28"/>
          <w:u w:val="single"/>
        </w:rPr>
      </w:pPr>
    </w:p>
    <w:p w:rsidR="009F1455" w:rsidRDefault="009F1455" w:rsidP="009F1455">
      <w:pPr>
        <w:spacing w:line="264" w:lineRule="auto"/>
        <w:jc w:val="center"/>
        <w:rPr>
          <w:rFonts w:cs="David"/>
          <w:b/>
          <w:bCs/>
          <w:sz w:val="28"/>
          <w:szCs w:val="28"/>
          <w:u w:val="single"/>
        </w:rPr>
      </w:pPr>
    </w:p>
    <w:p w:rsidR="009F1455" w:rsidRDefault="009F1455" w:rsidP="009F1455">
      <w:pPr>
        <w:pStyle w:val="NormalWeb"/>
        <w:bidi/>
        <w:jc w:val="center"/>
        <w:rPr>
          <w:rFonts w:cs="David"/>
          <w:sz w:val="36"/>
          <w:szCs w:val="36"/>
        </w:rPr>
      </w:pPr>
      <w:r>
        <w:rPr>
          <w:rFonts w:cs="David" w:hint="cs"/>
          <w:sz w:val="36"/>
          <w:szCs w:val="36"/>
          <w:rtl/>
        </w:rPr>
        <w:t>מבחן בקורס: יסודות הביקורת ב'</w:t>
      </w:r>
    </w:p>
    <w:p w:rsidR="009F1455" w:rsidRDefault="009F1455" w:rsidP="009F1455">
      <w:pPr>
        <w:pStyle w:val="NormalWeb"/>
        <w:bidi/>
        <w:spacing w:line="480" w:lineRule="auto"/>
        <w:rPr>
          <w:rFonts w:cs="David"/>
          <w:sz w:val="28"/>
          <w:szCs w:val="28"/>
        </w:rPr>
      </w:pPr>
    </w:p>
    <w:p w:rsidR="009F1455" w:rsidRDefault="009F1455" w:rsidP="009F1455">
      <w:pPr>
        <w:spacing w:line="480" w:lineRule="auto"/>
        <w:jc w:val="center"/>
        <w:rPr>
          <w:rFonts w:cs="David"/>
          <w:sz w:val="36"/>
          <w:szCs w:val="36"/>
        </w:rPr>
      </w:pPr>
      <w:r>
        <w:rPr>
          <w:rFonts w:cs="David" w:hint="cs"/>
          <w:sz w:val="36"/>
          <w:szCs w:val="36"/>
          <w:rtl/>
        </w:rPr>
        <w:t>שנה: ג'</w:t>
      </w:r>
    </w:p>
    <w:p w:rsidR="009F1455" w:rsidRDefault="009F1455" w:rsidP="009F1455">
      <w:pPr>
        <w:spacing w:line="480" w:lineRule="auto"/>
        <w:jc w:val="center"/>
        <w:rPr>
          <w:rFonts w:cs="David"/>
          <w:sz w:val="16"/>
          <w:szCs w:val="16"/>
        </w:rPr>
      </w:pPr>
    </w:p>
    <w:p w:rsidR="009F1455" w:rsidRDefault="009F1455" w:rsidP="009F1455">
      <w:pPr>
        <w:spacing w:line="480" w:lineRule="auto"/>
        <w:jc w:val="center"/>
        <w:rPr>
          <w:rFonts w:cs="David" w:hint="cs"/>
          <w:sz w:val="36"/>
          <w:szCs w:val="36"/>
          <w:rtl/>
        </w:rPr>
      </w:pPr>
      <w:r>
        <w:rPr>
          <w:rFonts w:cs="David" w:hint="cs"/>
          <w:sz w:val="36"/>
          <w:szCs w:val="36"/>
          <w:rtl/>
        </w:rPr>
        <w:t>שנה"ל: תשע"ג    סמסטר: ב'    מועד:א'</w:t>
      </w:r>
    </w:p>
    <w:p w:rsidR="009F1455" w:rsidRDefault="009F1455" w:rsidP="009F1455">
      <w:pPr>
        <w:spacing w:line="480" w:lineRule="auto"/>
        <w:jc w:val="center"/>
        <w:rPr>
          <w:rFonts w:cs="David" w:hint="cs"/>
          <w:b/>
          <w:bCs/>
          <w:sz w:val="16"/>
          <w:szCs w:val="16"/>
          <w:rtl/>
        </w:rPr>
      </w:pPr>
    </w:p>
    <w:p w:rsidR="009F1455" w:rsidRDefault="009F1455" w:rsidP="009F1455">
      <w:pPr>
        <w:spacing w:line="480" w:lineRule="auto"/>
        <w:jc w:val="center"/>
        <w:rPr>
          <w:rFonts w:cs="David" w:hint="cs"/>
          <w:sz w:val="36"/>
          <w:szCs w:val="36"/>
          <w:rtl/>
        </w:rPr>
      </w:pPr>
      <w:r>
        <w:rPr>
          <w:rFonts w:cs="David" w:hint="cs"/>
          <w:sz w:val="36"/>
          <w:szCs w:val="36"/>
          <w:rtl/>
        </w:rPr>
        <w:t xml:space="preserve">מרצים: יואב פיאטקובסקי - רו"ח, שי בן חמו </w:t>
      </w:r>
      <w:r>
        <w:rPr>
          <w:rFonts w:cs="David"/>
          <w:sz w:val="36"/>
          <w:szCs w:val="36"/>
          <w:rtl/>
        </w:rPr>
        <w:t>–</w:t>
      </w:r>
      <w:r>
        <w:rPr>
          <w:rFonts w:cs="David" w:hint="cs"/>
          <w:sz w:val="36"/>
          <w:szCs w:val="36"/>
          <w:rtl/>
        </w:rPr>
        <w:t xml:space="preserve"> רו"ח</w:t>
      </w:r>
    </w:p>
    <w:p w:rsidR="009F1455" w:rsidRDefault="009F1455" w:rsidP="009F1455">
      <w:pPr>
        <w:spacing w:line="480" w:lineRule="auto"/>
        <w:jc w:val="center"/>
        <w:rPr>
          <w:rFonts w:cs="David" w:hint="cs"/>
          <w:sz w:val="16"/>
          <w:szCs w:val="16"/>
          <w:rtl/>
        </w:rPr>
      </w:pPr>
    </w:p>
    <w:p w:rsidR="009F1455" w:rsidRDefault="009F1455" w:rsidP="009F1455">
      <w:pPr>
        <w:spacing w:line="480" w:lineRule="auto"/>
        <w:jc w:val="center"/>
        <w:rPr>
          <w:rFonts w:cs="David" w:hint="cs"/>
          <w:sz w:val="36"/>
          <w:szCs w:val="36"/>
          <w:rtl/>
        </w:rPr>
      </w:pPr>
      <w:r>
        <w:rPr>
          <w:rFonts w:cs="David" w:hint="cs"/>
          <w:sz w:val="36"/>
          <w:szCs w:val="36"/>
          <w:rtl/>
        </w:rPr>
        <w:t xml:space="preserve">חלק: ב' </w:t>
      </w:r>
    </w:p>
    <w:p w:rsidR="009F1455" w:rsidRDefault="009F1455" w:rsidP="009F1455">
      <w:pPr>
        <w:spacing w:line="360" w:lineRule="auto"/>
        <w:ind w:left="360"/>
        <w:rPr>
          <w:rFonts w:cs="David" w:hint="cs"/>
          <w:b/>
          <w:bCs/>
          <w:sz w:val="16"/>
          <w:szCs w:val="16"/>
          <w:u w:val="single"/>
          <w:rtl/>
        </w:rPr>
      </w:pPr>
    </w:p>
    <w:p w:rsidR="009F1455" w:rsidRDefault="009F1455" w:rsidP="009F1455">
      <w:pPr>
        <w:spacing w:line="360" w:lineRule="auto"/>
        <w:ind w:left="360"/>
        <w:rPr>
          <w:rFonts w:cs="David" w:hint="cs"/>
          <w:b/>
          <w:bCs/>
          <w:sz w:val="32"/>
          <w:szCs w:val="32"/>
          <w:u w:val="single"/>
          <w:rtl/>
        </w:rPr>
      </w:pPr>
    </w:p>
    <w:p w:rsidR="009F1455" w:rsidRDefault="009F1455" w:rsidP="009F1455">
      <w:pPr>
        <w:spacing w:line="360" w:lineRule="auto"/>
        <w:ind w:left="360"/>
        <w:rPr>
          <w:rFonts w:cs="David" w:hint="cs"/>
          <w:b/>
          <w:bCs/>
          <w:sz w:val="32"/>
          <w:szCs w:val="32"/>
          <w:u w:val="single"/>
          <w:rtl/>
        </w:rPr>
      </w:pPr>
      <w:r>
        <w:rPr>
          <w:rFonts w:cs="David" w:hint="cs"/>
          <w:b/>
          <w:bCs/>
          <w:sz w:val="32"/>
          <w:szCs w:val="32"/>
          <w:u w:val="single"/>
          <w:rtl/>
        </w:rPr>
        <w:t>הוראות לנבחן:</w:t>
      </w:r>
    </w:p>
    <w:p w:rsidR="009F1455" w:rsidRDefault="009F1455" w:rsidP="009F1455">
      <w:pPr>
        <w:numPr>
          <w:ilvl w:val="0"/>
          <w:numId w:val="4"/>
        </w:numPr>
        <w:spacing w:line="360" w:lineRule="auto"/>
        <w:rPr>
          <w:rFonts w:cs="David" w:hint="cs"/>
          <w:sz w:val="32"/>
          <w:szCs w:val="32"/>
          <w:rtl/>
        </w:rPr>
      </w:pPr>
      <w:r>
        <w:rPr>
          <w:rFonts w:cs="David" w:hint="cs"/>
          <w:sz w:val="32"/>
          <w:szCs w:val="32"/>
          <w:rtl/>
        </w:rPr>
        <w:t>פירוט מבנה המבחן: 8 שאלות.</w:t>
      </w:r>
    </w:p>
    <w:p w:rsidR="009F1455" w:rsidRDefault="009F1455" w:rsidP="009F1455">
      <w:pPr>
        <w:numPr>
          <w:ilvl w:val="0"/>
          <w:numId w:val="4"/>
        </w:numPr>
        <w:tabs>
          <w:tab w:val="clear" w:pos="720"/>
          <w:tab w:val="num" w:pos="1080"/>
        </w:tabs>
        <w:spacing w:line="360" w:lineRule="auto"/>
        <w:ind w:left="1080"/>
        <w:rPr>
          <w:rFonts w:cs="David" w:hint="cs"/>
          <w:sz w:val="32"/>
          <w:szCs w:val="32"/>
          <w:rtl/>
        </w:rPr>
      </w:pPr>
      <w:r>
        <w:rPr>
          <w:rFonts w:cs="David" w:hint="cs"/>
          <w:sz w:val="32"/>
          <w:szCs w:val="32"/>
          <w:rtl/>
        </w:rPr>
        <w:t>חלק א: מחברת א' – שאלות 1-2</w:t>
      </w:r>
    </w:p>
    <w:p w:rsidR="009F1455" w:rsidRDefault="009F1455" w:rsidP="009F1455">
      <w:pPr>
        <w:spacing w:line="360" w:lineRule="auto"/>
        <w:ind w:left="1440"/>
        <w:rPr>
          <w:rFonts w:cs="David" w:hint="cs"/>
          <w:sz w:val="32"/>
          <w:szCs w:val="32"/>
          <w:rtl/>
        </w:rPr>
      </w:pPr>
      <w:r>
        <w:rPr>
          <w:rFonts w:cs="David" w:hint="cs"/>
          <w:sz w:val="32"/>
          <w:szCs w:val="32"/>
          <w:rtl/>
        </w:rPr>
        <w:t xml:space="preserve">        מחברת ב' – שאלות 3-4</w:t>
      </w:r>
    </w:p>
    <w:p w:rsidR="009F1455" w:rsidRDefault="009F1455" w:rsidP="009F1455">
      <w:pPr>
        <w:spacing w:line="360" w:lineRule="auto"/>
        <w:ind w:left="793"/>
        <w:rPr>
          <w:rFonts w:cs="David"/>
          <w:sz w:val="32"/>
          <w:szCs w:val="32"/>
        </w:rPr>
      </w:pPr>
      <w:r>
        <w:rPr>
          <w:rFonts w:cs="David" w:hint="cs"/>
          <w:sz w:val="32"/>
          <w:szCs w:val="32"/>
          <w:rtl/>
        </w:rPr>
        <w:t xml:space="preserve">    חלק ב: מחברת ג' – שאלות 5-6</w:t>
      </w:r>
    </w:p>
    <w:p w:rsidR="009F1455" w:rsidRDefault="009F1455" w:rsidP="009F1455">
      <w:pPr>
        <w:spacing w:line="360" w:lineRule="auto"/>
        <w:ind w:left="1440"/>
        <w:rPr>
          <w:rFonts w:cs="David"/>
          <w:sz w:val="32"/>
          <w:szCs w:val="32"/>
        </w:rPr>
      </w:pPr>
      <w:r>
        <w:rPr>
          <w:rFonts w:cs="David" w:hint="cs"/>
          <w:sz w:val="32"/>
          <w:szCs w:val="32"/>
          <w:rtl/>
        </w:rPr>
        <w:t xml:space="preserve">       מחברת ד' – שאלות 7-8</w:t>
      </w:r>
    </w:p>
    <w:p w:rsidR="009F1455" w:rsidRDefault="009F1455" w:rsidP="009F1455">
      <w:pPr>
        <w:numPr>
          <w:ilvl w:val="0"/>
          <w:numId w:val="4"/>
        </w:numPr>
        <w:tabs>
          <w:tab w:val="clear" w:pos="720"/>
          <w:tab w:val="num" w:pos="1080"/>
        </w:tabs>
        <w:spacing w:line="360" w:lineRule="auto"/>
        <w:ind w:left="1080"/>
        <w:rPr>
          <w:rFonts w:cs="David" w:hint="cs"/>
          <w:sz w:val="32"/>
          <w:szCs w:val="32"/>
          <w:rtl/>
        </w:rPr>
      </w:pPr>
      <w:r>
        <w:rPr>
          <w:rFonts w:cs="David" w:hint="cs"/>
          <w:sz w:val="32"/>
          <w:szCs w:val="32"/>
          <w:rtl/>
        </w:rPr>
        <w:t>משך המבחן: חלק א' – שעתיים.</w:t>
      </w:r>
    </w:p>
    <w:p w:rsidR="009F1455" w:rsidRDefault="009F1455" w:rsidP="009F1455">
      <w:pPr>
        <w:spacing w:line="360" w:lineRule="auto"/>
        <w:ind w:left="2160"/>
        <w:rPr>
          <w:rFonts w:cs="David" w:hint="cs"/>
          <w:sz w:val="32"/>
          <w:szCs w:val="32"/>
          <w:rtl/>
        </w:rPr>
      </w:pPr>
      <w:r>
        <w:rPr>
          <w:rFonts w:cs="David" w:hint="cs"/>
          <w:sz w:val="32"/>
          <w:szCs w:val="32"/>
          <w:rtl/>
        </w:rPr>
        <w:t xml:space="preserve">       הפסקה – 15 דקות.</w:t>
      </w:r>
    </w:p>
    <w:p w:rsidR="009F1455" w:rsidRDefault="009F1455" w:rsidP="009F1455">
      <w:pPr>
        <w:spacing w:line="360" w:lineRule="auto"/>
        <w:ind w:left="2160"/>
        <w:rPr>
          <w:rFonts w:cs="David" w:hint="cs"/>
          <w:sz w:val="32"/>
          <w:szCs w:val="32"/>
          <w:rtl/>
        </w:rPr>
      </w:pPr>
      <w:r>
        <w:rPr>
          <w:rFonts w:cs="David" w:hint="cs"/>
          <w:sz w:val="32"/>
          <w:szCs w:val="32"/>
          <w:rtl/>
        </w:rPr>
        <w:t xml:space="preserve">       חלק ב' – שעתיים.</w:t>
      </w:r>
    </w:p>
    <w:p w:rsidR="009F1455" w:rsidRDefault="009F1455" w:rsidP="009F1455">
      <w:pPr>
        <w:numPr>
          <w:ilvl w:val="0"/>
          <w:numId w:val="4"/>
        </w:numPr>
        <w:tabs>
          <w:tab w:val="clear" w:pos="720"/>
          <w:tab w:val="num" w:pos="1080"/>
        </w:tabs>
        <w:spacing w:line="360" w:lineRule="auto"/>
        <w:ind w:left="1080"/>
        <w:jc w:val="both"/>
        <w:rPr>
          <w:rFonts w:cs="David"/>
          <w:sz w:val="32"/>
          <w:szCs w:val="32"/>
        </w:rPr>
      </w:pPr>
      <w:r>
        <w:rPr>
          <w:rFonts w:cs="David" w:hint="cs"/>
          <w:sz w:val="32"/>
          <w:szCs w:val="32"/>
          <w:rtl/>
        </w:rPr>
        <w:t xml:space="preserve">כל חומר עזר אסור בשימוש. </w:t>
      </w:r>
    </w:p>
    <w:p w:rsidR="009F1455" w:rsidRDefault="009F1455" w:rsidP="009F1455">
      <w:pPr>
        <w:spacing w:line="360" w:lineRule="auto"/>
        <w:rPr>
          <w:rFonts w:cs="David" w:hint="cs"/>
          <w:sz w:val="16"/>
          <w:szCs w:val="16"/>
          <w:rtl/>
        </w:rPr>
      </w:pPr>
    </w:p>
    <w:p w:rsidR="009F1455" w:rsidRDefault="009F1455" w:rsidP="009F1455">
      <w:pPr>
        <w:rPr>
          <w:rFonts w:cs="David" w:hint="cs"/>
          <w:b/>
          <w:bCs/>
          <w:sz w:val="28"/>
          <w:u w:val="single"/>
          <w:rtl/>
        </w:rPr>
      </w:pPr>
    </w:p>
    <w:p w:rsidR="009F1455" w:rsidRDefault="009F1455" w:rsidP="009F1455">
      <w:pPr>
        <w:rPr>
          <w:rFonts w:cs="David" w:hint="cs"/>
          <w:b/>
          <w:bCs/>
          <w:sz w:val="44"/>
          <w:szCs w:val="44"/>
          <w:rtl/>
        </w:rPr>
      </w:pP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t>בהצלחה!</w:t>
      </w:r>
    </w:p>
    <w:p w:rsidR="00C201B5" w:rsidRDefault="009F1455" w:rsidP="009F1455">
      <w:pPr>
        <w:jc w:val="center"/>
        <w:rPr>
          <w:rFonts w:cs="David" w:hint="cs"/>
          <w:b/>
          <w:bCs/>
          <w:i/>
          <w:iCs/>
          <w:sz w:val="28"/>
          <w:szCs w:val="28"/>
          <w:u w:val="single"/>
          <w:rtl/>
        </w:rPr>
      </w:pPr>
      <w:r>
        <w:rPr>
          <w:rFonts w:cs="David" w:hint="cs"/>
          <w:b/>
          <w:bCs/>
          <w:i/>
          <w:iCs/>
          <w:sz w:val="28"/>
          <w:szCs w:val="28"/>
          <w:u w:val="single"/>
          <w:rtl/>
        </w:rPr>
        <w:lastRenderedPageBreak/>
        <w:t xml:space="preserve">שאלה מס' 5 </w:t>
      </w:r>
      <w:r>
        <w:rPr>
          <w:rFonts w:cs="David"/>
          <w:b/>
          <w:bCs/>
          <w:i/>
          <w:iCs/>
          <w:sz w:val="28"/>
          <w:szCs w:val="28"/>
          <w:u w:val="single"/>
          <w:rtl/>
        </w:rPr>
        <w:t>–</w:t>
      </w:r>
      <w:r>
        <w:rPr>
          <w:rFonts w:cs="David" w:hint="cs"/>
          <w:b/>
          <w:bCs/>
          <w:i/>
          <w:iCs/>
          <w:sz w:val="28"/>
          <w:szCs w:val="28"/>
          <w:u w:val="single"/>
          <w:rtl/>
        </w:rPr>
        <w:t xml:space="preserve"> 10%</w:t>
      </w:r>
    </w:p>
    <w:p w:rsidR="009F1455" w:rsidRDefault="009F1455" w:rsidP="009F1455">
      <w:pPr>
        <w:jc w:val="center"/>
        <w:rPr>
          <w:rFonts w:cs="David" w:hint="cs"/>
          <w:b/>
          <w:bCs/>
          <w:i/>
          <w:iCs/>
          <w:sz w:val="28"/>
          <w:szCs w:val="28"/>
          <w:u w:val="single"/>
          <w:rtl/>
        </w:rPr>
      </w:pPr>
    </w:p>
    <w:p w:rsidR="009F1455" w:rsidRDefault="00D00526" w:rsidP="00D00526">
      <w:pPr>
        <w:spacing w:line="480" w:lineRule="auto"/>
        <w:rPr>
          <w:rFonts w:cs="David" w:hint="cs"/>
          <w:rtl/>
        </w:rPr>
      </w:pPr>
      <w:r>
        <w:rPr>
          <w:rFonts w:cs="David" w:hint="cs"/>
          <w:rtl/>
        </w:rPr>
        <w:t>קיימים גופים הנוהגים להתקשר עם לקוחותיהם בהסדרי חליפין ("ברטר") על פיהם הם מוכרים את מוצריהם או שירותיהם שלא בנוהל ובתמורה כספית רגילים אלא בתמורה לשירותים ו/או מוצרים שאותם הם רוכשים מאותם לקוחות. הסדרים אלו קיימים במגזרים עסקיים שונים.</w:t>
      </w:r>
    </w:p>
    <w:p w:rsidR="00D00526" w:rsidRDefault="00D00526" w:rsidP="00D00526">
      <w:pPr>
        <w:spacing w:line="480" w:lineRule="auto"/>
        <w:rPr>
          <w:rFonts w:cs="David" w:hint="cs"/>
          <w:b/>
          <w:bCs/>
          <w:i/>
          <w:iCs/>
          <w:u w:val="single"/>
          <w:rtl/>
        </w:rPr>
      </w:pPr>
      <w:r>
        <w:rPr>
          <w:rFonts w:cs="David" w:hint="cs"/>
          <w:b/>
          <w:bCs/>
          <w:i/>
          <w:iCs/>
          <w:u w:val="single"/>
          <w:rtl/>
        </w:rPr>
        <w:t>נדרש:</w:t>
      </w:r>
    </w:p>
    <w:p w:rsidR="00D00526" w:rsidRDefault="00D00526" w:rsidP="00D00526">
      <w:pPr>
        <w:spacing w:line="480" w:lineRule="auto"/>
        <w:rPr>
          <w:rFonts w:cs="David" w:hint="cs"/>
          <w:rtl/>
        </w:rPr>
      </w:pPr>
      <w:r>
        <w:rPr>
          <w:rFonts w:cs="David" w:hint="cs"/>
          <w:rtl/>
        </w:rPr>
        <w:t xml:space="preserve">פרטו והסבירו את ההשלכות של הסדרי חליפין מהסוג שתואר לעיל על הבקרה הפנימית בחברה ועל נהלי הביקורת של הדוחות הכספיים של החברה. </w:t>
      </w:r>
    </w:p>
    <w:p w:rsidR="00D00526" w:rsidRDefault="00D00526" w:rsidP="00D00526">
      <w:pPr>
        <w:spacing w:line="480" w:lineRule="auto"/>
        <w:rPr>
          <w:rFonts w:cs="David" w:hint="cs"/>
          <w:rtl/>
        </w:rPr>
      </w:pPr>
    </w:p>
    <w:p w:rsidR="00D00526" w:rsidRDefault="00D00526" w:rsidP="00D00526">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6 </w:t>
      </w:r>
      <w:r>
        <w:rPr>
          <w:rFonts w:cs="David"/>
          <w:b/>
          <w:bCs/>
          <w:i/>
          <w:iCs/>
          <w:sz w:val="28"/>
          <w:szCs w:val="28"/>
          <w:u w:val="single"/>
          <w:rtl/>
        </w:rPr>
        <w:t>–</w:t>
      </w:r>
      <w:r>
        <w:rPr>
          <w:rFonts w:cs="David" w:hint="cs"/>
          <w:b/>
          <w:bCs/>
          <w:i/>
          <w:iCs/>
          <w:sz w:val="28"/>
          <w:szCs w:val="28"/>
          <w:u w:val="single"/>
          <w:rtl/>
        </w:rPr>
        <w:t xml:space="preserve"> 10%</w:t>
      </w:r>
    </w:p>
    <w:p w:rsidR="00353B67" w:rsidRPr="00353B67" w:rsidRDefault="00353B67" w:rsidP="00353B67">
      <w:pPr>
        <w:autoSpaceDE w:val="0"/>
        <w:autoSpaceDN w:val="0"/>
        <w:adjustRightInd w:val="0"/>
        <w:spacing w:line="480" w:lineRule="auto"/>
        <w:ind w:left="-57" w:right="-900"/>
        <w:rPr>
          <w:rFonts w:ascii="David" w:cs="David"/>
        </w:rPr>
      </w:pPr>
      <w:r w:rsidRPr="00353B67">
        <w:rPr>
          <w:rFonts w:cs="David" w:hint="eastAsia"/>
          <w:rtl/>
        </w:rPr>
        <w:t>במהלך</w:t>
      </w:r>
      <w:r w:rsidRPr="00353B67">
        <w:rPr>
          <w:rFonts w:ascii="David" w:cs="David"/>
        </w:rPr>
        <w:t xml:space="preserve"> </w:t>
      </w:r>
      <w:r w:rsidRPr="00353B67">
        <w:rPr>
          <w:rFonts w:cs="David" w:hint="eastAsia"/>
          <w:rtl/>
        </w:rPr>
        <w:t>תדרוך</w:t>
      </w:r>
      <w:r w:rsidRPr="00353B67">
        <w:rPr>
          <w:rFonts w:ascii="David" w:cs="David"/>
        </w:rPr>
        <w:t xml:space="preserve"> </w:t>
      </w:r>
      <w:r w:rsidRPr="00353B67">
        <w:rPr>
          <w:rFonts w:cs="David" w:hint="eastAsia"/>
          <w:rtl/>
        </w:rPr>
        <w:t>צוות</w:t>
      </w:r>
      <w:r w:rsidRPr="00353B67">
        <w:rPr>
          <w:rFonts w:ascii="David" w:cs="David"/>
        </w:rPr>
        <w:t xml:space="preserve"> </w:t>
      </w:r>
      <w:r w:rsidRPr="00353B67">
        <w:rPr>
          <w:rFonts w:cs="David" w:hint="eastAsia"/>
          <w:rtl/>
        </w:rPr>
        <w:t>הביקורת</w:t>
      </w:r>
      <w:r w:rsidRPr="00353B67">
        <w:rPr>
          <w:rFonts w:ascii="David" w:cs="David"/>
        </w:rPr>
        <w:t xml:space="preserve"> </w:t>
      </w:r>
      <w:r w:rsidRPr="00353B67">
        <w:rPr>
          <w:rFonts w:cs="David" w:hint="eastAsia"/>
          <w:rtl/>
        </w:rPr>
        <w:t>לקראת</w:t>
      </w:r>
      <w:r w:rsidRPr="00353B67">
        <w:rPr>
          <w:rFonts w:ascii="David" w:cs="David"/>
        </w:rPr>
        <w:t xml:space="preserve"> </w:t>
      </w:r>
      <w:r w:rsidRPr="00353B67">
        <w:rPr>
          <w:rFonts w:cs="David" w:hint="eastAsia"/>
          <w:rtl/>
        </w:rPr>
        <w:t>ביקורת</w:t>
      </w:r>
      <w:r w:rsidRPr="00353B67">
        <w:rPr>
          <w:rFonts w:ascii="David" w:cs="David"/>
        </w:rPr>
        <w:t xml:space="preserve"> </w:t>
      </w:r>
      <w:r w:rsidRPr="00353B67">
        <w:rPr>
          <w:rFonts w:cs="David" w:hint="eastAsia"/>
          <w:rtl/>
        </w:rPr>
        <w:t>דוחות</w:t>
      </w:r>
      <w:r w:rsidRPr="00353B67">
        <w:rPr>
          <w:rFonts w:ascii="David" w:cs="David"/>
        </w:rPr>
        <w:t xml:space="preserve"> </w:t>
      </w:r>
      <w:r w:rsidRPr="00353B67">
        <w:rPr>
          <w:rFonts w:cs="David" w:hint="eastAsia"/>
          <w:rtl/>
        </w:rPr>
        <w:t>כספיים</w:t>
      </w:r>
      <w:r w:rsidRPr="00353B67">
        <w:rPr>
          <w:rFonts w:ascii="David" w:cs="David"/>
        </w:rPr>
        <w:t xml:space="preserve"> </w:t>
      </w:r>
      <w:r w:rsidRPr="00353B67">
        <w:rPr>
          <w:rFonts w:cs="David" w:hint="eastAsia"/>
          <w:rtl/>
        </w:rPr>
        <w:t>של</w:t>
      </w:r>
      <w:r w:rsidRPr="00353B67">
        <w:rPr>
          <w:rFonts w:ascii="David" w:cs="David"/>
        </w:rPr>
        <w:t xml:space="preserve"> </w:t>
      </w:r>
      <w:r w:rsidRPr="00353B67">
        <w:rPr>
          <w:rFonts w:cs="David" w:hint="eastAsia"/>
          <w:rtl/>
        </w:rPr>
        <w:t>חברה</w:t>
      </w:r>
      <w:r w:rsidRPr="00353B67">
        <w:rPr>
          <w:rFonts w:ascii="David" w:cs="David"/>
        </w:rPr>
        <w:t xml:space="preserve">, </w:t>
      </w:r>
      <w:r w:rsidRPr="00353B67">
        <w:rPr>
          <w:rFonts w:cs="David" w:hint="eastAsia"/>
          <w:rtl/>
        </w:rPr>
        <w:t>הביע</w:t>
      </w:r>
      <w:r w:rsidRPr="00353B67">
        <w:rPr>
          <w:rFonts w:ascii="David" w:cs="David"/>
        </w:rPr>
        <w:t xml:space="preserve"> </w:t>
      </w:r>
      <w:r w:rsidRPr="00353B67">
        <w:rPr>
          <w:rFonts w:cs="David" w:hint="eastAsia"/>
          <w:rtl/>
        </w:rPr>
        <w:t>אחד</w:t>
      </w:r>
      <w:r w:rsidRPr="00353B67">
        <w:rPr>
          <w:rFonts w:ascii="David" w:cs="David"/>
        </w:rPr>
        <w:t xml:space="preserve"> </w:t>
      </w:r>
      <w:r w:rsidRPr="00353B67">
        <w:rPr>
          <w:rFonts w:cs="David" w:hint="eastAsia"/>
          <w:rtl/>
        </w:rPr>
        <w:t>מחברי</w:t>
      </w:r>
      <w:r w:rsidRPr="00353B67">
        <w:rPr>
          <w:rFonts w:ascii="David" w:cs="David"/>
        </w:rPr>
        <w:t xml:space="preserve"> </w:t>
      </w:r>
      <w:r w:rsidRPr="00353B67">
        <w:rPr>
          <w:rFonts w:cs="David" w:hint="eastAsia"/>
          <w:rtl/>
        </w:rPr>
        <w:t>צוות</w:t>
      </w:r>
    </w:p>
    <w:p w:rsidR="00353B67" w:rsidRPr="00353B67" w:rsidRDefault="00353B67" w:rsidP="00353B67">
      <w:pPr>
        <w:autoSpaceDE w:val="0"/>
        <w:autoSpaceDN w:val="0"/>
        <w:adjustRightInd w:val="0"/>
        <w:spacing w:line="480" w:lineRule="auto"/>
        <w:ind w:left="-57" w:right="-900"/>
        <w:rPr>
          <w:rFonts w:ascii="David" w:cs="David"/>
        </w:rPr>
      </w:pPr>
      <w:r w:rsidRPr="00353B67">
        <w:rPr>
          <w:rFonts w:cs="David" w:hint="eastAsia"/>
          <w:rtl/>
        </w:rPr>
        <w:t>הביקורת</w:t>
      </w:r>
      <w:r w:rsidRPr="00353B67">
        <w:rPr>
          <w:rFonts w:ascii="David" w:cs="David"/>
        </w:rPr>
        <w:t xml:space="preserve"> </w:t>
      </w:r>
      <w:r w:rsidRPr="00353B67">
        <w:rPr>
          <w:rFonts w:cs="David" w:hint="eastAsia"/>
          <w:rtl/>
        </w:rPr>
        <w:t>את</w:t>
      </w:r>
      <w:r w:rsidRPr="00353B67">
        <w:rPr>
          <w:rFonts w:ascii="David" w:cs="David"/>
        </w:rPr>
        <w:t xml:space="preserve"> </w:t>
      </w:r>
      <w:r w:rsidRPr="00353B67">
        <w:rPr>
          <w:rFonts w:cs="David" w:hint="eastAsia"/>
          <w:rtl/>
        </w:rPr>
        <w:t>דעתו</w:t>
      </w:r>
      <w:r w:rsidRPr="00353B67">
        <w:rPr>
          <w:rFonts w:ascii="David" w:cs="David"/>
        </w:rPr>
        <w:t xml:space="preserve">, </w:t>
      </w:r>
      <w:r w:rsidRPr="00353B67">
        <w:rPr>
          <w:rFonts w:cs="David" w:hint="eastAsia"/>
          <w:rtl/>
        </w:rPr>
        <w:t>כי</w:t>
      </w:r>
      <w:r w:rsidRPr="00353B67">
        <w:rPr>
          <w:rFonts w:ascii="David" w:cs="David"/>
        </w:rPr>
        <w:t xml:space="preserve"> </w:t>
      </w:r>
      <w:r w:rsidRPr="00353B67">
        <w:rPr>
          <w:rFonts w:cs="David" w:hint="eastAsia"/>
          <w:rtl/>
        </w:rPr>
        <w:t>אין</w:t>
      </w:r>
      <w:r w:rsidRPr="00353B67">
        <w:rPr>
          <w:rFonts w:ascii="David" w:cs="David"/>
        </w:rPr>
        <w:t xml:space="preserve"> </w:t>
      </w:r>
      <w:r w:rsidRPr="00353B67">
        <w:rPr>
          <w:rFonts w:cs="David" w:hint="eastAsia"/>
          <w:rtl/>
        </w:rPr>
        <w:t>טעם</w:t>
      </w:r>
      <w:r w:rsidRPr="00353B67">
        <w:rPr>
          <w:rFonts w:ascii="David" w:cs="David"/>
        </w:rPr>
        <w:t xml:space="preserve"> </w:t>
      </w:r>
      <w:r w:rsidRPr="00353B67">
        <w:rPr>
          <w:rFonts w:cs="David" w:hint="eastAsia"/>
          <w:rtl/>
        </w:rPr>
        <w:t>בבדיקת</w:t>
      </w:r>
      <w:r w:rsidRPr="00353B67">
        <w:rPr>
          <w:rFonts w:ascii="David" w:cs="David"/>
        </w:rPr>
        <w:t xml:space="preserve"> </w:t>
      </w:r>
      <w:r w:rsidRPr="00353B67">
        <w:rPr>
          <w:rFonts w:cs="David" w:hint="eastAsia"/>
          <w:rtl/>
        </w:rPr>
        <w:t>הקופות</w:t>
      </w:r>
      <w:r w:rsidRPr="00353B67">
        <w:rPr>
          <w:rFonts w:ascii="David" w:cs="David"/>
        </w:rPr>
        <w:t xml:space="preserve"> </w:t>
      </w:r>
      <w:r w:rsidRPr="00353B67">
        <w:rPr>
          <w:rFonts w:cs="David" w:hint="eastAsia"/>
          <w:rtl/>
        </w:rPr>
        <w:t>הקטנות</w:t>
      </w:r>
      <w:r w:rsidRPr="00353B67">
        <w:rPr>
          <w:rFonts w:ascii="David" w:cs="David"/>
        </w:rPr>
        <w:t xml:space="preserve"> </w:t>
      </w:r>
      <w:r w:rsidRPr="00353B67">
        <w:rPr>
          <w:rFonts w:cs="David" w:hint="eastAsia"/>
          <w:rtl/>
        </w:rPr>
        <w:t>בחברה</w:t>
      </w:r>
      <w:r w:rsidRPr="00353B67">
        <w:rPr>
          <w:rFonts w:ascii="David" w:cs="David"/>
        </w:rPr>
        <w:t xml:space="preserve">, </w:t>
      </w:r>
      <w:r w:rsidRPr="00353B67">
        <w:rPr>
          <w:rFonts w:cs="David" w:hint="eastAsia"/>
          <w:rtl/>
        </w:rPr>
        <w:t>שכן</w:t>
      </w:r>
      <w:r w:rsidRPr="00353B67">
        <w:rPr>
          <w:rFonts w:ascii="David" w:cs="David"/>
        </w:rPr>
        <w:t xml:space="preserve"> </w:t>
      </w:r>
      <w:r w:rsidRPr="00353B67">
        <w:rPr>
          <w:rFonts w:cs="David" w:hint="eastAsia"/>
          <w:rtl/>
        </w:rPr>
        <w:t>הן</w:t>
      </w:r>
      <w:r w:rsidRPr="00353B67">
        <w:rPr>
          <w:rFonts w:ascii="David" w:cs="David"/>
        </w:rPr>
        <w:t xml:space="preserve"> </w:t>
      </w:r>
      <w:r w:rsidRPr="00353B67">
        <w:rPr>
          <w:rFonts w:cs="David" w:hint="eastAsia"/>
          <w:rtl/>
        </w:rPr>
        <w:t>אינן</w:t>
      </w:r>
      <w:r w:rsidRPr="00353B67">
        <w:rPr>
          <w:rFonts w:ascii="David" w:cs="David"/>
        </w:rPr>
        <w:t xml:space="preserve"> </w:t>
      </w:r>
      <w:r w:rsidRPr="00353B67">
        <w:rPr>
          <w:rFonts w:cs="David" w:hint="eastAsia"/>
          <w:rtl/>
        </w:rPr>
        <w:t>מהותיות</w:t>
      </w:r>
      <w:r w:rsidRPr="00353B67">
        <w:rPr>
          <w:rFonts w:ascii="David" w:cs="David"/>
        </w:rPr>
        <w:t xml:space="preserve"> </w:t>
      </w:r>
      <w:r w:rsidRPr="00353B67">
        <w:rPr>
          <w:rFonts w:cs="David" w:hint="eastAsia"/>
          <w:rtl/>
        </w:rPr>
        <w:t>וחבל</w:t>
      </w:r>
      <w:r w:rsidRPr="00353B67">
        <w:rPr>
          <w:rFonts w:ascii="David" w:cs="David"/>
        </w:rPr>
        <w:t xml:space="preserve"> </w:t>
      </w:r>
      <w:r w:rsidRPr="00353B67">
        <w:rPr>
          <w:rFonts w:cs="David" w:hint="eastAsia"/>
          <w:rtl/>
        </w:rPr>
        <w:t>על</w:t>
      </w:r>
    </w:p>
    <w:p w:rsidR="00353B67" w:rsidRPr="00353B67" w:rsidRDefault="00353B67" w:rsidP="00353B67">
      <w:pPr>
        <w:autoSpaceDE w:val="0"/>
        <w:autoSpaceDN w:val="0"/>
        <w:adjustRightInd w:val="0"/>
        <w:spacing w:line="480" w:lineRule="auto"/>
        <w:ind w:left="-57" w:right="-900"/>
        <w:rPr>
          <w:rFonts w:ascii="David" w:cs="David"/>
        </w:rPr>
      </w:pPr>
      <w:r w:rsidRPr="00353B67">
        <w:rPr>
          <w:rFonts w:cs="David" w:hint="eastAsia"/>
          <w:rtl/>
        </w:rPr>
        <w:t>הזמן</w:t>
      </w:r>
      <w:r w:rsidRPr="00353B67">
        <w:rPr>
          <w:rFonts w:ascii="David" w:cs="David"/>
        </w:rPr>
        <w:t xml:space="preserve"> </w:t>
      </w:r>
      <w:r w:rsidRPr="00353B67">
        <w:rPr>
          <w:rFonts w:cs="David" w:hint="eastAsia"/>
          <w:rtl/>
        </w:rPr>
        <w:t>המושקע</w:t>
      </w:r>
      <w:r w:rsidRPr="00353B67">
        <w:rPr>
          <w:rFonts w:ascii="David" w:cs="David"/>
        </w:rPr>
        <w:t xml:space="preserve"> </w:t>
      </w:r>
      <w:r w:rsidRPr="00353B67">
        <w:rPr>
          <w:rFonts w:cs="David" w:hint="eastAsia"/>
          <w:rtl/>
        </w:rPr>
        <w:t>בביקורת</w:t>
      </w:r>
      <w:r w:rsidRPr="00353B67">
        <w:rPr>
          <w:rFonts w:ascii="David" w:cs="David"/>
        </w:rPr>
        <w:t xml:space="preserve"> </w:t>
      </w:r>
      <w:r w:rsidRPr="00353B67">
        <w:rPr>
          <w:rFonts w:cs="David" w:hint="eastAsia"/>
          <w:rtl/>
        </w:rPr>
        <w:t>זו</w:t>
      </w:r>
      <w:r w:rsidRPr="00353B67">
        <w:rPr>
          <w:rFonts w:ascii="David" w:cs="David"/>
        </w:rPr>
        <w:t>.</w:t>
      </w:r>
    </w:p>
    <w:p w:rsidR="00353B67" w:rsidRDefault="00353B67" w:rsidP="00353B67">
      <w:pPr>
        <w:autoSpaceDE w:val="0"/>
        <w:autoSpaceDN w:val="0"/>
        <w:adjustRightInd w:val="0"/>
        <w:spacing w:line="480" w:lineRule="auto"/>
        <w:ind w:left="-57" w:right="-900"/>
        <w:rPr>
          <w:rFonts w:ascii="David" w:cs="David"/>
          <w:b/>
          <w:bCs/>
          <w:i/>
          <w:iCs/>
          <w:u w:val="single"/>
        </w:rPr>
      </w:pPr>
      <w:r w:rsidRPr="00353B67">
        <w:rPr>
          <w:rFonts w:cs="David" w:hint="eastAsia"/>
          <w:b/>
          <w:bCs/>
          <w:i/>
          <w:iCs/>
          <w:u w:val="single"/>
          <w:rtl/>
        </w:rPr>
        <w:t>נדרש</w:t>
      </w:r>
    </w:p>
    <w:p w:rsidR="00353B67" w:rsidRPr="00353B67" w:rsidRDefault="00353B67" w:rsidP="00353B67">
      <w:pPr>
        <w:autoSpaceDE w:val="0"/>
        <w:autoSpaceDN w:val="0"/>
        <w:adjustRightInd w:val="0"/>
        <w:spacing w:line="480" w:lineRule="auto"/>
        <w:ind w:left="-57" w:right="-900"/>
        <w:rPr>
          <w:rFonts w:ascii="David" w:cs="David" w:hint="cs"/>
          <w:b/>
          <w:bCs/>
          <w:rtl/>
        </w:rPr>
      </w:pPr>
      <w:r>
        <w:rPr>
          <w:rFonts w:ascii="David" w:cs="David" w:hint="cs"/>
          <w:rtl/>
        </w:rPr>
        <w:t xml:space="preserve">א . </w:t>
      </w:r>
      <w:r>
        <w:rPr>
          <w:rFonts w:cs="David" w:hint="eastAsia"/>
          <w:rtl/>
        </w:rPr>
        <w:t>חוו</w:t>
      </w:r>
      <w:r w:rsidRPr="00353B67">
        <w:rPr>
          <w:rFonts w:ascii="David" w:cs="David"/>
        </w:rPr>
        <w:t xml:space="preserve"> </w:t>
      </w:r>
      <w:r>
        <w:rPr>
          <w:rFonts w:cs="David" w:hint="eastAsia"/>
          <w:rtl/>
        </w:rPr>
        <w:t>דעת</w:t>
      </w:r>
      <w:r>
        <w:rPr>
          <w:rFonts w:cs="David" w:hint="cs"/>
          <w:rtl/>
        </w:rPr>
        <w:t xml:space="preserve">כם </w:t>
      </w:r>
      <w:r w:rsidRPr="00353B67">
        <w:rPr>
          <w:rFonts w:ascii="David" w:cs="David"/>
        </w:rPr>
        <w:t xml:space="preserve"> </w:t>
      </w:r>
      <w:r w:rsidRPr="00353B67">
        <w:rPr>
          <w:rFonts w:cs="David" w:hint="eastAsia"/>
          <w:rtl/>
        </w:rPr>
        <w:t>על</w:t>
      </w:r>
      <w:r w:rsidRPr="00353B67">
        <w:rPr>
          <w:rFonts w:ascii="David" w:cs="David"/>
        </w:rPr>
        <w:t xml:space="preserve"> </w:t>
      </w:r>
      <w:r w:rsidRPr="00353B67">
        <w:rPr>
          <w:rFonts w:cs="David" w:hint="eastAsia"/>
          <w:rtl/>
        </w:rPr>
        <w:t>העמדה</w:t>
      </w:r>
      <w:r w:rsidRPr="00353B67">
        <w:rPr>
          <w:rFonts w:ascii="David" w:cs="David"/>
        </w:rPr>
        <w:t xml:space="preserve"> </w:t>
      </w:r>
      <w:r w:rsidRPr="00353B67">
        <w:rPr>
          <w:rFonts w:cs="David" w:hint="eastAsia"/>
          <w:rtl/>
        </w:rPr>
        <w:t>שהובעה</w:t>
      </w:r>
      <w:r w:rsidRPr="00353B67">
        <w:rPr>
          <w:rFonts w:ascii="David" w:cs="David"/>
        </w:rPr>
        <w:t xml:space="preserve"> </w:t>
      </w:r>
      <w:r w:rsidRPr="00353B67">
        <w:rPr>
          <w:rFonts w:cs="David" w:hint="eastAsia"/>
          <w:rtl/>
        </w:rPr>
        <w:t>כאמור</w:t>
      </w:r>
      <w:r w:rsidRPr="00353B67">
        <w:rPr>
          <w:rFonts w:ascii="David" w:cs="David"/>
        </w:rPr>
        <w:t>.</w:t>
      </w:r>
      <w:r>
        <w:rPr>
          <w:rFonts w:ascii="David" w:cs="David" w:hint="cs"/>
          <w:b/>
          <w:bCs/>
          <w:i/>
          <w:iCs/>
          <w:u w:val="single"/>
          <w:rtl/>
        </w:rPr>
        <w:t xml:space="preserve"> </w:t>
      </w:r>
      <w:r>
        <w:rPr>
          <w:rFonts w:ascii="David" w:cs="David" w:hint="cs"/>
          <w:b/>
          <w:bCs/>
          <w:rtl/>
        </w:rPr>
        <w:t>(2 נק').</w:t>
      </w:r>
    </w:p>
    <w:p w:rsidR="00353B67" w:rsidRPr="00353B67" w:rsidRDefault="00353B67" w:rsidP="00353B67">
      <w:pPr>
        <w:autoSpaceDE w:val="0"/>
        <w:autoSpaceDN w:val="0"/>
        <w:adjustRightInd w:val="0"/>
        <w:spacing w:line="480" w:lineRule="auto"/>
        <w:ind w:left="-57" w:right="-900"/>
        <w:rPr>
          <w:rFonts w:ascii="David" w:cs="David"/>
          <w:b/>
          <w:bCs/>
        </w:rPr>
      </w:pPr>
      <w:r>
        <w:rPr>
          <w:rFonts w:ascii="David" w:cs="David" w:hint="cs"/>
          <w:rtl/>
        </w:rPr>
        <w:t>ב.</w:t>
      </w:r>
      <w:r w:rsidRPr="00353B67">
        <w:rPr>
          <w:rFonts w:ascii="David" w:cs="David"/>
        </w:rPr>
        <w:t xml:space="preserve"> </w:t>
      </w:r>
      <w:r w:rsidRPr="00353B67">
        <w:rPr>
          <w:rFonts w:cs="David" w:hint="eastAsia"/>
          <w:rtl/>
        </w:rPr>
        <w:t>פרט</w:t>
      </w:r>
      <w:r>
        <w:rPr>
          <w:rFonts w:cs="David" w:hint="cs"/>
          <w:rtl/>
        </w:rPr>
        <w:t>ו</w:t>
      </w:r>
      <w:r w:rsidRPr="00353B67">
        <w:rPr>
          <w:rFonts w:ascii="David" w:cs="David"/>
        </w:rPr>
        <w:t xml:space="preserve"> </w:t>
      </w:r>
      <w:r w:rsidRPr="00353B67">
        <w:rPr>
          <w:rFonts w:cs="David" w:hint="eastAsia"/>
          <w:rtl/>
        </w:rPr>
        <w:t>תרמיות</w:t>
      </w:r>
      <w:r w:rsidRPr="00353B67">
        <w:rPr>
          <w:rFonts w:ascii="David" w:cs="David"/>
        </w:rPr>
        <w:t xml:space="preserve"> </w:t>
      </w:r>
      <w:r w:rsidRPr="00353B67">
        <w:rPr>
          <w:rFonts w:cs="David" w:hint="eastAsia"/>
          <w:rtl/>
        </w:rPr>
        <w:t>ואי</w:t>
      </w:r>
      <w:r w:rsidRPr="00353B67">
        <w:rPr>
          <w:rFonts w:ascii="David" w:cs="David"/>
        </w:rPr>
        <w:t xml:space="preserve"> </w:t>
      </w:r>
      <w:r w:rsidRPr="00353B67">
        <w:rPr>
          <w:rFonts w:cs="David" w:hint="eastAsia"/>
          <w:rtl/>
        </w:rPr>
        <w:t>סדרים</w:t>
      </w:r>
      <w:r w:rsidRPr="00353B67">
        <w:rPr>
          <w:rFonts w:ascii="David" w:cs="David"/>
        </w:rPr>
        <w:t xml:space="preserve"> </w:t>
      </w:r>
      <w:r w:rsidRPr="00353B67">
        <w:rPr>
          <w:rFonts w:cs="David" w:hint="eastAsia"/>
          <w:rtl/>
        </w:rPr>
        <w:t>אפשריים</w:t>
      </w:r>
      <w:r w:rsidRPr="00353B67">
        <w:rPr>
          <w:rFonts w:ascii="David" w:cs="David"/>
        </w:rPr>
        <w:t xml:space="preserve"> </w:t>
      </w:r>
      <w:r w:rsidRPr="00353B67">
        <w:rPr>
          <w:rFonts w:cs="David" w:hint="eastAsia"/>
          <w:rtl/>
        </w:rPr>
        <w:t>הקשורים</w:t>
      </w:r>
      <w:r w:rsidRPr="00353B67">
        <w:rPr>
          <w:rFonts w:ascii="David" w:cs="David"/>
        </w:rPr>
        <w:t xml:space="preserve"> </w:t>
      </w:r>
      <w:r w:rsidRPr="00353B67">
        <w:rPr>
          <w:rFonts w:cs="David" w:hint="eastAsia"/>
          <w:rtl/>
        </w:rPr>
        <w:t>בקופות</w:t>
      </w:r>
      <w:r w:rsidRPr="00353B67">
        <w:rPr>
          <w:rFonts w:ascii="David" w:cs="David"/>
        </w:rPr>
        <w:t xml:space="preserve"> </w:t>
      </w:r>
      <w:r w:rsidRPr="00353B67">
        <w:rPr>
          <w:rFonts w:cs="David" w:hint="eastAsia"/>
          <w:rtl/>
        </w:rPr>
        <w:t>הקטנות</w:t>
      </w:r>
      <w:r>
        <w:rPr>
          <w:rFonts w:ascii="David" w:cs="David"/>
        </w:rPr>
        <w:t>.</w:t>
      </w:r>
      <w:r>
        <w:rPr>
          <w:rFonts w:ascii="David" w:cs="David" w:hint="cs"/>
          <w:rtl/>
        </w:rPr>
        <w:t xml:space="preserve"> </w:t>
      </w:r>
      <w:r>
        <w:rPr>
          <w:rFonts w:ascii="David" w:cs="David" w:hint="cs"/>
          <w:b/>
          <w:bCs/>
          <w:rtl/>
        </w:rPr>
        <w:t>(3 נק').</w:t>
      </w:r>
    </w:p>
    <w:p w:rsidR="00353B67" w:rsidRDefault="00353B67" w:rsidP="00353B67">
      <w:pPr>
        <w:autoSpaceDE w:val="0"/>
        <w:autoSpaceDN w:val="0"/>
        <w:adjustRightInd w:val="0"/>
        <w:spacing w:line="480" w:lineRule="auto"/>
        <w:ind w:left="-57" w:right="-900"/>
        <w:rPr>
          <w:rFonts w:ascii="David" w:cs="David" w:hint="cs"/>
          <w:b/>
          <w:bCs/>
          <w:rtl/>
        </w:rPr>
      </w:pPr>
      <w:r>
        <w:rPr>
          <w:rFonts w:ascii="David" w:cs="David" w:hint="cs"/>
          <w:rtl/>
        </w:rPr>
        <w:t xml:space="preserve">ג . </w:t>
      </w:r>
      <w:r w:rsidRPr="00353B67">
        <w:rPr>
          <w:rFonts w:ascii="David" w:cs="David"/>
        </w:rPr>
        <w:t xml:space="preserve"> </w:t>
      </w:r>
      <w:r>
        <w:rPr>
          <w:rFonts w:cs="David" w:hint="eastAsia"/>
          <w:rtl/>
        </w:rPr>
        <w:t>הכ</w:t>
      </w:r>
      <w:r>
        <w:rPr>
          <w:rFonts w:cs="David" w:hint="cs"/>
          <w:rtl/>
        </w:rPr>
        <w:t>ינו</w:t>
      </w:r>
      <w:r w:rsidRPr="00353B67">
        <w:rPr>
          <w:rFonts w:ascii="David" w:cs="David"/>
        </w:rPr>
        <w:t xml:space="preserve"> </w:t>
      </w:r>
      <w:r w:rsidRPr="00353B67">
        <w:rPr>
          <w:rFonts w:cs="David" w:hint="eastAsia"/>
          <w:rtl/>
        </w:rPr>
        <w:t>תכנית</w:t>
      </w:r>
      <w:r w:rsidRPr="00353B67">
        <w:rPr>
          <w:rFonts w:ascii="David" w:cs="David"/>
        </w:rPr>
        <w:t xml:space="preserve"> </w:t>
      </w:r>
      <w:r w:rsidRPr="00353B67">
        <w:rPr>
          <w:rFonts w:cs="David" w:hint="eastAsia"/>
          <w:rtl/>
        </w:rPr>
        <w:t>ביקורת</w:t>
      </w:r>
      <w:r w:rsidRPr="00353B67">
        <w:rPr>
          <w:rFonts w:ascii="David" w:cs="David"/>
        </w:rPr>
        <w:t xml:space="preserve"> </w:t>
      </w:r>
      <w:r w:rsidRPr="00353B67">
        <w:rPr>
          <w:rFonts w:cs="David" w:hint="eastAsia"/>
          <w:rtl/>
        </w:rPr>
        <w:t>לבדיקת</w:t>
      </w:r>
      <w:r w:rsidRPr="00353B67">
        <w:rPr>
          <w:rFonts w:ascii="David" w:cs="David"/>
        </w:rPr>
        <w:t xml:space="preserve"> </w:t>
      </w:r>
      <w:r w:rsidRPr="00353B67">
        <w:rPr>
          <w:rFonts w:cs="David" w:hint="eastAsia"/>
          <w:rtl/>
        </w:rPr>
        <w:t>הקופות</w:t>
      </w:r>
      <w:r w:rsidRPr="00353B67">
        <w:rPr>
          <w:rFonts w:ascii="David" w:cs="David"/>
        </w:rPr>
        <w:t xml:space="preserve"> </w:t>
      </w:r>
      <w:r w:rsidRPr="00353B67">
        <w:rPr>
          <w:rFonts w:cs="David" w:hint="eastAsia"/>
          <w:rtl/>
        </w:rPr>
        <w:t>הקטנות</w:t>
      </w:r>
      <w:r w:rsidRPr="00353B67">
        <w:rPr>
          <w:rFonts w:ascii="David" w:cs="David"/>
        </w:rPr>
        <w:t xml:space="preserve"> </w:t>
      </w:r>
      <w:r w:rsidRPr="00353B67">
        <w:rPr>
          <w:rFonts w:cs="David" w:hint="eastAsia"/>
          <w:rtl/>
        </w:rPr>
        <w:t>בחברה</w:t>
      </w:r>
      <w:r w:rsidRPr="00353B67">
        <w:rPr>
          <w:rFonts w:ascii="David" w:cs="David"/>
        </w:rPr>
        <w:t xml:space="preserve">, </w:t>
      </w:r>
      <w:r w:rsidRPr="00353B67">
        <w:rPr>
          <w:rFonts w:cs="David" w:hint="eastAsia"/>
          <w:rtl/>
        </w:rPr>
        <w:t>אם</w:t>
      </w:r>
      <w:r w:rsidRPr="00353B67">
        <w:rPr>
          <w:rFonts w:ascii="David" w:cs="David"/>
        </w:rPr>
        <w:t xml:space="preserve"> </w:t>
      </w:r>
      <w:r w:rsidRPr="00353B67">
        <w:rPr>
          <w:rFonts w:cs="David" w:hint="eastAsia"/>
          <w:rtl/>
        </w:rPr>
        <w:t>יוחלט</w:t>
      </w:r>
      <w:r w:rsidRPr="00353B67">
        <w:rPr>
          <w:rFonts w:ascii="David" w:cs="David"/>
        </w:rPr>
        <w:t xml:space="preserve"> </w:t>
      </w:r>
      <w:r w:rsidRPr="00353B67">
        <w:rPr>
          <w:rFonts w:cs="David" w:hint="eastAsia"/>
          <w:rtl/>
        </w:rPr>
        <w:t>לבדקן</w:t>
      </w:r>
      <w:r w:rsidRPr="00353B67">
        <w:rPr>
          <w:rFonts w:ascii="David" w:cs="David"/>
        </w:rPr>
        <w:t>.</w:t>
      </w:r>
      <w:r>
        <w:rPr>
          <w:rFonts w:ascii="David" w:cs="David" w:hint="cs"/>
          <w:rtl/>
        </w:rPr>
        <w:t xml:space="preserve"> </w:t>
      </w:r>
      <w:r>
        <w:rPr>
          <w:rFonts w:ascii="David" w:cs="David" w:hint="cs"/>
          <w:b/>
          <w:bCs/>
          <w:rtl/>
        </w:rPr>
        <w:t>(5 נק').</w:t>
      </w:r>
    </w:p>
    <w:p w:rsidR="00353B67" w:rsidRDefault="00353B67" w:rsidP="00353B67">
      <w:pPr>
        <w:autoSpaceDE w:val="0"/>
        <w:autoSpaceDN w:val="0"/>
        <w:adjustRightInd w:val="0"/>
        <w:spacing w:line="480" w:lineRule="auto"/>
        <w:ind w:left="-57" w:right="-900"/>
        <w:rPr>
          <w:rFonts w:ascii="David" w:cs="David" w:hint="cs"/>
          <w:b/>
          <w:bCs/>
          <w:rtl/>
        </w:rPr>
      </w:pPr>
    </w:p>
    <w:p w:rsidR="00353B67" w:rsidRPr="00353B67" w:rsidRDefault="00353B67" w:rsidP="00353B67">
      <w:pPr>
        <w:autoSpaceDE w:val="0"/>
        <w:autoSpaceDN w:val="0"/>
        <w:adjustRightInd w:val="0"/>
        <w:spacing w:line="480" w:lineRule="auto"/>
        <w:ind w:left="-57" w:right="-900"/>
        <w:jc w:val="center"/>
        <w:rPr>
          <w:rFonts w:ascii="David" w:cs="David"/>
          <w:b/>
          <w:bCs/>
          <w:i/>
          <w:iCs/>
          <w:sz w:val="28"/>
          <w:szCs w:val="28"/>
          <w:u w:val="single"/>
        </w:rPr>
      </w:pPr>
      <w:r>
        <w:rPr>
          <w:rFonts w:ascii="David" w:cs="David" w:hint="cs"/>
          <w:b/>
          <w:bCs/>
          <w:i/>
          <w:iCs/>
          <w:sz w:val="28"/>
          <w:szCs w:val="28"/>
          <w:u w:val="single"/>
          <w:rtl/>
        </w:rPr>
        <w:t xml:space="preserve">שאלה מס' 7 </w:t>
      </w:r>
      <w:r>
        <w:rPr>
          <w:rFonts w:ascii="David" w:cs="David"/>
          <w:b/>
          <w:bCs/>
          <w:i/>
          <w:iCs/>
          <w:sz w:val="28"/>
          <w:szCs w:val="28"/>
          <w:u w:val="single"/>
          <w:rtl/>
        </w:rPr>
        <w:t>–</w:t>
      </w:r>
      <w:r>
        <w:rPr>
          <w:rFonts w:ascii="David" w:cs="David" w:hint="cs"/>
          <w:b/>
          <w:bCs/>
          <w:i/>
          <w:iCs/>
          <w:sz w:val="28"/>
          <w:szCs w:val="28"/>
          <w:u w:val="single"/>
          <w:rtl/>
        </w:rPr>
        <w:t xml:space="preserve"> 10%</w:t>
      </w:r>
    </w:p>
    <w:p w:rsidR="00353B67" w:rsidRPr="00353B67" w:rsidRDefault="00353B67" w:rsidP="00353B67">
      <w:pPr>
        <w:autoSpaceDE w:val="0"/>
        <w:autoSpaceDN w:val="0"/>
        <w:adjustRightInd w:val="0"/>
        <w:spacing w:line="480" w:lineRule="auto"/>
        <w:ind w:left="-57" w:right="-900"/>
        <w:rPr>
          <w:rFonts w:ascii="David" w:cs="David"/>
        </w:rPr>
      </w:pPr>
      <w:r w:rsidRPr="00353B67">
        <w:rPr>
          <w:rFonts w:cs="David" w:hint="eastAsia"/>
          <w:rtl/>
        </w:rPr>
        <w:t>הרישומים</w:t>
      </w:r>
      <w:r w:rsidRPr="00353B67">
        <w:rPr>
          <w:rFonts w:ascii="David" w:cs="David"/>
        </w:rPr>
        <w:t xml:space="preserve"> </w:t>
      </w:r>
      <w:r w:rsidRPr="00353B67">
        <w:rPr>
          <w:rFonts w:cs="David" w:hint="eastAsia"/>
          <w:rtl/>
        </w:rPr>
        <w:t>בספרי</w:t>
      </w:r>
      <w:r w:rsidRPr="00353B67">
        <w:rPr>
          <w:rFonts w:ascii="David" w:cs="David"/>
        </w:rPr>
        <w:t xml:space="preserve"> </w:t>
      </w:r>
      <w:r w:rsidRPr="00353B67">
        <w:rPr>
          <w:rFonts w:cs="David" w:hint="eastAsia"/>
          <w:rtl/>
        </w:rPr>
        <w:t>החשבונות</w:t>
      </w:r>
      <w:r w:rsidRPr="00353B67">
        <w:rPr>
          <w:rFonts w:ascii="David" w:cs="David"/>
        </w:rPr>
        <w:t xml:space="preserve">, </w:t>
      </w:r>
      <w:r w:rsidRPr="00353B67">
        <w:rPr>
          <w:rFonts w:cs="David" w:hint="eastAsia"/>
          <w:rtl/>
        </w:rPr>
        <w:t>המהווים</w:t>
      </w:r>
      <w:r w:rsidRPr="00353B67">
        <w:rPr>
          <w:rFonts w:ascii="David" w:cs="David"/>
        </w:rPr>
        <w:t xml:space="preserve"> </w:t>
      </w:r>
      <w:r w:rsidRPr="00353B67">
        <w:rPr>
          <w:rFonts w:cs="David" w:hint="eastAsia"/>
          <w:rtl/>
        </w:rPr>
        <w:t>בסיס</w:t>
      </w:r>
      <w:r w:rsidRPr="00353B67">
        <w:rPr>
          <w:rFonts w:ascii="David" w:cs="David"/>
        </w:rPr>
        <w:t xml:space="preserve"> </w:t>
      </w:r>
      <w:r w:rsidRPr="00353B67">
        <w:rPr>
          <w:rFonts w:cs="David" w:hint="eastAsia"/>
          <w:rtl/>
        </w:rPr>
        <w:t>לדוחות</w:t>
      </w:r>
      <w:r w:rsidRPr="00353B67">
        <w:rPr>
          <w:rFonts w:ascii="David" w:cs="David"/>
        </w:rPr>
        <w:t xml:space="preserve"> </w:t>
      </w:r>
      <w:r w:rsidRPr="00353B67">
        <w:rPr>
          <w:rFonts w:cs="David" w:hint="eastAsia"/>
          <w:rtl/>
        </w:rPr>
        <w:t>הכספיים</w:t>
      </w:r>
      <w:r w:rsidRPr="00353B67">
        <w:rPr>
          <w:rFonts w:ascii="David" w:cs="David"/>
        </w:rPr>
        <w:t xml:space="preserve">, </w:t>
      </w:r>
      <w:r w:rsidRPr="00353B67">
        <w:rPr>
          <w:rFonts w:cs="David" w:hint="eastAsia"/>
          <w:rtl/>
        </w:rPr>
        <w:t>מקורם</w:t>
      </w:r>
      <w:r w:rsidRPr="00353B67">
        <w:rPr>
          <w:rFonts w:ascii="David" w:cs="David"/>
        </w:rPr>
        <w:t xml:space="preserve"> </w:t>
      </w:r>
      <w:r w:rsidRPr="00353B67">
        <w:rPr>
          <w:rFonts w:cs="David" w:hint="eastAsia"/>
          <w:rtl/>
        </w:rPr>
        <w:t>בפקודות</w:t>
      </w:r>
      <w:r w:rsidRPr="00353B67">
        <w:rPr>
          <w:rFonts w:ascii="David" w:cs="David"/>
        </w:rPr>
        <w:t xml:space="preserve"> </w:t>
      </w:r>
      <w:r w:rsidRPr="00353B67">
        <w:rPr>
          <w:rFonts w:cs="David" w:hint="eastAsia"/>
          <w:rtl/>
        </w:rPr>
        <w:t>יומן</w:t>
      </w:r>
      <w:r w:rsidRPr="00353B67">
        <w:rPr>
          <w:rFonts w:ascii="David" w:cs="David"/>
        </w:rPr>
        <w:t xml:space="preserve">. </w:t>
      </w:r>
      <w:r w:rsidRPr="00353B67">
        <w:rPr>
          <w:rFonts w:cs="David" w:hint="eastAsia"/>
          <w:rtl/>
        </w:rPr>
        <w:t>נוהל</w:t>
      </w:r>
      <w:r w:rsidRPr="00353B67">
        <w:rPr>
          <w:rFonts w:ascii="David" w:cs="David"/>
        </w:rPr>
        <w:t xml:space="preserve"> </w:t>
      </w:r>
      <w:r w:rsidRPr="00353B67">
        <w:rPr>
          <w:rFonts w:cs="David" w:hint="eastAsia"/>
          <w:rtl/>
        </w:rPr>
        <w:t>ביקורת</w:t>
      </w:r>
    </w:p>
    <w:p w:rsidR="00353B67" w:rsidRPr="00353B67" w:rsidRDefault="00353B67" w:rsidP="00353B67">
      <w:pPr>
        <w:autoSpaceDE w:val="0"/>
        <w:autoSpaceDN w:val="0"/>
        <w:adjustRightInd w:val="0"/>
        <w:spacing w:line="480" w:lineRule="auto"/>
        <w:ind w:left="-57" w:right="-900"/>
        <w:rPr>
          <w:rFonts w:ascii="David" w:cs="David"/>
        </w:rPr>
      </w:pPr>
      <w:r w:rsidRPr="00353B67">
        <w:rPr>
          <w:rFonts w:cs="David" w:hint="eastAsia"/>
          <w:rtl/>
        </w:rPr>
        <w:t>מקובל</w:t>
      </w:r>
      <w:r w:rsidRPr="00353B67">
        <w:rPr>
          <w:rFonts w:ascii="David" w:cs="David"/>
        </w:rPr>
        <w:t xml:space="preserve"> </w:t>
      </w:r>
      <w:r w:rsidRPr="00353B67">
        <w:rPr>
          <w:rFonts w:cs="David" w:hint="eastAsia"/>
          <w:rtl/>
        </w:rPr>
        <w:t>במסגרת</w:t>
      </w:r>
      <w:r w:rsidRPr="00353B67">
        <w:rPr>
          <w:rFonts w:ascii="David" w:cs="David"/>
        </w:rPr>
        <w:t xml:space="preserve"> </w:t>
      </w:r>
      <w:r w:rsidRPr="00353B67">
        <w:rPr>
          <w:rFonts w:cs="David" w:hint="eastAsia"/>
          <w:rtl/>
        </w:rPr>
        <w:t>ביקורת</w:t>
      </w:r>
      <w:r w:rsidRPr="00353B67">
        <w:rPr>
          <w:rFonts w:ascii="David" w:cs="David"/>
        </w:rPr>
        <w:t xml:space="preserve"> </w:t>
      </w:r>
      <w:r w:rsidRPr="00353B67">
        <w:rPr>
          <w:rFonts w:cs="David" w:hint="eastAsia"/>
          <w:rtl/>
        </w:rPr>
        <w:t>דוחות</w:t>
      </w:r>
      <w:r w:rsidRPr="00353B67">
        <w:rPr>
          <w:rFonts w:ascii="David" w:cs="David"/>
        </w:rPr>
        <w:t xml:space="preserve"> </w:t>
      </w:r>
      <w:r w:rsidRPr="00353B67">
        <w:rPr>
          <w:rFonts w:cs="David" w:hint="eastAsia"/>
          <w:rtl/>
        </w:rPr>
        <w:t>כספיים</w:t>
      </w:r>
      <w:r w:rsidRPr="00353B67">
        <w:rPr>
          <w:rFonts w:ascii="David" w:cs="David"/>
        </w:rPr>
        <w:t xml:space="preserve">, </w:t>
      </w:r>
      <w:r w:rsidRPr="00353B67">
        <w:rPr>
          <w:rFonts w:cs="David" w:hint="eastAsia"/>
          <w:rtl/>
        </w:rPr>
        <w:t>הינו</w:t>
      </w:r>
      <w:r w:rsidRPr="00353B67">
        <w:rPr>
          <w:rFonts w:ascii="David" w:cs="David"/>
        </w:rPr>
        <w:t xml:space="preserve"> </w:t>
      </w:r>
      <w:r w:rsidRPr="00353B67">
        <w:rPr>
          <w:rFonts w:cs="David" w:hint="eastAsia"/>
          <w:rtl/>
        </w:rPr>
        <w:t>בדיקה</w:t>
      </w:r>
      <w:r w:rsidRPr="00353B67">
        <w:rPr>
          <w:rFonts w:ascii="David" w:cs="David"/>
        </w:rPr>
        <w:t xml:space="preserve"> </w:t>
      </w:r>
      <w:r w:rsidRPr="00353B67">
        <w:rPr>
          <w:rFonts w:cs="David" w:hint="eastAsia"/>
          <w:rtl/>
        </w:rPr>
        <w:t>של</w:t>
      </w:r>
      <w:r w:rsidRPr="00353B67">
        <w:rPr>
          <w:rFonts w:ascii="David" w:cs="David"/>
        </w:rPr>
        <w:t xml:space="preserve"> </w:t>
      </w:r>
      <w:r w:rsidRPr="00353B67">
        <w:rPr>
          <w:rFonts w:cs="David" w:hint="eastAsia"/>
          <w:rtl/>
        </w:rPr>
        <w:t>פקודות</w:t>
      </w:r>
      <w:r w:rsidRPr="00353B67">
        <w:rPr>
          <w:rFonts w:ascii="David" w:cs="David"/>
        </w:rPr>
        <w:t xml:space="preserve"> </w:t>
      </w:r>
      <w:r w:rsidRPr="00353B67">
        <w:rPr>
          <w:rFonts w:cs="David" w:hint="eastAsia"/>
          <w:rtl/>
        </w:rPr>
        <w:t>יומן</w:t>
      </w:r>
      <w:r w:rsidRPr="00353B67">
        <w:rPr>
          <w:rFonts w:ascii="David" w:cs="David"/>
        </w:rPr>
        <w:t xml:space="preserve"> </w:t>
      </w:r>
      <w:r w:rsidRPr="00353B67">
        <w:rPr>
          <w:rFonts w:cs="David" w:hint="eastAsia"/>
          <w:rtl/>
        </w:rPr>
        <w:t>מסויימות</w:t>
      </w:r>
      <w:r w:rsidRPr="00353B67">
        <w:rPr>
          <w:rFonts w:ascii="David" w:cs="David"/>
        </w:rPr>
        <w:t>/</w:t>
      </w:r>
      <w:r w:rsidRPr="00353B67">
        <w:rPr>
          <w:rFonts w:cs="David" w:hint="eastAsia"/>
          <w:rtl/>
        </w:rPr>
        <w:t>חריגות</w:t>
      </w:r>
      <w:r w:rsidRPr="00353B67">
        <w:rPr>
          <w:rFonts w:ascii="David" w:cs="David"/>
        </w:rPr>
        <w:t xml:space="preserve"> </w:t>
      </w:r>
      <w:r w:rsidRPr="00353B67">
        <w:rPr>
          <w:rFonts w:cs="David" w:hint="eastAsia"/>
          <w:rtl/>
        </w:rPr>
        <w:t>שנרשמו</w:t>
      </w:r>
    </w:p>
    <w:p w:rsidR="00353B67" w:rsidRPr="00353B67" w:rsidRDefault="00353B67" w:rsidP="00353B67">
      <w:pPr>
        <w:autoSpaceDE w:val="0"/>
        <w:autoSpaceDN w:val="0"/>
        <w:adjustRightInd w:val="0"/>
        <w:spacing w:line="480" w:lineRule="auto"/>
        <w:ind w:left="-57" w:right="-900"/>
        <w:rPr>
          <w:rFonts w:ascii="David" w:cs="David"/>
        </w:rPr>
      </w:pPr>
      <w:r w:rsidRPr="00353B67">
        <w:rPr>
          <w:rFonts w:cs="David" w:hint="eastAsia"/>
          <w:rtl/>
        </w:rPr>
        <w:t>בספרי</w:t>
      </w:r>
      <w:r w:rsidRPr="00353B67">
        <w:rPr>
          <w:rFonts w:ascii="David" w:cs="David"/>
        </w:rPr>
        <w:t xml:space="preserve"> </w:t>
      </w:r>
      <w:r w:rsidRPr="00353B67">
        <w:rPr>
          <w:rFonts w:cs="David" w:hint="eastAsia"/>
          <w:rtl/>
        </w:rPr>
        <w:t>החשבונות</w:t>
      </w:r>
      <w:r w:rsidRPr="00353B67">
        <w:rPr>
          <w:rFonts w:ascii="David" w:cs="David"/>
        </w:rPr>
        <w:t xml:space="preserve"> </w:t>
      </w:r>
      <w:r w:rsidRPr="00353B67">
        <w:rPr>
          <w:rFonts w:cs="David" w:hint="eastAsia"/>
          <w:rtl/>
        </w:rPr>
        <w:t>של</w:t>
      </w:r>
      <w:r w:rsidRPr="00353B67">
        <w:rPr>
          <w:rFonts w:ascii="David" w:cs="David"/>
        </w:rPr>
        <w:t xml:space="preserve"> </w:t>
      </w:r>
      <w:r w:rsidRPr="00353B67">
        <w:rPr>
          <w:rFonts w:cs="David" w:hint="eastAsia"/>
          <w:rtl/>
        </w:rPr>
        <w:t>הגוף</w:t>
      </w:r>
      <w:r w:rsidRPr="00353B67">
        <w:rPr>
          <w:rFonts w:ascii="David" w:cs="David"/>
        </w:rPr>
        <w:t xml:space="preserve"> </w:t>
      </w:r>
      <w:r w:rsidRPr="00353B67">
        <w:rPr>
          <w:rFonts w:cs="David" w:hint="eastAsia"/>
          <w:rtl/>
        </w:rPr>
        <w:t>המבוקר</w:t>
      </w:r>
      <w:r w:rsidRPr="00353B67">
        <w:rPr>
          <w:rFonts w:ascii="David" w:cs="David"/>
        </w:rPr>
        <w:t>.</w:t>
      </w:r>
    </w:p>
    <w:p w:rsidR="00353B67" w:rsidRPr="00353B67" w:rsidRDefault="00353B67" w:rsidP="00353B67">
      <w:pPr>
        <w:autoSpaceDE w:val="0"/>
        <w:autoSpaceDN w:val="0"/>
        <w:adjustRightInd w:val="0"/>
        <w:spacing w:line="480" w:lineRule="auto"/>
        <w:ind w:left="-57" w:right="-900"/>
        <w:rPr>
          <w:rFonts w:ascii="David" w:cs="David" w:hint="cs"/>
          <w:b/>
          <w:bCs/>
          <w:i/>
          <w:iCs/>
          <w:u w:val="single"/>
          <w:rtl/>
        </w:rPr>
      </w:pPr>
      <w:r w:rsidRPr="00353B67">
        <w:rPr>
          <w:rFonts w:cs="David" w:hint="eastAsia"/>
          <w:b/>
          <w:bCs/>
          <w:i/>
          <w:iCs/>
          <w:u w:val="single"/>
          <w:rtl/>
        </w:rPr>
        <w:t>נדרש</w:t>
      </w:r>
      <w:r w:rsidRPr="00353B67">
        <w:rPr>
          <w:rFonts w:ascii="David" w:cs="David"/>
          <w:b/>
          <w:bCs/>
          <w:i/>
          <w:iCs/>
          <w:u w:val="single"/>
        </w:rPr>
        <w:t>:</w:t>
      </w:r>
    </w:p>
    <w:p w:rsidR="00353B67" w:rsidRPr="00353B67" w:rsidRDefault="00353B67" w:rsidP="00353B67">
      <w:pPr>
        <w:autoSpaceDE w:val="0"/>
        <w:autoSpaceDN w:val="0"/>
        <w:adjustRightInd w:val="0"/>
        <w:spacing w:line="480" w:lineRule="auto"/>
        <w:ind w:left="-57" w:right="-900"/>
        <w:rPr>
          <w:rFonts w:ascii="David" w:cs="David"/>
          <w:b/>
          <w:bCs/>
        </w:rPr>
      </w:pPr>
      <w:r>
        <w:rPr>
          <w:rFonts w:ascii="David" w:cs="David" w:hint="cs"/>
          <w:rtl/>
        </w:rPr>
        <w:t xml:space="preserve">א. </w:t>
      </w:r>
      <w:r w:rsidRPr="00353B67">
        <w:rPr>
          <w:rFonts w:cs="David" w:hint="eastAsia"/>
          <w:rtl/>
        </w:rPr>
        <w:t>פרט</w:t>
      </w:r>
      <w:r>
        <w:rPr>
          <w:rFonts w:cs="David" w:hint="cs"/>
          <w:rtl/>
        </w:rPr>
        <w:t>ו</w:t>
      </w:r>
      <w:r w:rsidRPr="00353B67">
        <w:rPr>
          <w:rFonts w:ascii="David" w:cs="David"/>
        </w:rPr>
        <w:t xml:space="preserve"> </w:t>
      </w:r>
      <w:r w:rsidRPr="00353B67">
        <w:rPr>
          <w:rFonts w:cs="David" w:hint="eastAsia"/>
          <w:rtl/>
        </w:rPr>
        <w:t>והסב</w:t>
      </w:r>
      <w:r>
        <w:rPr>
          <w:rFonts w:cs="David" w:hint="cs"/>
          <w:rtl/>
        </w:rPr>
        <w:t>י</w:t>
      </w:r>
      <w:r w:rsidRPr="00353B67">
        <w:rPr>
          <w:rFonts w:cs="David" w:hint="eastAsia"/>
          <w:rtl/>
        </w:rPr>
        <w:t>ר</w:t>
      </w:r>
      <w:r w:rsidRPr="001D2092">
        <w:rPr>
          <w:rFonts w:ascii="Calibri" w:hAnsi="Calibri" w:cs="David" w:hint="cs"/>
          <w:rtl/>
        </w:rPr>
        <w:t>ו</w:t>
      </w:r>
      <w:r w:rsidRPr="00353B67">
        <w:rPr>
          <w:rFonts w:ascii="David" w:cs="David"/>
        </w:rPr>
        <w:t xml:space="preserve"> </w:t>
      </w:r>
      <w:r w:rsidRPr="00353B67">
        <w:rPr>
          <w:rFonts w:cs="David" w:hint="eastAsia"/>
          <w:rtl/>
        </w:rPr>
        <w:t>את</w:t>
      </w:r>
      <w:r w:rsidRPr="00353B67">
        <w:rPr>
          <w:rFonts w:ascii="David" w:cs="David"/>
        </w:rPr>
        <w:t xml:space="preserve"> </w:t>
      </w:r>
      <w:r w:rsidRPr="00353B67">
        <w:rPr>
          <w:rFonts w:cs="David" w:hint="eastAsia"/>
          <w:rtl/>
        </w:rPr>
        <w:t>מהותו</w:t>
      </w:r>
      <w:r w:rsidRPr="00353B67">
        <w:rPr>
          <w:rFonts w:ascii="David" w:cs="David"/>
        </w:rPr>
        <w:t xml:space="preserve"> </w:t>
      </w:r>
      <w:r w:rsidRPr="00353B67">
        <w:rPr>
          <w:rFonts w:cs="David" w:hint="eastAsia"/>
          <w:rtl/>
        </w:rPr>
        <w:t>ומטרתו</w:t>
      </w:r>
      <w:r w:rsidRPr="00353B67">
        <w:rPr>
          <w:rFonts w:ascii="David" w:cs="David"/>
        </w:rPr>
        <w:t xml:space="preserve"> </w:t>
      </w:r>
      <w:r w:rsidRPr="00353B67">
        <w:rPr>
          <w:rFonts w:cs="David" w:hint="eastAsia"/>
          <w:rtl/>
        </w:rPr>
        <w:t>של</w:t>
      </w:r>
      <w:r w:rsidRPr="00353B67">
        <w:rPr>
          <w:rFonts w:ascii="David" w:cs="David"/>
        </w:rPr>
        <w:t xml:space="preserve"> </w:t>
      </w:r>
      <w:r w:rsidRPr="00353B67">
        <w:rPr>
          <w:rFonts w:cs="David" w:hint="eastAsia"/>
          <w:rtl/>
        </w:rPr>
        <w:t>הנוהל</w:t>
      </w:r>
      <w:r w:rsidRPr="00353B67">
        <w:rPr>
          <w:rFonts w:ascii="David" w:cs="David"/>
        </w:rPr>
        <w:t xml:space="preserve"> </w:t>
      </w:r>
      <w:r w:rsidRPr="00353B67">
        <w:rPr>
          <w:rFonts w:cs="David" w:hint="eastAsia"/>
          <w:rtl/>
        </w:rPr>
        <w:t>דלעיל</w:t>
      </w:r>
      <w:r w:rsidRPr="00353B67">
        <w:rPr>
          <w:rFonts w:ascii="David" w:cs="David"/>
        </w:rPr>
        <w:t>.</w:t>
      </w:r>
      <w:r>
        <w:rPr>
          <w:rFonts w:ascii="David" w:cs="David" w:hint="cs"/>
          <w:rtl/>
        </w:rPr>
        <w:t xml:space="preserve"> </w:t>
      </w:r>
      <w:r>
        <w:rPr>
          <w:rFonts w:ascii="David" w:cs="David" w:hint="cs"/>
          <w:b/>
          <w:bCs/>
          <w:rtl/>
        </w:rPr>
        <w:t>(4 נק').</w:t>
      </w:r>
    </w:p>
    <w:p w:rsidR="00353B67" w:rsidRPr="00353B67" w:rsidRDefault="00353B67" w:rsidP="00353B67">
      <w:pPr>
        <w:autoSpaceDE w:val="0"/>
        <w:autoSpaceDN w:val="0"/>
        <w:adjustRightInd w:val="0"/>
        <w:spacing w:line="480" w:lineRule="auto"/>
        <w:ind w:left="-57" w:right="-900"/>
        <w:rPr>
          <w:rFonts w:ascii="David" w:cs="David"/>
        </w:rPr>
      </w:pPr>
      <w:r>
        <w:rPr>
          <w:rFonts w:ascii="David" w:cs="David" w:hint="cs"/>
          <w:rtl/>
        </w:rPr>
        <w:t xml:space="preserve">ב . </w:t>
      </w:r>
      <w:r w:rsidRPr="00353B67">
        <w:rPr>
          <w:rFonts w:cs="David" w:hint="eastAsia"/>
          <w:rtl/>
        </w:rPr>
        <w:t>פרט</w:t>
      </w:r>
      <w:r>
        <w:rPr>
          <w:rFonts w:cs="David" w:hint="cs"/>
          <w:rtl/>
        </w:rPr>
        <w:t xml:space="preserve">ו </w:t>
      </w:r>
      <w:r w:rsidRPr="00353B67">
        <w:rPr>
          <w:rFonts w:ascii="David" w:cs="David"/>
        </w:rPr>
        <w:t xml:space="preserve"> </w:t>
      </w:r>
      <w:r w:rsidRPr="00353B67">
        <w:rPr>
          <w:rFonts w:cs="David" w:hint="eastAsia"/>
          <w:rtl/>
        </w:rPr>
        <w:t>והסב</w:t>
      </w:r>
      <w:r>
        <w:rPr>
          <w:rFonts w:cs="David" w:hint="cs"/>
          <w:rtl/>
        </w:rPr>
        <w:t>י</w:t>
      </w:r>
      <w:r w:rsidRPr="00353B67">
        <w:rPr>
          <w:rFonts w:cs="David" w:hint="eastAsia"/>
          <w:rtl/>
        </w:rPr>
        <w:t>ר</w:t>
      </w:r>
      <w:r>
        <w:rPr>
          <w:rFonts w:cs="David" w:hint="cs"/>
          <w:rtl/>
        </w:rPr>
        <w:t>ו</w:t>
      </w:r>
      <w:r w:rsidRPr="00353B67">
        <w:rPr>
          <w:rFonts w:ascii="David" w:cs="David"/>
        </w:rPr>
        <w:t xml:space="preserve">, </w:t>
      </w:r>
      <w:r w:rsidRPr="00353B67">
        <w:rPr>
          <w:rFonts w:cs="David" w:hint="eastAsia"/>
          <w:rtl/>
        </w:rPr>
        <w:t>כיצד</w:t>
      </w:r>
      <w:r w:rsidRPr="00353B67">
        <w:rPr>
          <w:rFonts w:ascii="David" w:cs="David"/>
        </w:rPr>
        <w:t xml:space="preserve"> </w:t>
      </w:r>
      <w:r>
        <w:rPr>
          <w:rFonts w:cs="David" w:hint="eastAsia"/>
          <w:rtl/>
        </w:rPr>
        <w:t>לדעת</w:t>
      </w:r>
      <w:r>
        <w:rPr>
          <w:rFonts w:cs="David" w:hint="cs"/>
          <w:rtl/>
        </w:rPr>
        <w:t>כם</w:t>
      </w:r>
      <w:r w:rsidRPr="00353B67">
        <w:rPr>
          <w:rFonts w:ascii="David" w:cs="David"/>
        </w:rPr>
        <w:t xml:space="preserve"> </w:t>
      </w:r>
      <w:r w:rsidRPr="00353B67">
        <w:rPr>
          <w:rFonts w:cs="David" w:hint="eastAsia"/>
          <w:rtl/>
        </w:rPr>
        <w:t>יש</w:t>
      </w:r>
      <w:r w:rsidRPr="00353B67">
        <w:rPr>
          <w:rFonts w:ascii="David" w:cs="David"/>
        </w:rPr>
        <w:t xml:space="preserve"> </w:t>
      </w:r>
      <w:r w:rsidRPr="00353B67">
        <w:rPr>
          <w:rFonts w:cs="David" w:hint="eastAsia"/>
          <w:rtl/>
        </w:rPr>
        <w:t>לבחור</w:t>
      </w:r>
      <w:r w:rsidRPr="00353B67">
        <w:rPr>
          <w:rFonts w:ascii="David" w:cs="David"/>
        </w:rPr>
        <w:t xml:space="preserve"> </w:t>
      </w:r>
      <w:r w:rsidRPr="00353B67">
        <w:rPr>
          <w:rFonts w:cs="David" w:hint="eastAsia"/>
          <w:rtl/>
        </w:rPr>
        <w:t>את</w:t>
      </w:r>
      <w:r w:rsidRPr="00353B67">
        <w:rPr>
          <w:rFonts w:ascii="David" w:cs="David"/>
        </w:rPr>
        <w:t xml:space="preserve"> </w:t>
      </w:r>
      <w:r w:rsidRPr="00353B67">
        <w:rPr>
          <w:rFonts w:cs="David" w:hint="eastAsia"/>
          <w:rtl/>
        </w:rPr>
        <w:t>פקודות</w:t>
      </w:r>
      <w:r w:rsidRPr="00353B67">
        <w:rPr>
          <w:rFonts w:ascii="David" w:cs="David"/>
        </w:rPr>
        <w:t xml:space="preserve"> </w:t>
      </w:r>
      <w:r w:rsidRPr="00353B67">
        <w:rPr>
          <w:rFonts w:cs="David" w:hint="eastAsia"/>
          <w:rtl/>
        </w:rPr>
        <w:t>היומן</w:t>
      </w:r>
      <w:r w:rsidRPr="00353B67">
        <w:rPr>
          <w:rFonts w:ascii="David" w:cs="David"/>
        </w:rPr>
        <w:t xml:space="preserve">, </w:t>
      </w:r>
      <w:r w:rsidRPr="00353B67">
        <w:rPr>
          <w:rFonts w:cs="David" w:hint="eastAsia"/>
          <w:rtl/>
        </w:rPr>
        <w:t>מתוך</w:t>
      </w:r>
      <w:r w:rsidRPr="00353B67">
        <w:rPr>
          <w:rFonts w:ascii="David" w:cs="David"/>
        </w:rPr>
        <w:t xml:space="preserve"> </w:t>
      </w:r>
      <w:r w:rsidRPr="00353B67">
        <w:rPr>
          <w:rFonts w:cs="David" w:hint="eastAsia"/>
          <w:rtl/>
        </w:rPr>
        <w:t>מכלול</w:t>
      </w:r>
      <w:r w:rsidRPr="00353B67">
        <w:rPr>
          <w:rFonts w:ascii="David" w:cs="David"/>
        </w:rPr>
        <w:t xml:space="preserve"> </w:t>
      </w:r>
      <w:r w:rsidRPr="00353B67">
        <w:rPr>
          <w:rFonts w:cs="David" w:hint="eastAsia"/>
          <w:rtl/>
        </w:rPr>
        <w:t>פקודות</w:t>
      </w:r>
      <w:r w:rsidRPr="00353B67">
        <w:rPr>
          <w:rFonts w:ascii="David" w:cs="David"/>
        </w:rPr>
        <w:t xml:space="preserve"> </w:t>
      </w:r>
      <w:r w:rsidRPr="00353B67">
        <w:rPr>
          <w:rFonts w:cs="David" w:hint="eastAsia"/>
          <w:rtl/>
        </w:rPr>
        <w:t>היומן</w:t>
      </w:r>
    </w:p>
    <w:p w:rsidR="00353B67" w:rsidRPr="00353B67" w:rsidRDefault="00353B67" w:rsidP="00353B67">
      <w:pPr>
        <w:autoSpaceDE w:val="0"/>
        <w:autoSpaceDN w:val="0"/>
        <w:adjustRightInd w:val="0"/>
        <w:spacing w:line="480" w:lineRule="auto"/>
        <w:ind w:left="-57" w:right="-900"/>
        <w:rPr>
          <w:rFonts w:ascii="David" w:cs="David"/>
        </w:rPr>
      </w:pPr>
      <w:r w:rsidRPr="00353B67">
        <w:rPr>
          <w:rFonts w:cs="David" w:hint="eastAsia"/>
          <w:rtl/>
        </w:rPr>
        <w:t>והרישומים</w:t>
      </w:r>
      <w:r w:rsidRPr="00353B67">
        <w:rPr>
          <w:rFonts w:ascii="David" w:cs="David"/>
        </w:rPr>
        <w:t xml:space="preserve"> </w:t>
      </w:r>
      <w:r w:rsidRPr="00353B67">
        <w:rPr>
          <w:rFonts w:cs="David" w:hint="eastAsia"/>
          <w:rtl/>
        </w:rPr>
        <w:t>שנרשמו</w:t>
      </w:r>
      <w:r w:rsidRPr="00353B67">
        <w:rPr>
          <w:rFonts w:ascii="David" w:cs="David"/>
        </w:rPr>
        <w:t xml:space="preserve"> </w:t>
      </w:r>
      <w:r w:rsidRPr="00353B67">
        <w:rPr>
          <w:rFonts w:cs="David" w:hint="eastAsia"/>
          <w:rtl/>
        </w:rPr>
        <w:t>בספרי</w:t>
      </w:r>
      <w:r w:rsidRPr="00353B67">
        <w:rPr>
          <w:rFonts w:ascii="David" w:cs="David"/>
        </w:rPr>
        <w:t xml:space="preserve"> </w:t>
      </w:r>
      <w:r w:rsidRPr="00353B67">
        <w:rPr>
          <w:rFonts w:cs="David" w:hint="eastAsia"/>
          <w:rtl/>
        </w:rPr>
        <w:t>החשבונות</w:t>
      </w:r>
      <w:r w:rsidRPr="00353B67">
        <w:rPr>
          <w:rFonts w:ascii="David" w:cs="David"/>
        </w:rPr>
        <w:t xml:space="preserve">, </w:t>
      </w:r>
      <w:r w:rsidRPr="00353B67">
        <w:rPr>
          <w:rFonts w:cs="David" w:hint="eastAsia"/>
          <w:rtl/>
        </w:rPr>
        <w:t>לצורך</w:t>
      </w:r>
      <w:r w:rsidRPr="00353B67">
        <w:rPr>
          <w:rFonts w:ascii="David" w:cs="David"/>
        </w:rPr>
        <w:t xml:space="preserve"> </w:t>
      </w:r>
      <w:r w:rsidRPr="00353B67">
        <w:rPr>
          <w:rFonts w:cs="David" w:hint="eastAsia"/>
          <w:rtl/>
        </w:rPr>
        <w:t>בדיקתן</w:t>
      </w:r>
      <w:r w:rsidRPr="00353B67">
        <w:rPr>
          <w:rFonts w:ascii="David" w:cs="David"/>
        </w:rPr>
        <w:t xml:space="preserve"> </w:t>
      </w:r>
      <w:r w:rsidRPr="00353B67">
        <w:rPr>
          <w:rFonts w:cs="David" w:hint="eastAsia"/>
          <w:rtl/>
        </w:rPr>
        <w:t>במסגרת</w:t>
      </w:r>
      <w:r w:rsidRPr="00353B67">
        <w:rPr>
          <w:rFonts w:ascii="David" w:cs="David"/>
        </w:rPr>
        <w:t xml:space="preserve"> </w:t>
      </w:r>
      <w:r w:rsidRPr="00353B67">
        <w:rPr>
          <w:rFonts w:cs="David" w:hint="eastAsia"/>
          <w:rtl/>
        </w:rPr>
        <w:t>תהליך</w:t>
      </w:r>
      <w:r w:rsidRPr="00353B67">
        <w:rPr>
          <w:rFonts w:ascii="David" w:cs="David"/>
        </w:rPr>
        <w:t xml:space="preserve"> </w:t>
      </w:r>
      <w:r w:rsidRPr="00353B67">
        <w:rPr>
          <w:rFonts w:cs="David" w:hint="eastAsia"/>
          <w:rtl/>
        </w:rPr>
        <w:t>הביקורת</w:t>
      </w:r>
      <w:r w:rsidRPr="00353B67">
        <w:rPr>
          <w:rFonts w:ascii="David" w:cs="David"/>
        </w:rPr>
        <w:t xml:space="preserve"> </w:t>
      </w:r>
      <w:r w:rsidRPr="00353B67">
        <w:rPr>
          <w:rFonts w:cs="David" w:hint="eastAsia"/>
          <w:rtl/>
        </w:rPr>
        <w:t>של</w:t>
      </w:r>
      <w:r w:rsidRPr="00353B67">
        <w:rPr>
          <w:rFonts w:ascii="David" w:cs="David"/>
        </w:rPr>
        <w:t xml:space="preserve"> </w:t>
      </w:r>
      <w:r w:rsidRPr="00353B67">
        <w:rPr>
          <w:rFonts w:cs="David" w:hint="eastAsia"/>
          <w:rtl/>
        </w:rPr>
        <w:t>דוחות</w:t>
      </w:r>
    </w:p>
    <w:p w:rsidR="00353B67" w:rsidRDefault="00353B67" w:rsidP="00353B67">
      <w:pPr>
        <w:autoSpaceDE w:val="0"/>
        <w:autoSpaceDN w:val="0"/>
        <w:adjustRightInd w:val="0"/>
        <w:spacing w:line="480" w:lineRule="auto"/>
        <w:ind w:left="-57" w:right="-900"/>
        <w:rPr>
          <w:rFonts w:ascii="David" w:cs="David" w:hint="cs"/>
          <w:b/>
          <w:bCs/>
          <w:rtl/>
        </w:rPr>
      </w:pPr>
      <w:r w:rsidRPr="00353B67">
        <w:rPr>
          <w:rFonts w:cs="David" w:hint="eastAsia"/>
          <w:rtl/>
        </w:rPr>
        <w:t>כספיים</w:t>
      </w:r>
      <w:r w:rsidRPr="00353B67">
        <w:rPr>
          <w:rFonts w:ascii="David" w:cs="David"/>
        </w:rPr>
        <w:t>.</w:t>
      </w:r>
      <w:r>
        <w:rPr>
          <w:rFonts w:ascii="David" w:cs="David" w:hint="cs"/>
          <w:rtl/>
        </w:rPr>
        <w:t xml:space="preserve"> </w:t>
      </w:r>
      <w:r>
        <w:rPr>
          <w:rFonts w:ascii="David" w:cs="David" w:hint="cs"/>
          <w:b/>
          <w:bCs/>
          <w:rtl/>
        </w:rPr>
        <w:t>(6 נק').</w:t>
      </w:r>
    </w:p>
    <w:p w:rsidR="00353B67" w:rsidRDefault="00353B67" w:rsidP="00353B67">
      <w:pPr>
        <w:autoSpaceDE w:val="0"/>
        <w:autoSpaceDN w:val="0"/>
        <w:adjustRightInd w:val="0"/>
        <w:spacing w:line="480" w:lineRule="auto"/>
        <w:ind w:left="-57" w:right="-900"/>
        <w:rPr>
          <w:rFonts w:ascii="David" w:cs="David" w:hint="cs"/>
          <w:b/>
          <w:bCs/>
          <w:rtl/>
        </w:rPr>
      </w:pPr>
    </w:p>
    <w:p w:rsidR="00353B67" w:rsidRDefault="00353B67" w:rsidP="00353B67">
      <w:pPr>
        <w:autoSpaceDE w:val="0"/>
        <w:autoSpaceDN w:val="0"/>
        <w:adjustRightInd w:val="0"/>
        <w:spacing w:line="480" w:lineRule="auto"/>
        <w:ind w:left="-57" w:right="-900"/>
        <w:rPr>
          <w:rFonts w:ascii="David" w:cs="David" w:hint="cs"/>
          <w:b/>
          <w:bCs/>
          <w:rtl/>
        </w:rPr>
      </w:pPr>
    </w:p>
    <w:p w:rsidR="00353B67" w:rsidRDefault="00353B67" w:rsidP="00353B67">
      <w:pPr>
        <w:autoSpaceDE w:val="0"/>
        <w:autoSpaceDN w:val="0"/>
        <w:adjustRightInd w:val="0"/>
        <w:spacing w:line="480" w:lineRule="auto"/>
        <w:ind w:left="-57" w:right="-900"/>
        <w:jc w:val="center"/>
        <w:rPr>
          <w:rFonts w:ascii="David" w:cs="David" w:hint="cs"/>
          <w:b/>
          <w:bCs/>
          <w:i/>
          <w:iCs/>
          <w:sz w:val="28"/>
          <w:szCs w:val="28"/>
          <w:u w:val="single"/>
          <w:rtl/>
        </w:rPr>
      </w:pPr>
      <w:r>
        <w:rPr>
          <w:rFonts w:ascii="David" w:cs="David" w:hint="cs"/>
          <w:b/>
          <w:bCs/>
          <w:i/>
          <w:iCs/>
          <w:sz w:val="28"/>
          <w:szCs w:val="28"/>
          <w:u w:val="single"/>
          <w:rtl/>
        </w:rPr>
        <w:lastRenderedPageBreak/>
        <w:t xml:space="preserve">שאלה מס' 8 </w:t>
      </w:r>
      <w:r>
        <w:rPr>
          <w:rFonts w:ascii="David" w:cs="David"/>
          <w:b/>
          <w:bCs/>
          <w:i/>
          <w:iCs/>
          <w:sz w:val="28"/>
          <w:szCs w:val="28"/>
          <w:u w:val="single"/>
          <w:rtl/>
        </w:rPr>
        <w:t>–</w:t>
      </w:r>
      <w:r>
        <w:rPr>
          <w:rFonts w:ascii="David" w:cs="David" w:hint="cs"/>
          <w:b/>
          <w:bCs/>
          <w:i/>
          <w:iCs/>
          <w:sz w:val="28"/>
          <w:szCs w:val="28"/>
          <w:u w:val="single"/>
          <w:rtl/>
        </w:rPr>
        <w:t xml:space="preserve"> 20%</w:t>
      </w:r>
    </w:p>
    <w:p w:rsidR="00C25CE0" w:rsidRDefault="00C25CE0" w:rsidP="00C25CE0">
      <w:pPr>
        <w:spacing w:after="200" w:line="480" w:lineRule="auto"/>
        <w:ind w:left="-58"/>
        <w:contextualSpacing/>
        <w:rPr>
          <w:rFonts w:ascii="Calibri" w:eastAsia="Calibri" w:hAnsi="Calibri" w:cs="David" w:hint="cs"/>
          <w:rtl/>
          <w:lang w:eastAsia="en-US"/>
        </w:rPr>
      </w:pPr>
      <w:r w:rsidRPr="00F735E7">
        <w:rPr>
          <w:rFonts w:ascii="Calibri" w:eastAsia="Calibri" w:hAnsi="Calibri" w:cs="David" w:hint="cs"/>
          <w:b/>
          <w:bCs/>
          <w:rtl/>
          <w:lang w:eastAsia="en-US"/>
        </w:rPr>
        <w:t xml:space="preserve">ענו </w:t>
      </w:r>
      <w:r w:rsidRPr="00F735E7">
        <w:rPr>
          <w:rFonts w:ascii="Calibri" w:eastAsia="Calibri" w:hAnsi="Calibri" w:cs="David" w:hint="cs"/>
          <w:i/>
          <w:iCs/>
          <w:u w:val="single"/>
          <w:rtl/>
          <w:lang w:eastAsia="en-US"/>
        </w:rPr>
        <w:t xml:space="preserve">בקצרה </w:t>
      </w:r>
      <w:r w:rsidRPr="00F735E7">
        <w:rPr>
          <w:rFonts w:ascii="Calibri" w:eastAsia="Calibri" w:hAnsi="Calibri" w:cs="David" w:hint="cs"/>
          <w:b/>
          <w:bCs/>
          <w:rtl/>
          <w:lang w:eastAsia="en-US"/>
        </w:rPr>
        <w:t xml:space="preserve">על מגוון השאלות הבאות (נמקו ובססו את תשובותיכם): </w:t>
      </w:r>
      <w:r w:rsidRPr="00F735E7">
        <w:rPr>
          <w:rFonts w:ascii="Calibri" w:eastAsia="Calibri" w:hAnsi="Calibri" w:cs="David" w:hint="cs"/>
          <w:rtl/>
          <w:lang w:eastAsia="en-US"/>
        </w:rPr>
        <w:t>(</w:t>
      </w:r>
      <w:r>
        <w:rPr>
          <w:rFonts w:ascii="Calibri" w:eastAsia="Calibri" w:hAnsi="Calibri" w:cs="David" w:hint="cs"/>
          <w:b/>
          <w:bCs/>
          <w:rtl/>
          <w:lang w:eastAsia="en-US"/>
        </w:rPr>
        <w:t>2</w:t>
      </w:r>
      <w:r w:rsidRPr="00106D75">
        <w:rPr>
          <w:rFonts w:ascii="Calibri" w:eastAsia="Calibri" w:hAnsi="Calibri" w:cs="David" w:hint="cs"/>
          <w:b/>
          <w:bCs/>
          <w:rtl/>
          <w:lang w:eastAsia="en-US"/>
        </w:rPr>
        <w:t xml:space="preserve"> נק' לכל שאלה</w:t>
      </w:r>
      <w:r w:rsidRPr="00F735E7">
        <w:rPr>
          <w:rFonts w:ascii="Calibri" w:eastAsia="Calibri" w:hAnsi="Calibri" w:cs="David" w:hint="cs"/>
          <w:rtl/>
          <w:lang w:eastAsia="en-US"/>
        </w:rPr>
        <w:t>).</w:t>
      </w:r>
    </w:p>
    <w:p w:rsidR="00353B67" w:rsidRDefault="00C25CE0" w:rsidP="00353B67">
      <w:pPr>
        <w:autoSpaceDE w:val="0"/>
        <w:autoSpaceDN w:val="0"/>
        <w:adjustRightInd w:val="0"/>
        <w:spacing w:line="480" w:lineRule="auto"/>
        <w:ind w:left="-57" w:right="-900"/>
        <w:rPr>
          <w:rFonts w:ascii="David" w:cs="David" w:hint="cs"/>
          <w:rtl/>
        </w:rPr>
      </w:pPr>
      <w:r>
        <w:rPr>
          <w:rFonts w:ascii="David" w:cs="David" w:hint="cs"/>
          <w:rtl/>
        </w:rPr>
        <w:t xml:space="preserve">א . </w:t>
      </w:r>
      <w:r w:rsidR="004A1D9C">
        <w:rPr>
          <w:rFonts w:ascii="David" w:cs="David" w:hint="cs"/>
          <w:rtl/>
        </w:rPr>
        <w:t>מהו דוח גיול לקוחות ומהי זיקתו לתהליך הביקורת?</w:t>
      </w:r>
    </w:p>
    <w:p w:rsidR="004A1D9C" w:rsidRDefault="004A1D9C" w:rsidP="00353B67">
      <w:pPr>
        <w:autoSpaceDE w:val="0"/>
        <w:autoSpaceDN w:val="0"/>
        <w:adjustRightInd w:val="0"/>
        <w:spacing w:line="480" w:lineRule="auto"/>
        <w:ind w:left="-57" w:right="-900"/>
        <w:rPr>
          <w:rFonts w:ascii="David" w:cs="David" w:hint="cs"/>
          <w:rtl/>
        </w:rPr>
      </w:pPr>
      <w:r>
        <w:rPr>
          <w:rFonts w:ascii="David" w:cs="David" w:hint="cs"/>
          <w:rtl/>
        </w:rPr>
        <w:t>ב . מה המשמעות של סכומים פתוחים בהתאמות הבנק ומה זיקתם לתהליך הביקורת?</w:t>
      </w:r>
    </w:p>
    <w:p w:rsidR="004A1D9C" w:rsidRDefault="009A4056" w:rsidP="00353B67">
      <w:pPr>
        <w:autoSpaceDE w:val="0"/>
        <w:autoSpaceDN w:val="0"/>
        <w:adjustRightInd w:val="0"/>
        <w:spacing w:line="480" w:lineRule="auto"/>
        <w:ind w:left="-57" w:right="-900"/>
        <w:rPr>
          <w:rFonts w:ascii="David" w:cs="David" w:hint="cs"/>
          <w:rtl/>
        </w:rPr>
      </w:pPr>
      <w:r>
        <w:rPr>
          <w:rFonts w:ascii="David" w:cs="David" w:hint="cs"/>
          <w:rtl/>
        </w:rPr>
        <w:t>ג . האם תקנות ני"ע (דוחות כספיים שנתיים), התש"ע, 2010 חלות על דוחותיהם הכספיים של בנקים מסחריים אשר מניותיהם נסחרות בבורסה לני"ע בת"א?</w:t>
      </w:r>
    </w:p>
    <w:p w:rsidR="004A1D9C" w:rsidRDefault="004A1D9C" w:rsidP="00353B67">
      <w:pPr>
        <w:autoSpaceDE w:val="0"/>
        <w:autoSpaceDN w:val="0"/>
        <w:adjustRightInd w:val="0"/>
        <w:spacing w:line="480" w:lineRule="auto"/>
        <w:ind w:left="-57" w:right="-900"/>
        <w:rPr>
          <w:rFonts w:ascii="David" w:cs="David" w:hint="cs"/>
          <w:rtl/>
        </w:rPr>
      </w:pPr>
      <w:r>
        <w:rPr>
          <w:rFonts w:ascii="David" w:cs="David" w:hint="cs"/>
          <w:rtl/>
        </w:rPr>
        <w:t>ד. "חברה חייבת להחליט האם ברצונה להשתמש בשיטה השלילית או החיובית  למשלוח בקשות לאישורי יתרות   ולהקפיד לשמור על עקביות משנה לשנה בבחירת השיטה". חוו דעתכם על הטענה.</w:t>
      </w:r>
    </w:p>
    <w:p w:rsidR="004A1D9C" w:rsidRDefault="004A1D9C" w:rsidP="00353B67">
      <w:pPr>
        <w:autoSpaceDE w:val="0"/>
        <w:autoSpaceDN w:val="0"/>
        <w:adjustRightInd w:val="0"/>
        <w:spacing w:line="480" w:lineRule="auto"/>
        <w:ind w:left="-57" w:right="-900"/>
        <w:rPr>
          <w:rFonts w:ascii="David" w:cs="David" w:hint="cs"/>
          <w:rtl/>
        </w:rPr>
      </w:pPr>
      <w:r>
        <w:rPr>
          <w:rFonts w:ascii="David" w:cs="David" w:hint="cs"/>
          <w:rtl/>
        </w:rPr>
        <w:t>ה. "גם כאשר החברה מסרבת לאפשר לנו קשר עם היועץ המשפטי, תמיד נוכל להשיג מידע בנוגע</w:t>
      </w:r>
    </w:p>
    <w:p w:rsidR="004A1D9C" w:rsidRDefault="004A1D9C" w:rsidP="00353B67">
      <w:pPr>
        <w:autoSpaceDE w:val="0"/>
        <w:autoSpaceDN w:val="0"/>
        <w:adjustRightInd w:val="0"/>
        <w:spacing w:line="480" w:lineRule="auto"/>
        <w:ind w:left="-57" w:right="-900"/>
        <w:rPr>
          <w:rFonts w:ascii="David" w:cs="David" w:hint="cs"/>
          <w:rtl/>
        </w:rPr>
      </w:pPr>
      <w:r>
        <w:rPr>
          <w:rFonts w:ascii="David" w:cs="David" w:hint="cs"/>
          <w:rtl/>
        </w:rPr>
        <w:t>לשעבודים ולערבויות באמצעות עיון בתדפיס רשם החברות". חוו דעתכם על הטענה.</w:t>
      </w:r>
    </w:p>
    <w:p w:rsidR="004A1D9C" w:rsidRDefault="004A1D9C" w:rsidP="000D5537">
      <w:pPr>
        <w:autoSpaceDE w:val="0"/>
        <w:autoSpaceDN w:val="0"/>
        <w:adjustRightInd w:val="0"/>
        <w:spacing w:line="480" w:lineRule="auto"/>
        <w:ind w:left="-57" w:right="-900"/>
        <w:rPr>
          <w:rFonts w:ascii="David" w:cs="David" w:hint="cs"/>
          <w:rtl/>
        </w:rPr>
      </w:pPr>
      <w:r>
        <w:rPr>
          <w:rFonts w:ascii="David" w:cs="David" w:hint="cs"/>
          <w:rtl/>
        </w:rPr>
        <w:t>ו . האם במסגרת ביקורת רכוש קבוע ישנה חובה לערוך מפקד שנתי</w:t>
      </w:r>
      <w:r w:rsidR="000D5537">
        <w:rPr>
          <w:rFonts w:ascii="David" w:cs="David" w:hint="cs"/>
          <w:rtl/>
        </w:rPr>
        <w:t xml:space="preserve"> של רכוש קבוע</w:t>
      </w:r>
      <w:r>
        <w:rPr>
          <w:rFonts w:ascii="David" w:cs="David" w:hint="cs"/>
          <w:rtl/>
        </w:rPr>
        <w:t>?</w:t>
      </w:r>
    </w:p>
    <w:p w:rsidR="004A1D9C" w:rsidRDefault="004A1D9C" w:rsidP="00353B67">
      <w:pPr>
        <w:autoSpaceDE w:val="0"/>
        <w:autoSpaceDN w:val="0"/>
        <w:adjustRightInd w:val="0"/>
        <w:spacing w:line="480" w:lineRule="auto"/>
        <w:ind w:left="-57" w:right="-900"/>
        <w:rPr>
          <w:rFonts w:ascii="David" w:cs="David" w:hint="cs"/>
          <w:rtl/>
        </w:rPr>
      </w:pPr>
      <w:r>
        <w:rPr>
          <w:rFonts w:ascii="David" w:cs="David" w:hint="cs"/>
          <w:rtl/>
        </w:rPr>
        <w:t xml:space="preserve">ז. </w:t>
      </w:r>
      <w:r w:rsidR="000636F0">
        <w:rPr>
          <w:rFonts w:ascii="David" w:cs="David" w:hint="cs"/>
          <w:rtl/>
        </w:rPr>
        <w:t>האם קיימת אפשרות להפנות מתוך הדוכ"ס למידע המופיע בדוח הדירקטוריון , אם כן, מה ההשפעה של מהלך כזה , אם בכלל, על דוח רו"ח המבקר?</w:t>
      </w:r>
    </w:p>
    <w:p w:rsidR="000636F0" w:rsidRDefault="000636F0" w:rsidP="00353B67">
      <w:pPr>
        <w:autoSpaceDE w:val="0"/>
        <w:autoSpaceDN w:val="0"/>
        <w:adjustRightInd w:val="0"/>
        <w:spacing w:line="480" w:lineRule="auto"/>
        <w:ind w:left="-57" w:right="-900"/>
        <w:rPr>
          <w:rFonts w:ascii="David" w:cs="David" w:hint="cs"/>
          <w:rtl/>
        </w:rPr>
      </w:pPr>
      <w:r>
        <w:rPr>
          <w:rFonts w:ascii="David" w:cs="David" w:hint="cs"/>
          <w:rtl/>
        </w:rPr>
        <w:t>ח. מהי בדיקת רציפות ומה זיקתה לתהליך הביקורת?</w:t>
      </w:r>
    </w:p>
    <w:p w:rsidR="000636F0" w:rsidRDefault="000636F0" w:rsidP="00353B67">
      <w:pPr>
        <w:autoSpaceDE w:val="0"/>
        <w:autoSpaceDN w:val="0"/>
        <w:adjustRightInd w:val="0"/>
        <w:spacing w:line="480" w:lineRule="auto"/>
        <w:ind w:left="-57" w:right="-900"/>
        <w:rPr>
          <w:rFonts w:ascii="David" w:cs="David" w:hint="cs"/>
          <w:rtl/>
        </w:rPr>
      </w:pPr>
      <w:r>
        <w:rPr>
          <w:rFonts w:ascii="David" w:cs="David" w:hint="cs"/>
          <w:rtl/>
        </w:rPr>
        <w:t xml:space="preserve">ט. </w:t>
      </w:r>
      <w:r w:rsidR="00C73FB4">
        <w:rPr>
          <w:rFonts w:ascii="David" w:cs="David" w:hint="cs"/>
          <w:rtl/>
        </w:rPr>
        <w:t>האם חברה המנהלת את המלאי על בסיס תמידי במערכת ממוחשבת לניהול מלאי חייבת לקבל אישור מפקיד השו</w:t>
      </w:r>
      <w:r w:rsidR="001D2092">
        <w:rPr>
          <w:rFonts w:ascii="David" w:cs="David" w:hint="cs"/>
          <w:rtl/>
        </w:rPr>
        <w:t>מה לבצע מפקד מלאי כללי במחסניה 15</w:t>
      </w:r>
      <w:r w:rsidR="00C73FB4">
        <w:rPr>
          <w:rFonts w:ascii="David" w:cs="David" w:hint="cs"/>
          <w:rtl/>
        </w:rPr>
        <w:t xml:space="preserve"> יום לפני תאריך המאזן?</w:t>
      </w:r>
    </w:p>
    <w:p w:rsidR="00C73FB4" w:rsidRDefault="00C73FB4" w:rsidP="00353B67">
      <w:pPr>
        <w:autoSpaceDE w:val="0"/>
        <w:autoSpaceDN w:val="0"/>
        <w:adjustRightInd w:val="0"/>
        <w:spacing w:line="480" w:lineRule="auto"/>
        <w:ind w:left="-57" w:right="-900"/>
        <w:rPr>
          <w:rFonts w:ascii="David" w:cs="David" w:hint="cs"/>
          <w:rtl/>
        </w:rPr>
      </w:pPr>
      <w:r>
        <w:rPr>
          <w:rFonts w:ascii="David" w:cs="David" w:hint="cs"/>
          <w:rtl/>
        </w:rPr>
        <w:t>י. האם רשאית חברה מבוקרת לערוך שינויים בנוסח הצהרת המנהלים המוצעת לחתימתה ע"י רו"ח המבקר?</w:t>
      </w:r>
    </w:p>
    <w:p w:rsidR="00C73FB4" w:rsidRPr="00353B67" w:rsidRDefault="00C73FB4" w:rsidP="00353B67">
      <w:pPr>
        <w:autoSpaceDE w:val="0"/>
        <w:autoSpaceDN w:val="0"/>
        <w:adjustRightInd w:val="0"/>
        <w:spacing w:line="480" w:lineRule="auto"/>
        <w:ind w:left="-57" w:right="-900"/>
        <w:rPr>
          <w:rFonts w:ascii="David" w:cs="David"/>
        </w:rPr>
      </w:pPr>
    </w:p>
    <w:p w:rsidR="00D00526" w:rsidRPr="00353B67" w:rsidRDefault="00D00526" w:rsidP="00353B67">
      <w:pPr>
        <w:spacing w:line="480" w:lineRule="auto"/>
        <w:ind w:left="-57"/>
        <w:rPr>
          <w:rFonts w:cs="David" w:hint="cs"/>
        </w:rPr>
      </w:pPr>
    </w:p>
    <w:p w:rsidR="00353D73" w:rsidRDefault="00353D73">
      <w:pPr>
        <w:rPr>
          <w:rFonts w:hint="cs"/>
        </w:rPr>
      </w:pPr>
    </w:p>
    <w:sectPr w:rsidR="00353D73" w:rsidSect="00D057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4295"/>
    <w:multiLevelType w:val="hybridMultilevel"/>
    <w:tmpl w:val="A96062C0"/>
    <w:lvl w:ilvl="0" w:tplc="692A0F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C1069"/>
    <w:multiLevelType w:val="hybridMultilevel"/>
    <w:tmpl w:val="ECF63B8A"/>
    <w:lvl w:ilvl="0" w:tplc="664276C0">
      <w:start w:val="1"/>
      <w:numFmt w:val="decimal"/>
      <w:lvlText w:val="%1."/>
      <w:lvlJc w:val="left"/>
      <w:pPr>
        <w:tabs>
          <w:tab w:val="num" w:pos="720"/>
        </w:tabs>
        <w:ind w:lef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
    <w:nsid w:val="775559C5"/>
    <w:multiLevelType w:val="hybridMultilevel"/>
    <w:tmpl w:val="ECF63B8A"/>
    <w:lvl w:ilvl="0" w:tplc="664276C0">
      <w:start w:val="1"/>
      <w:numFmt w:val="decimal"/>
      <w:lvlText w:val="%1."/>
      <w:lvlJc w:val="left"/>
      <w:pPr>
        <w:tabs>
          <w:tab w:val="num" w:pos="720"/>
        </w:tabs>
        <w:ind w:lef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AB"/>
    <w:rsid w:val="000636F0"/>
    <w:rsid w:val="000D5537"/>
    <w:rsid w:val="00131024"/>
    <w:rsid w:val="00177FA7"/>
    <w:rsid w:val="001D2092"/>
    <w:rsid w:val="001F3A14"/>
    <w:rsid w:val="001F54AB"/>
    <w:rsid w:val="001F60E6"/>
    <w:rsid w:val="002E35F2"/>
    <w:rsid w:val="002F35EC"/>
    <w:rsid w:val="003408E1"/>
    <w:rsid w:val="00353B67"/>
    <w:rsid w:val="00353D73"/>
    <w:rsid w:val="004A1D9C"/>
    <w:rsid w:val="00515DEA"/>
    <w:rsid w:val="00740056"/>
    <w:rsid w:val="008D4429"/>
    <w:rsid w:val="008E5348"/>
    <w:rsid w:val="009A4056"/>
    <w:rsid w:val="009F1455"/>
    <w:rsid w:val="00A7077B"/>
    <w:rsid w:val="00C1339C"/>
    <w:rsid w:val="00C201B5"/>
    <w:rsid w:val="00C25CE0"/>
    <w:rsid w:val="00C53F1C"/>
    <w:rsid w:val="00C6033F"/>
    <w:rsid w:val="00C73FB4"/>
    <w:rsid w:val="00C77FD3"/>
    <w:rsid w:val="00D00526"/>
    <w:rsid w:val="00D039BC"/>
    <w:rsid w:val="00D0577D"/>
    <w:rsid w:val="00ED5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AB"/>
    <w:pPr>
      <w:bidi/>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F54AB"/>
    <w:pPr>
      <w:bidi w:val="0"/>
      <w:spacing w:before="100" w:beforeAutospacing="1" w:after="100" w:afterAutospacing="1"/>
    </w:pPr>
    <w:rPr>
      <w:lang w:eastAsia="en-US"/>
    </w:rPr>
  </w:style>
  <w:style w:type="paragraph" w:styleId="a3">
    <w:name w:val="List Paragraph"/>
    <w:basedOn w:val="a"/>
    <w:uiPriority w:val="34"/>
    <w:qFormat/>
    <w:rsid w:val="003408E1"/>
    <w:pPr>
      <w:spacing w:after="200" w:line="276"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AB"/>
    <w:pPr>
      <w:bidi/>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F54AB"/>
    <w:pPr>
      <w:bidi w:val="0"/>
      <w:spacing w:before="100" w:beforeAutospacing="1" w:after="100" w:afterAutospacing="1"/>
    </w:pPr>
    <w:rPr>
      <w:lang w:eastAsia="en-US"/>
    </w:rPr>
  </w:style>
  <w:style w:type="paragraph" w:styleId="a3">
    <w:name w:val="List Paragraph"/>
    <w:basedOn w:val="a"/>
    <w:uiPriority w:val="34"/>
    <w:qFormat/>
    <w:rsid w:val="003408E1"/>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1327</Words>
  <Characters>6637</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Deloitte</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Carmel, Eli (IL - Tel-Aviv)</cp:lastModifiedBy>
  <cp:revision>2</cp:revision>
  <cp:lastPrinted>2013-06-18T05:17:00Z</cp:lastPrinted>
  <dcterms:created xsi:type="dcterms:W3CDTF">2014-01-21T08:08:00Z</dcterms:created>
  <dcterms:modified xsi:type="dcterms:W3CDTF">2014-01-21T08:08:00Z</dcterms:modified>
</cp:coreProperties>
</file>