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Pr="00EE16C2" w:rsidRDefault="009C48DE" w:rsidP="002761C6">
      <w:pPr>
        <w:spacing w:after="120" w:line="360" w:lineRule="auto"/>
        <w:jc w:val="center"/>
        <w:rPr>
          <w:rFonts w:ascii="David" w:hAnsi="David" w:cs="David" w:hint="cs"/>
          <w:b/>
          <w:bCs/>
          <w:sz w:val="24"/>
          <w:szCs w:val="24"/>
          <w:u w:val="single"/>
          <w:rtl/>
        </w:rPr>
      </w:pPr>
      <w:bookmarkStart w:id="0" w:name="_GoBack"/>
      <w:r w:rsidRPr="00EE16C2">
        <w:rPr>
          <w:rFonts w:ascii="David" w:hAnsi="David" w:cs="David"/>
          <w:b/>
          <w:bCs/>
          <w:sz w:val="24"/>
          <w:szCs w:val="24"/>
          <w:u w:val="single"/>
          <w:rtl/>
        </w:rPr>
        <w:t>פיננסית מתקדמת א- שיעור</w:t>
      </w:r>
      <w:r w:rsidR="00C51A6A" w:rsidRPr="00EE16C2">
        <w:rPr>
          <w:rFonts w:ascii="David" w:hAnsi="David" w:cs="David"/>
          <w:b/>
          <w:bCs/>
          <w:sz w:val="24"/>
          <w:szCs w:val="24"/>
          <w:u w:val="single"/>
          <w:rtl/>
        </w:rPr>
        <w:t xml:space="preserve"> 2</w:t>
      </w:r>
      <w:r w:rsidR="00DE2FE1" w:rsidRPr="00EE16C2">
        <w:rPr>
          <w:rFonts w:ascii="David" w:hAnsi="David" w:cs="David" w:hint="cs"/>
          <w:b/>
          <w:bCs/>
          <w:sz w:val="24"/>
          <w:szCs w:val="24"/>
          <w:u w:val="single"/>
          <w:rtl/>
        </w:rPr>
        <w:t>7</w:t>
      </w:r>
    </w:p>
    <w:p w:rsidR="00DE2FE1" w:rsidRPr="00EE16C2" w:rsidRDefault="00172317" w:rsidP="00DE2FE1">
      <w:pPr>
        <w:spacing w:after="120" w:line="360" w:lineRule="auto"/>
        <w:jc w:val="both"/>
        <w:rPr>
          <w:rFonts w:ascii="David" w:hAnsi="David" w:cs="David"/>
          <w:b/>
          <w:bCs/>
          <w:sz w:val="24"/>
          <w:szCs w:val="24"/>
          <w:u w:val="single"/>
          <w:rtl/>
        </w:rPr>
      </w:pPr>
      <w:r w:rsidRPr="00EE16C2">
        <w:rPr>
          <w:rFonts w:ascii="David" w:hAnsi="David" w:cs="David" w:hint="cs"/>
          <w:b/>
          <w:bCs/>
          <w:sz w:val="24"/>
          <w:szCs w:val="24"/>
          <w:u w:val="single"/>
          <w:rtl/>
        </w:rPr>
        <w:t>עקרונות בסיסיים בדו"ח תזרים מזומנים</w:t>
      </w:r>
    </w:p>
    <w:p w:rsidR="00172317" w:rsidRPr="00EE16C2" w:rsidRDefault="00172317"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 xml:space="preserve">מזומן ושווה מזומן </w:t>
      </w:r>
      <w:r w:rsidRPr="00EE16C2">
        <w:rPr>
          <w:rFonts w:ascii="David" w:hAnsi="David" w:cs="David"/>
          <w:sz w:val="28"/>
          <w:szCs w:val="28"/>
          <w:u w:val="single"/>
          <w:rtl/>
        </w:rPr>
        <w:t>–</w:t>
      </w:r>
      <w:r w:rsidRPr="00EE16C2">
        <w:rPr>
          <w:rFonts w:ascii="David" w:hAnsi="David" w:cs="David" w:hint="cs"/>
          <w:sz w:val="28"/>
          <w:szCs w:val="28"/>
          <w:u w:val="single"/>
          <w:rtl/>
        </w:rPr>
        <w:t xml:space="preserve"> </w:t>
      </w:r>
    </w:p>
    <w:p w:rsidR="00172317" w:rsidRPr="00EE16C2" w:rsidRDefault="00172317"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b/>
          <w:bCs/>
          <w:sz w:val="24"/>
          <w:szCs w:val="24"/>
          <w:rtl/>
        </w:rPr>
        <w:t xml:space="preserve">מזומן </w:t>
      </w:r>
      <w:r w:rsidRPr="00EE16C2">
        <w:rPr>
          <w:rFonts w:ascii="David" w:hAnsi="David" w:cs="David"/>
          <w:sz w:val="24"/>
          <w:szCs w:val="24"/>
          <w:rtl/>
        </w:rPr>
        <w:t>–</w:t>
      </w:r>
      <w:r w:rsidRPr="00EE16C2">
        <w:rPr>
          <w:rFonts w:ascii="David" w:hAnsi="David" w:cs="David" w:hint="cs"/>
          <w:sz w:val="24"/>
          <w:szCs w:val="24"/>
          <w:rtl/>
        </w:rPr>
        <w:t xml:space="preserve"> כסף בקופה ובבנקים, הן בשקלים והן במט"ח. </w:t>
      </w:r>
    </w:p>
    <w:p w:rsidR="00172317" w:rsidRPr="00EE16C2" w:rsidRDefault="00172317"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b/>
          <w:bCs/>
          <w:sz w:val="24"/>
          <w:szCs w:val="24"/>
          <w:rtl/>
        </w:rPr>
        <w:t>שווה מזומן</w:t>
      </w:r>
      <w:r w:rsidRPr="00EE16C2">
        <w:rPr>
          <w:rFonts w:ascii="David" w:hAnsi="David" w:cs="David" w:hint="cs"/>
          <w:sz w:val="24"/>
          <w:szCs w:val="24"/>
          <w:rtl/>
        </w:rPr>
        <w:t xml:space="preserve">- השקעות </w:t>
      </w:r>
      <w:proofErr w:type="spellStart"/>
      <w:r w:rsidRPr="00EE16C2">
        <w:rPr>
          <w:rFonts w:ascii="David" w:hAnsi="David" w:cs="David" w:hint="cs"/>
          <w:sz w:val="24"/>
          <w:szCs w:val="24"/>
          <w:rtl/>
        </w:rPr>
        <w:t>לז"ק</w:t>
      </w:r>
      <w:proofErr w:type="spellEnd"/>
      <w:r w:rsidRPr="00EE16C2">
        <w:rPr>
          <w:rFonts w:ascii="David" w:hAnsi="David" w:cs="David" w:hint="cs"/>
          <w:sz w:val="24"/>
          <w:szCs w:val="24"/>
          <w:rtl/>
        </w:rPr>
        <w:t xml:space="preserve"> בעלות רמת נזילות גבוהה, הניתנות למימוש למספר ידוע של מזומנים, והחשופות לסיכונים לא משמעותיים בקשר לשווי שלהן. </w:t>
      </w:r>
    </w:p>
    <w:p w:rsidR="00172317" w:rsidRPr="00EE16C2" w:rsidRDefault="00172317" w:rsidP="004B65FD">
      <w:pPr>
        <w:pStyle w:val="a7"/>
        <w:numPr>
          <w:ilvl w:val="0"/>
          <w:numId w:val="3"/>
        </w:numPr>
        <w:spacing w:after="120" w:line="360" w:lineRule="auto"/>
        <w:jc w:val="both"/>
        <w:rPr>
          <w:rFonts w:ascii="David" w:hAnsi="David" w:cs="David"/>
          <w:sz w:val="24"/>
          <w:szCs w:val="24"/>
        </w:rPr>
      </w:pPr>
      <w:r w:rsidRPr="00EE16C2">
        <w:rPr>
          <w:rFonts w:ascii="David" w:hAnsi="David" w:cs="David" w:hint="cs"/>
          <w:b/>
          <w:bCs/>
          <w:sz w:val="24"/>
          <w:szCs w:val="24"/>
          <w:rtl/>
        </w:rPr>
        <w:t xml:space="preserve">שימו לב שלהגדרה זו יש שלושה מאפיינים </w:t>
      </w:r>
      <w:r w:rsidRPr="00EE16C2">
        <w:rPr>
          <w:rFonts w:ascii="David" w:hAnsi="David" w:cs="David" w:hint="cs"/>
          <w:sz w:val="24"/>
          <w:szCs w:val="24"/>
          <w:rtl/>
        </w:rPr>
        <w:t>:</w:t>
      </w:r>
    </w:p>
    <w:p w:rsidR="0076403C" w:rsidRPr="00EE16C2" w:rsidRDefault="00172317" w:rsidP="004B65FD">
      <w:pPr>
        <w:pStyle w:val="a7"/>
        <w:numPr>
          <w:ilvl w:val="0"/>
          <w:numId w:val="4"/>
        </w:numPr>
        <w:spacing w:after="120" w:line="360" w:lineRule="auto"/>
        <w:jc w:val="both"/>
        <w:rPr>
          <w:rFonts w:ascii="David" w:hAnsi="David" w:cs="David"/>
          <w:sz w:val="24"/>
          <w:szCs w:val="24"/>
          <w:rtl/>
        </w:rPr>
      </w:pPr>
      <w:r w:rsidRPr="00EE16C2">
        <w:rPr>
          <w:rFonts w:ascii="David" w:hAnsi="David" w:cs="David" w:hint="cs"/>
          <w:sz w:val="24"/>
          <w:szCs w:val="24"/>
          <w:u w:val="single"/>
          <w:rtl/>
        </w:rPr>
        <w:t xml:space="preserve">מאפיין ראשון </w:t>
      </w:r>
      <w:r w:rsidRPr="00EE16C2">
        <w:rPr>
          <w:rFonts w:ascii="David" w:hAnsi="David" w:cs="David"/>
          <w:sz w:val="24"/>
          <w:szCs w:val="24"/>
          <w:u w:val="single"/>
          <w:rtl/>
        </w:rPr>
        <w:t>–</w:t>
      </w:r>
      <w:r w:rsidRPr="00EE16C2">
        <w:rPr>
          <w:rFonts w:ascii="David" w:hAnsi="David" w:cs="David" w:hint="cs"/>
          <w:sz w:val="24"/>
          <w:szCs w:val="24"/>
          <w:u w:val="single"/>
          <w:rtl/>
        </w:rPr>
        <w:t xml:space="preserve"> </w:t>
      </w:r>
      <w:r w:rsidRPr="00EE16C2">
        <w:rPr>
          <w:rFonts w:ascii="David" w:hAnsi="David" w:cs="David" w:hint="cs"/>
          <w:sz w:val="24"/>
          <w:szCs w:val="24"/>
          <w:rtl/>
        </w:rPr>
        <w:t xml:space="preserve">רמת נזילות גבוהה, רק השקעות </w:t>
      </w:r>
      <w:proofErr w:type="spellStart"/>
      <w:r w:rsidRPr="00EE16C2">
        <w:rPr>
          <w:rFonts w:ascii="David" w:hAnsi="David" w:cs="David" w:hint="cs"/>
          <w:sz w:val="24"/>
          <w:szCs w:val="24"/>
          <w:rtl/>
        </w:rPr>
        <w:t>לז"ק</w:t>
      </w:r>
      <w:proofErr w:type="spellEnd"/>
      <w:r w:rsidRPr="00EE16C2">
        <w:rPr>
          <w:rFonts w:ascii="David" w:hAnsi="David" w:cs="David" w:hint="cs"/>
          <w:sz w:val="24"/>
          <w:szCs w:val="24"/>
          <w:rtl/>
        </w:rPr>
        <w:t xml:space="preserve"> אשר נועדו לביצוע </w:t>
      </w:r>
      <w:r w:rsidR="0076403C" w:rsidRPr="00EE16C2">
        <w:rPr>
          <w:rFonts w:ascii="David" w:hAnsi="David" w:cs="David" w:hint="cs"/>
          <w:sz w:val="24"/>
          <w:szCs w:val="24"/>
          <w:rtl/>
        </w:rPr>
        <w:t xml:space="preserve">התקשרויות </w:t>
      </w:r>
      <w:proofErr w:type="spellStart"/>
      <w:r w:rsidR="0076403C" w:rsidRPr="00EE16C2">
        <w:rPr>
          <w:rFonts w:ascii="David" w:hAnsi="David" w:cs="David" w:hint="cs"/>
          <w:sz w:val="24"/>
          <w:szCs w:val="24"/>
          <w:rtl/>
        </w:rPr>
        <w:t>לז"ק</w:t>
      </w:r>
      <w:proofErr w:type="spellEnd"/>
      <w:r w:rsidR="0076403C" w:rsidRPr="00EE16C2">
        <w:rPr>
          <w:rFonts w:ascii="David" w:hAnsi="David" w:cs="David" w:hint="cs"/>
          <w:sz w:val="24"/>
          <w:szCs w:val="24"/>
          <w:rtl/>
        </w:rPr>
        <w:t xml:space="preserve"> מהוות שווה מזומן. נאמר, שלושה חודשים ממועד ההשקעה ועד למועד </w:t>
      </w:r>
      <w:proofErr w:type="spellStart"/>
      <w:r w:rsidR="0076403C" w:rsidRPr="00EE16C2">
        <w:rPr>
          <w:rFonts w:ascii="David" w:hAnsi="David" w:cs="David" w:hint="cs"/>
          <w:sz w:val="24"/>
          <w:szCs w:val="24"/>
          <w:rtl/>
        </w:rPr>
        <w:t>הפרעון</w:t>
      </w:r>
      <w:proofErr w:type="spellEnd"/>
      <w:r w:rsidR="0076403C" w:rsidRPr="00EE16C2">
        <w:rPr>
          <w:rFonts w:ascii="David" w:hAnsi="David" w:cs="David" w:hint="cs"/>
          <w:sz w:val="24"/>
          <w:szCs w:val="24"/>
          <w:rtl/>
        </w:rPr>
        <w:t xml:space="preserve">. על אף שהתקן משתמש במילה נאמר (לדוגמא) הפרשנויות הפכו את השלושה חודשים </w:t>
      </w:r>
      <w:r w:rsidR="0076403C" w:rsidRPr="00EE16C2">
        <w:rPr>
          <w:rFonts w:ascii="David" w:hAnsi="David" w:cs="David" w:hint="cs"/>
          <w:b/>
          <w:bCs/>
          <w:sz w:val="24"/>
          <w:szCs w:val="24"/>
          <w:rtl/>
        </w:rPr>
        <w:t xml:space="preserve">לדרישה </w:t>
      </w:r>
      <w:r w:rsidR="0076403C" w:rsidRPr="00EE16C2">
        <w:rPr>
          <w:rFonts w:ascii="David" w:hAnsi="David" w:cs="David" w:hint="cs"/>
          <w:sz w:val="24"/>
          <w:szCs w:val="24"/>
          <w:rtl/>
        </w:rPr>
        <w:t xml:space="preserve">שימו לב! שהשלושה חודשים הם ממועד ההשקעה ולא ממועד הדיווח. כך לדוגמא: אם ישות הפקידה בפיקדון ב-02/07 לחצי שנה, זה לא ייחשב שווה מזומן על אף שנשאר רק יום אחד עד למועד </w:t>
      </w:r>
      <w:proofErr w:type="spellStart"/>
      <w:r w:rsidR="0076403C" w:rsidRPr="00EE16C2">
        <w:rPr>
          <w:rFonts w:ascii="David" w:hAnsi="David" w:cs="David" w:hint="cs"/>
          <w:sz w:val="24"/>
          <w:szCs w:val="24"/>
          <w:rtl/>
        </w:rPr>
        <w:t>הפרעון</w:t>
      </w:r>
      <w:proofErr w:type="spellEnd"/>
      <w:r w:rsidR="0076403C" w:rsidRPr="00EE16C2">
        <w:rPr>
          <w:rFonts w:ascii="David" w:hAnsi="David" w:cs="David" w:hint="cs"/>
          <w:sz w:val="24"/>
          <w:szCs w:val="24"/>
          <w:rtl/>
        </w:rPr>
        <w:t xml:space="preserve"> כי בעת ההפקדה לא </w:t>
      </w:r>
      <w:proofErr w:type="spellStart"/>
      <w:r w:rsidR="0076403C" w:rsidRPr="00EE16C2">
        <w:rPr>
          <w:rFonts w:ascii="David" w:hAnsi="David" w:cs="David" w:hint="cs"/>
          <w:sz w:val="24"/>
          <w:szCs w:val="24"/>
          <w:rtl/>
        </w:rPr>
        <w:t>היתה</w:t>
      </w:r>
      <w:proofErr w:type="spellEnd"/>
      <w:r w:rsidR="0076403C" w:rsidRPr="00EE16C2">
        <w:rPr>
          <w:rFonts w:ascii="David" w:hAnsi="David" w:cs="David" w:hint="cs"/>
          <w:sz w:val="24"/>
          <w:szCs w:val="24"/>
          <w:rtl/>
        </w:rPr>
        <w:t xml:space="preserve"> כוונה של ביצוע התקשרויות </w:t>
      </w:r>
      <w:proofErr w:type="spellStart"/>
      <w:r w:rsidR="0076403C" w:rsidRPr="00EE16C2">
        <w:rPr>
          <w:rFonts w:ascii="David" w:hAnsi="David" w:cs="David" w:hint="cs"/>
          <w:sz w:val="24"/>
          <w:szCs w:val="24"/>
          <w:rtl/>
        </w:rPr>
        <w:t>לז"ק</w:t>
      </w:r>
      <w:proofErr w:type="spellEnd"/>
      <w:r w:rsidR="0076403C" w:rsidRPr="00EE16C2">
        <w:rPr>
          <w:rFonts w:ascii="David" w:hAnsi="David" w:cs="David" w:hint="cs"/>
          <w:sz w:val="24"/>
          <w:szCs w:val="24"/>
          <w:rtl/>
        </w:rPr>
        <w:t>. לעומת זאת אם היא ביצעה את ההפקדה ב-30/12 לפיקדון של 3 חודשים, זה כבר כן שווה מזומן.</w:t>
      </w:r>
    </w:p>
    <w:p w:rsidR="0076403C" w:rsidRPr="00EE16C2" w:rsidRDefault="0076403C" w:rsidP="004B65FD">
      <w:pPr>
        <w:pStyle w:val="a7"/>
        <w:numPr>
          <w:ilvl w:val="0"/>
          <w:numId w:val="4"/>
        </w:numPr>
        <w:spacing w:after="120" w:line="360" w:lineRule="auto"/>
        <w:jc w:val="both"/>
        <w:rPr>
          <w:rFonts w:ascii="David" w:hAnsi="David" w:cs="David"/>
          <w:sz w:val="24"/>
          <w:szCs w:val="24"/>
        </w:rPr>
      </w:pPr>
      <w:r w:rsidRPr="00EE16C2">
        <w:rPr>
          <w:rFonts w:ascii="David" w:hAnsi="David" w:cs="David" w:hint="cs"/>
          <w:sz w:val="24"/>
          <w:szCs w:val="24"/>
          <w:u w:val="single"/>
          <w:rtl/>
        </w:rPr>
        <w:t xml:space="preserve">מאפיין שני- </w:t>
      </w:r>
      <w:r w:rsidRPr="00EE16C2">
        <w:rPr>
          <w:rFonts w:ascii="David" w:hAnsi="David" w:cs="David" w:hint="cs"/>
          <w:sz w:val="24"/>
          <w:szCs w:val="24"/>
          <w:rtl/>
        </w:rPr>
        <w:t xml:space="preserve">ניתן למימוש למספר ידוע של מזומנים . המשמעות היא שלא צריך לבצע שום פעולה כדי לקבל את הכסף. </w:t>
      </w:r>
    </w:p>
    <w:p w:rsidR="0076403C" w:rsidRPr="00EE16C2" w:rsidRDefault="0076403C" w:rsidP="0076403C">
      <w:pPr>
        <w:pStyle w:val="a7"/>
        <w:spacing w:after="120" w:line="360" w:lineRule="auto"/>
        <w:ind w:left="1440"/>
        <w:jc w:val="both"/>
        <w:rPr>
          <w:rFonts w:ascii="David" w:hAnsi="David" w:cs="David" w:hint="cs"/>
          <w:sz w:val="24"/>
          <w:szCs w:val="24"/>
          <w:rtl/>
        </w:rPr>
      </w:pPr>
      <w:r w:rsidRPr="00EE16C2">
        <w:rPr>
          <w:rFonts w:ascii="David" w:hAnsi="David" w:cs="David" w:hint="cs"/>
          <w:sz w:val="24"/>
          <w:szCs w:val="24"/>
          <w:rtl/>
        </w:rPr>
        <w:t>כך לדוגמא השקעה במניות לא יכולה להיות שווה מזומן כי כדי לקבל כסף צריך לבצע פעולת מכירה.</w:t>
      </w:r>
    </w:p>
    <w:p w:rsidR="0076403C" w:rsidRPr="00EE16C2" w:rsidRDefault="0076403C" w:rsidP="004B65FD">
      <w:pPr>
        <w:pStyle w:val="a7"/>
        <w:numPr>
          <w:ilvl w:val="0"/>
          <w:numId w:val="4"/>
        </w:numPr>
        <w:spacing w:after="120" w:line="360" w:lineRule="auto"/>
        <w:jc w:val="both"/>
        <w:rPr>
          <w:rFonts w:ascii="David" w:hAnsi="David" w:cs="David"/>
          <w:sz w:val="24"/>
          <w:szCs w:val="24"/>
        </w:rPr>
      </w:pPr>
      <w:r w:rsidRPr="00EE16C2">
        <w:rPr>
          <w:rFonts w:ascii="David" w:hAnsi="David" w:cs="David" w:hint="cs"/>
          <w:sz w:val="24"/>
          <w:szCs w:val="24"/>
          <w:u w:val="single"/>
          <w:rtl/>
        </w:rPr>
        <w:t>מאפיין שלישי-</w:t>
      </w:r>
      <w:r w:rsidRPr="00EE16C2">
        <w:rPr>
          <w:rFonts w:ascii="David" w:hAnsi="David" w:cs="David" w:hint="cs"/>
          <w:sz w:val="24"/>
          <w:szCs w:val="24"/>
          <w:rtl/>
        </w:rPr>
        <w:t xml:space="preserve"> חוסר סיכון יחסי- בישראל השקעות אשר נחשבות יחסית לא מסוכנות אלו הן השקעות בערבות מדינה כמו אג"ח ממשלתי, מכ"ם או הפקדות </w:t>
      </w:r>
      <w:proofErr w:type="spellStart"/>
      <w:r w:rsidRPr="00EE16C2">
        <w:rPr>
          <w:rFonts w:ascii="David" w:hAnsi="David" w:cs="David" w:hint="cs"/>
          <w:sz w:val="24"/>
          <w:szCs w:val="24"/>
          <w:rtl/>
        </w:rPr>
        <w:t>לפקדונות</w:t>
      </w:r>
      <w:proofErr w:type="spellEnd"/>
      <w:r w:rsidRPr="00EE16C2">
        <w:rPr>
          <w:rFonts w:ascii="David" w:hAnsi="David" w:cs="David" w:hint="cs"/>
          <w:sz w:val="24"/>
          <w:szCs w:val="24"/>
          <w:rtl/>
        </w:rPr>
        <w:t xml:space="preserve"> בבנקים, בחברות ביטוח או בחברות ציבוריות בעלות דירוג אשראי של </w:t>
      </w:r>
      <w:proofErr w:type="spellStart"/>
      <w:r w:rsidRPr="00EE16C2">
        <w:rPr>
          <w:rFonts w:ascii="David" w:hAnsi="David" w:cs="David" w:hint="cs"/>
          <w:sz w:val="24"/>
          <w:szCs w:val="24"/>
          <w:rtl/>
        </w:rPr>
        <w:t>טריפל</w:t>
      </w:r>
      <w:proofErr w:type="spellEnd"/>
      <w:r w:rsidRPr="00EE16C2">
        <w:rPr>
          <w:rFonts w:ascii="David" w:hAnsi="David" w:cs="David" w:hint="cs"/>
          <w:sz w:val="24"/>
          <w:szCs w:val="24"/>
          <w:rtl/>
        </w:rPr>
        <w:t xml:space="preserve"> </w:t>
      </w:r>
      <w:r w:rsidRPr="00EE16C2">
        <w:rPr>
          <w:rFonts w:ascii="David" w:hAnsi="David" w:cs="David" w:hint="cs"/>
          <w:sz w:val="24"/>
          <w:szCs w:val="24"/>
        </w:rPr>
        <w:t>A</w:t>
      </w:r>
      <w:r w:rsidRPr="00EE16C2">
        <w:rPr>
          <w:rFonts w:ascii="David" w:hAnsi="David" w:cs="David" w:hint="cs"/>
          <w:sz w:val="24"/>
          <w:szCs w:val="24"/>
          <w:rtl/>
        </w:rPr>
        <w:t xml:space="preserve"> (</w:t>
      </w:r>
      <w:r w:rsidRPr="00EE16C2">
        <w:rPr>
          <w:rFonts w:ascii="David" w:hAnsi="David" w:cs="David" w:hint="cs"/>
          <w:sz w:val="24"/>
          <w:szCs w:val="24"/>
        </w:rPr>
        <w:t>AAA</w:t>
      </w:r>
      <w:r w:rsidRPr="00EE16C2">
        <w:rPr>
          <w:rFonts w:ascii="David" w:hAnsi="David" w:cs="David" w:hint="cs"/>
          <w:sz w:val="24"/>
          <w:szCs w:val="24"/>
          <w:rtl/>
        </w:rPr>
        <w:t>)</w:t>
      </w:r>
    </w:p>
    <w:p w:rsidR="0076403C" w:rsidRPr="00EE16C2" w:rsidRDefault="0076403C"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b/>
          <w:bCs/>
          <w:sz w:val="24"/>
          <w:szCs w:val="24"/>
          <w:rtl/>
        </w:rPr>
        <w:t>מזומן משועבד-</w:t>
      </w:r>
      <w:r w:rsidRPr="00EE16C2">
        <w:rPr>
          <w:rFonts w:ascii="David" w:hAnsi="David" w:cs="David" w:hint="cs"/>
          <w:sz w:val="24"/>
          <w:szCs w:val="24"/>
          <w:rtl/>
        </w:rPr>
        <w:t xml:space="preserve"> אינו נחשב מזומן כי הוא לא חופשי / נזיל . </w:t>
      </w:r>
    </w:p>
    <w:p w:rsidR="0076403C" w:rsidRPr="00EE16C2" w:rsidRDefault="0076403C" w:rsidP="004B65FD">
      <w:pPr>
        <w:pStyle w:val="a7"/>
        <w:numPr>
          <w:ilvl w:val="0"/>
          <w:numId w:val="2"/>
        </w:numPr>
        <w:spacing w:after="120" w:line="360" w:lineRule="auto"/>
        <w:jc w:val="both"/>
        <w:rPr>
          <w:rFonts w:ascii="David" w:hAnsi="David" w:cs="David" w:hint="cs"/>
          <w:sz w:val="24"/>
          <w:szCs w:val="24"/>
        </w:rPr>
      </w:pPr>
      <w:r w:rsidRPr="00EE16C2">
        <w:rPr>
          <w:rFonts w:ascii="David" w:hAnsi="David" w:cs="David" w:hint="cs"/>
          <w:b/>
          <w:bCs/>
          <w:sz w:val="24"/>
          <w:szCs w:val="24"/>
          <w:rtl/>
        </w:rPr>
        <w:t>השקעה במכשיר הוני-</w:t>
      </w:r>
      <w:r w:rsidRPr="00EE16C2">
        <w:rPr>
          <w:rFonts w:ascii="David" w:hAnsi="David" w:cs="David" w:hint="cs"/>
          <w:sz w:val="24"/>
          <w:szCs w:val="24"/>
          <w:rtl/>
        </w:rPr>
        <w:t xml:space="preserve"> כאמור אינה מהווה שווה מזומן, אבל לעיתים השקעה במכשיר מורכב יכולה לענות על ההגדרה למשל: השקעה </w:t>
      </w:r>
      <w:proofErr w:type="spellStart"/>
      <w:r w:rsidRPr="00EE16C2">
        <w:rPr>
          <w:rFonts w:ascii="David" w:hAnsi="David" w:cs="David" w:hint="cs"/>
          <w:sz w:val="24"/>
          <w:szCs w:val="24"/>
          <w:rtl/>
        </w:rPr>
        <w:t>במב"כ</w:t>
      </w:r>
      <w:proofErr w:type="spellEnd"/>
      <w:r w:rsidRPr="00EE16C2">
        <w:rPr>
          <w:rFonts w:ascii="David" w:hAnsi="David" w:cs="David" w:hint="cs"/>
          <w:sz w:val="24"/>
          <w:szCs w:val="24"/>
          <w:rtl/>
        </w:rPr>
        <w:t xml:space="preserve"> הניתנות לפדיון לפי רצון המחזיק זאת כמובן אם ההשקעה בוצעה עד שלושה חודשים לפני מועד הפדיון, </w:t>
      </w:r>
      <w:r w:rsidR="00FC2397" w:rsidRPr="00EE16C2">
        <w:rPr>
          <w:rFonts w:ascii="David" w:hAnsi="David" w:cs="David" w:hint="cs"/>
          <w:sz w:val="24"/>
          <w:szCs w:val="24"/>
          <w:rtl/>
        </w:rPr>
        <w:t>ובתנאי שרמת הביטחון היא גבוהה.</w:t>
      </w:r>
    </w:p>
    <w:p w:rsidR="001F4550" w:rsidRPr="00EE16C2" w:rsidRDefault="00FC2397"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b/>
          <w:bCs/>
          <w:sz w:val="24"/>
          <w:szCs w:val="24"/>
          <w:rtl/>
        </w:rPr>
        <w:t xml:space="preserve">משיכת יתר </w:t>
      </w:r>
      <w:r w:rsidRPr="00EE16C2">
        <w:rPr>
          <w:rFonts w:ascii="David" w:hAnsi="David" w:cs="David"/>
          <w:b/>
          <w:bCs/>
          <w:sz w:val="24"/>
          <w:szCs w:val="24"/>
          <w:rtl/>
        </w:rPr>
        <w:t>–</w:t>
      </w:r>
      <w:r w:rsidRPr="00EE16C2">
        <w:rPr>
          <w:rFonts w:ascii="David" w:hAnsi="David" w:cs="David" w:hint="cs"/>
          <w:sz w:val="24"/>
          <w:szCs w:val="24"/>
          <w:rtl/>
        </w:rPr>
        <w:t xml:space="preserve"> עולה השאלה </w:t>
      </w:r>
      <w:r w:rsidR="001F4550" w:rsidRPr="00EE16C2">
        <w:rPr>
          <w:rFonts w:ascii="David" w:hAnsi="David" w:cs="David" w:hint="cs"/>
          <w:sz w:val="24"/>
          <w:szCs w:val="24"/>
          <w:rtl/>
        </w:rPr>
        <w:t xml:space="preserve">האם להתייחס למשיכת יתר כהתחייבות או כמזומן שלילי. הדבר תלוי </w:t>
      </w:r>
      <w:r w:rsidR="001F4550" w:rsidRPr="00EE16C2">
        <w:rPr>
          <w:rFonts w:ascii="David" w:hAnsi="David" w:cs="David" w:hint="cs"/>
          <w:sz w:val="24"/>
          <w:szCs w:val="24"/>
          <w:u w:val="single"/>
          <w:rtl/>
        </w:rPr>
        <w:t>במדיניות ניהול המזומנים</w:t>
      </w:r>
      <w:r w:rsidR="001F4550" w:rsidRPr="00EE16C2">
        <w:rPr>
          <w:rFonts w:ascii="David" w:hAnsi="David" w:cs="David" w:hint="cs"/>
          <w:sz w:val="24"/>
          <w:szCs w:val="24"/>
          <w:rtl/>
        </w:rPr>
        <w:t>.</w:t>
      </w:r>
    </w:p>
    <w:p w:rsidR="00FC2397" w:rsidRPr="00EE16C2" w:rsidRDefault="001F4550" w:rsidP="001F4550">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משיכת יתר הנחשבת כמזומן </w:t>
      </w:r>
      <w:r w:rsidRPr="00EE16C2">
        <w:rPr>
          <w:rFonts w:ascii="David" w:hAnsi="David" w:cs="David"/>
          <w:sz w:val="24"/>
          <w:szCs w:val="24"/>
          <w:rtl/>
        </w:rPr>
        <w:t>–</w:t>
      </w:r>
      <w:r w:rsidRPr="00EE16C2">
        <w:rPr>
          <w:rFonts w:ascii="David" w:hAnsi="David" w:cs="David" w:hint="cs"/>
          <w:sz w:val="24"/>
          <w:szCs w:val="24"/>
          <w:rtl/>
        </w:rPr>
        <w:t xml:space="preserve"> מאופיינת בתנודתיות רבה, כשהיתרה מתחלפת לעיתים תכופות בין יתרה חיובית ליתרה שלילית. </w:t>
      </w:r>
    </w:p>
    <w:p w:rsidR="001F4550" w:rsidRPr="00EE16C2" w:rsidRDefault="001F4550" w:rsidP="004B65FD">
      <w:pPr>
        <w:pStyle w:val="a7"/>
        <w:numPr>
          <w:ilvl w:val="0"/>
          <w:numId w:val="2"/>
        </w:numPr>
        <w:spacing w:after="120" w:line="360" w:lineRule="auto"/>
        <w:jc w:val="both"/>
        <w:rPr>
          <w:rFonts w:ascii="David" w:hAnsi="David" w:cs="David" w:hint="cs"/>
          <w:sz w:val="24"/>
          <w:szCs w:val="24"/>
        </w:rPr>
      </w:pPr>
      <w:r w:rsidRPr="00EE16C2">
        <w:rPr>
          <w:rFonts w:ascii="David" w:hAnsi="David" w:cs="David" w:hint="cs"/>
          <w:sz w:val="24"/>
          <w:szCs w:val="24"/>
          <w:rtl/>
        </w:rPr>
        <w:t xml:space="preserve">בדו"ח תזרים אנו מתייחסים למזומנים ושווה מזומנים </w:t>
      </w:r>
      <w:r w:rsidRPr="00EE16C2">
        <w:rPr>
          <w:rFonts w:ascii="David" w:hAnsi="David" w:cs="David" w:hint="cs"/>
          <w:sz w:val="24"/>
          <w:szCs w:val="24"/>
          <w:u w:val="single"/>
          <w:rtl/>
        </w:rPr>
        <w:t xml:space="preserve">כמקשה אחת. </w:t>
      </w:r>
      <w:r w:rsidRPr="00EE16C2">
        <w:rPr>
          <w:rFonts w:ascii="David" w:hAnsi="David" w:cs="David" w:hint="cs"/>
          <w:sz w:val="24"/>
          <w:szCs w:val="24"/>
          <w:rtl/>
        </w:rPr>
        <w:t xml:space="preserve">לכן אנו לא נותנים ביטוי לפעולות בין המזומנים לשווה מזומנים. כך למשל: אם לישות יש 100 ₪ והיא הפקידה לפיקדון המוגדר כשווה מזומן זה לא יקבל ביטוי </w:t>
      </w:r>
      <w:proofErr w:type="spellStart"/>
      <w:r w:rsidRPr="00EE16C2">
        <w:rPr>
          <w:rFonts w:ascii="David" w:hAnsi="David" w:cs="David" w:hint="cs"/>
          <w:sz w:val="24"/>
          <w:szCs w:val="24"/>
          <w:rtl/>
        </w:rPr>
        <w:t>בתזרים</w:t>
      </w:r>
      <w:proofErr w:type="spellEnd"/>
      <w:r w:rsidRPr="00EE16C2">
        <w:rPr>
          <w:rFonts w:ascii="David" w:hAnsi="David" w:cs="David" w:hint="cs"/>
          <w:sz w:val="24"/>
          <w:szCs w:val="24"/>
          <w:rtl/>
        </w:rPr>
        <w:t>.</w:t>
      </w:r>
    </w:p>
    <w:p w:rsidR="001F4550" w:rsidRPr="00EE16C2" w:rsidRDefault="001F4550"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sz w:val="24"/>
          <w:szCs w:val="24"/>
          <w:rtl/>
        </w:rPr>
        <w:t>יש לתת ביאור / גילוי לגבי</w:t>
      </w:r>
      <w:r w:rsidR="00D94B7D" w:rsidRPr="00EE16C2">
        <w:rPr>
          <w:rFonts w:ascii="David" w:hAnsi="David" w:cs="David" w:hint="cs"/>
          <w:sz w:val="24"/>
          <w:szCs w:val="24"/>
          <w:rtl/>
        </w:rPr>
        <w:t xml:space="preserve"> הרכב המזומנים ושווה המזומנים ואם הסכום שונה ממה שמוצג בדו"ח על המצב הכספי יש לבצע התאמה. </w:t>
      </w:r>
    </w:p>
    <w:p w:rsidR="00D94B7D" w:rsidRPr="00EE16C2" w:rsidRDefault="00D94B7D" w:rsidP="004B65FD">
      <w:pPr>
        <w:pStyle w:val="a7"/>
        <w:numPr>
          <w:ilvl w:val="0"/>
          <w:numId w:val="2"/>
        </w:numPr>
        <w:spacing w:after="120" w:line="360" w:lineRule="auto"/>
        <w:jc w:val="both"/>
        <w:rPr>
          <w:rFonts w:ascii="David" w:hAnsi="David" w:cs="David"/>
          <w:sz w:val="24"/>
          <w:szCs w:val="24"/>
        </w:rPr>
      </w:pPr>
      <w:r w:rsidRPr="00EE16C2">
        <w:rPr>
          <w:rFonts w:ascii="David" w:hAnsi="David" w:cs="David" w:hint="cs"/>
          <w:sz w:val="24"/>
          <w:szCs w:val="24"/>
          <w:rtl/>
        </w:rPr>
        <w:t>אם הישות משנה את מדיניות ניהול המזומנים יש לבצע תיקון רטרואקטיבי.</w:t>
      </w:r>
    </w:p>
    <w:p w:rsidR="00D94B7D" w:rsidRPr="00EE16C2" w:rsidRDefault="00D94B7D"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lastRenderedPageBreak/>
        <w:t xml:space="preserve">פעילות ברוטו </w:t>
      </w:r>
      <w:r w:rsidRPr="00EE16C2">
        <w:rPr>
          <w:rFonts w:ascii="David" w:hAnsi="David" w:cs="David"/>
          <w:sz w:val="28"/>
          <w:szCs w:val="28"/>
          <w:u w:val="single"/>
          <w:rtl/>
        </w:rPr>
        <w:t>–</w:t>
      </w:r>
    </w:p>
    <w:p w:rsidR="00D94B7D" w:rsidRPr="00EE16C2" w:rsidRDefault="00D94B7D" w:rsidP="00D94B7D">
      <w:pPr>
        <w:pStyle w:val="a7"/>
        <w:spacing w:after="120" w:line="360" w:lineRule="auto"/>
        <w:jc w:val="both"/>
        <w:rPr>
          <w:rFonts w:ascii="David" w:hAnsi="David" w:cs="David"/>
          <w:sz w:val="24"/>
          <w:szCs w:val="24"/>
          <w:rtl/>
        </w:rPr>
      </w:pPr>
      <w:r w:rsidRPr="00EE16C2">
        <w:rPr>
          <w:rFonts w:ascii="David" w:hAnsi="David" w:cs="David" w:hint="cs"/>
          <w:sz w:val="24"/>
          <w:szCs w:val="24"/>
          <w:rtl/>
        </w:rPr>
        <w:t>התקן אוסר על קיזוז בין תקבולים לבין תשלומים . יש להציג כל אחד מהם בשורה נפרדת</w:t>
      </w:r>
    </w:p>
    <w:p w:rsidR="00D94B7D" w:rsidRPr="00EE16C2" w:rsidRDefault="00D94B7D" w:rsidP="00D94B7D">
      <w:pPr>
        <w:pStyle w:val="a7"/>
        <w:spacing w:after="120" w:line="360" w:lineRule="auto"/>
        <w:jc w:val="both"/>
        <w:rPr>
          <w:rFonts w:ascii="David" w:hAnsi="David" w:cs="David"/>
          <w:sz w:val="24"/>
          <w:szCs w:val="24"/>
          <w:rtl/>
        </w:rPr>
      </w:pPr>
      <w:r w:rsidRPr="00EE16C2">
        <w:rPr>
          <w:rFonts w:ascii="David" w:hAnsi="David" w:cs="David" w:hint="cs"/>
          <w:b/>
          <w:bCs/>
          <w:sz w:val="24"/>
          <w:szCs w:val="24"/>
          <w:rtl/>
        </w:rPr>
        <w:t xml:space="preserve">למען הסר ספק אנו כן מחברים תקבולים מאותו סוג. כנ"ל לגבי תשלומים מאותו סוג. </w:t>
      </w:r>
      <w:r w:rsidRPr="00EE16C2">
        <w:rPr>
          <w:rFonts w:ascii="David" w:hAnsi="David" w:cs="David" w:hint="cs"/>
          <w:sz w:val="24"/>
          <w:szCs w:val="24"/>
          <w:rtl/>
        </w:rPr>
        <w:t xml:space="preserve">אנחנו לא מבצעים קיזוז </w:t>
      </w:r>
      <w:proofErr w:type="spellStart"/>
      <w:r w:rsidRPr="00EE16C2">
        <w:rPr>
          <w:rFonts w:ascii="David" w:hAnsi="David" w:cs="David" w:hint="cs"/>
          <w:sz w:val="24"/>
          <w:szCs w:val="24"/>
          <w:rtl/>
        </w:rPr>
        <w:t>בינהם</w:t>
      </w:r>
      <w:proofErr w:type="spellEnd"/>
      <w:r w:rsidRPr="00EE16C2">
        <w:rPr>
          <w:rFonts w:ascii="David" w:hAnsi="David" w:cs="David" w:hint="cs"/>
          <w:sz w:val="24"/>
          <w:szCs w:val="24"/>
          <w:rtl/>
        </w:rPr>
        <w:t xml:space="preserve"> . </w:t>
      </w:r>
    </w:p>
    <w:p w:rsidR="00D94B7D" w:rsidRPr="00EE16C2" w:rsidRDefault="00D94B7D" w:rsidP="00D94B7D">
      <w:pPr>
        <w:pStyle w:val="a7"/>
        <w:spacing w:after="120" w:line="360" w:lineRule="auto"/>
        <w:jc w:val="both"/>
        <w:rPr>
          <w:rFonts w:ascii="David" w:hAnsi="David" w:cs="David" w:hint="cs"/>
          <w:sz w:val="24"/>
          <w:szCs w:val="24"/>
          <w:rtl/>
        </w:rPr>
      </w:pPr>
      <w:r w:rsidRPr="00EE16C2">
        <w:rPr>
          <w:rFonts w:ascii="David" w:hAnsi="David" w:cs="David" w:hint="cs"/>
          <w:b/>
          <w:bCs/>
          <w:sz w:val="24"/>
          <w:szCs w:val="24"/>
          <w:rtl/>
        </w:rPr>
        <w:t>לדוגמא:</w:t>
      </w:r>
      <w:r w:rsidRPr="00EE16C2">
        <w:rPr>
          <w:rFonts w:ascii="David" w:hAnsi="David" w:cs="David" w:hint="cs"/>
          <w:sz w:val="24"/>
          <w:szCs w:val="24"/>
          <w:rtl/>
        </w:rPr>
        <w:t xml:space="preserve"> </w:t>
      </w:r>
    </w:p>
    <w:p w:rsidR="00D94B7D" w:rsidRPr="00EE16C2" w:rsidRDefault="00D94B7D" w:rsidP="00D94B7D">
      <w:pPr>
        <w:pStyle w:val="a7"/>
        <w:spacing w:after="120" w:line="360" w:lineRule="auto"/>
        <w:jc w:val="both"/>
        <w:rPr>
          <w:rFonts w:ascii="David" w:hAnsi="David" w:cs="David"/>
          <w:sz w:val="24"/>
          <w:szCs w:val="24"/>
          <w:rtl/>
        </w:rPr>
      </w:pPr>
      <w:r w:rsidRPr="00EE16C2">
        <w:rPr>
          <w:rFonts w:ascii="David" w:hAnsi="David" w:cs="David" w:hint="cs"/>
          <w:sz w:val="24"/>
          <w:szCs w:val="24"/>
          <w:rtl/>
        </w:rPr>
        <w:t>להלן התנועה בהלוואות: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1034"/>
      </w:tblGrid>
      <w:tr w:rsidR="00D94B7D" w:rsidRPr="00EE16C2" w:rsidTr="00FE2680">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proofErr w:type="spellStart"/>
            <w:r w:rsidRPr="00EE16C2">
              <w:rPr>
                <w:rFonts w:ascii="David" w:hAnsi="David" w:cs="David" w:hint="cs"/>
                <w:sz w:val="24"/>
                <w:szCs w:val="24"/>
                <w:rtl/>
              </w:rPr>
              <w:t>י"פ</w:t>
            </w:r>
            <w:proofErr w:type="spellEnd"/>
            <w:r w:rsidRPr="00EE16C2">
              <w:rPr>
                <w:rFonts w:ascii="David" w:hAnsi="David" w:cs="David" w:hint="cs"/>
                <w:sz w:val="24"/>
                <w:szCs w:val="24"/>
                <w:rtl/>
              </w:rPr>
              <w:t xml:space="preserve"> </w:t>
            </w:r>
          </w:p>
        </w:tc>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(100,000)</w:t>
            </w:r>
          </w:p>
        </w:tc>
      </w:tr>
      <w:tr w:rsidR="00D94B7D" w:rsidRPr="00EE16C2" w:rsidTr="00FE2680">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 xml:space="preserve">קבלה </w:t>
            </w:r>
          </w:p>
        </w:tc>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(80,000)</w:t>
            </w:r>
          </w:p>
        </w:tc>
      </w:tr>
      <w:tr w:rsidR="00D94B7D" w:rsidRPr="00EE16C2" w:rsidTr="00FE2680">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פירעון</w:t>
            </w:r>
          </w:p>
        </w:tc>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50,00</w:t>
            </w:r>
          </w:p>
        </w:tc>
      </w:tr>
      <w:tr w:rsidR="00D94B7D" w:rsidRPr="00EE16C2" w:rsidTr="00FE2680">
        <w:tc>
          <w:tcPr>
            <w:tcW w:w="0" w:type="auto"/>
            <w:vAlign w:val="center"/>
          </w:tcPr>
          <w:p w:rsidR="00D94B7D" w:rsidRPr="00EE16C2" w:rsidRDefault="00D94B7D" w:rsidP="00FE2680">
            <w:pPr>
              <w:pStyle w:val="a7"/>
              <w:spacing w:after="120" w:line="360" w:lineRule="auto"/>
              <w:ind w:left="0"/>
              <w:rPr>
                <w:rFonts w:ascii="David" w:hAnsi="David" w:cs="David" w:hint="cs"/>
                <w:b/>
                <w:bCs/>
                <w:sz w:val="24"/>
                <w:szCs w:val="24"/>
                <w:rtl/>
              </w:rPr>
            </w:pPr>
            <w:proofErr w:type="spellStart"/>
            <w:r w:rsidRPr="00EE16C2">
              <w:rPr>
                <w:rFonts w:ascii="David" w:hAnsi="David" w:cs="David" w:hint="cs"/>
                <w:b/>
                <w:bCs/>
                <w:sz w:val="24"/>
                <w:szCs w:val="24"/>
                <w:rtl/>
              </w:rPr>
              <w:t>י"ס</w:t>
            </w:r>
            <w:proofErr w:type="spellEnd"/>
          </w:p>
        </w:tc>
        <w:tc>
          <w:tcPr>
            <w:tcW w:w="0" w:type="auto"/>
            <w:vAlign w:val="center"/>
          </w:tcPr>
          <w:p w:rsidR="00D94B7D" w:rsidRPr="00EE16C2" w:rsidRDefault="00D94B7D" w:rsidP="00FE2680">
            <w:pPr>
              <w:pStyle w:val="a7"/>
              <w:spacing w:after="120" w:line="360" w:lineRule="auto"/>
              <w:ind w:left="0"/>
              <w:rPr>
                <w:rFonts w:ascii="David" w:hAnsi="David" w:cs="David" w:hint="cs"/>
                <w:sz w:val="24"/>
                <w:szCs w:val="24"/>
                <w:rtl/>
              </w:rPr>
            </w:pPr>
            <w:r w:rsidRPr="00EE16C2">
              <w:rPr>
                <w:rFonts w:ascii="David" w:hAnsi="David" w:cs="David" w:hint="cs"/>
                <w:sz w:val="24"/>
                <w:szCs w:val="24"/>
                <w:rtl/>
              </w:rPr>
              <w:t>(130,000)</w:t>
            </w:r>
          </w:p>
        </w:tc>
      </w:tr>
    </w:tbl>
    <w:p w:rsidR="00D94B7D" w:rsidRPr="00EE16C2" w:rsidRDefault="00D94B7D" w:rsidP="00D94B7D">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שימו לב שבנטו התקבל 30,000 </w:t>
      </w:r>
      <w:r w:rsidRPr="00EE16C2">
        <w:rPr>
          <w:rFonts w:ascii="David" w:hAnsi="David" w:cs="David"/>
          <w:sz w:val="24"/>
          <w:szCs w:val="24"/>
        </w:rPr>
        <w:t>80,000-50,000=</w:t>
      </w:r>
      <w:r w:rsidRPr="00EE16C2">
        <w:rPr>
          <w:rFonts w:ascii="David" w:hAnsi="David" w:cs="David" w:hint="cs"/>
          <w:sz w:val="24"/>
          <w:szCs w:val="24"/>
          <w:rtl/>
        </w:rPr>
        <w:t xml:space="preserve"> איך נציג זאת ?</w:t>
      </w:r>
    </w:p>
    <w:p w:rsidR="00D94B7D" w:rsidRPr="00EE16C2" w:rsidRDefault="00D94B7D" w:rsidP="00D94B7D">
      <w:pPr>
        <w:pStyle w:val="a7"/>
        <w:spacing w:after="120" w:line="360" w:lineRule="auto"/>
        <w:jc w:val="both"/>
        <w:rPr>
          <w:rFonts w:ascii="David" w:hAnsi="David" w:cs="David"/>
          <w:b/>
          <w:bCs/>
          <w:sz w:val="24"/>
          <w:szCs w:val="24"/>
          <w:u w:val="single"/>
          <w:rtl/>
        </w:rPr>
      </w:pPr>
      <w:r w:rsidRPr="00EE16C2">
        <w:rPr>
          <w:rFonts w:ascii="David" w:hAnsi="David" w:cs="David" w:hint="cs"/>
          <w:b/>
          <w:bCs/>
          <w:sz w:val="24"/>
          <w:szCs w:val="24"/>
          <w:u w:val="single"/>
          <w:rtl/>
        </w:rPr>
        <w:t>בפעילות מימון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927"/>
      </w:tblGrid>
      <w:tr w:rsidR="0036606A" w:rsidRPr="00EE16C2" w:rsidTr="0036606A">
        <w:tc>
          <w:tcPr>
            <w:tcW w:w="0" w:type="auto"/>
            <w:vAlign w:val="center"/>
          </w:tcPr>
          <w:p w:rsidR="0036606A" w:rsidRPr="00EE16C2" w:rsidRDefault="0036606A" w:rsidP="0036606A">
            <w:pPr>
              <w:pStyle w:val="a7"/>
              <w:spacing w:after="120" w:line="360" w:lineRule="auto"/>
              <w:ind w:left="0"/>
              <w:rPr>
                <w:rFonts w:ascii="David" w:hAnsi="David" w:cs="David" w:hint="cs"/>
                <w:sz w:val="24"/>
                <w:szCs w:val="24"/>
                <w:rtl/>
              </w:rPr>
            </w:pPr>
            <w:r w:rsidRPr="00EE16C2">
              <w:rPr>
                <w:rFonts w:ascii="David" w:hAnsi="David" w:cs="David" w:hint="cs"/>
                <w:sz w:val="24"/>
                <w:szCs w:val="24"/>
                <w:rtl/>
              </w:rPr>
              <w:t xml:space="preserve">קבלת הלוואות </w:t>
            </w:r>
          </w:p>
        </w:tc>
        <w:tc>
          <w:tcPr>
            <w:tcW w:w="0" w:type="auto"/>
            <w:vAlign w:val="center"/>
          </w:tcPr>
          <w:p w:rsidR="0036606A" w:rsidRPr="00EE16C2" w:rsidRDefault="0036606A" w:rsidP="0036606A">
            <w:pPr>
              <w:pStyle w:val="a7"/>
              <w:spacing w:after="120" w:line="360" w:lineRule="auto"/>
              <w:ind w:left="0"/>
              <w:rPr>
                <w:rFonts w:ascii="David" w:hAnsi="David" w:cs="David" w:hint="cs"/>
                <w:sz w:val="24"/>
                <w:szCs w:val="24"/>
                <w:rtl/>
              </w:rPr>
            </w:pPr>
            <w:r w:rsidRPr="00EE16C2">
              <w:rPr>
                <w:rFonts w:ascii="David" w:hAnsi="David" w:cs="David" w:hint="cs"/>
                <w:sz w:val="24"/>
                <w:szCs w:val="24"/>
                <w:rtl/>
              </w:rPr>
              <w:t>80,000</w:t>
            </w:r>
          </w:p>
        </w:tc>
      </w:tr>
      <w:tr w:rsidR="0036606A" w:rsidRPr="00EE16C2" w:rsidTr="0036606A">
        <w:tc>
          <w:tcPr>
            <w:tcW w:w="0" w:type="auto"/>
            <w:vAlign w:val="center"/>
          </w:tcPr>
          <w:p w:rsidR="0036606A" w:rsidRPr="00EE16C2" w:rsidRDefault="0036606A" w:rsidP="0036606A">
            <w:pPr>
              <w:pStyle w:val="a7"/>
              <w:spacing w:after="120" w:line="360" w:lineRule="auto"/>
              <w:ind w:left="0"/>
              <w:rPr>
                <w:rFonts w:ascii="David" w:hAnsi="David" w:cs="David" w:hint="cs"/>
                <w:sz w:val="24"/>
                <w:szCs w:val="24"/>
                <w:rtl/>
              </w:rPr>
            </w:pPr>
            <w:r w:rsidRPr="00EE16C2">
              <w:rPr>
                <w:rFonts w:ascii="David" w:hAnsi="David" w:cs="David" w:hint="cs"/>
                <w:sz w:val="24"/>
                <w:szCs w:val="24"/>
                <w:rtl/>
              </w:rPr>
              <w:t xml:space="preserve">פירעון הלוואות </w:t>
            </w:r>
          </w:p>
        </w:tc>
        <w:tc>
          <w:tcPr>
            <w:tcW w:w="0" w:type="auto"/>
            <w:vAlign w:val="center"/>
          </w:tcPr>
          <w:p w:rsidR="0036606A" w:rsidRPr="00EE16C2" w:rsidRDefault="0036606A" w:rsidP="0036606A">
            <w:pPr>
              <w:pStyle w:val="a7"/>
              <w:spacing w:after="120" w:line="360" w:lineRule="auto"/>
              <w:ind w:left="0"/>
              <w:rPr>
                <w:rFonts w:ascii="David" w:hAnsi="David" w:cs="David"/>
                <w:sz w:val="24"/>
                <w:szCs w:val="24"/>
                <w:rtl/>
              </w:rPr>
            </w:pPr>
            <w:r w:rsidRPr="00EE16C2">
              <w:rPr>
                <w:rFonts w:ascii="David" w:hAnsi="David" w:cs="David" w:hint="cs"/>
                <w:sz w:val="24"/>
                <w:szCs w:val="24"/>
                <w:rtl/>
              </w:rPr>
              <w:t>(50,000)</w:t>
            </w:r>
          </w:p>
        </w:tc>
      </w:tr>
      <w:tr w:rsidR="0036606A" w:rsidRPr="00EE16C2" w:rsidTr="0036606A">
        <w:tc>
          <w:tcPr>
            <w:tcW w:w="0" w:type="auto"/>
            <w:vAlign w:val="center"/>
          </w:tcPr>
          <w:p w:rsidR="0036606A" w:rsidRPr="00EE16C2" w:rsidRDefault="0036606A" w:rsidP="0036606A">
            <w:pPr>
              <w:pStyle w:val="a7"/>
              <w:spacing w:after="120" w:line="360" w:lineRule="auto"/>
              <w:ind w:left="0"/>
              <w:rPr>
                <w:rFonts w:ascii="David" w:hAnsi="David" w:cs="David" w:hint="cs"/>
                <w:sz w:val="24"/>
                <w:szCs w:val="24"/>
                <w:rtl/>
              </w:rPr>
            </w:pPr>
            <w:r w:rsidRPr="00EE16C2">
              <w:rPr>
                <w:rFonts w:ascii="David" w:hAnsi="David" w:cs="David" w:hint="cs"/>
                <w:sz w:val="24"/>
                <w:szCs w:val="24"/>
                <w:rtl/>
              </w:rPr>
              <w:t xml:space="preserve">סה"כ </w:t>
            </w:r>
          </w:p>
        </w:tc>
        <w:tc>
          <w:tcPr>
            <w:tcW w:w="0" w:type="auto"/>
            <w:vAlign w:val="center"/>
          </w:tcPr>
          <w:p w:rsidR="0036606A" w:rsidRPr="00EE16C2" w:rsidRDefault="0036606A" w:rsidP="0036606A">
            <w:pPr>
              <w:pStyle w:val="a7"/>
              <w:spacing w:after="120" w:line="360" w:lineRule="auto"/>
              <w:ind w:left="0"/>
              <w:rPr>
                <w:rFonts w:ascii="David" w:hAnsi="David" w:cs="David" w:hint="cs"/>
                <w:sz w:val="24"/>
                <w:szCs w:val="24"/>
                <w:rtl/>
              </w:rPr>
            </w:pPr>
            <w:r w:rsidRPr="00EE16C2">
              <w:rPr>
                <w:rFonts w:ascii="David" w:hAnsi="David" w:cs="David" w:hint="cs"/>
                <w:sz w:val="24"/>
                <w:szCs w:val="24"/>
                <w:rtl/>
              </w:rPr>
              <w:t>30,000</w:t>
            </w:r>
          </w:p>
        </w:tc>
      </w:tr>
    </w:tbl>
    <w:p w:rsidR="00D94B7D" w:rsidRPr="00EE16C2" w:rsidRDefault="00D94B7D" w:rsidP="00D94B7D">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 xml:space="preserve">חשוב </w:t>
      </w:r>
      <w:r w:rsidRPr="00EE16C2">
        <w:rPr>
          <w:rFonts w:ascii="David" w:hAnsi="David" w:cs="David"/>
          <w:b/>
          <w:bCs/>
          <w:sz w:val="24"/>
          <w:szCs w:val="24"/>
          <w:rtl/>
        </w:rPr>
        <w:t>–</w:t>
      </w:r>
      <w:r w:rsidRPr="00EE16C2">
        <w:rPr>
          <w:rFonts w:ascii="David" w:hAnsi="David" w:cs="David" w:hint="cs"/>
          <w:b/>
          <w:bCs/>
          <w:sz w:val="24"/>
          <w:szCs w:val="24"/>
          <w:rtl/>
        </w:rPr>
        <w:t xml:space="preserve"> לא קיזזתי בין התקבולים לתשלומים</w:t>
      </w:r>
    </w:p>
    <w:p w:rsidR="00FE2680" w:rsidRPr="00EE16C2" w:rsidRDefault="00FE2680" w:rsidP="00FE2680">
      <w:pPr>
        <w:pStyle w:val="a7"/>
        <w:spacing w:after="120" w:line="360" w:lineRule="auto"/>
        <w:jc w:val="both"/>
        <w:rPr>
          <w:rFonts w:ascii="David" w:hAnsi="David" w:cs="David"/>
          <w:sz w:val="28"/>
          <w:szCs w:val="28"/>
          <w:u w:val="single"/>
        </w:rPr>
      </w:pPr>
    </w:p>
    <w:p w:rsidR="00D94B7D" w:rsidRPr="00EE16C2" w:rsidRDefault="001741DB"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פעילות בנטו-</w:t>
      </w:r>
    </w:p>
    <w:p w:rsidR="00D94B7D" w:rsidRPr="00EE16C2" w:rsidRDefault="00D94B7D" w:rsidP="00D94B7D">
      <w:pPr>
        <w:pStyle w:val="a7"/>
        <w:spacing w:after="120" w:line="360" w:lineRule="auto"/>
        <w:jc w:val="both"/>
        <w:rPr>
          <w:rFonts w:ascii="David" w:hAnsi="David" w:cs="David"/>
          <w:sz w:val="24"/>
          <w:szCs w:val="24"/>
          <w:rtl/>
        </w:rPr>
      </w:pPr>
      <w:r w:rsidRPr="00EE16C2">
        <w:rPr>
          <w:rFonts w:ascii="David" w:hAnsi="David" w:cs="David" w:hint="cs"/>
          <w:sz w:val="24"/>
          <w:szCs w:val="24"/>
          <w:rtl/>
        </w:rPr>
        <w:t>ניתן לקזז בין תקבולים לתשלומים בהתקיימות אחד מבין התנאים הבאים :</w:t>
      </w:r>
    </w:p>
    <w:p w:rsidR="001741DB" w:rsidRPr="00EE16C2" w:rsidRDefault="00D94B7D" w:rsidP="004B65FD">
      <w:pPr>
        <w:pStyle w:val="a7"/>
        <w:numPr>
          <w:ilvl w:val="0"/>
          <w:numId w:val="5"/>
        </w:numPr>
        <w:spacing w:after="120" w:line="360" w:lineRule="auto"/>
        <w:jc w:val="both"/>
        <w:rPr>
          <w:rFonts w:ascii="David" w:hAnsi="David" w:cs="David"/>
          <w:sz w:val="24"/>
          <w:szCs w:val="24"/>
        </w:rPr>
      </w:pPr>
      <w:r w:rsidRPr="00EE16C2">
        <w:rPr>
          <w:rFonts w:ascii="David" w:hAnsi="David" w:cs="David" w:hint="cs"/>
          <w:sz w:val="24"/>
          <w:szCs w:val="24"/>
          <w:rtl/>
        </w:rPr>
        <w:t xml:space="preserve">מדובר על סעיף </w:t>
      </w:r>
      <w:proofErr w:type="spellStart"/>
      <w:r w:rsidRPr="00EE16C2">
        <w:rPr>
          <w:rFonts w:ascii="David" w:hAnsi="David" w:cs="David" w:hint="cs"/>
          <w:sz w:val="24"/>
          <w:szCs w:val="24"/>
          <w:rtl/>
        </w:rPr>
        <w:t>לז"ק</w:t>
      </w:r>
      <w:proofErr w:type="spellEnd"/>
      <w:r w:rsidRPr="00EE16C2">
        <w:rPr>
          <w:rFonts w:ascii="David" w:hAnsi="David" w:cs="David" w:hint="cs"/>
          <w:sz w:val="24"/>
          <w:szCs w:val="24"/>
          <w:rtl/>
        </w:rPr>
        <w:t xml:space="preserve"> תנודתיות רבה , מחזור מהיר, סכומים גבוהים ותקופות פירעון קצרות למשל: הלוואות עד 3 חודשים או משיכת יתר. הרעיון הוא עלות מול תועלת. בד"כ הסעיפים האלה מאופיינים בהרבה מאד תנועות והתועלת של ההפרדה היא לא מהותית .</w:t>
      </w:r>
      <w:r w:rsidR="001741DB" w:rsidRPr="00EE16C2">
        <w:rPr>
          <w:rFonts w:ascii="David" w:hAnsi="David" w:cs="David" w:hint="cs"/>
          <w:sz w:val="24"/>
          <w:szCs w:val="24"/>
          <w:rtl/>
        </w:rPr>
        <w:t xml:space="preserve"> הסעיף הוא בכל מקרה לזמן קצר.</w:t>
      </w:r>
    </w:p>
    <w:p w:rsidR="00D94B7D" w:rsidRPr="00EE16C2" w:rsidRDefault="001741DB" w:rsidP="004B65FD">
      <w:pPr>
        <w:pStyle w:val="a7"/>
        <w:numPr>
          <w:ilvl w:val="0"/>
          <w:numId w:val="5"/>
        </w:numPr>
        <w:spacing w:after="120" w:line="360" w:lineRule="auto"/>
        <w:jc w:val="both"/>
        <w:rPr>
          <w:rFonts w:ascii="David" w:hAnsi="David" w:cs="David"/>
          <w:sz w:val="24"/>
          <w:szCs w:val="24"/>
        </w:rPr>
      </w:pPr>
      <w:r w:rsidRPr="00EE16C2">
        <w:rPr>
          <w:rFonts w:ascii="David" w:hAnsi="David" w:cs="David" w:hint="cs"/>
          <w:sz w:val="24"/>
          <w:szCs w:val="24"/>
          <w:rtl/>
        </w:rPr>
        <w:t xml:space="preserve">התנועה בסעיף מייצגת את פעילות הלקוח ולא את הפעילות של הישות. למשל: אם אנחנו עוסקים </w:t>
      </w:r>
      <w:proofErr w:type="spellStart"/>
      <w:r w:rsidRPr="00EE16C2">
        <w:rPr>
          <w:rFonts w:ascii="David" w:hAnsi="David" w:cs="David" w:hint="cs"/>
          <w:sz w:val="24"/>
          <w:szCs w:val="24"/>
          <w:rtl/>
        </w:rPr>
        <w:t>בתזרים</w:t>
      </w:r>
      <w:proofErr w:type="spellEnd"/>
      <w:r w:rsidRPr="00EE16C2">
        <w:rPr>
          <w:rFonts w:ascii="David" w:hAnsi="David" w:cs="David" w:hint="cs"/>
          <w:sz w:val="24"/>
          <w:szCs w:val="24"/>
          <w:rtl/>
        </w:rPr>
        <w:t xml:space="preserve"> של בנק, כל הפעולות אשר הלקוחות מבצעים בפיקדונות</w:t>
      </w:r>
      <w:r w:rsidR="0036606A" w:rsidRPr="00EE16C2">
        <w:rPr>
          <w:rFonts w:ascii="David" w:hAnsi="David" w:cs="David" w:hint="cs"/>
          <w:sz w:val="24"/>
          <w:szCs w:val="24"/>
          <w:rtl/>
        </w:rPr>
        <w:t xml:space="preserve"> מייצגים את הפעילות של הלקוח לכן ניתן לקזז בין תקבולים לבין תשלומים. </w:t>
      </w:r>
      <w:r w:rsidR="00D94B7D" w:rsidRPr="00EE16C2">
        <w:rPr>
          <w:rFonts w:ascii="David" w:hAnsi="David" w:cs="David" w:hint="cs"/>
          <w:sz w:val="24"/>
          <w:szCs w:val="24"/>
          <w:rtl/>
        </w:rPr>
        <w:t xml:space="preserve"> </w:t>
      </w:r>
    </w:p>
    <w:p w:rsidR="0036606A" w:rsidRPr="00EE16C2" w:rsidRDefault="0036606A" w:rsidP="0036606A">
      <w:pPr>
        <w:spacing w:after="120" w:line="360" w:lineRule="auto"/>
        <w:ind w:left="720"/>
        <w:jc w:val="both"/>
        <w:rPr>
          <w:rFonts w:ascii="David" w:hAnsi="David" w:cs="David"/>
          <w:b/>
          <w:bCs/>
          <w:sz w:val="24"/>
          <w:szCs w:val="24"/>
          <w:rtl/>
        </w:rPr>
      </w:pPr>
      <w:r w:rsidRPr="00EE16C2">
        <w:rPr>
          <w:rFonts w:ascii="David" w:hAnsi="David" w:cs="David" w:hint="cs"/>
          <w:b/>
          <w:bCs/>
          <w:sz w:val="24"/>
          <w:szCs w:val="24"/>
          <w:rtl/>
        </w:rPr>
        <w:t xml:space="preserve">הערה: בתרגילים אם יש מספיק נתונים תמיד נעבוד על פעילות ברוטו. רק אם אין נתונים אז לגבי סעיפים </w:t>
      </w:r>
      <w:proofErr w:type="spellStart"/>
      <w:r w:rsidRPr="00EE16C2">
        <w:rPr>
          <w:rFonts w:ascii="David" w:hAnsi="David" w:cs="David" w:hint="cs"/>
          <w:b/>
          <w:bCs/>
          <w:sz w:val="24"/>
          <w:szCs w:val="24"/>
          <w:rtl/>
        </w:rPr>
        <w:t>לז"ק</w:t>
      </w:r>
      <w:proofErr w:type="spellEnd"/>
      <w:r w:rsidRPr="00EE16C2">
        <w:rPr>
          <w:rFonts w:ascii="David" w:hAnsi="David" w:cs="David" w:hint="cs"/>
          <w:b/>
          <w:bCs/>
          <w:sz w:val="24"/>
          <w:szCs w:val="24"/>
          <w:rtl/>
        </w:rPr>
        <w:t xml:space="preserve"> נעבוד בנטו. </w:t>
      </w:r>
    </w:p>
    <w:p w:rsidR="00FE2680" w:rsidRPr="00EE16C2" w:rsidRDefault="00FE2680" w:rsidP="0036606A">
      <w:pPr>
        <w:spacing w:after="120" w:line="360" w:lineRule="auto"/>
        <w:ind w:left="720"/>
        <w:jc w:val="both"/>
        <w:rPr>
          <w:rFonts w:ascii="David" w:hAnsi="David" w:cs="David"/>
          <w:b/>
          <w:bCs/>
          <w:sz w:val="24"/>
          <w:szCs w:val="24"/>
          <w:rtl/>
        </w:rPr>
      </w:pPr>
    </w:p>
    <w:p w:rsidR="00D94B7D" w:rsidRPr="00EE16C2" w:rsidRDefault="0036606A"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 xml:space="preserve">סעיפים </w:t>
      </w:r>
      <w:proofErr w:type="spellStart"/>
      <w:r w:rsidRPr="00EE16C2">
        <w:rPr>
          <w:rFonts w:ascii="David" w:hAnsi="David" w:cs="David" w:hint="cs"/>
          <w:sz w:val="28"/>
          <w:szCs w:val="28"/>
          <w:u w:val="single"/>
          <w:rtl/>
        </w:rPr>
        <w:t>ז"ק</w:t>
      </w:r>
      <w:proofErr w:type="spellEnd"/>
      <w:r w:rsidRPr="00EE16C2">
        <w:rPr>
          <w:rFonts w:ascii="David" w:hAnsi="David" w:cs="David" w:hint="cs"/>
          <w:sz w:val="28"/>
          <w:szCs w:val="28"/>
          <w:u w:val="single"/>
          <w:rtl/>
        </w:rPr>
        <w:t xml:space="preserve"> וז"א הקשורים לפעילות השוטפת </w:t>
      </w:r>
      <w:r w:rsidRPr="00EE16C2">
        <w:rPr>
          <w:rFonts w:ascii="David" w:hAnsi="David" w:cs="David"/>
          <w:sz w:val="28"/>
          <w:szCs w:val="28"/>
          <w:u w:val="single"/>
          <w:rtl/>
        </w:rPr>
        <w:t>–</w:t>
      </w:r>
    </w:p>
    <w:p w:rsidR="0036606A" w:rsidRPr="00EE16C2" w:rsidRDefault="0036606A" w:rsidP="0036606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בכל מה שקשור לפעילות השוטפת אין צורך להבחין בין </w:t>
      </w:r>
      <w:proofErr w:type="spellStart"/>
      <w:r w:rsidRPr="00EE16C2">
        <w:rPr>
          <w:rFonts w:ascii="David" w:hAnsi="David" w:cs="David" w:hint="cs"/>
          <w:sz w:val="24"/>
          <w:szCs w:val="24"/>
          <w:rtl/>
        </w:rPr>
        <w:t>ז"ק</w:t>
      </w:r>
      <w:proofErr w:type="spellEnd"/>
      <w:r w:rsidRPr="00EE16C2">
        <w:rPr>
          <w:rFonts w:ascii="David" w:hAnsi="David" w:cs="David" w:hint="cs"/>
          <w:sz w:val="24"/>
          <w:szCs w:val="24"/>
          <w:rtl/>
        </w:rPr>
        <w:t xml:space="preserve"> </w:t>
      </w:r>
      <w:proofErr w:type="spellStart"/>
      <w:r w:rsidRPr="00EE16C2">
        <w:rPr>
          <w:rFonts w:ascii="David" w:hAnsi="David" w:cs="David" w:hint="cs"/>
          <w:sz w:val="24"/>
          <w:szCs w:val="24"/>
          <w:rtl/>
        </w:rPr>
        <w:t>לז"א</w:t>
      </w:r>
      <w:proofErr w:type="spellEnd"/>
      <w:r w:rsidRPr="00EE16C2">
        <w:rPr>
          <w:rFonts w:ascii="David" w:hAnsi="David" w:cs="David" w:hint="cs"/>
          <w:sz w:val="24"/>
          <w:szCs w:val="24"/>
          <w:rtl/>
        </w:rPr>
        <w:t xml:space="preserve"> כך לדוגמא: </w:t>
      </w:r>
    </w:p>
    <w:p w:rsidR="0036606A" w:rsidRPr="00EE16C2" w:rsidRDefault="0036606A" w:rsidP="0036606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בגישה הישירה- נציג תקבולים מלקוחות בין אם מדובר בלקוחות </w:t>
      </w:r>
      <w:proofErr w:type="spellStart"/>
      <w:r w:rsidRPr="00EE16C2">
        <w:rPr>
          <w:rFonts w:ascii="David" w:hAnsi="David" w:cs="David" w:hint="cs"/>
          <w:sz w:val="24"/>
          <w:szCs w:val="24"/>
          <w:rtl/>
        </w:rPr>
        <w:t>לז"ק</w:t>
      </w:r>
      <w:proofErr w:type="spellEnd"/>
      <w:r w:rsidRPr="00EE16C2">
        <w:rPr>
          <w:rFonts w:ascii="David" w:hAnsi="David" w:cs="David" w:hint="cs"/>
          <w:sz w:val="24"/>
          <w:szCs w:val="24"/>
          <w:rtl/>
        </w:rPr>
        <w:t xml:space="preserve"> ובין אם מדובר בלקוחות </w:t>
      </w:r>
      <w:proofErr w:type="spellStart"/>
      <w:r w:rsidRPr="00EE16C2">
        <w:rPr>
          <w:rFonts w:ascii="David" w:hAnsi="David" w:cs="David" w:hint="cs"/>
          <w:sz w:val="24"/>
          <w:szCs w:val="24"/>
          <w:rtl/>
        </w:rPr>
        <w:t>לז"א</w:t>
      </w:r>
      <w:proofErr w:type="spellEnd"/>
      <w:r w:rsidRPr="00EE16C2">
        <w:rPr>
          <w:rFonts w:ascii="David" w:hAnsi="David" w:cs="David" w:hint="cs"/>
          <w:sz w:val="24"/>
          <w:szCs w:val="24"/>
          <w:rtl/>
        </w:rPr>
        <w:t xml:space="preserve">. </w:t>
      </w:r>
    </w:p>
    <w:p w:rsidR="0036606A" w:rsidRPr="00EE16C2" w:rsidRDefault="0036606A" w:rsidP="0036606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הגישה העקיפה- נציג עליה או ירידה בלקוחות בין אם מדובר על </w:t>
      </w:r>
      <w:proofErr w:type="spellStart"/>
      <w:r w:rsidRPr="00EE16C2">
        <w:rPr>
          <w:rFonts w:ascii="David" w:hAnsi="David" w:cs="David" w:hint="cs"/>
          <w:sz w:val="24"/>
          <w:szCs w:val="24"/>
          <w:rtl/>
        </w:rPr>
        <w:t>ז"ק</w:t>
      </w:r>
      <w:proofErr w:type="spellEnd"/>
      <w:r w:rsidRPr="00EE16C2">
        <w:rPr>
          <w:rFonts w:ascii="David" w:hAnsi="David" w:cs="David" w:hint="cs"/>
          <w:sz w:val="24"/>
          <w:szCs w:val="24"/>
          <w:rtl/>
        </w:rPr>
        <w:t xml:space="preserve"> ובין אם מדובר על ז"א. </w:t>
      </w:r>
    </w:p>
    <w:p w:rsidR="0036606A" w:rsidRPr="00EE16C2" w:rsidRDefault="0036606A" w:rsidP="004B65FD">
      <w:pPr>
        <w:pStyle w:val="a7"/>
        <w:numPr>
          <w:ilvl w:val="0"/>
          <w:numId w:val="1"/>
        </w:numPr>
        <w:spacing w:after="120" w:line="360" w:lineRule="auto"/>
        <w:jc w:val="both"/>
        <w:rPr>
          <w:rFonts w:ascii="David" w:hAnsi="David" w:cs="David"/>
          <w:sz w:val="28"/>
          <w:szCs w:val="28"/>
        </w:rPr>
      </w:pPr>
      <w:r w:rsidRPr="00EE16C2">
        <w:rPr>
          <w:rFonts w:ascii="David" w:hAnsi="David" w:cs="David" w:hint="cs"/>
          <w:sz w:val="28"/>
          <w:szCs w:val="28"/>
          <w:u w:val="single"/>
          <w:rtl/>
        </w:rPr>
        <w:lastRenderedPageBreak/>
        <w:t>השקעות בניירות ערך מוחזקות למסחר (טרייד)</w:t>
      </w:r>
      <w:r w:rsidRPr="00EE16C2">
        <w:rPr>
          <w:rFonts w:ascii="David" w:hAnsi="David" w:cs="David" w:hint="cs"/>
          <w:sz w:val="28"/>
          <w:szCs w:val="28"/>
          <w:rtl/>
        </w:rPr>
        <w:t>-</w:t>
      </w:r>
    </w:p>
    <w:p w:rsidR="0036606A" w:rsidRPr="00EE16C2" w:rsidRDefault="0036606A" w:rsidP="0036606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הסעיף הזה הוא מיוחד לחברות השקעה. בחברות כאלו מסחר בניירות ערך זוהי הפעילות העסקית. </w:t>
      </w:r>
      <w:r w:rsidRPr="00EE16C2">
        <w:rPr>
          <w:rFonts w:ascii="David" w:hAnsi="David" w:cs="David" w:hint="cs"/>
          <w:sz w:val="24"/>
          <w:szCs w:val="24"/>
        </w:rPr>
        <w:t>IAS7</w:t>
      </w:r>
      <w:r w:rsidRPr="00EE16C2">
        <w:rPr>
          <w:rFonts w:ascii="David" w:hAnsi="David" w:cs="David" w:hint="cs"/>
          <w:sz w:val="24"/>
          <w:szCs w:val="24"/>
          <w:rtl/>
        </w:rPr>
        <w:t xml:space="preserve"> מקביל את המסחר בניירות ערך לפעילות במלאי. לכן הוא דורש שהתקבולים והתשלומים לרבות התשלום עבור רכישת ניירות הערך ולרבות התשלום עבור מכירת ניירות ערך יוצגו בפעילות שוטפת . למען הסר ספק, זה נכון רק אצל חברות השקעה. בישויות רגילות תשלום עבור רכישת ניירות ערך והתמורה מהמכירה מוצגים בפעילות השקעה. </w:t>
      </w:r>
    </w:p>
    <w:p w:rsidR="00FE2680" w:rsidRPr="00EE16C2" w:rsidRDefault="00FE2680" w:rsidP="0036606A">
      <w:pPr>
        <w:pStyle w:val="a7"/>
        <w:spacing w:after="120" w:line="360" w:lineRule="auto"/>
        <w:jc w:val="both"/>
        <w:rPr>
          <w:rFonts w:ascii="David" w:hAnsi="David" w:cs="David"/>
          <w:sz w:val="24"/>
          <w:szCs w:val="24"/>
          <w:rtl/>
        </w:rPr>
      </w:pPr>
    </w:p>
    <w:p w:rsidR="0036606A" w:rsidRPr="00EE16C2" w:rsidRDefault="0036606A" w:rsidP="004B65FD">
      <w:pPr>
        <w:pStyle w:val="a7"/>
        <w:numPr>
          <w:ilvl w:val="0"/>
          <w:numId w:val="1"/>
        </w:numPr>
        <w:spacing w:after="120" w:line="360" w:lineRule="auto"/>
        <w:jc w:val="both"/>
        <w:rPr>
          <w:rFonts w:ascii="David" w:hAnsi="David" w:cs="David" w:hint="cs"/>
          <w:sz w:val="24"/>
          <w:szCs w:val="24"/>
        </w:rPr>
      </w:pPr>
      <w:r w:rsidRPr="00EE16C2">
        <w:rPr>
          <w:rFonts w:ascii="David" w:hAnsi="David" w:cs="David" w:hint="cs"/>
          <w:sz w:val="28"/>
          <w:szCs w:val="28"/>
          <w:u w:val="single"/>
          <w:rtl/>
        </w:rPr>
        <w:t xml:space="preserve">נכסים אשר נרכשו לצורך הפקת דמי שכירות ואשר במהלך העסקים הרגיל נמכרים בתום התקופה </w:t>
      </w:r>
      <w:r w:rsidRPr="00EE16C2">
        <w:rPr>
          <w:rFonts w:ascii="David" w:hAnsi="David" w:cs="David"/>
          <w:sz w:val="28"/>
          <w:szCs w:val="28"/>
          <w:u w:val="single"/>
          <w:rtl/>
        </w:rPr>
        <w:t>–</w:t>
      </w:r>
      <w:r w:rsidRPr="00EE16C2">
        <w:rPr>
          <w:rFonts w:ascii="David" w:hAnsi="David" w:cs="David" w:hint="cs"/>
          <w:sz w:val="28"/>
          <w:szCs w:val="28"/>
          <w:u w:val="single"/>
          <w:rtl/>
        </w:rPr>
        <w:t xml:space="preserve"> </w:t>
      </w:r>
    </w:p>
    <w:p w:rsidR="0036606A" w:rsidRPr="00EE16C2" w:rsidRDefault="0036606A" w:rsidP="0036606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הסעיף הזה הוא מיוחד לחברות ליסינג. בענף הרכב לדוגמא נהוג להשכיר למשך 3 שנים ואז  למכור. </w:t>
      </w:r>
      <w:r w:rsidRPr="00EE16C2">
        <w:rPr>
          <w:rFonts w:ascii="David" w:hAnsi="David" w:cs="David" w:hint="cs"/>
          <w:sz w:val="24"/>
          <w:szCs w:val="24"/>
        </w:rPr>
        <w:t>IAS16</w:t>
      </w:r>
      <w:r w:rsidRPr="00EE16C2">
        <w:rPr>
          <w:rFonts w:ascii="David" w:hAnsi="David" w:cs="David" w:hint="cs"/>
          <w:sz w:val="24"/>
          <w:szCs w:val="24"/>
          <w:rtl/>
        </w:rPr>
        <w:t xml:space="preserve"> קובע כי בתקופת השכירות נציג את כלי הרכב כרכוש קבוע בתום התקופה נבצע שינוי ייעוד למלאי ואז כלי הרכב יימכרו כמלאי. </w:t>
      </w:r>
      <w:r w:rsidRPr="00EE16C2">
        <w:rPr>
          <w:rFonts w:ascii="David" w:hAnsi="David" w:cs="David" w:hint="cs"/>
          <w:sz w:val="24"/>
          <w:szCs w:val="24"/>
        </w:rPr>
        <w:t>IAS7</w:t>
      </w:r>
      <w:r w:rsidRPr="00EE16C2">
        <w:rPr>
          <w:rFonts w:ascii="David" w:hAnsi="David" w:cs="David" w:hint="cs"/>
          <w:sz w:val="24"/>
          <w:szCs w:val="24"/>
          <w:rtl/>
        </w:rPr>
        <w:t xml:space="preserve"> קובע כי כל הפעילות גם של ההשכרה וגם של הרכישה והמכירה זוהי הפעילות העסקית של חברת הליסינג לכן הוא דורש שכל התקבולים והתשלומים יוצגו בפעילות שוטפת </w:t>
      </w:r>
      <w:proofErr w:type="gramStart"/>
      <w:r w:rsidRPr="00EE16C2">
        <w:rPr>
          <w:rFonts w:ascii="David" w:hAnsi="David" w:cs="David" w:hint="cs"/>
          <w:sz w:val="24"/>
          <w:szCs w:val="24"/>
          <w:rtl/>
        </w:rPr>
        <w:t>לרבות :</w:t>
      </w:r>
      <w:proofErr w:type="gramEnd"/>
    </w:p>
    <w:p w:rsidR="0036606A" w:rsidRPr="00EE16C2" w:rsidRDefault="0036606A" w:rsidP="004B65FD">
      <w:pPr>
        <w:pStyle w:val="a7"/>
        <w:numPr>
          <w:ilvl w:val="0"/>
          <w:numId w:val="3"/>
        </w:numPr>
        <w:spacing w:after="120" w:line="360" w:lineRule="auto"/>
        <w:jc w:val="both"/>
        <w:rPr>
          <w:rFonts w:ascii="David" w:hAnsi="David" w:cs="David" w:hint="cs"/>
          <w:sz w:val="24"/>
          <w:szCs w:val="24"/>
        </w:rPr>
      </w:pPr>
      <w:r w:rsidRPr="00EE16C2">
        <w:rPr>
          <w:rFonts w:ascii="David" w:hAnsi="David" w:cs="David" w:hint="cs"/>
          <w:sz w:val="24"/>
          <w:szCs w:val="24"/>
          <w:rtl/>
        </w:rPr>
        <w:t>התשלום עבור רכישת כלי הרכב .</w:t>
      </w:r>
    </w:p>
    <w:p w:rsidR="0036606A" w:rsidRPr="00EE16C2" w:rsidRDefault="0036606A" w:rsidP="004B65FD">
      <w:pPr>
        <w:pStyle w:val="a7"/>
        <w:numPr>
          <w:ilvl w:val="0"/>
          <w:numId w:val="3"/>
        </w:numPr>
        <w:spacing w:after="120" w:line="360" w:lineRule="auto"/>
        <w:jc w:val="both"/>
        <w:rPr>
          <w:rFonts w:ascii="David" w:hAnsi="David" w:cs="David"/>
          <w:sz w:val="24"/>
          <w:szCs w:val="24"/>
        </w:rPr>
      </w:pPr>
      <w:r w:rsidRPr="00EE16C2">
        <w:rPr>
          <w:rFonts w:ascii="David" w:hAnsi="David" w:cs="David" w:hint="cs"/>
          <w:sz w:val="24"/>
          <w:szCs w:val="24"/>
          <w:rtl/>
        </w:rPr>
        <w:t>התמורה מדמי השכירות .</w:t>
      </w:r>
    </w:p>
    <w:p w:rsidR="0036606A" w:rsidRPr="00EE16C2" w:rsidRDefault="0036606A" w:rsidP="004B65FD">
      <w:pPr>
        <w:pStyle w:val="a7"/>
        <w:numPr>
          <w:ilvl w:val="0"/>
          <w:numId w:val="3"/>
        </w:numPr>
        <w:spacing w:after="120" w:line="360" w:lineRule="auto"/>
        <w:jc w:val="both"/>
        <w:rPr>
          <w:rFonts w:ascii="David" w:hAnsi="David" w:cs="David" w:hint="cs"/>
          <w:sz w:val="24"/>
          <w:szCs w:val="24"/>
        </w:rPr>
      </w:pPr>
      <w:r w:rsidRPr="00EE16C2">
        <w:rPr>
          <w:rFonts w:ascii="David" w:hAnsi="David" w:cs="David" w:hint="cs"/>
          <w:sz w:val="24"/>
          <w:szCs w:val="24"/>
          <w:rtl/>
        </w:rPr>
        <w:t>והתמורה ממכירת כלי הרכב.</w:t>
      </w:r>
    </w:p>
    <w:p w:rsidR="0036606A" w:rsidRPr="00EE16C2" w:rsidRDefault="0036606A" w:rsidP="0036606A">
      <w:pPr>
        <w:spacing w:after="120" w:line="360" w:lineRule="auto"/>
        <w:ind w:left="720"/>
        <w:jc w:val="both"/>
        <w:rPr>
          <w:rFonts w:ascii="David" w:hAnsi="David" w:cs="David"/>
          <w:b/>
          <w:bCs/>
          <w:sz w:val="24"/>
          <w:szCs w:val="24"/>
          <w:rtl/>
        </w:rPr>
      </w:pPr>
      <w:r w:rsidRPr="00EE16C2">
        <w:rPr>
          <w:rFonts w:ascii="David" w:hAnsi="David" w:cs="David" w:hint="cs"/>
          <w:b/>
          <w:bCs/>
          <w:sz w:val="24"/>
          <w:szCs w:val="24"/>
          <w:rtl/>
        </w:rPr>
        <w:t xml:space="preserve">למען הסר ספק, הסעיף הזה מיוחד לחברות ליסינג. </w:t>
      </w:r>
      <w:r w:rsidR="00FE2680" w:rsidRPr="00EE16C2">
        <w:rPr>
          <w:rFonts w:ascii="David" w:hAnsi="David" w:cs="David" w:hint="cs"/>
          <w:b/>
          <w:bCs/>
          <w:sz w:val="24"/>
          <w:szCs w:val="24"/>
          <w:rtl/>
        </w:rPr>
        <w:t xml:space="preserve">בישות רגילה תשלום עבור רכישת כלי רכב והתמורה מהמכירה מוצגים בפעילות השקעה. </w:t>
      </w:r>
    </w:p>
    <w:p w:rsidR="00FE2680" w:rsidRPr="00EE16C2" w:rsidRDefault="00FE2680" w:rsidP="004B65FD">
      <w:pPr>
        <w:pStyle w:val="a7"/>
        <w:numPr>
          <w:ilvl w:val="0"/>
          <w:numId w:val="1"/>
        </w:numPr>
        <w:spacing w:after="120" w:line="360" w:lineRule="auto"/>
        <w:jc w:val="both"/>
        <w:rPr>
          <w:rFonts w:ascii="David" w:hAnsi="David" w:cs="David" w:hint="cs"/>
          <w:sz w:val="28"/>
          <w:szCs w:val="28"/>
          <w:u w:val="single"/>
        </w:rPr>
      </w:pPr>
      <w:proofErr w:type="spellStart"/>
      <w:r w:rsidRPr="00EE16C2">
        <w:rPr>
          <w:rFonts w:ascii="David" w:hAnsi="David" w:cs="David" w:hint="cs"/>
          <w:sz w:val="28"/>
          <w:szCs w:val="28"/>
          <w:u w:val="single"/>
          <w:rtl/>
        </w:rPr>
        <w:t>נכיון</w:t>
      </w:r>
      <w:proofErr w:type="spellEnd"/>
      <w:r w:rsidRPr="00EE16C2">
        <w:rPr>
          <w:rFonts w:ascii="David" w:hAnsi="David" w:cs="David" w:hint="cs"/>
          <w:sz w:val="28"/>
          <w:szCs w:val="28"/>
          <w:u w:val="single"/>
          <w:rtl/>
        </w:rPr>
        <w:t xml:space="preserve"> לקוחות </w:t>
      </w:r>
      <w:r w:rsidRPr="00EE16C2">
        <w:rPr>
          <w:rFonts w:ascii="David" w:hAnsi="David" w:cs="David" w:hint="cs"/>
          <w:sz w:val="28"/>
          <w:szCs w:val="28"/>
          <w:u w:val="single"/>
        </w:rPr>
        <w:t>FACTORING</w:t>
      </w:r>
      <w:r w:rsidRPr="00EE16C2">
        <w:rPr>
          <w:rFonts w:ascii="David" w:hAnsi="David" w:cs="David" w:hint="cs"/>
          <w:sz w:val="28"/>
          <w:szCs w:val="28"/>
          <w:u w:val="single"/>
          <w:rtl/>
        </w:rPr>
        <w:t>-</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עסקת </w:t>
      </w:r>
      <w:proofErr w:type="spellStart"/>
      <w:r w:rsidRPr="00EE16C2">
        <w:rPr>
          <w:rFonts w:ascii="David" w:hAnsi="David" w:cs="David" w:hint="cs"/>
          <w:sz w:val="24"/>
          <w:szCs w:val="24"/>
          <w:rtl/>
        </w:rPr>
        <w:t>הפקטורינג</w:t>
      </w:r>
      <w:proofErr w:type="spellEnd"/>
      <w:r w:rsidRPr="00EE16C2">
        <w:rPr>
          <w:rFonts w:ascii="David" w:hAnsi="David" w:cs="David" w:hint="cs"/>
          <w:sz w:val="24"/>
          <w:szCs w:val="24"/>
          <w:rtl/>
        </w:rPr>
        <w:t xml:space="preserve"> הנפוצה היא שהישות מוכרת לחברת גביה את הלקוחות שלה ולמעשה כל הסיכונים עוברים לחברת הגבייה. בעצם הישות קיבלה כסף וזהו. לכן,</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בגישה הישירה </w:t>
      </w:r>
      <w:r w:rsidRPr="00EE16C2">
        <w:rPr>
          <w:rFonts w:ascii="David" w:hAnsi="David" w:cs="David"/>
          <w:sz w:val="24"/>
          <w:szCs w:val="24"/>
          <w:rtl/>
        </w:rPr>
        <w:t>–</w:t>
      </w:r>
      <w:r w:rsidRPr="00EE16C2">
        <w:rPr>
          <w:rFonts w:ascii="David" w:hAnsi="David" w:cs="David" w:hint="cs"/>
          <w:sz w:val="24"/>
          <w:szCs w:val="24"/>
          <w:rtl/>
        </w:rPr>
        <w:t xml:space="preserve"> נציג תקבולים מהלקוחות בפעילות השוטפת.</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בגישה העקיפה- ירידה בלקוחות.</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יש עוד סוג של עסקה פחות נפוץ שחברת הגביה בעצם נותנת מעין הלוואה, הסיכונים נשארים אצל הישות. אם חברת הגביה לא מצליחה לגבות אז הישות תצטרך להחזיר לה את הכסף. במקרה הזה חושבים על זה כעסקת הלוואה. כלומר, כשחברת הגבייה מעבירה לישות את הכסף זה יוצג בפעילות מימון כקבלת הלוואה. וכשחברת הגביה גובה את הכסף מהלקוחות נציג </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בפעילות מימון- החזר הלוואה </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ובפעילות שוטפת </w:t>
      </w:r>
      <w:r w:rsidRPr="00EE16C2">
        <w:rPr>
          <w:rFonts w:ascii="David" w:hAnsi="David" w:cs="David"/>
          <w:sz w:val="24"/>
          <w:szCs w:val="24"/>
          <w:rtl/>
        </w:rPr>
        <w:t>–</w:t>
      </w:r>
      <w:r w:rsidRPr="00EE16C2">
        <w:rPr>
          <w:rFonts w:ascii="David" w:hAnsi="David" w:cs="David" w:hint="cs"/>
          <w:sz w:val="24"/>
          <w:szCs w:val="24"/>
          <w:rtl/>
        </w:rPr>
        <w:t xml:space="preserve"> ירידה בלקוחות </w:t>
      </w:r>
    </w:p>
    <w:p w:rsidR="00FE2680" w:rsidRPr="00EE16C2" w:rsidRDefault="00FE2680" w:rsidP="0036606A">
      <w:pPr>
        <w:spacing w:after="120" w:line="360" w:lineRule="auto"/>
        <w:ind w:left="720"/>
        <w:jc w:val="both"/>
        <w:rPr>
          <w:rFonts w:ascii="David" w:hAnsi="David" w:cs="David"/>
          <w:b/>
          <w:bCs/>
          <w:sz w:val="24"/>
          <w:szCs w:val="24"/>
          <w:rtl/>
        </w:rPr>
      </w:pPr>
    </w:p>
    <w:p w:rsidR="00FE2680" w:rsidRPr="00EE16C2" w:rsidRDefault="00FE2680"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 xml:space="preserve">רכישה / מכירה של רכוש קבוע / </w:t>
      </w:r>
      <w:proofErr w:type="spellStart"/>
      <w:r w:rsidRPr="00EE16C2">
        <w:rPr>
          <w:rFonts w:ascii="David" w:hAnsi="David" w:cs="David" w:hint="cs"/>
          <w:sz w:val="28"/>
          <w:szCs w:val="28"/>
          <w:u w:val="single"/>
          <w:rtl/>
        </w:rPr>
        <w:t>נב"מ</w:t>
      </w:r>
      <w:proofErr w:type="spellEnd"/>
      <w:r w:rsidRPr="00EE16C2">
        <w:rPr>
          <w:rFonts w:ascii="David" w:hAnsi="David" w:cs="David" w:hint="cs"/>
          <w:sz w:val="28"/>
          <w:szCs w:val="28"/>
          <w:u w:val="single"/>
          <w:rtl/>
        </w:rPr>
        <w:t xml:space="preserve"> / </w:t>
      </w:r>
      <w:proofErr w:type="spellStart"/>
      <w:r w:rsidRPr="00EE16C2">
        <w:rPr>
          <w:rFonts w:ascii="David" w:hAnsi="David" w:cs="David" w:hint="cs"/>
          <w:sz w:val="28"/>
          <w:szCs w:val="28"/>
          <w:u w:val="single"/>
          <w:rtl/>
        </w:rPr>
        <w:t>נדל"ש</w:t>
      </w:r>
      <w:proofErr w:type="spellEnd"/>
      <w:r w:rsidRPr="00EE16C2">
        <w:rPr>
          <w:rFonts w:ascii="David" w:hAnsi="David" w:cs="David" w:hint="cs"/>
          <w:sz w:val="28"/>
          <w:szCs w:val="28"/>
          <w:u w:val="single"/>
          <w:rtl/>
        </w:rPr>
        <w:t xml:space="preserve"> באשראי </w:t>
      </w:r>
      <w:r w:rsidRPr="00EE16C2">
        <w:rPr>
          <w:rFonts w:ascii="David" w:hAnsi="David" w:cs="David"/>
          <w:sz w:val="28"/>
          <w:szCs w:val="28"/>
          <w:u w:val="single"/>
          <w:rtl/>
        </w:rPr>
        <w:t>–</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כיוון שלא התקבל או שולם מזומן אי אפשר להציג </w:t>
      </w:r>
      <w:proofErr w:type="spellStart"/>
      <w:r w:rsidRPr="00EE16C2">
        <w:rPr>
          <w:rFonts w:ascii="David" w:hAnsi="David" w:cs="David" w:hint="cs"/>
          <w:sz w:val="24"/>
          <w:szCs w:val="24"/>
          <w:rtl/>
        </w:rPr>
        <w:t>בתזרים</w:t>
      </w:r>
      <w:proofErr w:type="spellEnd"/>
      <w:r w:rsidRPr="00EE16C2">
        <w:rPr>
          <w:rFonts w:ascii="David" w:hAnsi="David" w:cs="David" w:hint="cs"/>
          <w:sz w:val="24"/>
          <w:szCs w:val="24"/>
          <w:rtl/>
        </w:rPr>
        <w:t xml:space="preserve"> אלא נציג בנספח המילולי כפעילות השקעה שאין </w:t>
      </w:r>
      <w:proofErr w:type="spellStart"/>
      <w:r w:rsidRPr="00EE16C2">
        <w:rPr>
          <w:rFonts w:ascii="David" w:hAnsi="David" w:cs="David" w:hint="cs"/>
          <w:sz w:val="24"/>
          <w:szCs w:val="24"/>
          <w:rtl/>
        </w:rPr>
        <w:t>עימה</w:t>
      </w:r>
      <w:proofErr w:type="spellEnd"/>
      <w:r w:rsidRPr="00EE16C2">
        <w:rPr>
          <w:rFonts w:ascii="David" w:hAnsi="David" w:cs="David" w:hint="cs"/>
          <w:sz w:val="24"/>
          <w:szCs w:val="24"/>
          <w:rtl/>
        </w:rPr>
        <w:t xml:space="preserve"> זרימת מזומן. </w:t>
      </w:r>
    </w:p>
    <w:p w:rsidR="00FE2680" w:rsidRPr="00EE16C2" w:rsidRDefault="00FE2680" w:rsidP="00FE2680">
      <w:pPr>
        <w:pStyle w:val="a7"/>
        <w:spacing w:after="120" w:line="360" w:lineRule="auto"/>
        <w:jc w:val="both"/>
        <w:rPr>
          <w:rFonts w:ascii="David" w:hAnsi="David" w:cs="David"/>
          <w:sz w:val="24"/>
          <w:szCs w:val="24"/>
          <w:rtl/>
        </w:rPr>
      </w:pPr>
    </w:p>
    <w:p w:rsidR="00FE2680" w:rsidRPr="00EE16C2" w:rsidRDefault="00FE2680" w:rsidP="004B65FD">
      <w:pPr>
        <w:pStyle w:val="a7"/>
        <w:numPr>
          <w:ilvl w:val="0"/>
          <w:numId w:val="1"/>
        </w:numPr>
        <w:spacing w:after="120" w:line="360" w:lineRule="auto"/>
        <w:jc w:val="both"/>
        <w:rPr>
          <w:rFonts w:ascii="David" w:hAnsi="David" w:cs="David" w:hint="cs"/>
          <w:sz w:val="24"/>
          <w:szCs w:val="24"/>
        </w:rPr>
      </w:pPr>
      <w:proofErr w:type="spellStart"/>
      <w:r w:rsidRPr="00EE16C2">
        <w:rPr>
          <w:rFonts w:ascii="David" w:hAnsi="David" w:cs="David" w:hint="cs"/>
          <w:sz w:val="28"/>
          <w:szCs w:val="28"/>
          <w:u w:val="single"/>
          <w:rtl/>
        </w:rPr>
        <w:lastRenderedPageBreak/>
        <w:t>פרעון</w:t>
      </w:r>
      <w:proofErr w:type="spellEnd"/>
      <w:r w:rsidRPr="00EE16C2">
        <w:rPr>
          <w:rFonts w:ascii="David" w:hAnsi="David" w:cs="David" w:hint="cs"/>
          <w:sz w:val="28"/>
          <w:szCs w:val="28"/>
          <w:u w:val="single"/>
          <w:rtl/>
        </w:rPr>
        <w:t xml:space="preserve"> האשראי האמור-</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השאלה העולה כאשר האשראי האמור נפרע, האם לראות בכך כתשלום תקבול עבור הפעילות עצמה (רכישה או מכירה של הנכס), או לראות בכך </w:t>
      </w:r>
      <w:proofErr w:type="spellStart"/>
      <w:r w:rsidRPr="00EE16C2">
        <w:rPr>
          <w:rFonts w:ascii="David" w:hAnsi="David" w:cs="David" w:hint="cs"/>
          <w:sz w:val="24"/>
          <w:szCs w:val="24"/>
          <w:rtl/>
        </w:rPr>
        <w:t>פרעון</w:t>
      </w:r>
      <w:proofErr w:type="spellEnd"/>
      <w:r w:rsidRPr="00EE16C2">
        <w:rPr>
          <w:rFonts w:ascii="David" w:hAnsi="David" w:cs="David" w:hint="cs"/>
          <w:sz w:val="24"/>
          <w:szCs w:val="24"/>
          <w:rtl/>
        </w:rPr>
        <w:t xml:space="preserve"> אשראי (</w:t>
      </w:r>
      <w:proofErr w:type="spellStart"/>
      <w:r w:rsidRPr="00EE16C2">
        <w:rPr>
          <w:rFonts w:ascii="David" w:hAnsi="David" w:cs="David" w:hint="cs"/>
          <w:sz w:val="24"/>
          <w:szCs w:val="24"/>
          <w:rtl/>
        </w:rPr>
        <w:t>פרעון</w:t>
      </w:r>
      <w:proofErr w:type="spellEnd"/>
      <w:r w:rsidRPr="00EE16C2">
        <w:rPr>
          <w:rFonts w:ascii="David" w:hAnsi="David" w:cs="David" w:hint="cs"/>
          <w:sz w:val="24"/>
          <w:szCs w:val="24"/>
          <w:rtl/>
        </w:rPr>
        <w:t xml:space="preserve"> הלוואה). </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התקן, אינו מתייחס לנושא, אבל בהתאם לפרשנויות:</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אם התשלום / התקבול הוא בסמוך למועד העסקה (כ-3 חודשים) אז הוא מיוחס לפעילות עצמה. </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אם התשלום / התקבול אינו בסמוך למועד העסקה הוא נתפס </w:t>
      </w:r>
      <w:proofErr w:type="spellStart"/>
      <w:r w:rsidRPr="00EE16C2">
        <w:rPr>
          <w:rFonts w:ascii="David" w:hAnsi="David" w:cs="David" w:hint="cs"/>
          <w:sz w:val="24"/>
          <w:szCs w:val="24"/>
          <w:rtl/>
        </w:rPr>
        <w:t>כפרעון</w:t>
      </w:r>
      <w:proofErr w:type="spellEnd"/>
      <w:r w:rsidRPr="00EE16C2">
        <w:rPr>
          <w:rFonts w:ascii="David" w:hAnsi="David" w:cs="David" w:hint="cs"/>
          <w:sz w:val="24"/>
          <w:szCs w:val="24"/>
          <w:rtl/>
        </w:rPr>
        <w:t xml:space="preserve"> אשראי.</w:t>
      </w:r>
    </w:p>
    <w:p w:rsidR="00FE2680" w:rsidRPr="00EE16C2" w:rsidRDefault="00FE2680" w:rsidP="00FE2680">
      <w:pPr>
        <w:pStyle w:val="a7"/>
        <w:spacing w:after="120" w:line="360" w:lineRule="auto"/>
        <w:jc w:val="both"/>
        <w:rPr>
          <w:rFonts w:ascii="David" w:hAnsi="David" w:cs="David" w:hint="cs"/>
          <w:b/>
          <w:bCs/>
          <w:sz w:val="24"/>
          <w:szCs w:val="24"/>
          <w:rtl/>
        </w:rPr>
      </w:pPr>
      <w:r w:rsidRPr="00EE16C2">
        <w:rPr>
          <w:rFonts w:ascii="David" w:hAnsi="David" w:cs="David" w:hint="cs"/>
          <w:b/>
          <w:bCs/>
          <w:sz w:val="24"/>
          <w:szCs w:val="24"/>
          <w:rtl/>
        </w:rPr>
        <w:t xml:space="preserve">לדוגמא: </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ב-01/15 הישות רכשה מכונה תמורת 100,000 ₪ סכום של 10,000 ₪ שולם </w:t>
      </w:r>
      <w:proofErr w:type="spellStart"/>
      <w:r w:rsidRPr="00EE16C2">
        <w:rPr>
          <w:rFonts w:ascii="David" w:hAnsi="David" w:cs="David" w:hint="cs"/>
          <w:sz w:val="24"/>
          <w:szCs w:val="24"/>
          <w:rtl/>
        </w:rPr>
        <w:t>בפבואר</w:t>
      </w:r>
      <w:proofErr w:type="spellEnd"/>
      <w:r w:rsidRPr="00EE16C2">
        <w:rPr>
          <w:rFonts w:ascii="David" w:hAnsi="David" w:cs="David" w:hint="cs"/>
          <w:sz w:val="24"/>
          <w:szCs w:val="24"/>
          <w:rtl/>
        </w:rPr>
        <w:t xml:space="preserve"> וסכום של 90,000 בנובמבר. </w:t>
      </w:r>
    </w:p>
    <w:p w:rsidR="00FE2680" w:rsidRPr="00EE16C2" w:rsidRDefault="00FE2680" w:rsidP="00FE2680">
      <w:pPr>
        <w:pStyle w:val="a7"/>
        <w:spacing w:after="120" w:line="360" w:lineRule="auto"/>
        <w:jc w:val="both"/>
        <w:rPr>
          <w:rFonts w:ascii="David" w:hAnsi="David" w:cs="David" w:hint="cs"/>
          <w:b/>
          <w:bCs/>
          <w:sz w:val="24"/>
          <w:szCs w:val="24"/>
          <w:rtl/>
        </w:rPr>
      </w:pPr>
      <w:r w:rsidRPr="00EE16C2">
        <w:rPr>
          <w:rFonts w:ascii="David" w:hAnsi="David" w:cs="David" w:hint="cs"/>
          <w:b/>
          <w:bCs/>
          <w:sz w:val="24"/>
          <w:szCs w:val="24"/>
          <w:rtl/>
        </w:rPr>
        <w:t>נדרש: הצג את ההשפעה על דו"ח התזרים.</w:t>
      </w:r>
    </w:p>
    <w:p w:rsidR="00FE2680" w:rsidRPr="00EE16C2" w:rsidRDefault="00FE2680" w:rsidP="00FE2680">
      <w:pPr>
        <w:pStyle w:val="a7"/>
        <w:spacing w:after="120" w:line="360" w:lineRule="auto"/>
        <w:jc w:val="both"/>
        <w:rPr>
          <w:rFonts w:ascii="David" w:hAnsi="David" w:cs="David" w:hint="cs"/>
          <w:b/>
          <w:bCs/>
          <w:sz w:val="24"/>
          <w:szCs w:val="24"/>
          <w:rtl/>
        </w:rPr>
      </w:pPr>
      <w:proofErr w:type="spellStart"/>
      <w:r w:rsidRPr="00EE16C2">
        <w:rPr>
          <w:rFonts w:ascii="David" w:hAnsi="David" w:cs="David" w:hint="cs"/>
          <w:b/>
          <w:bCs/>
          <w:sz w:val="24"/>
          <w:szCs w:val="24"/>
          <w:rtl/>
        </w:rPr>
        <w:t>פיתרון</w:t>
      </w:r>
      <w:proofErr w:type="spellEnd"/>
      <w:r w:rsidRPr="00EE16C2">
        <w:rPr>
          <w:rFonts w:ascii="David" w:hAnsi="David" w:cs="David" w:hint="cs"/>
          <w:b/>
          <w:bCs/>
          <w:sz w:val="24"/>
          <w:szCs w:val="24"/>
          <w:rtl/>
        </w:rPr>
        <w:t xml:space="preserve"> </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ברור שבסה"כ יצא 100,000 ₪. השאלה היא רק איפה להציג אותו. אז, </w:t>
      </w:r>
    </w:p>
    <w:p w:rsidR="00FE2680" w:rsidRPr="00EE16C2" w:rsidRDefault="00FE2680" w:rsidP="00FE2680">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סכום של 10,000 </w:t>
      </w:r>
      <w:r w:rsidRPr="00EE16C2">
        <w:rPr>
          <w:rFonts w:ascii="David" w:hAnsi="David" w:cs="David"/>
          <w:sz w:val="24"/>
          <w:szCs w:val="24"/>
          <w:rtl/>
        </w:rPr>
        <w:t>–</w:t>
      </w:r>
      <w:r w:rsidRPr="00EE16C2">
        <w:rPr>
          <w:rFonts w:ascii="David" w:hAnsi="David" w:cs="David" w:hint="cs"/>
          <w:sz w:val="24"/>
          <w:szCs w:val="24"/>
          <w:rtl/>
        </w:rPr>
        <w:t xml:space="preserve"> שולם בסמוך על כן הוא מוצג בפעילות השקעה כרכישת רכוש קבוע.</w:t>
      </w:r>
    </w:p>
    <w:p w:rsidR="00FE2680" w:rsidRPr="00EE16C2" w:rsidRDefault="00FE2680" w:rsidP="00FE2680">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סכום של 90,000 </w:t>
      </w:r>
      <w:r w:rsidRPr="00EE16C2">
        <w:rPr>
          <w:rFonts w:ascii="David" w:hAnsi="David" w:cs="David"/>
          <w:sz w:val="24"/>
          <w:szCs w:val="24"/>
          <w:rtl/>
        </w:rPr>
        <w:t>–</w:t>
      </w:r>
      <w:r w:rsidRPr="00EE16C2">
        <w:rPr>
          <w:rFonts w:ascii="David" w:hAnsi="David" w:cs="David" w:hint="cs"/>
          <w:sz w:val="24"/>
          <w:szCs w:val="24"/>
          <w:rtl/>
        </w:rPr>
        <w:t xml:space="preserve"> לעומת </w:t>
      </w:r>
      <w:r w:rsidR="00C709CA" w:rsidRPr="00EE16C2">
        <w:rPr>
          <w:rFonts w:ascii="David" w:hAnsi="David" w:cs="David" w:hint="cs"/>
          <w:sz w:val="24"/>
          <w:szCs w:val="24"/>
          <w:rtl/>
        </w:rPr>
        <w:t>זאת הוא לא בסמוך</w:t>
      </w:r>
      <w:r w:rsidRPr="00EE16C2">
        <w:rPr>
          <w:rFonts w:ascii="David" w:hAnsi="David" w:cs="David" w:hint="cs"/>
          <w:sz w:val="24"/>
          <w:szCs w:val="24"/>
          <w:rtl/>
        </w:rPr>
        <w:t xml:space="preserve"> לכן הוא יוצג בפעילות מימון </w:t>
      </w:r>
      <w:proofErr w:type="spellStart"/>
      <w:r w:rsidRPr="00EE16C2">
        <w:rPr>
          <w:rFonts w:ascii="David" w:hAnsi="David" w:cs="David" w:hint="cs"/>
          <w:sz w:val="24"/>
          <w:szCs w:val="24"/>
          <w:rtl/>
        </w:rPr>
        <w:t>כפרעון</w:t>
      </w:r>
      <w:proofErr w:type="spellEnd"/>
      <w:r w:rsidRPr="00EE16C2">
        <w:rPr>
          <w:rFonts w:ascii="David" w:hAnsi="David" w:cs="David" w:hint="cs"/>
          <w:sz w:val="24"/>
          <w:szCs w:val="24"/>
          <w:rtl/>
        </w:rPr>
        <w:t xml:space="preserve"> אשראי.</w:t>
      </w:r>
    </w:p>
    <w:p w:rsidR="00C709CA" w:rsidRPr="00EE16C2" w:rsidRDefault="00C709CA" w:rsidP="00FE2680">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 xml:space="preserve">מה היה קורה באותה דוגמא אם זה לא </w:t>
      </w:r>
      <w:proofErr w:type="spellStart"/>
      <w:r w:rsidRPr="00EE16C2">
        <w:rPr>
          <w:rFonts w:ascii="David" w:hAnsi="David" w:cs="David" w:hint="cs"/>
          <w:b/>
          <w:bCs/>
          <w:sz w:val="24"/>
          <w:szCs w:val="24"/>
          <w:rtl/>
        </w:rPr>
        <w:t>היתה</w:t>
      </w:r>
      <w:proofErr w:type="spellEnd"/>
      <w:r w:rsidRPr="00EE16C2">
        <w:rPr>
          <w:rFonts w:ascii="David" w:hAnsi="David" w:cs="David" w:hint="cs"/>
          <w:b/>
          <w:bCs/>
          <w:sz w:val="24"/>
          <w:szCs w:val="24"/>
          <w:rtl/>
        </w:rPr>
        <w:t xml:space="preserve"> רכישת רכוש קבוע אלא מכירת רכוש קבוע?</w:t>
      </w:r>
    </w:p>
    <w:p w:rsidR="00C709CA" w:rsidRPr="00EE16C2" w:rsidRDefault="00C709CA" w:rsidP="00C709CA">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סכום של 10,000 </w:t>
      </w:r>
      <w:r w:rsidRPr="00EE16C2">
        <w:rPr>
          <w:rFonts w:ascii="David" w:hAnsi="David" w:cs="David"/>
          <w:sz w:val="24"/>
          <w:szCs w:val="24"/>
          <w:rtl/>
        </w:rPr>
        <w:t>–</w:t>
      </w:r>
      <w:r w:rsidRPr="00EE16C2">
        <w:rPr>
          <w:rFonts w:ascii="David" w:hAnsi="David" w:cs="David" w:hint="cs"/>
          <w:sz w:val="24"/>
          <w:szCs w:val="24"/>
          <w:rtl/>
        </w:rPr>
        <w:t xml:space="preserve"> שולם בסמוך על כן הוא מוצג בפעילות השקעה כתמורה עבור מכירת רכוש קבוע.</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סכום של 90,000 </w:t>
      </w:r>
      <w:r w:rsidRPr="00EE16C2">
        <w:rPr>
          <w:rFonts w:ascii="David" w:hAnsi="David" w:cs="David"/>
          <w:sz w:val="24"/>
          <w:szCs w:val="24"/>
          <w:rtl/>
        </w:rPr>
        <w:t>–</w:t>
      </w:r>
      <w:r w:rsidRPr="00EE16C2">
        <w:rPr>
          <w:rFonts w:ascii="David" w:hAnsi="David" w:cs="David" w:hint="cs"/>
          <w:sz w:val="24"/>
          <w:szCs w:val="24"/>
          <w:rtl/>
        </w:rPr>
        <w:t xml:space="preserve"> לעומת זאת הוא לא בסמוך לכן הוא יוצג בפעילות השקעה </w:t>
      </w:r>
      <w:proofErr w:type="spellStart"/>
      <w:r w:rsidRPr="00EE16C2">
        <w:rPr>
          <w:rFonts w:ascii="David" w:hAnsi="David" w:cs="David" w:hint="cs"/>
          <w:sz w:val="24"/>
          <w:szCs w:val="24"/>
          <w:rtl/>
        </w:rPr>
        <w:t>כפרעון</w:t>
      </w:r>
      <w:proofErr w:type="spellEnd"/>
      <w:r w:rsidRPr="00EE16C2">
        <w:rPr>
          <w:rFonts w:ascii="David" w:hAnsi="David" w:cs="David" w:hint="cs"/>
          <w:sz w:val="24"/>
          <w:szCs w:val="24"/>
          <w:rtl/>
        </w:rPr>
        <w:t xml:space="preserve"> אשראי שניתן.</w:t>
      </w:r>
    </w:p>
    <w:p w:rsidR="00C709CA" w:rsidRPr="00EE16C2" w:rsidRDefault="00C709CA" w:rsidP="00C709CA">
      <w:pPr>
        <w:pStyle w:val="a7"/>
        <w:spacing w:after="120" w:line="360" w:lineRule="auto"/>
        <w:jc w:val="both"/>
        <w:rPr>
          <w:rFonts w:ascii="David" w:hAnsi="David" w:cs="David"/>
          <w:sz w:val="24"/>
          <w:szCs w:val="24"/>
          <w:rtl/>
        </w:rPr>
      </w:pPr>
    </w:p>
    <w:p w:rsidR="00C709CA" w:rsidRPr="00EE16C2" w:rsidRDefault="00C709CA" w:rsidP="004B65FD">
      <w:pPr>
        <w:pStyle w:val="a7"/>
        <w:numPr>
          <w:ilvl w:val="0"/>
          <w:numId w:val="1"/>
        </w:numPr>
        <w:spacing w:after="120" w:line="360" w:lineRule="auto"/>
        <w:jc w:val="both"/>
        <w:rPr>
          <w:rFonts w:ascii="David" w:hAnsi="David" w:cs="David" w:hint="cs"/>
          <w:sz w:val="24"/>
          <w:szCs w:val="24"/>
        </w:rPr>
      </w:pPr>
      <w:r w:rsidRPr="00EE16C2">
        <w:rPr>
          <w:rFonts w:ascii="David" w:hAnsi="David" w:cs="David" w:hint="cs"/>
          <w:sz w:val="28"/>
          <w:szCs w:val="28"/>
          <w:u w:val="single"/>
          <w:rtl/>
        </w:rPr>
        <w:t xml:space="preserve">מענק השקעה </w:t>
      </w:r>
      <w:r w:rsidRPr="00EE16C2">
        <w:rPr>
          <w:rFonts w:ascii="David" w:hAnsi="David" w:cs="David"/>
          <w:sz w:val="28"/>
          <w:szCs w:val="28"/>
          <w:u w:val="single"/>
          <w:rtl/>
        </w:rPr>
        <w:t>–</w:t>
      </w:r>
      <w:r w:rsidRPr="00EE16C2">
        <w:rPr>
          <w:rFonts w:ascii="David" w:hAnsi="David" w:cs="David" w:hint="cs"/>
          <w:sz w:val="28"/>
          <w:szCs w:val="28"/>
          <w:u w:val="single"/>
          <w:rtl/>
        </w:rPr>
        <w:t xml:space="preserve"> </w:t>
      </w:r>
    </w:p>
    <w:p w:rsidR="00C709CA" w:rsidRPr="00EE16C2" w:rsidRDefault="00C709CA" w:rsidP="00C709CA">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בהתאם ל- </w:t>
      </w:r>
      <w:r w:rsidRPr="00EE16C2">
        <w:rPr>
          <w:rFonts w:ascii="David" w:hAnsi="David" w:cs="David" w:hint="cs"/>
          <w:sz w:val="24"/>
          <w:szCs w:val="24"/>
        </w:rPr>
        <w:t>IAS20</w:t>
      </w:r>
      <w:r w:rsidRPr="00EE16C2">
        <w:rPr>
          <w:rFonts w:ascii="David" w:hAnsi="David" w:cs="David" w:hint="cs"/>
          <w:sz w:val="24"/>
          <w:szCs w:val="24"/>
          <w:rtl/>
        </w:rPr>
        <w:t xml:space="preserve"> מענק השקעה מוצג או כקיזוז מהנכס או כיתרת זכות נדחית. בכל מקרה מבחינת התזרים אנו מציגים בפעילות השקעה בשורה נפרדת. </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למשל: </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ישות רכשה רכוש קבוע תמורת 100,000 ₪ והיא קיבלה מענק של 30,000 ₪. </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בפעילות השקעה נציג רכישה של רכוש קבוע (100,000) </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sz w:val="24"/>
          <w:szCs w:val="24"/>
          <w:rtl/>
        </w:rPr>
        <w:t>וקבלת מענק השקעה (30,000)</w:t>
      </w:r>
    </w:p>
    <w:p w:rsidR="00C709CA" w:rsidRPr="00EE16C2" w:rsidRDefault="00C709CA" w:rsidP="00C709CA">
      <w:pPr>
        <w:pStyle w:val="a7"/>
        <w:spacing w:after="120" w:line="360" w:lineRule="auto"/>
        <w:jc w:val="both"/>
        <w:rPr>
          <w:rFonts w:ascii="David" w:hAnsi="David" w:cs="David"/>
          <w:sz w:val="24"/>
          <w:szCs w:val="24"/>
          <w:rtl/>
        </w:rPr>
      </w:pPr>
    </w:p>
    <w:p w:rsidR="00C709CA" w:rsidRPr="00EE16C2" w:rsidRDefault="00C709CA" w:rsidP="004B65FD">
      <w:pPr>
        <w:pStyle w:val="a7"/>
        <w:numPr>
          <w:ilvl w:val="0"/>
          <w:numId w:val="1"/>
        </w:numPr>
        <w:spacing w:after="120" w:line="360" w:lineRule="auto"/>
        <w:jc w:val="both"/>
        <w:rPr>
          <w:rFonts w:ascii="David" w:hAnsi="David" w:cs="David"/>
          <w:sz w:val="24"/>
          <w:szCs w:val="24"/>
        </w:rPr>
      </w:pPr>
      <w:r w:rsidRPr="00EE16C2">
        <w:rPr>
          <w:rFonts w:ascii="David" w:hAnsi="David" w:cs="David" w:hint="cs"/>
          <w:sz w:val="28"/>
          <w:szCs w:val="28"/>
          <w:u w:val="single"/>
          <w:rtl/>
        </w:rPr>
        <w:t xml:space="preserve">החלפת נכסים והשפעה על תזרים </w:t>
      </w:r>
      <w:r w:rsidRPr="00EE16C2">
        <w:rPr>
          <w:rFonts w:ascii="David" w:hAnsi="David" w:cs="David"/>
          <w:sz w:val="28"/>
          <w:szCs w:val="28"/>
          <w:u w:val="single"/>
          <w:rtl/>
        </w:rPr>
        <w:t>–</w:t>
      </w:r>
    </w:p>
    <w:p w:rsidR="00C709CA" w:rsidRPr="00EE16C2" w:rsidRDefault="00C709CA" w:rsidP="00C709CA">
      <w:pPr>
        <w:pStyle w:val="a7"/>
        <w:spacing w:after="120" w:line="360" w:lineRule="auto"/>
        <w:jc w:val="both"/>
        <w:rPr>
          <w:rFonts w:ascii="David" w:hAnsi="David" w:cs="David"/>
          <w:sz w:val="24"/>
          <w:szCs w:val="24"/>
          <w:rtl/>
        </w:rPr>
      </w:pPr>
      <w:r w:rsidRPr="00EE16C2">
        <w:rPr>
          <w:rFonts w:ascii="David" w:hAnsi="David" w:cs="David" w:hint="cs"/>
          <w:b/>
          <w:bCs/>
          <w:sz w:val="24"/>
          <w:szCs w:val="24"/>
          <w:rtl/>
        </w:rPr>
        <w:t xml:space="preserve">העיקרון המנחה בהחלפת נכסים: </w:t>
      </w:r>
      <w:r w:rsidRPr="00EE16C2">
        <w:rPr>
          <w:rFonts w:ascii="David" w:hAnsi="David" w:cs="David" w:hint="cs"/>
          <w:sz w:val="24"/>
          <w:szCs w:val="24"/>
          <w:rtl/>
        </w:rPr>
        <w:t>הנכס החדש נרשם לפי השווי ההוגן של הנכס הישן פלוס/ מינוס מזומן. למעשה ייתכנו 3 מקרים:</w:t>
      </w:r>
    </w:p>
    <w:p w:rsidR="00C709CA" w:rsidRPr="00EE16C2" w:rsidRDefault="00C709CA" w:rsidP="004B65FD">
      <w:pPr>
        <w:pStyle w:val="a7"/>
        <w:numPr>
          <w:ilvl w:val="0"/>
          <w:numId w:val="6"/>
        </w:numPr>
        <w:spacing w:after="120" w:line="360" w:lineRule="auto"/>
        <w:jc w:val="both"/>
        <w:rPr>
          <w:rFonts w:ascii="David" w:hAnsi="David" w:cs="David"/>
          <w:sz w:val="24"/>
          <w:szCs w:val="24"/>
        </w:rPr>
      </w:pPr>
      <w:r w:rsidRPr="00EE16C2">
        <w:rPr>
          <w:rFonts w:ascii="David" w:hAnsi="David" w:cs="David" w:hint="cs"/>
          <w:sz w:val="24"/>
          <w:szCs w:val="24"/>
          <w:rtl/>
        </w:rPr>
        <w:t xml:space="preserve">אין עירוב של מזומן </w:t>
      </w:r>
      <w:r w:rsidRPr="00EE16C2">
        <w:rPr>
          <w:rFonts w:ascii="David" w:hAnsi="David" w:cs="David"/>
          <w:sz w:val="24"/>
          <w:szCs w:val="24"/>
          <w:rtl/>
        </w:rPr>
        <w:t>–</w:t>
      </w:r>
      <w:r w:rsidRPr="00EE16C2">
        <w:rPr>
          <w:rFonts w:ascii="David" w:hAnsi="David" w:cs="David" w:hint="cs"/>
          <w:sz w:val="24"/>
          <w:szCs w:val="24"/>
          <w:rtl/>
        </w:rPr>
        <w:t xml:space="preserve"> פקודת היומן :</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ח' נכס חדש </w:t>
      </w:r>
      <w:r w:rsidRPr="00EE16C2">
        <w:rPr>
          <w:rFonts w:ascii="David" w:hAnsi="David" w:cs="David"/>
          <w:sz w:val="24"/>
          <w:szCs w:val="24"/>
        </w:rPr>
        <w:sym w:font="Wingdings" w:char="F0DF"/>
      </w:r>
      <w:r w:rsidRPr="00EE16C2">
        <w:rPr>
          <w:rFonts w:ascii="David" w:hAnsi="David" w:cs="David" w:hint="cs"/>
          <w:sz w:val="24"/>
          <w:szCs w:val="24"/>
          <w:rtl/>
        </w:rPr>
        <w:t xml:space="preserve"> לפי השוו"ה של הנכס הישן</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   ז' נכס ישן </w:t>
      </w:r>
      <w:r w:rsidRPr="00EE16C2">
        <w:rPr>
          <w:rFonts w:ascii="David" w:hAnsi="David" w:cs="David"/>
          <w:sz w:val="24"/>
          <w:szCs w:val="24"/>
        </w:rPr>
        <w:sym w:font="Wingdings" w:char="F0DF"/>
      </w:r>
      <w:r w:rsidRPr="00EE16C2">
        <w:rPr>
          <w:rFonts w:ascii="David" w:hAnsi="David" w:cs="David" w:hint="cs"/>
          <w:sz w:val="24"/>
          <w:szCs w:val="24"/>
          <w:rtl/>
        </w:rPr>
        <w:t xml:space="preserve"> לפי עלות מופחתת</w:t>
      </w:r>
    </w:p>
    <w:p w:rsidR="00C709CA" w:rsidRPr="00EE16C2" w:rsidRDefault="00C709CA" w:rsidP="00C709CA">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   ז' רווח הון </w:t>
      </w:r>
      <w:r w:rsidRPr="00EE16C2">
        <w:rPr>
          <w:rFonts w:ascii="David" w:hAnsi="David" w:cs="David"/>
          <w:sz w:val="24"/>
          <w:szCs w:val="24"/>
        </w:rPr>
        <w:sym w:font="Wingdings" w:char="F0DF"/>
      </w:r>
      <w:r w:rsidRPr="00EE16C2">
        <w:rPr>
          <w:rFonts w:ascii="David" w:hAnsi="David" w:cs="David" w:hint="cs"/>
          <w:sz w:val="24"/>
          <w:szCs w:val="24"/>
          <w:rtl/>
        </w:rPr>
        <w:t xml:space="preserve"> </w:t>
      </w:r>
      <w:r w:rsidRPr="00EE16C2">
        <w:rPr>
          <w:rFonts w:ascii="David" w:hAnsi="David" w:cs="David" w:hint="cs"/>
          <w:sz w:val="24"/>
          <w:szCs w:val="24"/>
        </w:rPr>
        <w:t>P.N</w:t>
      </w:r>
    </w:p>
    <w:p w:rsidR="00C709CA" w:rsidRPr="00EE16C2" w:rsidRDefault="00C709CA" w:rsidP="00FE2680">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 xml:space="preserve">מבחינת התזרים הרווח הון יוצג בהתאמות לרווח בפעילות שוטפת </w:t>
      </w:r>
    </w:p>
    <w:p w:rsidR="00C709CA" w:rsidRPr="00EE16C2" w:rsidRDefault="00C709CA" w:rsidP="00FE2680">
      <w:pPr>
        <w:pStyle w:val="a7"/>
        <w:spacing w:after="120" w:line="360" w:lineRule="auto"/>
        <w:jc w:val="both"/>
        <w:rPr>
          <w:rFonts w:ascii="David" w:hAnsi="David" w:cs="David" w:hint="cs"/>
          <w:b/>
          <w:bCs/>
          <w:sz w:val="24"/>
          <w:szCs w:val="24"/>
          <w:rtl/>
        </w:rPr>
      </w:pPr>
    </w:p>
    <w:p w:rsidR="00C709CA" w:rsidRPr="00EE16C2" w:rsidRDefault="00C709CA" w:rsidP="004B65FD">
      <w:pPr>
        <w:pStyle w:val="a7"/>
        <w:numPr>
          <w:ilvl w:val="0"/>
          <w:numId w:val="6"/>
        </w:numPr>
        <w:spacing w:after="120" w:line="360" w:lineRule="auto"/>
        <w:jc w:val="both"/>
        <w:rPr>
          <w:rFonts w:ascii="David" w:hAnsi="David" w:cs="David" w:hint="cs"/>
          <w:sz w:val="24"/>
          <w:szCs w:val="24"/>
        </w:rPr>
      </w:pPr>
      <w:r w:rsidRPr="00EE16C2">
        <w:rPr>
          <w:rFonts w:ascii="David" w:hAnsi="David" w:cs="David" w:hint="cs"/>
          <w:sz w:val="24"/>
          <w:szCs w:val="24"/>
          <w:rtl/>
        </w:rPr>
        <w:lastRenderedPageBreak/>
        <w:t xml:space="preserve">תוספת תשלום במזומן </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ח' נכס חדש </w:t>
      </w:r>
      <w:r w:rsidRPr="00EE16C2">
        <w:rPr>
          <w:rFonts w:ascii="David" w:hAnsi="David" w:cs="David"/>
          <w:sz w:val="24"/>
          <w:szCs w:val="24"/>
        </w:rPr>
        <w:sym w:font="Wingdings" w:char="F0DF"/>
      </w:r>
      <w:r w:rsidRPr="00EE16C2">
        <w:rPr>
          <w:rFonts w:ascii="David" w:hAnsi="David" w:cs="David" w:hint="cs"/>
          <w:sz w:val="24"/>
          <w:szCs w:val="24"/>
          <w:rtl/>
        </w:rPr>
        <w:t xml:space="preserve"> שוו"ה ישן + מזומן</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   ז' מזומן</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   ז' נכס ישן</w:t>
      </w:r>
    </w:p>
    <w:p w:rsidR="00C709CA" w:rsidRPr="00EE16C2" w:rsidRDefault="00C709CA" w:rsidP="00C709CA">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   ז' רווח הון </w:t>
      </w:r>
    </w:p>
    <w:p w:rsidR="00C709CA" w:rsidRPr="00EE16C2" w:rsidRDefault="00C709CA" w:rsidP="00C709CA">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מבחינת התזרים </w:t>
      </w:r>
      <w:r w:rsidRPr="00EE16C2">
        <w:rPr>
          <w:rFonts w:ascii="David" w:hAnsi="David" w:cs="David"/>
          <w:sz w:val="24"/>
          <w:szCs w:val="24"/>
          <w:rtl/>
        </w:rPr>
        <w:t>–</w:t>
      </w:r>
      <w:r w:rsidRPr="00EE16C2">
        <w:rPr>
          <w:rFonts w:ascii="David" w:hAnsi="David" w:cs="David" w:hint="cs"/>
          <w:sz w:val="24"/>
          <w:szCs w:val="24"/>
          <w:rtl/>
        </w:rPr>
        <w:t xml:space="preserve"> המזומן ששולם יוצג בפעילות השקעה והרווח הון בהתאמות לרווח בפעילות שוטפת.</w:t>
      </w:r>
    </w:p>
    <w:p w:rsidR="00C709CA" w:rsidRPr="00EE16C2" w:rsidRDefault="00C709CA" w:rsidP="004B65FD">
      <w:pPr>
        <w:pStyle w:val="a7"/>
        <w:numPr>
          <w:ilvl w:val="0"/>
          <w:numId w:val="6"/>
        </w:numPr>
        <w:spacing w:after="120" w:line="360" w:lineRule="auto"/>
        <w:jc w:val="both"/>
        <w:rPr>
          <w:rFonts w:ascii="David" w:hAnsi="David" w:cs="David" w:hint="cs"/>
          <w:sz w:val="24"/>
          <w:szCs w:val="24"/>
        </w:rPr>
      </w:pPr>
      <w:r w:rsidRPr="00EE16C2">
        <w:rPr>
          <w:rFonts w:ascii="David" w:hAnsi="David" w:cs="David" w:hint="cs"/>
          <w:sz w:val="24"/>
          <w:szCs w:val="24"/>
          <w:rtl/>
        </w:rPr>
        <w:t xml:space="preserve">תקבול במזומן </w:t>
      </w:r>
      <w:r w:rsidRPr="00EE16C2">
        <w:rPr>
          <w:rFonts w:ascii="David" w:hAnsi="David" w:cs="David"/>
          <w:sz w:val="24"/>
          <w:szCs w:val="24"/>
          <w:rtl/>
        </w:rPr>
        <w:t>–</w:t>
      </w:r>
      <w:r w:rsidRPr="00EE16C2">
        <w:rPr>
          <w:rFonts w:ascii="David" w:hAnsi="David" w:cs="David" w:hint="cs"/>
          <w:sz w:val="24"/>
          <w:szCs w:val="24"/>
          <w:rtl/>
        </w:rPr>
        <w:t xml:space="preserve"> פקודת היומן </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ח' נכס חדש</w:t>
      </w:r>
      <w:r w:rsidRPr="00EE16C2">
        <w:rPr>
          <w:rFonts w:ascii="David" w:hAnsi="David" w:cs="David"/>
          <w:sz w:val="24"/>
          <w:szCs w:val="24"/>
        </w:rPr>
        <w:sym w:font="Wingdings" w:char="F0DF"/>
      </w:r>
      <w:r w:rsidRPr="00EE16C2">
        <w:rPr>
          <w:rFonts w:ascii="David" w:hAnsi="David" w:cs="David" w:hint="cs"/>
          <w:sz w:val="24"/>
          <w:szCs w:val="24"/>
          <w:rtl/>
        </w:rPr>
        <w:t xml:space="preserve"> שוו"ה ישן פחות מזומן</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ח' מזומן </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   ז' נכס ישן</w:t>
      </w:r>
    </w:p>
    <w:p w:rsidR="00C709CA" w:rsidRPr="00EE16C2" w:rsidRDefault="00C709CA" w:rsidP="00C709CA">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 xml:space="preserve">   ז' רווח הון </w:t>
      </w:r>
    </w:p>
    <w:p w:rsidR="00C709CA" w:rsidRPr="00EE16C2" w:rsidRDefault="00C709CA" w:rsidP="00C709CA">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מבחינת התזרים המזומן שהתקבל יוצג בפעילות השקעה והרווח הון בהתאמות לרווח בפעילות השוטפת.</w:t>
      </w:r>
    </w:p>
    <w:p w:rsidR="00C709CA" w:rsidRPr="00EE16C2" w:rsidRDefault="00C709CA" w:rsidP="00C709CA">
      <w:pPr>
        <w:pStyle w:val="a7"/>
        <w:spacing w:after="120" w:line="360" w:lineRule="auto"/>
        <w:ind w:left="1080"/>
        <w:jc w:val="both"/>
        <w:rPr>
          <w:rFonts w:ascii="David" w:hAnsi="David" w:cs="David"/>
          <w:b/>
          <w:bCs/>
          <w:sz w:val="24"/>
          <w:szCs w:val="24"/>
          <w:rtl/>
        </w:rPr>
      </w:pPr>
      <w:r w:rsidRPr="00EE16C2">
        <w:rPr>
          <w:rFonts w:ascii="David" w:hAnsi="David" w:cs="David" w:hint="cs"/>
          <w:b/>
          <w:bCs/>
          <w:sz w:val="24"/>
          <w:szCs w:val="24"/>
          <w:rtl/>
        </w:rPr>
        <w:t>דגשים:</w:t>
      </w:r>
    </w:p>
    <w:p w:rsidR="00C709CA" w:rsidRPr="00EE16C2" w:rsidRDefault="00C709CA" w:rsidP="004B65FD">
      <w:pPr>
        <w:pStyle w:val="a7"/>
        <w:numPr>
          <w:ilvl w:val="0"/>
          <w:numId w:val="7"/>
        </w:numPr>
        <w:spacing w:after="120" w:line="360" w:lineRule="auto"/>
        <w:jc w:val="both"/>
        <w:rPr>
          <w:rFonts w:ascii="David" w:hAnsi="David" w:cs="David"/>
          <w:b/>
          <w:bCs/>
          <w:sz w:val="24"/>
          <w:szCs w:val="24"/>
        </w:rPr>
      </w:pPr>
      <w:r w:rsidRPr="00EE16C2">
        <w:rPr>
          <w:rFonts w:ascii="David" w:hAnsi="David" w:cs="David" w:hint="cs"/>
          <w:sz w:val="24"/>
          <w:szCs w:val="24"/>
          <w:rtl/>
        </w:rPr>
        <w:t xml:space="preserve">אם השוו"ה של הנכס החדש ניתן לאומדן מהימן יותר מהנכס הישן </w:t>
      </w:r>
      <w:r w:rsidRPr="00EE16C2">
        <w:rPr>
          <w:rFonts w:ascii="David" w:hAnsi="David" w:cs="David"/>
          <w:sz w:val="24"/>
          <w:szCs w:val="24"/>
          <w:rtl/>
        </w:rPr>
        <w:t>–</w:t>
      </w:r>
      <w:r w:rsidRPr="00EE16C2">
        <w:rPr>
          <w:rFonts w:ascii="David" w:hAnsi="David" w:cs="David" w:hint="cs"/>
          <w:sz w:val="24"/>
          <w:szCs w:val="24"/>
          <w:rtl/>
        </w:rPr>
        <w:t xml:space="preserve"> אז הנכס החדש יירשם לפי השווי שלו בלי השפעה של המזומן. פקודות היומן יהיו אותו הגבר אבל הסכומים יהיו שונים. למעשה המזומן משפיע על גובה הרווח הון. </w:t>
      </w:r>
      <w:r w:rsidR="002C6552" w:rsidRPr="00EE16C2">
        <w:rPr>
          <w:rFonts w:ascii="David" w:hAnsi="David" w:cs="David" w:hint="cs"/>
          <w:sz w:val="24"/>
          <w:szCs w:val="24"/>
          <w:rtl/>
        </w:rPr>
        <w:t xml:space="preserve">מבחינת התזרים ההשפעה היא זהה. </w:t>
      </w:r>
    </w:p>
    <w:p w:rsidR="00C709CA" w:rsidRPr="00EE16C2" w:rsidRDefault="002C6552" w:rsidP="004B65FD">
      <w:pPr>
        <w:pStyle w:val="a7"/>
        <w:numPr>
          <w:ilvl w:val="0"/>
          <w:numId w:val="7"/>
        </w:numPr>
        <w:spacing w:after="120" w:line="360" w:lineRule="auto"/>
        <w:jc w:val="both"/>
        <w:rPr>
          <w:rFonts w:ascii="David" w:hAnsi="David" w:cs="David"/>
          <w:sz w:val="24"/>
          <w:szCs w:val="24"/>
        </w:rPr>
      </w:pPr>
      <w:r w:rsidRPr="00EE16C2">
        <w:rPr>
          <w:rFonts w:ascii="David" w:hAnsi="David" w:cs="David" w:hint="cs"/>
          <w:sz w:val="24"/>
          <w:szCs w:val="24"/>
          <w:rtl/>
        </w:rPr>
        <w:t xml:space="preserve">אם אין אפשרות לאמוד את השוו"ה של שני הנכסים או אם העסקה אינה נושאת אופי מסחרי אז הנכס החדש נרשם לפי עלות מופחתת של הישן פלוס / מינוס מזומן והמשמעות היא שאין הכרה ברווח או הפסד. </w:t>
      </w:r>
    </w:p>
    <w:p w:rsidR="002C6552" w:rsidRPr="00EE16C2" w:rsidRDefault="002C6552" w:rsidP="004B65FD">
      <w:pPr>
        <w:pStyle w:val="a7"/>
        <w:numPr>
          <w:ilvl w:val="0"/>
          <w:numId w:val="1"/>
        </w:numPr>
        <w:spacing w:after="120" w:line="360" w:lineRule="auto"/>
        <w:jc w:val="both"/>
        <w:rPr>
          <w:rFonts w:ascii="David" w:hAnsi="David" w:cs="David" w:hint="cs"/>
          <w:sz w:val="24"/>
          <w:szCs w:val="24"/>
        </w:rPr>
      </w:pPr>
      <w:r w:rsidRPr="00EE16C2">
        <w:rPr>
          <w:rFonts w:ascii="David" w:hAnsi="David" w:cs="David" w:hint="cs"/>
          <w:sz w:val="24"/>
          <w:szCs w:val="24"/>
          <w:rtl/>
        </w:rPr>
        <w:t xml:space="preserve"> </w:t>
      </w:r>
      <w:r w:rsidRPr="00EE16C2">
        <w:rPr>
          <w:rFonts w:ascii="David" w:hAnsi="David" w:cs="David" w:hint="cs"/>
          <w:sz w:val="28"/>
          <w:szCs w:val="28"/>
          <w:u w:val="single"/>
          <w:rtl/>
        </w:rPr>
        <w:t>תקבולי ריבית ודיבידנד, תשלומי ריבית ודיבידנד-</w:t>
      </w:r>
    </w:p>
    <w:p w:rsidR="002C6552" w:rsidRPr="00EE16C2" w:rsidRDefault="002C6552" w:rsidP="002C6552">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את כל אילו יש להציג בשורה נפרדת באיזו פעילות? </w:t>
      </w:r>
    </w:p>
    <w:p w:rsidR="002C6552" w:rsidRPr="00EE16C2" w:rsidRDefault="002C6552" w:rsidP="002C6552">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תקבולי ריבית ודיבידנד </w:t>
      </w:r>
      <w:r w:rsidRPr="00EE16C2">
        <w:rPr>
          <w:rFonts w:ascii="David" w:hAnsi="David" w:cs="David"/>
          <w:sz w:val="24"/>
          <w:szCs w:val="24"/>
          <w:rtl/>
        </w:rPr>
        <w:t>–</w:t>
      </w:r>
      <w:r w:rsidRPr="00EE16C2">
        <w:rPr>
          <w:rFonts w:ascii="David" w:hAnsi="David" w:cs="David" w:hint="cs"/>
          <w:sz w:val="24"/>
          <w:szCs w:val="24"/>
          <w:rtl/>
        </w:rPr>
        <w:t xml:space="preserve"> או בפעילות שוטפת כי הם חלק מהרווח על בסיס מזומן , או בפעילות השקעה כי מדובר על תשואה על ההשקעות. </w:t>
      </w:r>
      <w:proofErr w:type="spellStart"/>
      <w:r w:rsidRPr="00EE16C2">
        <w:rPr>
          <w:rFonts w:ascii="David" w:hAnsi="David" w:cs="David" w:hint="cs"/>
          <w:sz w:val="24"/>
          <w:szCs w:val="24"/>
          <w:rtl/>
        </w:rPr>
        <w:t>הכל</w:t>
      </w:r>
      <w:proofErr w:type="spellEnd"/>
      <w:r w:rsidRPr="00EE16C2">
        <w:rPr>
          <w:rFonts w:ascii="David" w:hAnsi="David" w:cs="David" w:hint="cs"/>
          <w:sz w:val="24"/>
          <w:szCs w:val="24"/>
          <w:rtl/>
        </w:rPr>
        <w:t xml:space="preserve"> לפי המדיניות של הישות. </w:t>
      </w:r>
    </w:p>
    <w:p w:rsidR="002C6552" w:rsidRPr="00EE16C2" w:rsidRDefault="002C6552" w:rsidP="002C6552">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תשלומי ריבית </w:t>
      </w:r>
      <w:r w:rsidRPr="00EE16C2">
        <w:rPr>
          <w:rFonts w:ascii="David" w:hAnsi="David" w:cs="David"/>
          <w:sz w:val="24"/>
          <w:szCs w:val="24"/>
          <w:rtl/>
        </w:rPr>
        <w:t>–</w:t>
      </w:r>
      <w:r w:rsidRPr="00EE16C2">
        <w:rPr>
          <w:rFonts w:ascii="David" w:hAnsi="David" w:cs="David" w:hint="cs"/>
          <w:sz w:val="24"/>
          <w:szCs w:val="24"/>
          <w:rtl/>
        </w:rPr>
        <w:t xml:space="preserve"> או בפעילות שוטפת כי זה חלק מהרווח על בסיס מזומן או בפעילות מימון כי מדובר על עלות גיוס משאבים. </w:t>
      </w:r>
    </w:p>
    <w:p w:rsidR="002C6552" w:rsidRPr="00EE16C2" w:rsidRDefault="002C6552" w:rsidP="002C6552">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תשלומי דיבידנד </w:t>
      </w:r>
      <w:r w:rsidRPr="00EE16C2">
        <w:rPr>
          <w:rFonts w:ascii="David" w:hAnsi="David" w:cs="David"/>
          <w:sz w:val="24"/>
          <w:szCs w:val="24"/>
          <w:rtl/>
        </w:rPr>
        <w:t>–</w:t>
      </w:r>
      <w:r w:rsidRPr="00EE16C2">
        <w:rPr>
          <w:rFonts w:ascii="David" w:hAnsi="David" w:cs="David" w:hint="cs"/>
          <w:sz w:val="24"/>
          <w:szCs w:val="24"/>
          <w:rtl/>
        </w:rPr>
        <w:t xml:space="preserve"> או בפעילות שוטפת כדי שהיא תייצג את יכולתה של הישות לשלם דיבידנדים מתוך פעולותיה. או בפעילות מימון כי זה מייצג עלות גיוס משאבים.</w:t>
      </w:r>
    </w:p>
    <w:p w:rsidR="002C6552" w:rsidRPr="00EE16C2" w:rsidRDefault="002C6552" w:rsidP="002C6552">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 xml:space="preserve">דגש: לגבי תקבולי ותשלומי ריבית ולגבי תקבולי דיבידנד, סביר להניח שהם נמצאים ברווח על בסיס מצטבר. לכן, אם אנו רוצים להציג בשורה </w:t>
      </w:r>
      <w:r w:rsidR="00B53BE7" w:rsidRPr="00EE16C2">
        <w:rPr>
          <w:rFonts w:ascii="David" w:hAnsi="David" w:cs="David" w:hint="cs"/>
          <w:b/>
          <w:bCs/>
          <w:sz w:val="24"/>
          <w:szCs w:val="24"/>
          <w:rtl/>
        </w:rPr>
        <w:t xml:space="preserve">נפרדת או בפעילות נפרדת אזי עלינו ראשית לבצע התאמות. </w:t>
      </w:r>
    </w:p>
    <w:p w:rsidR="00B53BE7" w:rsidRPr="00EE16C2" w:rsidRDefault="00B53BE7" w:rsidP="002C6552">
      <w:pPr>
        <w:pStyle w:val="a7"/>
        <w:spacing w:after="120" w:line="360" w:lineRule="auto"/>
        <w:jc w:val="both"/>
        <w:rPr>
          <w:rFonts w:ascii="David" w:hAnsi="David" w:cs="David"/>
          <w:b/>
          <w:bCs/>
          <w:sz w:val="24"/>
          <w:szCs w:val="24"/>
          <w:rtl/>
        </w:rPr>
      </w:pPr>
    </w:p>
    <w:p w:rsidR="00B53BE7" w:rsidRPr="00EE16C2" w:rsidRDefault="00B53BE7" w:rsidP="004B65FD">
      <w:pPr>
        <w:pStyle w:val="a7"/>
        <w:numPr>
          <w:ilvl w:val="0"/>
          <w:numId w:val="1"/>
        </w:numPr>
        <w:spacing w:after="120" w:line="360" w:lineRule="auto"/>
        <w:jc w:val="both"/>
        <w:rPr>
          <w:rFonts w:ascii="David" w:hAnsi="David" w:cs="David"/>
          <w:sz w:val="24"/>
          <w:szCs w:val="24"/>
        </w:rPr>
      </w:pPr>
      <w:r w:rsidRPr="00EE16C2">
        <w:rPr>
          <w:rFonts w:ascii="David" w:hAnsi="David" w:cs="David" w:hint="cs"/>
          <w:b/>
          <w:bCs/>
          <w:sz w:val="24"/>
          <w:szCs w:val="24"/>
          <w:rtl/>
        </w:rPr>
        <w:t xml:space="preserve"> </w:t>
      </w:r>
      <w:r w:rsidRPr="00EE16C2">
        <w:rPr>
          <w:rFonts w:ascii="David" w:hAnsi="David" w:cs="David" w:hint="cs"/>
          <w:sz w:val="28"/>
          <w:szCs w:val="28"/>
          <w:u w:val="single"/>
          <w:rtl/>
        </w:rPr>
        <w:t>גילוי-</w:t>
      </w:r>
    </w:p>
    <w:p w:rsidR="00B53BE7" w:rsidRPr="00EE16C2" w:rsidRDefault="00B53BE7" w:rsidP="00B53BE7">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התקן ממליץ לתת גילוי לגבי קווי אשראי שטרם נוצלו ולגבי תזרימי מזומן לפי מגזרים (פעילויות). </w:t>
      </w:r>
    </w:p>
    <w:p w:rsidR="00B53BE7" w:rsidRPr="00EE16C2" w:rsidRDefault="00B53BE7" w:rsidP="00B53BE7">
      <w:pPr>
        <w:pStyle w:val="a7"/>
        <w:spacing w:after="120" w:line="360" w:lineRule="auto"/>
        <w:jc w:val="both"/>
        <w:rPr>
          <w:rFonts w:ascii="David" w:hAnsi="David" w:cs="David"/>
          <w:sz w:val="24"/>
          <w:szCs w:val="24"/>
          <w:rtl/>
        </w:rPr>
      </w:pPr>
    </w:p>
    <w:p w:rsidR="00B53BE7" w:rsidRPr="00EE16C2" w:rsidRDefault="00B53BE7" w:rsidP="004B65FD">
      <w:pPr>
        <w:pStyle w:val="a7"/>
        <w:numPr>
          <w:ilvl w:val="0"/>
          <w:numId w:val="1"/>
        </w:numPr>
        <w:spacing w:after="120" w:line="360" w:lineRule="auto"/>
        <w:jc w:val="both"/>
        <w:rPr>
          <w:rFonts w:ascii="David" w:hAnsi="David" w:cs="David" w:hint="cs"/>
          <w:sz w:val="24"/>
          <w:szCs w:val="24"/>
        </w:rPr>
      </w:pPr>
      <w:r w:rsidRPr="00EE16C2">
        <w:rPr>
          <w:rFonts w:ascii="David" w:hAnsi="David" w:cs="David" w:hint="cs"/>
          <w:sz w:val="28"/>
          <w:szCs w:val="28"/>
          <w:u w:val="single"/>
          <w:rtl/>
        </w:rPr>
        <w:lastRenderedPageBreak/>
        <w:t>פעולות במט"ח-</w:t>
      </w:r>
    </w:p>
    <w:p w:rsidR="00B53BE7" w:rsidRPr="00EE16C2" w:rsidRDefault="00B53BE7" w:rsidP="00B53BE7">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למדנו שאם ישות רוכשת נכס לא כספי במט"ח אנו מתרגמים אותו למועד העסקה, והפרשי השער בין מועד העסקה לבין מועד התשלום נרשמים כהוצאה. </w:t>
      </w:r>
      <w:proofErr w:type="spellStart"/>
      <w:r w:rsidRPr="00EE16C2">
        <w:rPr>
          <w:rFonts w:ascii="David" w:hAnsi="David" w:cs="David" w:hint="cs"/>
          <w:sz w:val="24"/>
          <w:szCs w:val="24"/>
          <w:rtl/>
        </w:rPr>
        <w:t>בתזרים</w:t>
      </w:r>
      <w:proofErr w:type="spellEnd"/>
      <w:r w:rsidRPr="00EE16C2">
        <w:rPr>
          <w:rFonts w:ascii="David" w:hAnsi="David" w:cs="David" w:hint="cs"/>
          <w:sz w:val="24"/>
          <w:szCs w:val="24"/>
          <w:rtl/>
        </w:rPr>
        <w:t xml:space="preserve"> מזומנים מעניין אותנו רק כסף לכן נתרגם למועד התשלום או התקבול. והמשמעות </w:t>
      </w:r>
      <w:proofErr w:type="spellStart"/>
      <w:r w:rsidRPr="00EE16C2">
        <w:rPr>
          <w:rFonts w:ascii="David" w:hAnsi="David" w:cs="David" w:hint="cs"/>
          <w:sz w:val="24"/>
          <w:szCs w:val="24"/>
          <w:rtl/>
        </w:rPr>
        <w:t>המיידית</w:t>
      </w:r>
      <w:proofErr w:type="spellEnd"/>
      <w:r w:rsidRPr="00EE16C2">
        <w:rPr>
          <w:rFonts w:ascii="David" w:hAnsi="David" w:cs="David" w:hint="cs"/>
          <w:sz w:val="24"/>
          <w:szCs w:val="24"/>
          <w:rtl/>
        </w:rPr>
        <w:t xml:space="preserve"> היא שנצטרך לבצע התאמות בגין הפרשי השער. </w:t>
      </w:r>
    </w:p>
    <w:p w:rsidR="00B53BE7" w:rsidRPr="00EE16C2" w:rsidRDefault="00B53BE7" w:rsidP="00B53BE7">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לדוגמא:</w:t>
      </w:r>
    </w:p>
    <w:p w:rsidR="00B53BE7" w:rsidRPr="00EE16C2" w:rsidRDefault="00B53BE7"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מטבע הפעילות של הישות הוא ₪.</w:t>
      </w:r>
    </w:p>
    <w:p w:rsidR="00B53BE7" w:rsidRPr="00EE16C2" w:rsidRDefault="00B53BE7" w:rsidP="00B53BE7">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ב-01/04 היא רכשה קרקע תמורת 100,000$ ושילמה את הכסף ב-01/05. </w:t>
      </w:r>
    </w:p>
    <w:p w:rsidR="00B53BE7" w:rsidRPr="00EE16C2" w:rsidRDefault="00B53BE7"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שע"ח:</w:t>
      </w:r>
    </w:p>
    <w:p w:rsidR="00B53BE7" w:rsidRPr="00EE16C2" w:rsidRDefault="00B53BE7" w:rsidP="00B53BE7">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01/04 </w:t>
      </w:r>
      <w:r w:rsidRPr="00EE16C2">
        <w:rPr>
          <w:rFonts w:ascii="David" w:hAnsi="David" w:cs="David"/>
          <w:sz w:val="24"/>
          <w:szCs w:val="24"/>
          <w:rtl/>
        </w:rPr>
        <w:t>–</w:t>
      </w:r>
      <w:r w:rsidRPr="00EE16C2">
        <w:rPr>
          <w:rFonts w:ascii="David" w:hAnsi="David" w:cs="David" w:hint="cs"/>
          <w:sz w:val="24"/>
          <w:szCs w:val="24"/>
          <w:rtl/>
        </w:rPr>
        <w:t xml:space="preserve"> 1.2</w:t>
      </w:r>
    </w:p>
    <w:p w:rsidR="00B53BE7" w:rsidRPr="00EE16C2" w:rsidRDefault="00B53BE7" w:rsidP="00B53BE7">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01/05 </w:t>
      </w:r>
      <w:r w:rsidRPr="00EE16C2">
        <w:rPr>
          <w:rFonts w:ascii="David" w:hAnsi="David" w:cs="David"/>
          <w:sz w:val="24"/>
          <w:szCs w:val="24"/>
          <w:rtl/>
        </w:rPr>
        <w:t>–</w:t>
      </w:r>
      <w:r w:rsidRPr="00EE16C2">
        <w:rPr>
          <w:rFonts w:ascii="David" w:hAnsi="David" w:cs="David" w:hint="cs"/>
          <w:sz w:val="24"/>
          <w:szCs w:val="24"/>
          <w:rtl/>
        </w:rPr>
        <w:t xml:space="preserve"> 1.5</w:t>
      </w:r>
    </w:p>
    <w:p w:rsidR="00B53BE7" w:rsidRPr="00EE16C2" w:rsidRDefault="00B53BE7"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בדו"ח על המצב הכספי הקרקע מוצגת ב- </w:t>
      </w:r>
      <m:oMath>
        <m:r>
          <m:rPr>
            <m:sty m:val="p"/>
          </m:rPr>
          <w:rPr>
            <w:rFonts w:ascii="Cambria Math" w:hAnsi="Cambria Math" w:cs="David"/>
            <w:sz w:val="24"/>
            <w:szCs w:val="24"/>
          </w:rPr>
          <m:t>100,000*1.2=120,000</m:t>
        </m:r>
      </m:oMath>
      <w:r w:rsidRPr="00EE16C2">
        <w:rPr>
          <w:rFonts w:ascii="David" w:hAnsi="David" w:cs="David" w:hint="cs"/>
          <w:sz w:val="24"/>
          <w:szCs w:val="24"/>
          <w:rtl/>
        </w:rPr>
        <w:t xml:space="preserve"> </w:t>
      </w:r>
    </w:p>
    <w:p w:rsidR="00B53BE7" w:rsidRPr="00EE16C2" w:rsidRDefault="00B53BE7" w:rsidP="00B53BE7">
      <w:pPr>
        <w:pStyle w:val="a7"/>
        <w:spacing w:after="120" w:line="360" w:lineRule="auto"/>
        <w:jc w:val="both"/>
        <w:rPr>
          <w:rFonts w:ascii="David" w:eastAsiaTheme="minorEastAsia" w:hAnsi="David" w:cs="David"/>
          <w:sz w:val="24"/>
          <w:szCs w:val="24"/>
          <w:rtl/>
        </w:rPr>
      </w:pPr>
      <w:r w:rsidRPr="00EE16C2">
        <w:rPr>
          <w:rFonts w:ascii="David" w:hAnsi="David" w:cs="David" w:hint="cs"/>
          <w:sz w:val="24"/>
          <w:szCs w:val="24"/>
          <w:rtl/>
        </w:rPr>
        <w:t xml:space="preserve">בדו"ח רוה"ס אנו מציגים הוצאות הפרשי שער של </w:t>
      </w:r>
      <m:oMath>
        <m:r>
          <m:rPr>
            <m:sty m:val="p"/>
          </m:rPr>
          <w:rPr>
            <w:rFonts w:ascii="Cambria Math" w:hAnsi="Cambria Math" w:cs="David"/>
            <w:sz w:val="24"/>
            <w:szCs w:val="24"/>
          </w:rPr>
          <m:t>100,000*</m:t>
        </m:r>
        <m:d>
          <m:dPr>
            <m:ctrlPr>
              <w:rPr>
                <w:rFonts w:ascii="Cambria Math" w:hAnsi="Cambria Math" w:cs="David"/>
                <w:sz w:val="24"/>
                <w:szCs w:val="24"/>
              </w:rPr>
            </m:ctrlPr>
          </m:dPr>
          <m:e>
            <m:r>
              <m:rPr>
                <m:sty m:val="p"/>
              </m:rPr>
              <w:rPr>
                <w:rFonts w:ascii="Cambria Math" w:hAnsi="Cambria Math" w:cs="David"/>
                <w:sz w:val="24"/>
                <w:szCs w:val="24"/>
              </w:rPr>
              <m:t>1.5-1.2</m:t>
            </m:r>
          </m:e>
        </m:d>
        <m:r>
          <m:rPr>
            <m:sty m:val="p"/>
          </m:rPr>
          <w:rPr>
            <w:rFonts w:ascii="Cambria Math" w:hAnsi="Cambria Math" w:cs="David"/>
            <w:sz w:val="24"/>
            <w:szCs w:val="24"/>
          </w:rPr>
          <m:t>=30,000</m:t>
        </m:r>
      </m:oMath>
    </w:p>
    <w:p w:rsidR="00B53BE7" w:rsidRPr="00EE16C2" w:rsidRDefault="00B53BE7" w:rsidP="00B53BE7">
      <w:pPr>
        <w:pStyle w:val="a7"/>
        <w:spacing w:after="120" w:line="360" w:lineRule="auto"/>
        <w:jc w:val="both"/>
        <w:rPr>
          <w:rFonts w:ascii="David" w:eastAsiaTheme="minorEastAsia" w:hAnsi="David" w:cs="David"/>
          <w:sz w:val="24"/>
          <w:szCs w:val="24"/>
          <w:rtl/>
        </w:rPr>
      </w:pPr>
      <w:r w:rsidRPr="00EE16C2">
        <w:rPr>
          <w:rFonts w:ascii="David" w:eastAsiaTheme="minorEastAsia" w:hAnsi="David" w:cs="David" w:hint="cs"/>
          <w:sz w:val="24"/>
          <w:szCs w:val="24"/>
          <w:rtl/>
        </w:rPr>
        <w:t>מבחינת התזרים יצא 150,000 לכן נראה זאת כך :</w:t>
      </w:r>
    </w:p>
    <w:tbl>
      <w:tblPr>
        <w:tblStyle w:val="ab"/>
        <w:bidiVisual/>
        <w:tblW w:w="0" w:type="auto"/>
        <w:tblInd w:w="720" w:type="dxa"/>
        <w:tblLook w:val="04A0" w:firstRow="1" w:lastRow="0" w:firstColumn="1" w:lastColumn="0" w:noHBand="0" w:noVBand="1"/>
      </w:tblPr>
      <w:tblGrid>
        <w:gridCol w:w="1525"/>
        <w:gridCol w:w="927"/>
        <w:gridCol w:w="2889"/>
      </w:tblGrid>
      <w:tr w:rsidR="005149D1" w:rsidRPr="00EE16C2" w:rsidTr="005149D1">
        <w:tc>
          <w:tcPr>
            <w:tcW w:w="0" w:type="auto"/>
            <w:gridSpan w:val="2"/>
          </w:tcPr>
          <w:p w:rsidR="005149D1" w:rsidRPr="00EE16C2" w:rsidRDefault="005149D1" w:rsidP="005149D1">
            <w:pPr>
              <w:pStyle w:val="a7"/>
              <w:spacing w:after="120" w:line="360" w:lineRule="auto"/>
              <w:ind w:left="0"/>
              <w:jc w:val="center"/>
              <w:rPr>
                <w:rFonts w:ascii="David" w:hAnsi="David" w:cs="David" w:hint="cs"/>
                <w:b/>
                <w:bCs/>
                <w:sz w:val="24"/>
                <w:szCs w:val="24"/>
                <w:u w:val="single"/>
                <w:rtl/>
              </w:rPr>
            </w:pPr>
            <w:r w:rsidRPr="00EE16C2">
              <w:rPr>
                <w:rFonts w:ascii="David" w:hAnsi="David" w:cs="David" w:hint="cs"/>
                <w:b/>
                <w:bCs/>
                <w:sz w:val="24"/>
                <w:szCs w:val="24"/>
                <w:u w:val="single"/>
                <w:rtl/>
              </w:rPr>
              <w:t>פעילות שוטפת</w:t>
            </w:r>
          </w:p>
        </w:tc>
        <w:tc>
          <w:tcPr>
            <w:tcW w:w="0" w:type="auto"/>
          </w:tcPr>
          <w:p w:rsidR="005149D1" w:rsidRPr="00EE16C2" w:rsidRDefault="005149D1" w:rsidP="005149D1">
            <w:pPr>
              <w:pStyle w:val="a7"/>
              <w:spacing w:after="120" w:line="360" w:lineRule="auto"/>
              <w:ind w:left="0"/>
              <w:jc w:val="center"/>
              <w:rPr>
                <w:rFonts w:ascii="David" w:hAnsi="David" w:cs="David" w:hint="cs"/>
                <w:b/>
                <w:bCs/>
                <w:sz w:val="24"/>
                <w:szCs w:val="24"/>
                <w:u w:val="single"/>
                <w:rtl/>
              </w:rPr>
            </w:pPr>
            <w:r w:rsidRPr="00EE16C2">
              <w:rPr>
                <w:rFonts w:ascii="David" w:hAnsi="David" w:cs="David" w:hint="cs"/>
                <w:b/>
                <w:bCs/>
                <w:sz w:val="24"/>
                <w:szCs w:val="24"/>
                <w:u w:val="single"/>
                <w:rtl/>
              </w:rPr>
              <w:t>פעילות השקעה</w:t>
            </w:r>
          </w:p>
        </w:tc>
      </w:tr>
      <w:tr w:rsidR="00B53BE7" w:rsidRPr="00EE16C2" w:rsidTr="00B53BE7">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הפסד לפי דו"ח</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(30,000)</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p>
        </w:tc>
      </w:tr>
      <w:tr w:rsidR="00B53BE7" w:rsidRPr="00EE16C2" w:rsidTr="00B53BE7">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התאמות</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30,000</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p>
        </w:tc>
      </w:tr>
      <w:tr w:rsidR="00B53BE7" w:rsidRPr="00EE16C2" w:rsidTr="00B53BE7">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 xml:space="preserve">סה"כ </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0</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p>
        </w:tc>
      </w:tr>
      <w:tr w:rsidR="00B53BE7" w:rsidRPr="00EE16C2" w:rsidTr="00B53BE7">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רכישת קרקע</w:t>
            </w: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p>
        </w:tc>
        <w:tc>
          <w:tcPr>
            <w:tcW w:w="0" w:type="auto"/>
            <w:vAlign w:val="center"/>
          </w:tcPr>
          <w:p w:rsidR="00B53BE7" w:rsidRPr="00EE16C2" w:rsidRDefault="00B53BE7" w:rsidP="00B53BE7">
            <w:pPr>
              <w:pStyle w:val="a7"/>
              <w:spacing w:after="120" w:line="360" w:lineRule="auto"/>
              <w:ind w:left="0"/>
              <w:rPr>
                <w:rFonts w:ascii="David" w:hAnsi="David" w:cs="David" w:hint="cs"/>
                <w:sz w:val="24"/>
                <w:szCs w:val="24"/>
                <w:rtl/>
              </w:rPr>
            </w:pPr>
            <w:r w:rsidRPr="00EE16C2">
              <w:rPr>
                <w:rFonts w:ascii="David" w:hAnsi="David" w:cs="David" w:hint="cs"/>
                <w:sz w:val="24"/>
                <w:szCs w:val="24"/>
                <w:rtl/>
              </w:rPr>
              <w:t>(150,000)</w:t>
            </w:r>
            <w:r w:rsidRPr="00EE16C2">
              <w:rPr>
                <w:rFonts w:ascii="David" w:hAnsi="David" w:cs="David"/>
                <w:sz w:val="24"/>
                <w:szCs w:val="24"/>
              </w:rPr>
              <w:sym w:font="Wingdings" w:char="F0DF"/>
            </w:r>
            <w:r w:rsidRPr="00EE16C2">
              <w:rPr>
                <w:rFonts w:ascii="David" w:hAnsi="David" w:cs="David" w:hint="cs"/>
                <w:sz w:val="24"/>
                <w:szCs w:val="24"/>
                <w:rtl/>
              </w:rPr>
              <w:t xml:space="preserve"> לפי מועד התשלום</w:t>
            </w:r>
          </w:p>
        </w:tc>
      </w:tr>
    </w:tbl>
    <w:p w:rsidR="00B53BE7" w:rsidRPr="00EE16C2" w:rsidRDefault="00B53BE7" w:rsidP="00B53BE7">
      <w:pPr>
        <w:pStyle w:val="a7"/>
        <w:spacing w:after="120" w:line="360" w:lineRule="auto"/>
        <w:jc w:val="both"/>
        <w:rPr>
          <w:rFonts w:ascii="David" w:hAnsi="David" w:cs="David"/>
          <w:sz w:val="24"/>
          <w:szCs w:val="24"/>
          <w:rtl/>
        </w:rPr>
      </w:pPr>
    </w:p>
    <w:p w:rsidR="00B53BE7" w:rsidRPr="00EE16C2" w:rsidRDefault="00B53BE7" w:rsidP="004B65FD">
      <w:pPr>
        <w:pStyle w:val="a7"/>
        <w:numPr>
          <w:ilvl w:val="0"/>
          <w:numId w:val="1"/>
        </w:numPr>
        <w:spacing w:after="120" w:line="360" w:lineRule="auto"/>
        <w:jc w:val="both"/>
        <w:rPr>
          <w:rFonts w:ascii="David" w:hAnsi="David" w:cs="David" w:hint="cs"/>
          <w:sz w:val="24"/>
          <w:szCs w:val="24"/>
        </w:rPr>
      </w:pPr>
      <w:r w:rsidRPr="00EE16C2">
        <w:rPr>
          <w:rFonts w:ascii="David" w:hAnsi="David" w:cs="David" w:hint="cs"/>
          <w:sz w:val="28"/>
          <w:szCs w:val="28"/>
          <w:u w:val="single"/>
          <w:rtl/>
        </w:rPr>
        <w:t>הפרשי שער שטרם מומשו-</w:t>
      </w:r>
    </w:p>
    <w:p w:rsidR="00B53BE7" w:rsidRPr="00EE16C2" w:rsidRDefault="00B53BE7"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הכוונה להפרשי שער שטרם שולמו או התקבלו. מדובר על הוצאה או הכנסה שאין </w:t>
      </w:r>
      <w:proofErr w:type="spellStart"/>
      <w:r w:rsidRPr="00EE16C2">
        <w:rPr>
          <w:rFonts w:ascii="David" w:hAnsi="David" w:cs="David" w:hint="cs"/>
          <w:sz w:val="24"/>
          <w:szCs w:val="24"/>
          <w:rtl/>
        </w:rPr>
        <w:t>עימה</w:t>
      </w:r>
      <w:proofErr w:type="spellEnd"/>
      <w:r w:rsidRPr="00EE16C2">
        <w:rPr>
          <w:rFonts w:ascii="David" w:hAnsi="David" w:cs="David" w:hint="cs"/>
          <w:sz w:val="24"/>
          <w:szCs w:val="24"/>
          <w:rtl/>
        </w:rPr>
        <w:t xml:space="preserve"> זרימת מזומן לכן התאמות לרווח. </w:t>
      </w:r>
    </w:p>
    <w:p w:rsidR="00C038E5" w:rsidRPr="00EE16C2" w:rsidRDefault="00C038E5" w:rsidP="00B53BE7">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דוגמא:</w:t>
      </w:r>
    </w:p>
    <w:p w:rsidR="00C038E5" w:rsidRPr="00EE16C2" w:rsidRDefault="00C038E5"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להלן התנועה בהלוואות </w:t>
      </w:r>
      <w:proofErr w:type="spellStart"/>
      <w:r w:rsidRPr="00EE16C2">
        <w:rPr>
          <w:rFonts w:ascii="David" w:hAnsi="David" w:cs="David" w:hint="cs"/>
          <w:sz w:val="24"/>
          <w:szCs w:val="24"/>
          <w:rtl/>
        </w:rPr>
        <w:t>לז"א</w:t>
      </w:r>
      <w:proofErr w:type="spellEnd"/>
      <w:r w:rsidRPr="00EE16C2">
        <w:rPr>
          <w:rFonts w:ascii="David" w:hAnsi="David"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034"/>
      </w:tblGrid>
      <w:tr w:rsidR="00C038E5" w:rsidRPr="00EE16C2" w:rsidTr="00C038E5">
        <w:tc>
          <w:tcPr>
            <w:tcW w:w="0" w:type="auto"/>
            <w:vAlign w:val="center"/>
          </w:tcPr>
          <w:p w:rsidR="00C038E5" w:rsidRPr="00EE16C2" w:rsidRDefault="00C038E5" w:rsidP="00C038E5">
            <w:pPr>
              <w:pStyle w:val="a7"/>
              <w:spacing w:after="120"/>
              <w:ind w:left="0"/>
              <w:rPr>
                <w:rFonts w:ascii="David" w:hAnsi="David" w:cs="David" w:hint="cs"/>
                <w:sz w:val="24"/>
                <w:szCs w:val="24"/>
                <w:rtl/>
              </w:rPr>
            </w:pPr>
            <w:proofErr w:type="spellStart"/>
            <w:r w:rsidRPr="00EE16C2">
              <w:rPr>
                <w:rFonts w:ascii="David" w:hAnsi="David" w:cs="David" w:hint="cs"/>
                <w:sz w:val="24"/>
                <w:szCs w:val="24"/>
                <w:rtl/>
              </w:rPr>
              <w:t>י"פ</w:t>
            </w:r>
            <w:proofErr w:type="spellEnd"/>
          </w:p>
        </w:tc>
        <w:tc>
          <w:tcPr>
            <w:tcW w:w="0" w:type="auto"/>
            <w:vAlign w:val="center"/>
          </w:tcPr>
          <w:p w:rsidR="00C038E5" w:rsidRPr="00EE16C2" w:rsidRDefault="00C038E5" w:rsidP="00C038E5">
            <w:pPr>
              <w:pStyle w:val="a7"/>
              <w:spacing w:after="120"/>
              <w:ind w:left="0"/>
              <w:rPr>
                <w:rFonts w:ascii="David" w:hAnsi="David" w:cs="David" w:hint="cs"/>
                <w:sz w:val="24"/>
                <w:szCs w:val="24"/>
                <w:rtl/>
              </w:rPr>
            </w:pPr>
            <w:r w:rsidRPr="00EE16C2">
              <w:rPr>
                <w:rFonts w:ascii="David" w:hAnsi="David" w:cs="David" w:hint="cs"/>
                <w:sz w:val="24"/>
                <w:szCs w:val="24"/>
                <w:rtl/>
              </w:rPr>
              <w:t>(80,000)</w:t>
            </w:r>
          </w:p>
        </w:tc>
      </w:tr>
      <w:tr w:rsidR="00C038E5" w:rsidRPr="00EE16C2" w:rsidTr="00C038E5">
        <w:tc>
          <w:tcPr>
            <w:tcW w:w="0" w:type="auto"/>
            <w:vAlign w:val="center"/>
          </w:tcPr>
          <w:p w:rsidR="00C038E5" w:rsidRPr="00EE16C2" w:rsidRDefault="00C038E5" w:rsidP="00C038E5">
            <w:pPr>
              <w:pStyle w:val="a7"/>
              <w:spacing w:after="120"/>
              <w:ind w:left="0"/>
              <w:rPr>
                <w:rFonts w:ascii="David" w:hAnsi="David" w:cs="David" w:hint="cs"/>
                <w:sz w:val="24"/>
                <w:szCs w:val="24"/>
                <w:rtl/>
              </w:rPr>
            </w:pPr>
            <w:r w:rsidRPr="00EE16C2">
              <w:rPr>
                <w:rFonts w:ascii="David" w:hAnsi="David" w:cs="David" w:hint="cs"/>
                <w:sz w:val="24"/>
                <w:szCs w:val="24"/>
                <w:rtl/>
              </w:rPr>
              <w:t>הפרשי שער</w:t>
            </w:r>
          </w:p>
        </w:tc>
        <w:tc>
          <w:tcPr>
            <w:tcW w:w="0" w:type="auto"/>
            <w:vAlign w:val="center"/>
          </w:tcPr>
          <w:p w:rsidR="00C038E5" w:rsidRPr="00EE16C2" w:rsidRDefault="00C038E5" w:rsidP="00C038E5">
            <w:pPr>
              <w:pStyle w:val="a7"/>
              <w:spacing w:after="120"/>
              <w:ind w:left="0"/>
              <w:rPr>
                <w:rFonts w:ascii="David" w:hAnsi="David" w:cs="David" w:hint="cs"/>
                <w:sz w:val="24"/>
                <w:szCs w:val="24"/>
                <w:rtl/>
              </w:rPr>
            </w:pPr>
            <w:r w:rsidRPr="00EE16C2">
              <w:rPr>
                <w:rFonts w:ascii="David" w:hAnsi="David" w:cs="David" w:hint="cs"/>
                <w:sz w:val="24"/>
                <w:szCs w:val="24"/>
                <w:rtl/>
              </w:rPr>
              <w:t>(20,000)</w:t>
            </w:r>
          </w:p>
        </w:tc>
      </w:tr>
      <w:tr w:rsidR="00C038E5" w:rsidRPr="00EE16C2" w:rsidTr="00C038E5">
        <w:tc>
          <w:tcPr>
            <w:tcW w:w="0" w:type="auto"/>
            <w:shd w:val="clear" w:color="auto" w:fill="DEEAF6" w:themeFill="accent1" w:themeFillTint="33"/>
            <w:vAlign w:val="center"/>
          </w:tcPr>
          <w:p w:rsidR="00C038E5" w:rsidRPr="00EE16C2" w:rsidRDefault="00C038E5" w:rsidP="00C038E5">
            <w:pPr>
              <w:pStyle w:val="a7"/>
              <w:spacing w:after="120"/>
              <w:ind w:left="0"/>
              <w:rPr>
                <w:rFonts w:ascii="David" w:hAnsi="David" w:cs="David" w:hint="cs"/>
                <w:sz w:val="24"/>
                <w:szCs w:val="24"/>
                <w:rtl/>
              </w:rPr>
            </w:pPr>
            <w:r w:rsidRPr="00EE16C2">
              <w:rPr>
                <w:rFonts w:ascii="David" w:hAnsi="David" w:cs="David" w:hint="cs"/>
                <w:sz w:val="24"/>
                <w:szCs w:val="24"/>
                <w:rtl/>
              </w:rPr>
              <w:t>סה"כ</w:t>
            </w:r>
          </w:p>
        </w:tc>
        <w:tc>
          <w:tcPr>
            <w:tcW w:w="0" w:type="auto"/>
            <w:shd w:val="clear" w:color="auto" w:fill="DEEAF6" w:themeFill="accent1" w:themeFillTint="33"/>
            <w:vAlign w:val="center"/>
          </w:tcPr>
          <w:p w:rsidR="00C038E5" w:rsidRPr="00EE16C2" w:rsidRDefault="00C038E5" w:rsidP="00C038E5">
            <w:pPr>
              <w:pStyle w:val="a7"/>
              <w:spacing w:after="120"/>
              <w:ind w:left="0"/>
              <w:rPr>
                <w:rFonts w:ascii="David" w:hAnsi="David" w:cs="David" w:hint="cs"/>
                <w:sz w:val="24"/>
                <w:szCs w:val="24"/>
                <w:rtl/>
              </w:rPr>
            </w:pPr>
            <w:r w:rsidRPr="00EE16C2">
              <w:rPr>
                <w:rFonts w:ascii="David" w:hAnsi="David" w:cs="David" w:hint="cs"/>
                <w:sz w:val="24"/>
                <w:szCs w:val="24"/>
                <w:rtl/>
              </w:rPr>
              <w:t>(100,000)</w:t>
            </w:r>
          </w:p>
        </w:tc>
      </w:tr>
    </w:tbl>
    <w:p w:rsidR="00C038E5" w:rsidRPr="00EE16C2" w:rsidRDefault="00C038E5" w:rsidP="00B53BE7">
      <w:pPr>
        <w:pStyle w:val="a7"/>
        <w:spacing w:after="120" w:line="360" w:lineRule="auto"/>
        <w:jc w:val="both"/>
        <w:rPr>
          <w:rFonts w:ascii="David" w:hAnsi="David" w:cs="David" w:hint="cs"/>
          <w:b/>
          <w:bCs/>
          <w:sz w:val="24"/>
          <w:szCs w:val="24"/>
          <w:rtl/>
        </w:rPr>
      </w:pPr>
      <w:r w:rsidRPr="00EE16C2">
        <w:rPr>
          <w:rFonts w:ascii="David" w:hAnsi="David" w:cs="David" w:hint="cs"/>
          <w:b/>
          <w:bCs/>
          <w:sz w:val="24"/>
          <w:szCs w:val="24"/>
          <w:rtl/>
        </w:rPr>
        <w:t>נדרש: הצג דו"ח תזרים</w:t>
      </w:r>
    </w:p>
    <w:p w:rsidR="00C038E5" w:rsidRPr="00EE16C2" w:rsidRDefault="00C038E5" w:rsidP="00B53BE7">
      <w:pPr>
        <w:pStyle w:val="a7"/>
        <w:spacing w:after="120" w:line="360" w:lineRule="auto"/>
        <w:jc w:val="both"/>
        <w:rPr>
          <w:rFonts w:ascii="David" w:hAnsi="David" w:cs="David"/>
          <w:b/>
          <w:bCs/>
          <w:sz w:val="24"/>
          <w:szCs w:val="24"/>
          <w:rtl/>
        </w:rPr>
      </w:pPr>
      <w:proofErr w:type="spellStart"/>
      <w:r w:rsidRPr="00EE16C2">
        <w:rPr>
          <w:rFonts w:ascii="David" w:hAnsi="David" w:cs="David" w:hint="cs"/>
          <w:b/>
          <w:bCs/>
          <w:sz w:val="24"/>
          <w:szCs w:val="24"/>
          <w:rtl/>
        </w:rPr>
        <w:t>פיתרון</w:t>
      </w:r>
      <w:proofErr w:type="spellEnd"/>
    </w:p>
    <w:tbl>
      <w:tblPr>
        <w:tblStyle w:val="ab"/>
        <w:bidiVisual/>
        <w:tblW w:w="0" w:type="auto"/>
        <w:tblInd w:w="720" w:type="dxa"/>
        <w:tblLook w:val="04A0" w:firstRow="1" w:lastRow="0" w:firstColumn="1" w:lastColumn="0" w:noHBand="0" w:noVBand="1"/>
      </w:tblPr>
      <w:tblGrid>
        <w:gridCol w:w="1352"/>
        <w:gridCol w:w="927"/>
      </w:tblGrid>
      <w:tr w:rsidR="005149D1" w:rsidRPr="00EE16C2" w:rsidTr="00963B63">
        <w:tc>
          <w:tcPr>
            <w:tcW w:w="0" w:type="auto"/>
            <w:gridSpan w:val="2"/>
          </w:tcPr>
          <w:p w:rsidR="005149D1" w:rsidRPr="00EE16C2" w:rsidRDefault="005149D1" w:rsidP="005149D1">
            <w:pPr>
              <w:pStyle w:val="a7"/>
              <w:spacing w:after="120" w:line="360" w:lineRule="auto"/>
              <w:ind w:left="0"/>
              <w:jc w:val="center"/>
              <w:rPr>
                <w:rFonts w:ascii="David" w:hAnsi="David" w:cs="David" w:hint="cs"/>
                <w:b/>
                <w:bCs/>
                <w:sz w:val="24"/>
                <w:szCs w:val="24"/>
                <w:u w:val="single"/>
                <w:rtl/>
              </w:rPr>
            </w:pPr>
            <w:r w:rsidRPr="00EE16C2">
              <w:rPr>
                <w:rFonts w:ascii="David" w:hAnsi="David" w:cs="David" w:hint="cs"/>
                <w:b/>
                <w:bCs/>
                <w:sz w:val="24"/>
                <w:szCs w:val="24"/>
                <w:u w:val="single"/>
                <w:rtl/>
              </w:rPr>
              <w:t>פעילות שוטפת</w:t>
            </w:r>
          </w:p>
        </w:tc>
      </w:tr>
      <w:tr w:rsidR="00C038E5" w:rsidRPr="00EE16C2" w:rsidTr="00C038E5">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רווח לפני מס</w:t>
            </w:r>
          </w:p>
        </w:tc>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(20,000)</w:t>
            </w:r>
          </w:p>
        </w:tc>
      </w:tr>
      <w:tr w:rsidR="00C038E5" w:rsidRPr="00EE16C2" w:rsidTr="00C038E5">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התאמות</w:t>
            </w:r>
          </w:p>
        </w:tc>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20,000</w:t>
            </w:r>
          </w:p>
        </w:tc>
      </w:tr>
      <w:tr w:rsidR="00C038E5" w:rsidRPr="00EE16C2" w:rsidTr="00C038E5">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סה"כ</w:t>
            </w:r>
          </w:p>
        </w:tc>
        <w:tc>
          <w:tcPr>
            <w:tcW w:w="0" w:type="auto"/>
          </w:tcPr>
          <w:p w:rsidR="00C038E5" w:rsidRPr="00EE16C2" w:rsidRDefault="00C038E5" w:rsidP="00C038E5">
            <w:pPr>
              <w:pStyle w:val="a7"/>
              <w:spacing w:after="120" w:line="360" w:lineRule="auto"/>
              <w:ind w:left="0"/>
              <w:rPr>
                <w:rFonts w:ascii="David" w:hAnsi="David" w:cs="David" w:hint="cs"/>
                <w:sz w:val="24"/>
                <w:szCs w:val="24"/>
                <w:rtl/>
              </w:rPr>
            </w:pPr>
            <w:r w:rsidRPr="00EE16C2">
              <w:rPr>
                <w:rFonts w:ascii="David" w:hAnsi="David" w:cs="David" w:hint="cs"/>
                <w:sz w:val="24"/>
                <w:szCs w:val="24"/>
                <w:rtl/>
              </w:rPr>
              <w:t>0</w:t>
            </w:r>
          </w:p>
        </w:tc>
      </w:tr>
    </w:tbl>
    <w:p w:rsidR="00C038E5" w:rsidRPr="00EE16C2" w:rsidRDefault="00C038E5" w:rsidP="00B53BE7">
      <w:pPr>
        <w:pStyle w:val="a7"/>
        <w:spacing w:after="120" w:line="360" w:lineRule="auto"/>
        <w:jc w:val="both"/>
        <w:rPr>
          <w:rFonts w:ascii="David" w:hAnsi="David" w:cs="David" w:hint="cs"/>
          <w:b/>
          <w:bCs/>
          <w:sz w:val="24"/>
          <w:szCs w:val="24"/>
          <w:rtl/>
        </w:rPr>
      </w:pPr>
    </w:p>
    <w:p w:rsidR="00C038E5" w:rsidRPr="00EE16C2" w:rsidRDefault="00C038E5"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lastRenderedPageBreak/>
        <w:t>הפרשי שער על מזומן-</w:t>
      </w:r>
    </w:p>
    <w:p w:rsidR="00A92675" w:rsidRPr="00EE16C2" w:rsidRDefault="00C038E5" w:rsidP="00C038E5">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נזכיר כי אנו </w:t>
      </w:r>
      <w:r w:rsidR="00A92675" w:rsidRPr="00EE16C2">
        <w:rPr>
          <w:rFonts w:ascii="David" w:hAnsi="David" w:cs="David" w:hint="cs"/>
          <w:sz w:val="24"/>
          <w:szCs w:val="24"/>
          <w:rtl/>
        </w:rPr>
        <w:t xml:space="preserve">מציגים אותם בפעילות נפרדת שנקראת השפעת תנודות שע"ח על המזומן כיוון שהם כלולים ברווח על בסיס מצטבר נצטרך לבצע התאמות. </w:t>
      </w:r>
    </w:p>
    <w:p w:rsidR="00A92675" w:rsidRPr="00EE16C2" w:rsidRDefault="00A92675" w:rsidP="00C038E5">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דוגמא:</w:t>
      </w:r>
    </w:p>
    <w:p w:rsidR="00A92675" w:rsidRPr="00EE16C2" w:rsidRDefault="00A92675" w:rsidP="00A92675">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מטבע הפעילות של הישות הוא ₪ והיא מחזיקה מזומן דולרי. </w:t>
      </w:r>
    </w:p>
    <w:p w:rsidR="00A92675" w:rsidRPr="00EE16C2" w:rsidRDefault="00A92675" w:rsidP="00A92675">
      <w:pPr>
        <w:pStyle w:val="a7"/>
        <w:spacing w:after="120" w:line="360" w:lineRule="auto"/>
        <w:jc w:val="both"/>
        <w:rPr>
          <w:rFonts w:ascii="David" w:hAnsi="David" w:cs="David" w:hint="cs"/>
          <w:sz w:val="24"/>
          <w:szCs w:val="24"/>
          <w:rtl/>
        </w:rPr>
      </w:pPr>
      <w:r w:rsidRPr="00EE16C2">
        <w:rPr>
          <w:rFonts w:ascii="David" w:hAnsi="David" w:cs="David" w:hint="cs"/>
          <w:sz w:val="24"/>
          <w:szCs w:val="24"/>
          <w:rtl/>
        </w:rPr>
        <w:t xml:space="preserve">להלן התנועה: </w:t>
      </w:r>
    </w:p>
    <w:tbl>
      <w:tblPr>
        <w:tblStyle w:val="ab"/>
        <w:bidiVisual/>
        <w:tblW w:w="0" w:type="auto"/>
        <w:tblInd w:w="720" w:type="dxa"/>
        <w:tblLook w:val="04A0" w:firstRow="1" w:lastRow="0" w:firstColumn="1" w:lastColumn="0" w:noHBand="0" w:noVBand="1"/>
      </w:tblPr>
      <w:tblGrid>
        <w:gridCol w:w="1352"/>
        <w:gridCol w:w="927"/>
        <w:gridCol w:w="608"/>
      </w:tblGrid>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proofErr w:type="spellStart"/>
            <w:r w:rsidRPr="00EE16C2">
              <w:rPr>
                <w:rFonts w:ascii="David" w:hAnsi="David" w:cs="David" w:hint="cs"/>
                <w:sz w:val="24"/>
                <w:szCs w:val="24"/>
                <w:rtl/>
              </w:rPr>
              <w:t>י"פ</w:t>
            </w:r>
            <w:proofErr w:type="spellEnd"/>
            <w:r w:rsidRPr="00EE16C2">
              <w:rPr>
                <w:rFonts w:ascii="David" w:hAnsi="David" w:cs="David" w:hint="cs"/>
                <w:sz w:val="24"/>
                <w:szCs w:val="24"/>
                <w:rtl/>
              </w:rPr>
              <w:t xml:space="preserve"> </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 xml:space="preserve">100,000 </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(1.2)</w:t>
            </w:r>
          </w:p>
        </w:tc>
      </w:tr>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רכישת קרקע</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(40,000)</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(1.3)</w:t>
            </w:r>
          </w:p>
        </w:tc>
      </w:tr>
      <w:tr w:rsidR="00A92675" w:rsidRPr="00EE16C2" w:rsidTr="00A92675">
        <w:tc>
          <w:tcPr>
            <w:tcW w:w="0" w:type="auto"/>
            <w:shd w:val="clear" w:color="auto" w:fill="DEEAF6" w:themeFill="accent1" w:themeFillTint="33"/>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יתרת סגירה</w:t>
            </w:r>
          </w:p>
        </w:tc>
        <w:tc>
          <w:tcPr>
            <w:tcW w:w="0" w:type="auto"/>
            <w:shd w:val="clear" w:color="auto" w:fill="DEEAF6" w:themeFill="accent1" w:themeFillTint="33"/>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60,000</w:t>
            </w:r>
          </w:p>
        </w:tc>
        <w:tc>
          <w:tcPr>
            <w:tcW w:w="0" w:type="auto"/>
            <w:shd w:val="clear" w:color="auto" w:fill="DEEAF6" w:themeFill="accent1" w:themeFillTint="33"/>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(1.5)</w:t>
            </w:r>
          </w:p>
        </w:tc>
      </w:tr>
    </w:tbl>
    <w:p w:rsidR="00C038E5" w:rsidRPr="00EE16C2" w:rsidRDefault="00A92675" w:rsidP="00B53BE7">
      <w:pPr>
        <w:pStyle w:val="a7"/>
        <w:spacing w:after="120" w:line="360" w:lineRule="auto"/>
        <w:jc w:val="both"/>
        <w:rPr>
          <w:rFonts w:ascii="David" w:hAnsi="David" w:cs="David" w:hint="cs"/>
          <w:b/>
          <w:bCs/>
          <w:sz w:val="24"/>
          <w:szCs w:val="24"/>
          <w:rtl/>
        </w:rPr>
      </w:pPr>
      <w:r w:rsidRPr="00EE16C2">
        <w:rPr>
          <w:rFonts w:ascii="David" w:hAnsi="David" w:cs="David" w:hint="cs"/>
          <w:b/>
          <w:bCs/>
          <w:sz w:val="24"/>
          <w:szCs w:val="24"/>
          <w:rtl/>
        </w:rPr>
        <w:t xml:space="preserve">נדרש: הצג את ההשפעה על התזרים </w:t>
      </w:r>
    </w:p>
    <w:p w:rsidR="00A92675" w:rsidRPr="00EE16C2" w:rsidRDefault="00A92675" w:rsidP="00B53BE7">
      <w:pPr>
        <w:pStyle w:val="a7"/>
        <w:spacing w:after="120" w:line="360" w:lineRule="auto"/>
        <w:jc w:val="both"/>
        <w:rPr>
          <w:rFonts w:ascii="David" w:hAnsi="David" w:cs="David" w:hint="cs"/>
          <w:b/>
          <w:bCs/>
          <w:sz w:val="24"/>
          <w:szCs w:val="24"/>
          <w:rtl/>
        </w:rPr>
      </w:pPr>
      <w:proofErr w:type="spellStart"/>
      <w:r w:rsidRPr="00EE16C2">
        <w:rPr>
          <w:rFonts w:ascii="David" w:hAnsi="David" w:cs="David" w:hint="cs"/>
          <w:b/>
          <w:bCs/>
          <w:sz w:val="24"/>
          <w:szCs w:val="24"/>
          <w:rtl/>
        </w:rPr>
        <w:t>פיתרון</w:t>
      </w:r>
      <w:proofErr w:type="spellEnd"/>
    </w:p>
    <w:p w:rsidR="00A92675" w:rsidRPr="00EE16C2" w:rsidRDefault="00A92675"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נבצע תנועה בש"ח:</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927"/>
      </w:tblGrid>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proofErr w:type="spellStart"/>
            <w:r w:rsidRPr="00EE16C2">
              <w:rPr>
                <w:rFonts w:ascii="David" w:hAnsi="David" w:cs="David" w:hint="cs"/>
                <w:sz w:val="24"/>
                <w:szCs w:val="24"/>
                <w:rtl/>
              </w:rPr>
              <w:t>י"פ</w:t>
            </w:r>
            <w:proofErr w:type="spellEnd"/>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120,000</w:t>
            </w:r>
          </w:p>
        </w:tc>
      </w:tr>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 xml:space="preserve">רכישת קרקע </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(52,000)</w:t>
            </w:r>
          </w:p>
        </w:tc>
      </w:tr>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הפרשי שער</w:t>
            </w:r>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22,000</w:t>
            </w:r>
          </w:p>
        </w:tc>
      </w:tr>
      <w:tr w:rsidR="00A92675" w:rsidRPr="00EE16C2" w:rsidTr="00A92675">
        <w:tc>
          <w:tcPr>
            <w:tcW w:w="0" w:type="auto"/>
            <w:vAlign w:val="center"/>
          </w:tcPr>
          <w:p w:rsidR="00A92675" w:rsidRPr="00EE16C2" w:rsidRDefault="00A92675" w:rsidP="00996A86">
            <w:pPr>
              <w:pStyle w:val="a7"/>
              <w:spacing w:after="120"/>
              <w:ind w:left="0"/>
              <w:rPr>
                <w:rFonts w:ascii="David" w:hAnsi="David" w:cs="David" w:hint="cs"/>
                <w:sz w:val="24"/>
                <w:szCs w:val="24"/>
                <w:rtl/>
              </w:rPr>
            </w:pPr>
            <w:proofErr w:type="spellStart"/>
            <w:r w:rsidRPr="00EE16C2">
              <w:rPr>
                <w:rFonts w:ascii="David" w:hAnsi="David" w:cs="David" w:hint="cs"/>
                <w:sz w:val="24"/>
                <w:szCs w:val="24"/>
                <w:rtl/>
              </w:rPr>
              <w:t>י"ס</w:t>
            </w:r>
            <w:proofErr w:type="spellEnd"/>
          </w:p>
        </w:tc>
        <w:tc>
          <w:tcPr>
            <w:tcW w:w="0" w:type="auto"/>
            <w:vAlign w:val="center"/>
          </w:tcPr>
          <w:p w:rsidR="00A92675" w:rsidRPr="00EE16C2" w:rsidRDefault="00A92675" w:rsidP="00996A86">
            <w:pPr>
              <w:pStyle w:val="a7"/>
              <w:spacing w:after="120"/>
              <w:ind w:left="0"/>
              <w:rPr>
                <w:rFonts w:ascii="David" w:hAnsi="David" w:cs="David" w:hint="cs"/>
                <w:sz w:val="24"/>
                <w:szCs w:val="24"/>
                <w:rtl/>
              </w:rPr>
            </w:pPr>
            <w:r w:rsidRPr="00EE16C2">
              <w:rPr>
                <w:rFonts w:ascii="David" w:hAnsi="David" w:cs="David" w:hint="cs"/>
                <w:sz w:val="24"/>
                <w:szCs w:val="24"/>
                <w:rtl/>
              </w:rPr>
              <w:t>90,000</w:t>
            </w:r>
          </w:p>
        </w:tc>
      </w:tr>
    </w:tbl>
    <w:p w:rsidR="00A92675" w:rsidRPr="00EE16C2" w:rsidRDefault="00A92675" w:rsidP="00B53BE7">
      <w:pPr>
        <w:pStyle w:val="a7"/>
        <w:spacing w:after="120" w:line="360" w:lineRule="auto"/>
        <w:jc w:val="both"/>
        <w:rPr>
          <w:rFonts w:ascii="David" w:hAnsi="David" w:cs="David"/>
          <w:sz w:val="24"/>
          <w:szCs w:val="24"/>
          <w:rtl/>
        </w:rPr>
      </w:pPr>
      <w:r w:rsidRPr="00EE16C2">
        <w:rPr>
          <w:rFonts w:ascii="David" w:hAnsi="David" w:cs="David" w:hint="cs"/>
          <w:sz w:val="24"/>
          <w:szCs w:val="24"/>
          <w:rtl/>
        </w:rPr>
        <w:t>שימו לב שבסה"כ המזומן קטן ב-30,000 ₪. כיצד נציג זאת?</w:t>
      </w:r>
    </w:p>
    <w:tbl>
      <w:tblPr>
        <w:tblStyle w:val="ab"/>
        <w:bidiVisual/>
        <w:tblW w:w="0" w:type="auto"/>
        <w:tblInd w:w="720" w:type="dxa"/>
        <w:tblLook w:val="04A0" w:firstRow="1" w:lastRow="0" w:firstColumn="1" w:lastColumn="0" w:noHBand="0" w:noVBand="1"/>
      </w:tblPr>
      <w:tblGrid>
        <w:gridCol w:w="1324"/>
        <w:gridCol w:w="868"/>
        <w:gridCol w:w="1257"/>
        <w:gridCol w:w="868"/>
        <w:gridCol w:w="938"/>
        <w:gridCol w:w="1038"/>
        <w:gridCol w:w="868"/>
      </w:tblGrid>
      <w:tr w:rsidR="003A0E66" w:rsidRPr="00EE16C2" w:rsidTr="00996A86">
        <w:tc>
          <w:tcPr>
            <w:tcW w:w="0" w:type="auto"/>
            <w:gridSpan w:val="2"/>
          </w:tcPr>
          <w:p w:rsidR="003A0E66" w:rsidRPr="00EE16C2" w:rsidRDefault="003A0E66" w:rsidP="005149D1">
            <w:pPr>
              <w:pStyle w:val="a7"/>
              <w:spacing w:after="120" w:line="360" w:lineRule="auto"/>
              <w:ind w:left="0"/>
              <w:jc w:val="center"/>
              <w:rPr>
                <w:rFonts w:ascii="David" w:hAnsi="David" w:cs="David" w:hint="cs"/>
                <w:b/>
                <w:bCs/>
                <w:u w:val="single"/>
                <w:rtl/>
              </w:rPr>
            </w:pPr>
            <w:r w:rsidRPr="00EE16C2">
              <w:rPr>
                <w:rFonts w:ascii="David" w:hAnsi="David" w:cs="David" w:hint="cs"/>
                <w:b/>
                <w:bCs/>
                <w:u w:val="single"/>
                <w:rtl/>
              </w:rPr>
              <w:t>פעילות שוטפת</w:t>
            </w:r>
          </w:p>
        </w:tc>
        <w:tc>
          <w:tcPr>
            <w:tcW w:w="0" w:type="auto"/>
            <w:gridSpan w:val="2"/>
          </w:tcPr>
          <w:p w:rsidR="003A0E66" w:rsidRPr="00EE16C2" w:rsidRDefault="003A0E66" w:rsidP="005149D1">
            <w:pPr>
              <w:pStyle w:val="a7"/>
              <w:spacing w:after="120" w:line="360" w:lineRule="auto"/>
              <w:ind w:left="0"/>
              <w:jc w:val="center"/>
              <w:rPr>
                <w:rFonts w:ascii="David" w:hAnsi="David" w:cs="David" w:hint="cs"/>
                <w:b/>
                <w:bCs/>
                <w:u w:val="single"/>
                <w:rtl/>
              </w:rPr>
            </w:pPr>
            <w:r w:rsidRPr="00EE16C2">
              <w:rPr>
                <w:rFonts w:ascii="David" w:hAnsi="David" w:cs="David" w:hint="cs"/>
                <w:b/>
                <w:bCs/>
                <w:u w:val="single"/>
                <w:rtl/>
              </w:rPr>
              <w:t>פעילות השקעה</w:t>
            </w:r>
          </w:p>
        </w:tc>
        <w:tc>
          <w:tcPr>
            <w:tcW w:w="0" w:type="auto"/>
            <w:gridSpan w:val="2"/>
          </w:tcPr>
          <w:p w:rsidR="003A0E66" w:rsidRPr="00EE16C2" w:rsidRDefault="00996A86" w:rsidP="005149D1">
            <w:pPr>
              <w:pStyle w:val="a7"/>
              <w:spacing w:after="120" w:line="360" w:lineRule="auto"/>
              <w:ind w:left="0"/>
              <w:jc w:val="center"/>
              <w:rPr>
                <w:rFonts w:ascii="David" w:hAnsi="David" w:cs="David" w:hint="cs"/>
                <w:b/>
                <w:bCs/>
                <w:u w:val="single"/>
                <w:rtl/>
              </w:rPr>
            </w:pPr>
            <w:r w:rsidRPr="00EE16C2">
              <w:rPr>
                <w:rFonts w:ascii="David" w:hAnsi="David" w:cs="David" w:hint="cs"/>
                <w:b/>
                <w:bCs/>
                <w:u w:val="single"/>
                <w:rtl/>
              </w:rPr>
              <w:t>השפעת תנודות שע"ח</w:t>
            </w:r>
          </w:p>
        </w:tc>
        <w:tc>
          <w:tcPr>
            <w:tcW w:w="0" w:type="auto"/>
          </w:tcPr>
          <w:p w:rsidR="003A0E66" w:rsidRPr="00EE16C2" w:rsidRDefault="003A0E66" w:rsidP="005149D1">
            <w:pPr>
              <w:pStyle w:val="a7"/>
              <w:spacing w:after="120" w:line="360" w:lineRule="auto"/>
              <w:ind w:left="0"/>
              <w:jc w:val="center"/>
              <w:rPr>
                <w:rFonts w:ascii="David" w:hAnsi="David" w:cs="David" w:hint="cs"/>
                <w:b/>
                <w:bCs/>
                <w:u w:val="single"/>
                <w:rtl/>
              </w:rPr>
            </w:pPr>
            <w:r w:rsidRPr="00EE16C2">
              <w:rPr>
                <w:rFonts w:ascii="David" w:hAnsi="David" w:cs="David" w:hint="cs"/>
                <w:b/>
                <w:bCs/>
                <w:u w:val="single"/>
                <w:rtl/>
              </w:rPr>
              <w:t>סה"כ</w:t>
            </w:r>
          </w:p>
        </w:tc>
      </w:tr>
      <w:tr w:rsidR="00A92675" w:rsidRPr="00EE16C2" w:rsidTr="00996A86">
        <w:tc>
          <w:tcPr>
            <w:tcW w:w="0" w:type="auto"/>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רווח לפי דו"ח</w:t>
            </w:r>
          </w:p>
        </w:tc>
        <w:tc>
          <w:tcPr>
            <w:tcW w:w="0" w:type="auto"/>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22,000</w:t>
            </w:r>
          </w:p>
        </w:tc>
        <w:tc>
          <w:tcPr>
            <w:tcW w:w="0" w:type="auto"/>
            <w:gridSpan w:val="2"/>
          </w:tcPr>
          <w:p w:rsidR="00A92675" w:rsidRPr="00EE16C2" w:rsidRDefault="00A92675" w:rsidP="00996A86">
            <w:pPr>
              <w:pStyle w:val="a7"/>
              <w:spacing w:after="120" w:line="360" w:lineRule="auto"/>
              <w:ind w:left="0"/>
              <w:rPr>
                <w:rFonts w:ascii="David" w:hAnsi="David" w:cs="David" w:hint="cs"/>
                <w:rtl/>
              </w:rPr>
            </w:pPr>
          </w:p>
        </w:tc>
        <w:tc>
          <w:tcPr>
            <w:tcW w:w="0" w:type="auto"/>
            <w:gridSpan w:val="2"/>
          </w:tcPr>
          <w:p w:rsidR="00A92675" w:rsidRPr="00EE16C2" w:rsidRDefault="00A92675" w:rsidP="00996A86">
            <w:pPr>
              <w:pStyle w:val="a7"/>
              <w:spacing w:after="120" w:line="360" w:lineRule="auto"/>
              <w:ind w:left="0"/>
              <w:rPr>
                <w:rFonts w:ascii="David" w:hAnsi="David" w:cs="David" w:hint="cs"/>
                <w:rtl/>
              </w:rPr>
            </w:pPr>
          </w:p>
        </w:tc>
        <w:tc>
          <w:tcPr>
            <w:tcW w:w="0" w:type="auto"/>
          </w:tcPr>
          <w:p w:rsidR="00A92675" w:rsidRPr="00EE16C2" w:rsidRDefault="00A92675" w:rsidP="00996A86">
            <w:pPr>
              <w:pStyle w:val="a7"/>
              <w:spacing w:after="120" w:line="360" w:lineRule="auto"/>
              <w:ind w:left="0"/>
              <w:rPr>
                <w:rFonts w:ascii="David" w:hAnsi="David" w:cs="David" w:hint="cs"/>
                <w:rtl/>
              </w:rPr>
            </w:pPr>
          </w:p>
        </w:tc>
      </w:tr>
      <w:tr w:rsidR="00A92675" w:rsidRPr="00EE16C2" w:rsidTr="00996A86">
        <w:tc>
          <w:tcPr>
            <w:tcW w:w="0" w:type="auto"/>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התאמות</w:t>
            </w:r>
          </w:p>
        </w:tc>
        <w:tc>
          <w:tcPr>
            <w:tcW w:w="0" w:type="auto"/>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(22,000)</w:t>
            </w:r>
          </w:p>
        </w:tc>
        <w:tc>
          <w:tcPr>
            <w:tcW w:w="0" w:type="auto"/>
            <w:gridSpan w:val="2"/>
          </w:tcPr>
          <w:p w:rsidR="00A92675" w:rsidRPr="00EE16C2" w:rsidRDefault="00A92675" w:rsidP="00996A86">
            <w:pPr>
              <w:pStyle w:val="a7"/>
              <w:spacing w:after="120" w:line="360" w:lineRule="auto"/>
              <w:ind w:left="0"/>
              <w:rPr>
                <w:rFonts w:ascii="David" w:hAnsi="David" w:cs="David" w:hint="cs"/>
                <w:rtl/>
              </w:rPr>
            </w:pPr>
          </w:p>
        </w:tc>
        <w:tc>
          <w:tcPr>
            <w:tcW w:w="0" w:type="auto"/>
            <w:gridSpan w:val="2"/>
          </w:tcPr>
          <w:p w:rsidR="00A92675" w:rsidRPr="00EE16C2" w:rsidRDefault="00A92675" w:rsidP="00996A86">
            <w:pPr>
              <w:pStyle w:val="a7"/>
              <w:spacing w:after="120" w:line="360" w:lineRule="auto"/>
              <w:ind w:left="0"/>
              <w:rPr>
                <w:rFonts w:ascii="David" w:hAnsi="David" w:cs="David" w:hint="cs"/>
                <w:rtl/>
              </w:rPr>
            </w:pPr>
          </w:p>
        </w:tc>
        <w:tc>
          <w:tcPr>
            <w:tcW w:w="0" w:type="auto"/>
          </w:tcPr>
          <w:p w:rsidR="00A92675" w:rsidRPr="00EE16C2" w:rsidRDefault="00A92675" w:rsidP="00996A86">
            <w:pPr>
              <w:pStyle w:val="a7"/>
              <w:spacing w:after="120" w:line="360" w:lineRule="auto"/>
              <w:ind w:left="0"/>
              <w:rPr>
                <w:rFonts w:ascii="David" w:hAnsi="David" w:cs="David" w:hint="cs"/>
                <w:rtl/>
              </w:rPr>
            </w:pPr>
          </w:p>
        </w:tc>
      </w:tr>
      <w:tr w:rsidR="00A92675" w:rsidRPr="00EE16C2" w:rsidTr="00996A86">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יתרה</w:t>
            </w:r>
          </w:p>
        </w:tc>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0</w:t>
            </w:r>
          </w:p>
        </w:tc>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רכישת קרקע</w:t>
            </w:r>
          </w:p>
        </w:tc>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(52,000)</w:t>
            </w:r>
          </w:p>
        </w:tc>
        <w:tc>
          <w:tcPr>
            <w:tcW w:w="0" w:type="auto"/>
            <w:shd w:val="clear" w:color="auto" w:fill="DEEAF6" w:themeFill="accent1" w:themeFillTint="33"/>
          </w:tcPr>
          <w:p w:rsidR="00A92675" w:rsidRPr="00EE16C2" w:rsidRDefault="00996A86" w:rsidP="00996A86">
            <w:pPr>
              <w:pStyle w:val="a7"/>
              <w:spacing w:after="120" w:line="360" w:lineRule="auto"/>
              <w:ind w:left="0"/>
              <w:rPr>
                <w:rFonts w:ascii="David" w:hAnsi="David" w:cs="David" w:hint="cs"/>
                <w:rtl/>
              </w:rPr>
            </w:pPr>
            <w:r w:rsidRPr="00EE16C2">
              <w:rPr>
                <w:rFonts w:ascii="David" w:hAnsi="David" w:cs="David" w:hint="cs"/>
                <w:rtl/>
              </w:rPr>
              <w:t>מזומן</w:t>
            </w:r>
          </w:p>
        </w:tc>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22,000</w:t>
            </w:r>
          </w:p>
        </w:tc>
        <w:tc>
          <w:tcPr>
            <w:tcW w:w="0" w:type="auto"/>
            <w:shd w:val="clear" w:color="auto" w:fill="DEEAF6" w:themeFill="accent1" w:themeFillTint="33"/>
          </w:tcPr>
          <w:p w:rsidR="00A92675" w:rsidRPr="00EE16C2" w:rsidRDefault="00A92675" w:rsidP="00996A86">
            <w:pPr>
              <w:pStyle w:val="a7"/>
              <w:spacing w:after="120" w:line="360" w:lineRule="auto"/>
              <w:ind w:left="0"/>
              <w:rPr>
                <w:rFonts w:ascii="David" w:hAnsi="David" w:cs="David" w:hint="cs"/>
                <w:rtl/>
              </w:rPr>
            </w:pPr>
            <w:r w:rsidRPr="00EE16C2">
              <w:rPr>
                <w:rFonts w:ascii="David" w:hAnsi="David" w:cs="David" w:hint="cs"/>
                <w:rtl/>
              </w:rPr>
              <w:t>(30,000)</w:t>
            </w:r>
          </w:p>
        </w:tc>
      </w:tr>
    </w:tbl>
    <w:p w:rsidR="00A92675" w:rsidRPr="00EE16C2" w:rsidRDefault="00A92675" w:rsidP="00B53BE7">
      <w:pPr>
        <w:pStyle w:val="a7"/>
        <w:spacing w:after="120" w:line="360" w:lineRule="auto"/>
        <w:jc w:val="both"/>
        <w:rPr>
          <w:rFonts w:ascii="David" w:hAnsi="David" w:cs="David"/>
          <w:sz w:val="24"/>
          <w:szCs w:val="24"/>
          <w:rtl/>
        </w:rPr>
      </w:pPr>
    </w:p>
    <w:p w:rsidR="00A92675" w:rsidRPr="00EE16C2" w:rsidRDefault="00A92675"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מיסים</w:t>
      </w:r>
    </w:p>
    <w:p w:rsidR="00A92675" w:rsidRPr="00EE16C2" w:rsidRDefault="00A92675" w:rsidP="00A92675">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מבחינת המיסים הצורה הנכונה ביותר לעבוד היא לייחס מס לכ"א מהפעילויות השונות ובכל פעילות להציג בצורה נפרדת את המס בגינה. העניין הוא שהמשימה היא כמעט בלתי אפשרית כי גם אם אנחנו יודעים מהן הוצאות המס לכל פעילות. גם אם שילמנו רק חלק מהמס לא נוכל לדעת לאיזה פעילות שילמנו כי לכסף אין ריח. </w:t>
      </w:r>
    </w:p>
    <w:p w:rsidR="00A92675" w:rsidRPr="00EE16C2" w:rsidRDefault="00A92675" w:rsidP="00A92675">
      <w:pPr>
        <w:pStyle w:val="a7"/>
        <w:spacing w:after="120" w:line="360" w:lineRule="auto"/>
        <w:jc w:val="both"/>
        <w:rPr>
          <w:rFonts w:ascii="David" w:hAnsi="David" w:cs="David"/>
          <w:sz w:val="24"/>
          <w:szCs w:val="24"/>
          <w:rtl/>
        </w:rPr>
      </w:pPr>
      <w:r w:rsidRPr="00EE16C2">
        <w:rPr>
          <w:rFonts w:ascii="David" w:hAnsi="David" w:cs="David" w:hint="cs"/>
          <w:sz w:val="24"/>
          <w:szCs w:val="24"/>
          <w:rtl/>
        </w:rPr>
        <w:t>לכן קובע התקן אם ניתן לזהות לאיזה פעילות שייך תשלום המס גם אם הזיהוי הוא חלקי נציג בשורה נפרדת בפעילות המתאימה. לגבי כל השאר נציג בשורה נפרדת בפעילות שוטפת.</w:t>
      </w:r>
    </w:p>
    <w:p w:rsidR="00A92675" w:rsidRPr="00EE16C2" w:rsidRDefault="00A92675" w:rsidP="00A92675">
      <w:pPr>
        <w:pStyle w:val="a7"/>
        <w:spacing w:after="120" w:line="360" w:lineRule="auto"/>
        <w:jc w:val="both"/>
        <w:rPr>
          <w:rFonts w:ascii="David" w:hAnsi="David" w:cs="David"/>
          <w:sz w:val="24"/>
          <w:szCs w:val="24"/>
          <w:rtl/>
        </w:rPr>
      </w:pPr>
      <w:r w:rsidRPr="00EE16C2">
        <w:rPr>
          <w:rFonts w:ascii="David" w:hAnsi="David" w:cs="David" w:hint="cs"/>
          <w:b/>
          <w:bCs/>
          <w:sz w:val="24"/>
          <w:szCs w:val="24"/>
          <w:rtl/>
        </w:rPr>
        <w:t xml:space="preserve">דגש: כיוון שהוצאות המס כלולות ברווח על בסיס מצטבר כדי להציג בשורה נפרדת או בפעילות נפרדת נצטרך לבצע התאמות לרווח. </w:t>
      </w:r>
      <w:r w:rsidRPr="00EE16C2">
        <w:rPr>
          <w:rFonts w:ascii="David" w:hAnsi="David" w:cs="David" w:hint="cs"/>
          <w:sz w:val="24"/>
          <w:szCs w:val="24"/>
          <w:rtl/>
        </w:rPr>
        <w:t xml:space="preserve"> </w:t>
      </w:r>
    </w:p>
    <w:p w:rsidR="003A0E66" w:rsidRPr="00EE16C2" w:rsidRDefault="003A0E66" w:rsidP="00A92675">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דוגמא:</w:t>
      </w:r>
    </w:p>
    <w:p w:rsidR="003A0E66" w:rsidRPr="00EE16C2" w:rsidRDefault="003A0E66" w:rsidP="00A92675">
      <w:pPr>
        <w:pStyle w:val="a7"/>
        <w:spacing w:after="120" w:line="360" w:lineRule="auto"/>
        <w:jc w:val="both"/>
        <w:rPr>
          <w:rFonts w:ascii="David" w:hAnsi="David" w:cs="David" w:hint="cs"/>
          <w:sz w:val="24"/>
          <w:szCs w:val="24"/>
          <w:rtl/>
        </w:rPr>
      </w:pPr>
      <w:r w:rsidRPr="00EE16C2">
        <w:rPr>
          <w:rFonts w:ascii="David" w:hAnsi="David" w:cs="David" w:hint="cs"/>
          <w:sz w:val="24"/>
          <w:szCs w:val="24"/>
          <w:rtl/>
        </w:rPr>
        <w:t>הוצאות מס שוטפות 100,000</w:t>
      </w:r>
    </w:p>
    <w:p w:rsidR="003A0E66" w:rsidRPr="00EE16C2" w:rsidRDefault="003A0E66" w:rsidP="00A92675">
      <w:pPr>
        <w:pStyle w:val="a7"/>
        <w:spacing w:after="120" w:line="360" w:lineRule="auto"/>
        <w:jc w:val="both"/>
        <w:rPr>
          <w:rFonts w:ascii="David" w:hAnsi="David" w:cs="David" w:hint="cs"/>
          <w:sz w:val="24"/>
          <w:szCs w:val="24"/>
          <w:rtl/>
        </w:rPr>
      </w:pPr>
      <w:r w:rsidRPr="00EE16C2">
        <w:rPr>
          <w:rFonts w:ascii="David" w:hAnsi="David" w:cs="David" w:hint="cs"/>
          <w:sz w:val="24"/>
          <w:szCs w:val="24"/>
          <w:rtl/>
        </w:rPr>
        <w:t>מתוכם שולמו 80,000</w:t>
      </w:r>
    </w:p>
    <w:p w:rsidR="003A0E66" w:rsidRPr="00EE16C2" w:rsidRDefault="003A0E66" w:rsidP="00A92675">
      <w:pPr>
        <w:pStyle w:val="a7"/>
        <w:spacing w:after="120" w:line="360" w:lineRule="auto"/>
        <w:jc w:val="both"/>
        <w:rPr>
          <w:rFonts w:ascii="David" w:hAnsi="David" w:cs="David"/>
          <w:sz w:val="24"/>
          <w:szCs w:val="24"/>
          <w:rtl/>
        </w:rPr>
      </w:pPr>
      <w:r w:rsidRPr="00EE16C2">
        <w:rPr>
          <w:rFonts w:ascii="David" w:hAnsi="David" w:cs="David" w:hint="cs"/>
          <w:sz w:val="24"/>
          <w:szCs w:val="24"/>
          <w:rtl/>
        </w:rPr>
        <w:t>מתוכם זוהו כפעילות השקעה 10,000</w:t>
      </w:r>
    </w:p>
    <w:p w:rsidR="003A0E66" w:rsidRPr="00EE16C2" w:rsidRDefault="003A0E66" w:rsidP="00A92675">
      <w:pPr>
        <w:pStyle w:val="a7"/>
        <w:spacing w:after="120" w:line="360" w:lineRule="auto"/>
        <w:jc w:val="both"/>
        <w:rPr>
          <w:rFonts w:ascii="David" w:hAnsi="David" w:cs="David" w:hint="cs"/>
          <w:b/>
          <w:bCs/>
          <w:sz w:val="24"/>
          <w:szCs w:val="24"/>
          <w:rtl/>
        </w:rPr>
      </w:pPr>
      <w:r w:rsidRPr="00EE16C2">
        <w:rPr>
          <w:rFonts w:ascii="David" w:hAnsi="David" w:cs="David" w:hint="cs"/>
          <w:b/>
          <w:bCs/>
          <w:sz w:val="24"/>
          <w:szCs w:val="24"/>
          <w:rtl/>
        </w:rPr>
        <w:t xml:space="preserve">נדרש: הצג השפעה על התזרים </w:t>
      </w:r>
    </w:p>
    <w:p w:rsidR="00996A86" w:rsidRPr="00EE16C2" w:rsidRDefault="00996A86" w:rsidP="00A92675">
      <w:pPr>
        <w:pStyle w:val="a7"/>
        <w:spacing w:after="120" w:line="360" w:lineRule="auto"/>
        <w:jc w:val="both"/>
        <w:rPr>
          <w:rFonts w:ascii="David" w:hAnsi="David" w:cs="David"/>
          <w:b/>
          <w:bCs/>
          <w:sz w:val="24"/>
          <w:szCs w:val="24"/>
          <w:rtl/>
        </w:rPr>
      </w:pPr>
    </w:p>
    <w:p w:rsidR="003A0E66" w:rsidRPr="00EE16C2" w:rsidRDefault="003A0E66" w:rsidP="00A92675">
      <w:pPr>
        <w:pStyle w:val="a7"/>
        <w:spacing w:after="120" w:line="360" w:lineRule="auto"/>
        <w:jc w:val="both"/>
        <w:rPr>
          <w:rFonts w:ascii="David" w:hAnsi="David" w:cs="David"/>
          <w:b/>
          <w:bCs/>
          <w:sz w:val="24"/>
          <w:szCs w:val="24"/>
          <w:rtl/>
        </w:rPr>
      </w:pPr>
      <w:proofErr w:type="spellStart"/>
      <w:r w:rsidRPr="00EE16C2">
        <w:rPr>
          <w:rFonts w:ascii="David" w:hAnsi="David" w:cs="David" w:hint="cs"/>
          <w:b/>
          <w:bCs/>
          <w:sz w:val="24"/>
          <w:szCs w:val="24"/>
          <w:rtl/>
        </w:rPr>
        <w:lastRenderedPageBreak/>
        <w:t>פיתרון</w:t>
      </w:r>
      <w:proofErr w:type="spellEnd"/>
      <w:r w:rsidRPr="00EE16C2">
        <w:rPr>
          <w:rFonts w:ascii="David" w:hAnsi="David" w:cs="David" w:hint="cs"/>
          <w:b/>
          <w:bCs/>
          <w:sz w:val="24"/>
          <w:szCs w:val="24"/>
          <w:rtl/>
        </w:rPr>
        <w:t>:</w:t>
      </w:r>
    </w:p>
    <w:tbl>
      <w:tblPr>
        <w:tblStyle w:val="ab"/>
        <w:bidiVisual/>
        <w:tblW w:w="0" w:type="auto"/>
        <w:tblInd w:w="720" w:type="dxa"/>
        <w:tblLook w:val="04A0" w:firstRow="1" w:lastRow="0" w:firstColumn="1" w:lastColumn="0" w:noHBand="0" w:noVBand="1"/>
      </w:tblPr>
      <w:tblGrid>
        <w:gridCol w:w="1425"/>
        <w:gridCol w:w="1034"/>
        <w:gridCol w:w="1591"/>
        <w:gridCol w:w="927"/>
      </w:tblGrid>
      <w:tr w:rsidR="003A0E66" w:rsidRPr="00EE16C2" w:rsidTr="00996A86">
        <w:tc>
          <w:tcPr>
            <w:tcW w:w="0" w:type="auto"/>
            <w:gridSpan w:val="2"/>
          </w:tcPr>
          <w:p w:rsidR="003A0E66" w:rsidRPr="00EE16C2" w:rsidRDefault="003A0E66" w:rsidP="005149D1">
            <w:pPr>
              <w:pStyle w:val="a7"/>
              <w:spacing w:after="120"/>
              <w:ind w:left="0"/>
              <w:jc w:val="center"/>
              <w:rPr>
                <w:rFonts w:ascii="David" w:hAnsi="David" w:cs="David" w:hint="cs"/>
                <w:b/>
                <w:bCs/>
                <w:sz w:val="24"/>
                <w:szCs w:val="24"/>
                <w:u w:val="single"/>
                <w:rtl/>
              </w:rPr>
            </w:pPr>
            <w:r w:rsidRPr="00EE16C2">
              <w:rPr>
                <w:rFonts w:ascii="David" w:hAnsi="David" w:cs="David" w:hint="cs"/>
                <w:b/>
                <w:bCs/>
                <w:sz w:val="24"/>
                <w:szCs w:val="24"/>
                <w:u w:val="single"/>
                <w:rtl/>
              </w:rPr>
              <w:t>פעילות שוטפת</w:t>
            </w:r>
          </w:p>
        </w:tc>
        <w:tc>
          <w:tcPr>
            <w:tcW w:w="0" w:type="auto"/>
          </w:tcPr>
          <w:p w:rsidR="003A0E66" w:rsidRPr="00EE16C2" w:rsidRDefault="003A0E66" w:rsidP="005149D1">
            <w:pPr>
              <w:pStyle w:val="a7"/>
              <w:spacing w:after="120"/>
              <w:ind w:left="0"/>
              <w:jc w:val="center"/>
              <w:rPr>
                <w:rFonts w:ascii="David" w:hAnsi="David" w:cs="David" w:hint="cs"/>
                <w:b/>
                <w:bCs/>
                <w:sz w:val="24"/>
                <w:szCs w:val="24"/>
                <w:u w:val="single"/>
                <w:rtl/>
              </w:rPr>
            </w:pPr>
            <w:r w:rsidRPr="00EE16C2">
              <w:rPr>
                <w:rFonts w:ascii="David" w:hAnsi="David" w:cs="David" w:hint="cs"/>
                <w:b/>
                <w:bCs/>
                <w:sz w:val="24"/>
                <w:szCs w:val="24"/>
                <w:u w:val="single"/>
                <w:rtl/>
              </w:rPr>
              <w:t>פעילות השקעה</w:t>
            </w:r>
          </w:p>
        </w:tc>
        <w:tc>
          <w:tcPr>
            <w:tcW w:w="0" w:type="auto"/>
          </w:tcPr>
          <w:p w:rsidR="003A0E66" w:rsidRPr="00EE16C2" w:rsidRDefault="003A0E66" w:rsidP="005149D1">
            <w:pPr>
              <w:pStyle w:val="a7"/>
              <w:spacing w:after="120"/>
              <w:ind w:left="0"/>
              <w:jc w:val="center"/>
              <w:rPr>
                <w:rFonts w:ascii="David" w:hAnsi="David" w:cs="David" w:hint="cs"/>
                <w:b/>
                <w:bCs/>
                <w:sz w:val="24"/>
                <w:szCs w:val="24"/>
                <w:u w:val="single"/>
                <w:rtl/>
              </w:rPr>
            </w:pPr>
            <w:r w:rsidRPr="00EE16C2">
              <w:rPr>
                <w:rFonts w:ascii="David" w:hAnsi="David" w:cs="David" w:hint="cs"/>
                <w:b/>
                <w:bCs/>
                <w:sz w:val="24"/>
                <w:szCs w:val="24"/>
                <w:u w:val="single"/>
                <w:rtl/>
              </w:rPr>
              <w:t>סה"כ</w:t>
            </w:r>
          </w:p>
        </w:tc>
      </w:tr>
      <w:tr w:rsidR="003A0E66" w:rsidRPr="00EE16C2" w:rsidTr="00996A86">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רווח לפי דו"ח</w:t>
            </w:r>
          </w:p>
        </w:tc>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(100,000)</w:t>
            </w:r>
          </w:p>
        </w:tc>
        <w:tc>
          <w:tcPr>
            <w:tcW w:w="0" w:type="auto"/>
          </w:tcPr>
          <w:p w:rsidR="003A0E66" w:rsidRPr="00EE16C2" w:rsidRDefault="003A0E66" w:rsidP="00996A86">
            <w:pPr>
              <w:pStyle w:val="a7"/>
              <w:spacing w:after="120"/>
              <w:ind w:left="0"/>
              <w:rPr>
                <w:rFonts w:ascii="David" w:hAnsi="David" w:cs="David" w:hint="cs"/>
                <w:sz w:val="24"/>
                <w:szCs w:val="24"/>
                <w:rtl/>
              </w:rPr>
            </w:pPr>
          </w:p>
        </w:tc>
        <w:tc>
          <w:tcPr>
            <w:tcW w:w="0" w:type="auto"/>
          </w:tcPr>
          <w:p w:rsidR="003A0E66" w:rsidRPr="00EE16C2" w:rsidRDefault="003A0E66" w:rsidP="00996A86">
            <w:pPr>
              <w:pStyle w:val="a7"/>
              <w:spacing w:after="120"/>
              <w:ind w:left="0"/>
              <w:rPr>
                <w:rFonts w:ascii="David" w:hAnsi="David" w:cs="David" w:hint="cs"/>
                <w:sz w:val="24"/>
                <w:szCs w:val="24"/>
                <w:rtl/>
              </w:rPr>
            </w:pPr>
          </w:p>
        </w:tc>
      </w:tr>
      <w:tr w:rsidR="003A0E66" w:rsidRPr="00EE16C2" w:rsidTr="00996A86">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התאמות</w:t>
            </w:r>
          </w:p>
        </w:tc>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100,000</w:t>
            </w:r>
          </w:p>
        </w:tc>
        <w:tc>
          <w:tcPr>
            <w:tcW w:w="0" w:type="auto"/>
          </w:tcPr>
          <w:p w:rsidR="003A0E66" w:rsidRPr="00EE16C2" w:rsidRDefault="003A0E66" w:rsidP="00996A86">
            <w:pPr>
              <w:pStyle w:val="a7"/>
              <w:spacing w:after="120"/>
              <w:ind w:left="0"/>
              <w:rPr>
                <w:rFonts w:ascii="David" w:hAnsi="David" w:cs="David" w:hint="cs"/>
                <w:sz w:val="24"/>
                <w:szCs w:val="24"/>
                <w:rtl/>
              </w:rPr>
            </w:pPr>
          </w:p>
        </w:tc>
        <w:tc>
          <w:tcPr>
            <w:tcW w:w="0" w:type="auto"/>
          </w:tcPr>
          <w:p w:rsidR="003A0E66" w:rsidRPr="00EE16C2" w:rsidRDefault="003A0E66" w:rsidP="00996A86">
            <w:pPr>
              <w:pStyle w:val="a7"/>
              <w:spacing w:after="120"/>
              <w:ind w:left="0"/>
              <w:rPr>
                <w:rFonts w:ascii="David" w:hAnsi="David" w:cs="David" w:hint="cs"/>
                <w:sz w:val="24"/>
                <w:szCs w:val="24"/>
                <w:rtl/>
              </w:rPr>
            </w:pPr>
          </w:p>
        </w:tc>
      </w:tr>
      <w:tr w:rsidR="003A0E66" w:rsidRPr="00EE16C2" w:rsidTr="00996A86">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סה"כ</w:t>
            </w:r>
          </w:p>
        </w:tc>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0</w:t>
            </w:r>
          </w:p>
        </w:tc>
        <w:tc>
          <w:tcPr>
            <w:tcW w:w="0" w:type="auto"/>
          </w:tcPr>
          <w:p w:rsidR="003A0E66" w:rsidRPr="00EE16C2" w:rsidRDefault="003A0E66" w:rsidP="00996A86">
            <w:pPr>
              <w:pStyle w:val="a7"/>
              <w:spacing w:after="120"/>
              <w:ind w:left="0"/>
              <w:rPr>
                <w:rFonts w:ascii="David" w:hAnsi="David" w:cs="David" w:hint="cs"/>
                <w:sz w:val="24"/>
                <w:szCs w:val="24"/>
                <w:rtl/>
              </w:rPr>
            </w:pPr>
          </w:p>
        </w:tc>
        <w:tc>
          <w:tcPr>
            <w:tcW w:w="0" w:type="auto"/>
          </w:tcPr>
          <w:p w:rsidR="003A0E66" w:rsidRPr="00EE16C2" w:rsidRDefault="003A0E66" w:rsidP="00996A86">
            <w:pPr>
              <w:pStyle w:val="a7"/>
              <w:spacing w:after="120"/>
              <w:ind w:left="0"/>
              <w:rPr>
                <w:rFonts w:ascii="David" w:hAnsi="David" w:cs="David" w:hint="cs"/>
                <w:sz w:val="24"/>
                <w:szCs w:val="24"/>
                <w:rtl/>
              </w:rPr>
            </w:pPr>
          </w:p>
        </w:tc>
      </w:tr>
      <w:tr w:rsidR="003A0E66" w:rsidRPr="00EE16C2" w:rsidTr="00996A86">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תשלום מס</w:t>
            </w:r>
          </w:p>
        </w:tc>
        <w:tc>
          <w:tcPr>
            <w:tcW w:w="0" w:type="auto"/>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(70,000)</w:t>
            </w:r>
          </w:p>
        </w:tc>
        <w:tc>
          <w:tcPr>
            <w:tcW w:w="0" w:type="auto"/>
          </w:tcPr>
          <w:p w:rsidR="003A0E66" w:rsidRPr="00EE16C2" w:rsidRDefault="003A0E66" w:rsidP="00996A86">
            <w:pPr>
              <w:pStyle w:val="a7"/>
              <w:spacing w:after="120"/>
              <w:ind w:left="0"/>
              <w:rPr>
                <w:rFonts w:ascii="David" w:hAnsi="David" w:cs="David" w:hint="cs"/>
                <w:sz w:val="24"/>
                <w:szCs w:val="24"/>
                <w:rtl/>
              </w:rPr>
            </w:pPr>
          </w:p>
        </w:tc>
        <w:tc>
          <w:tcPr>
            <w:tcW w:w="0" w:type="auto"/>
          </w:tcPr>
          <w:p w:rsidR="003A0E66" w:rsidRPr="00EE16C2" w:rsidRDefault="003A0E66" w:rsidP="00996A86">
            <w:pPr>
              <w:pStyle w:val="a7"/>
              <w:spacing w:after="120"/>
              <w:ind w:left="0"/>
              <w:rPr>
                <w:rFonts w:ascii="David" w:hAnsi="David" w:cs="David" w:hint="cs"/>
                <w:sz w:val="24"/>
                <w:szCs w:val="24"/>
                <w:rtl/>
              </w:rPr>
            </w:pPr>
          </w:p>
        </w:tc>
      </w:tr>
      <w:tr w:rsidR="003A0E66" w:rsidRPr="00EE16C2" w:rsidTr="00996A86">
        <w:tc>
          <w:tcPr>
            <w:tcW w:w="0" w:type="auto"/>
            <w:shd w:val="clear" w:color="auto" w:fill="DEEAF6" w:themeFill="accent1" w:themeFillTint="33"/>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סה"כ</w:t>
            </w:r>
          </w:p>
        </w:tc>
        <w:tc>
          <w:tcPr>
            <w:tcW w:w="0" w:type="auto"/>
            <w:shd w:val="clear" w:color="auto" w:fill="DEEAF6" w:themeFill="accent1" w:themeFillTint="33"/>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(70,000)</w:t>
            </w:r>
          </w:p>
        </w:tc>
        <w:tc>
          <w:tcPr>
            <w:tcW w:w="0" w:type="auto"/>
            <w:shd w:val="clear" w:color="auto" w:fill="DEEAF6" w:themeFill="accent1" w:themeFillTint="33"/>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(10,000)</w:t>
            </w:r>
          </w:p>
        </w:tc>
        <w:tc>
          <w:tcPr>
            <w:tcW w:w="0" w:type="auto"/>
            <w:shd w:val="clear" w:color="auto" w:fill="DEEAF6" w:themeFill="accent1" w:themeFillTint="33"/>
          </w:tcPr>
          <w:p w:rsidR="003A0E66" w:rsidRPr="00EE16C2" w:rsidRDefault="003A0E66" w:rsidP="00996A86">
            <w:pPr>
              <w:pStyle w:val="a7"/>
              <w:spacing w:after="120"/>
              <w:ind w:left="0"/>
              <w:rPr>
                <w:rFonts w:ascii="David" w:hAnsi="David" w:cs="David" w:hint="cs"/>
                <w:sz w:val="24"/>
                <w:szCs w:val="24"/>
                <w:rtl/>
              </w:rPr>
            </w:pPr>
            <w:r w:rsidRPr="00EE16C2">
              <w:rPr>
                <w:rFonts w:ascii="David" w:hAnsi="David" w:cs="David" w:hint="cs"/>
                <w:sz w:val="24"/>
                <w:szCs w:val="24"/>
                <w:rtl/>
              </w:rPr>
              <w:t>(80,000)</w:t>
            </w:r>
          </w:p>
        </w:tc>
      </w:tr>
    </w:tbl>
    <w:p w:rsidR="003A0E66" w:rsidRPr="00EE16C2" w:rsidRDefault="003A0E66" w:rsidP="00A92675">
      <w:pPr>
        <w:pStyle w:val="a7"/>
        <w:spacing w:after="120" w:line="360" w:lineRule="auto"/>
        <w:jc w:val="both"/>
        <w:rPr>
          <w:rFonts w:ascii="David" w:hAnsi="David" w:cs="David"/>
          <w:b/>
          <w:bCs/>
          <w:sz w:val="24"/>
          <w:szCs w:val="24"/>
          <w:rtl/>
        </w:rPr>
      </w:pPr>
    </w:p>
    <w:p w:rsidR="003A0E66" w:rsidRPr="00EE16C2" w:rsidRDefault="003A0E66" w:rsidP="004B65FD">
      <w:pPr>
        <w:pStyle w:val="a7"/>
        <w:numPr>
          <w:ilvl w:val="0"/>
          <w:numId w:val="1"/>
        </w:numPr>
        <w:spacing w:after="120" w:line="360" w:lineRule="auto"/>
        <w:jc w:val="both"/>
        <w:rPr>
          <w:rFonts w:ascii="David" w:hAnsi="David" w:cs="David" w:hint="cs"/>
          <w:sz w:val="28"/>
          <w:szCs w:val="28"/>
          <w:u w:val="single"/>
        </w:rPr>
      </w:pPr>
      <w:r w:rsidRPr="00EE16C2">
        <w:rPr>
          <w:rFonts w:ascii="David" w:hAnsi="David" w:cs="David" w:hint="cs"/>
          <w:sz w:val="28"/>
          <w:szCs w:val="28"/>
          <w:u w:val="single"/>
          <w:rtl/>
        </w:rPr>
        <w:t xml:space="preserve">אג"ח </w:t>
      </w:r>
      <w:r w:rsidRPr="00EE16C2">
        <w:rPr>
          <w:rFonts w:ascii="David" w:hAnsi="David" w:cs="David"/>
          <w:sz w:val="28"/>
          <w:szCs w:val="28"/>
          <w:u w:val="single"/>
          <w:rtl/>
        </w:rPr>
        <w:t>–</w:t>
      </w:r>
      <w:r w:rsidRPr="00EE16C2">
        <w:rPr>
          <w:rFonts w:ascii="David" w:hAnsi="David" w:cs="David" w:hint="cs"/>
          <w:sz w:val="28"/>
          <w:szCs w:val="28"/>
          <w:u w:val="single"/>
          <w:rtl/>
        </w:rPr>
        <w:t xml:space="preserve"> </w:t>
      </w:r>
    </w:p>
    <w:p w:rsidR="003A0E66" w:rsidRPr="00EE16C2" w:rsidRDefault="003A0E66" w:rsidP="003A0E66">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תמורה מהנפקת אג"ח מוצגת בפעילות מימון </w:t>
      </w:r>
    </w:p>
    <w:p w:rsidR="003A0E66" w:rsidRPr="00EE16C2" w:rsidRDefault="003A0E66" w:rsidP="003A0E66">
      <w:pPr>
        <w:pStyle w:val="a7"/>
        <w:spacing w:after="120" w:line="360" w:lineRule="auto"/>
        <w:jc w:val="both"/>
        <w:rPr>
          <w:rFonts w:ascii="David" w:hAnsi="David" w:cs="David" w:hint="cs"/>
          <w:sz w:val="24"/>
          <w:szCs w:val="24"/>
          <w:rtl/>
        </w:rPr>
      </w:pPr>
      <w:proofErr w:type="spellStart"/>
      <w:r w:rsidRPr="00EE16C2">
        <w:rPr>
          <w:rFonts w:ascii="David" w:hAnsi="David" w:cs="David" w:hint="cs"/>
          <w:sz w:val="24"/>
          <w:szCs w:val="24"/>
          <w:rtl/>
        </w:rPr>
        <w:t>פרעון</w:t>
      </w:r>
      <w:proofErr w:type="spellEnd"/>
      <w:r w:rsidRPr="00EE16C2">
        <w:rPr>
          <w:rFonts w:ascii="David" w:hAnsi="David" w:cs="David" w:hint="cs"/>
          <w:sz w:val="24"/>
          <w:szCs w:val="24"/>
          <w:rtl/>
        </w:rPr>
        <w:t xml:space="preserve"> קרן האג"ח </w:t>
      </w:r>
      <w:r w:rsidRPr="00EE16C2">
        <w:rPr>
          <w:rFonts w:ascii="David" w:hAnsi="David" w:cs="David"/>
          <w:sz w:val="24"/>
          <w:szCs w:val="24"/>
          <w:rtl/>
        </w:rPr>
        <w:t>–</w:t>
      </w:r>
      <w:r w:rsidRPr="00EE16C2">
        <w:rPr>
          <w:rFonts w:ascii="David" w:hAnsi="David" w:cs="David" w:hint="cs"/>
          <w:sz w:val="24"/>
          <w:szCs w:val="24"/>
          <w:rtl/>
        </w:rPr>
        <w:t xml:space="preserve"> גם כן בפעילות מימון</w:t>
      </w:r>
    </w:p>
    <w:p w:rsidR="003A0E66" w:rsidRPr="00EE16C2" w:rsidRDefault="003A0E66" w:rsidP="003A0E66">
      <w:pPr>
        <w:pStyle w:val="a7"/>
        <w:spacing w:after="120" w:line="360" w:lineRule="auto"/>
        <w:jc w:val="both"/>
        <w:rPr>
          <w:rFonts w:ascii="David" w:hAnsi="David" w:cs="David"/>
          <w:sz w:val="24"/>
          <w:szCs w:val="24"/>
          <w:rtl/>
        </w:rPr>
      </w:pPr>
      <w:r w:rsidRPr="00EE16C2">
        <w:rPr>
          <w:rFonts w:ascii="David" w:hAnsi="David" w:cs="David" w:hint="cs"/>
          <w:sz w:val="24"/>
          <w:szCs w:val="24"/>
          <w:rtl/>
        </w:rPr>
        <w:t xml:space="preserve">תשלום ריבית </w:t>
      </w:r>
      <w:r w:rsidRPr="00EE16C2">
        <w:rPr>
          <w:rFonts w:ascii="David" w:hAnsi="David" w:cs="David"/>
          <w:sz w:val="24"/>
          <w:szCs w:val="24"/>
          <w:rtl/>
        </w:rPr>
        <w:t>–</w:t>
      </w:r>
      <w:r w:rsidRPr="00EE16C2">
        <w:rPr>
          <w:rFonts w:ascii="David" w:hAnsi="David" w:cs="David" w:hint="cs"/>
          <w:sz w:val="24"/>
          <w:szCs w:val="24"/>
          <w:rtl/>
        </w:rPr>
        <w:t xml:space="preserve"> או בפעילות מימון או בפעילות שוטפת </w:t>
      </w:r>
      <w:proofErr w:type="spellStart"/>
      <w:r w:rsidRPr="00EE16C2">
        <w:rPr>
          <w:rFonts w:ascii="David" w:hAnsi="David" w:cs="David" w:hint="cs"/>
          <w:sz w:val="24"/>
          <w:szCs w:val="24"/>
          <w:rtl/>
        </w:rPr>
        <w:t>הכל</w:t>
      </w:r>
      <w:proofErr w:type="spellEnd"/>
      <w:r w:rsidRPr="00EE16C2">
        <w:rPr>
          <w:rFonts w:ascii="David" w:hAnsi="David" w:cs="David" w:hint="cs"/>
          <w:sz w:val="24"/>
          <w:szCs w:val="24"/>
          <w:rtl/>
        </w:rPr>
        <w:t xml:space="preserve"> לפי מדיניות החברה בכל מקרה </w:t>
      </w:r>
      <w:r w:rsidRPr="00EE16C2">
        <w:rPr>
          <w:rFonts w:ascii="David" w:hAnsi="David" w:cs="David" w:hint="cs"/>
          <w:b/>
          <w:bCs/>
          <w:sz w:val="24"/>
          <w:szCs w:val="24"/>
          <w:rtl/>
        </w:rPr>
        <w:t>בשורה נפרדת.</w:t>
      </w:r>
      <w:r w:rsidRPr="00EE16C2">
        <w:rPr>
          <w:rFonts w:ascii="David" w:hAnsi="David" w:cs="David" w:hint="cs"/>
          <w:sz w:val="24"/>
          <w:szCs w:val="24"/>
          <w:rtl/>
        </w:rPr>
        <w:t xml:space="preserve"> </w:t>
      </w:r>
    </w:p>
    <w:p w:rsidR="003A0E66" w:rsidRPr="00EE16C2" w:rsidRDefault="003A0E66" w:rsidP="003A0E66">
      <w:pPr>
        <w:pStyle w:val="a7"/>
        <w:spacing w:after="120" w:line="360" w:lineRule="auto"/>
        <w:jc w:val="both"/>
        <w:rPr>
          <w:rFonts w:ascii="David" w:hAnsi="David" w:cs="David"/>
          <w:sz w:val="24"/>
          <w:szCs w:val="24"/>
          <w:rtl/>
        </w:rPr>
      </w:pPr>
      <w:r w:rsidRPr="00EE16C2">
        <w:rPr>
          <w:rFonts w:ascii="David" w:hAnsi="David" w:cs="David" w:hint="cs"/>
          <w:sz w:val="24"/>
          <w:szCs w:val="24"/>
          <w:rtl/>
        </w:rPr>
        <w:t>בד"כ הבעיה היא להבחין האם התשלום הוא עבור ריבית או עבור קרן.</w:t>
      </w:r>
    </w:p>
    <w:p w:rsidR="003A0E66" w:rsidRPr="00EE16C2" w:rsidRDefault="003A0E66" w:rsidP="003A0E66">
      <w:pPr>
        <w:pStyle w:val="a7"/>
        <w:spacing w:after="120" w:line="360" w:lineRule="auto"/>
        <w:jc w:val="both"/>
        <w:rPr>
          <w:rFonts w:ascii="David" w:hAnsi="David" w:cs="David" w:hint="cs"/>
          <w:sz w:val="24"/>
          <w:szCs w:val="24"/>
          <w:rtl/>
        </w:rPr>
      </w:pPr>
      <w:r w:rsidRPr="00EE16C2">
        <w:rPr>
          <w:rFonts w:ascii="David" w:hAnsi="David" w:cs="David" w:hint="cs"/>
          <w:b/>
          <w:bCs/>
          <w:sz w:val="24"/>
          <w:szCs w:val="24"/>
          <w:rtl/>
        </w:rPr>
        <w:t xml:space="preserve">אז הכלל המנחה הוא : </w:t>
      </w:r>
      <w:r w:rsidRPr="00EE16C2">
        <w:rPr>
          <w:rFonts w:ascii="David" w:hAnsi="David" w:cs="David" w:hint="cs"/>
          <w:sz w:val="24"/>
          <w:szCs w:val="24"/>
          <w:rtl/>
        </w:rPr>
        <w:t>התשלום קודם כל מכסה ריבית ורק אם כל הריבית שולמה אז ההפרש הוא עבור הקרן.</w:t>
      </w:r>
    </w:p>
    <w:p w:rsidR="003A0E66" w:rsidRPr="00EE16C2" w:rsidRDefault="003A0E66" w:rsidP="003A0E66">
      <w:pPr>
        <w:pStyle w:val="a7"/>
        <w:spacing w:after="120" w:line="360" w:lineRule="auto"/>
        <w:jc w:val="both"/>
        <w:rPr>
          <w:rFonts w:ascii="David" w:hAnsi="David" w:cs="David"/>
          <w:b/>
          <w:bCs/>
          <w:sz w:val="24"/>
          <w:szCs w:val="24"/>
          <w:rtl/>
        </w:rPr>
      </w:pPr>
      <w:r w:rsidRPr="00EE16C2">
        <w:rPr>
          <w:rFonts w:ascii="David" w:hAnsi="David" w:cs="David" w:hint="cs"/>
          <w:b/>
          <w:bCs/>
          <w:sz w:val="24"/>
          <w:szCs w:val="24"/>
          <w:rtl/>
        </w:rPr>
        <w:t>3 דוגמאות לנושא:</w:t>
      </w:r>
    </w:p>
    <w:p w:rsidR="003A0E66" w:rsidRPr="00EE16C2" w:rsidRDefault="003A0E66" w:rsidP="004B65FD">
      <w:pPr>
        <w:pStyle w:val="a7"/>
        <w:numPr>
          <w:ilvl w:val="0"/>
          <w:numId w:val="8"/>
        </w:numPr>
        <w:spacing w:after="120" w:line="360" w:lineRule="auto"/>
        <w:jc w:val="both"/>
        <w:rPr>
          <w:rFonts w:ascii="David" w:hAnsi="David" w:cs="David" w:hint="cs"/>
          <w:b/>
          <w:bCs/>
          <w:sz w:val="24"/>
          <w:szCs w:val="24"/>
        </w:rPr>
      </w:pPr>
      <w:r w:rsidRPr="00EE16C2">
        <w:rPr>
          <w:rFonts w:ascii="David" w:hAnsi="David" w:cs="David" w:hint="cs"/>
          <w:b/>
          <w:bCs/>
          <w:sz w:val="24"/>
          <w:szCs w:val="24"/>
          <w:rtl/>
        </w:rPr>
        <w:t xml:space="preserve">אג"ח שהונפקו </w:t>
      </w:r>
      <w:proofErr w:type="spellStart"/>
      <w:r w:rsidRPr="00EE16C2">
        <w:rPr>
          <w:rFonts w:ascii="David" w:hAnsi="David" w:cs="David" w:hint="cs"/>
          <w:b/>
          <w:bCs/>
          <w:sz w:val="24"/>
          <w:szCs w:val="24"/>
          <w:rtl/>
        </w:rPr>
        <w:t>בנכיון</w:t>
      </w:r>
      <w:proofErr w:type="spellEnd"/>
      <w:r w:rsidRPr="00EE16C2">
        <w:rPr>
          <w:rFonts w:ascii="David" w:hAnsi="David" w:cs="David" w:hint="cs"/>
          <w:b/>
          <w:bCs/>
          <w:sz w:val="24"/>
          <w:szCs w:val="24"/>
          <w:rtl/>
        </w:rPr>
        <w:t xml:space="preserve"> ונפרעות בתשלום אחד-</w:t>
      </w:r>
    </w:p>
    <w:p w:rsidR="003A0E66" w:rsidRPr="00EE16C2" w:rsidRDefault="003A0E66" w:rsidP="003A0E66">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ב-01/15 הנפיקה הישות אג"ח 100,000 ע.נ לתקופה של שנתיים נושאות ריבית של 10% ריבית ההנפקה 15% . </w:t>
      </w:r>
    </w:p>
    <w:p w:rsidR="003A0E66" w:rsidRPr="00EE16C2" w:rsidRDefault="003A0E66" w:rsidP="003A0E66">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נבצע תנועה באג"ח לשלם:</w:t>
      </w:r>
    </w:p>
    <w:tbl>
      <w:tblPr>
        <w:tblStyle w:val="ab"/>
        <w:bidiVisual/>
        <w:tblW w:w="0" w:type="auto"/>
        <w:tblInd w:w="1080" w:type="dxa"/>
        <w:tblLook w:val="04A0" w:firstRow="1" w:lastRow="0" w:firstColumn="1" w:lastColumn="0" w:noHBand="0" w:noVBand="1"/>
      </w:tblPr>
      <w:tblGrid>
        <w:gridCol w:w="1342"/>
        <w:gridCol w:w="868"/>
        <w:gridCol w:w="1247"/>
        <w:gridCol w:w="3123"/>
      </w:tblGrid>
      <w:tr w:rsidR="0017184D" w:rsidRPr="00EE16C2" w:rsidTr="00963B63">
        <w:tc>
          <w:tcPr>
            <w:tcW w:w="0" w:type="auto"/>
            <w:vAlign w:val="center"/>
          </w:tcPr>
          <w:p w:rsidR="0017184D" w:rsidRPr="00EE16C2" w:rsidRDefault="0017184D" w:rsidP="00996A86">
            <w:pPr>
              <w:pStyle w:val="a7"/>
              <w:spacing w:after="120" w:line="360" w:lineRule="auto"/>
              <w:ind w:left="0"/>
              <w:rPr>
                <w:rFonts w:ascii="David" w:hAnsi="David" w:cs="David" w:hint="cs"/>
                <w:rtl/>
              </w:rPr>
            </w:pPr>
            <w:r w:rsidRPr="00EE16C2">
              <w:rPr>
                <w:rFonts w:ascii="David" w:hAnsi="David" w:cs="David" w:hint="cs"/>
                <w:rtl/>
              </w:rPr>
              <w:t xml:space="preserve">01/15 הנפקה </w:t>
            </w:r>
          </w:p>
        </w:tc>
        <w:tc>
          <w:tcPr>
            <w:tcW w:w="0" w:type="auto"/>
            <w:vAlign w:val="center"/>
          </w:tcPr>
          <w:p w:rsidR="0017184D" w:rsidRPr="00EE16C2" w:rsidRDefault="0017184D" w:rsidP="00996A86">
            <w:pPr>
              <w:pStyle w:val="a7"/>
              <w:spacing w:after="120" w:line="360" w:lineRule="auto"/>
              <w:ind w:left="0"/>
              <w:rPr>
                <w:rFonts w:ascii="David" w:hAnsi="David" w:cs="David" w:hint="cs"/>
                <w:rtl/>
              </w:rPr>
            </w:pPr>
            <w:r w:rsidRPr="00EE16C2">
              <w:rPr>
                <w:rFonts w:ascii="David" w:hAnsi="David" w:cs="David" w:hint="cs"/>
                <w:rtl/>
              </w:rPr>
              <w:t>(91,871)</w:t>
            </w:r>
          </w:p>
        </w:tc>
        <w:tc>
          <w:tcPr>
            <w:tcW w:w="0" w:type="auto"/>
            <w:vAlign w:val="center"/>
          </w:tcPr>
          <w:p w:rsidR="0017184D" w:rsidRPr="00EE16C2" w:rsidRDefault="0017184D" w:rsidP="00996A86">
            <w:pPr>
              <w:pStyle w:val="a7"/>
              <w:spacing w:after="120" w:line="360" w:lineRule="auto"/>
              <w:ind w:left="0"/>
              <w:rPr>
                <w:rFonts w:ascii="David" w:hAnsi="David" w:cs="David"/>
              </w:rPr>
            </w:pPr>
            <w:r w:rsidRPr="00EE16C2">
              <w:rPr>
                <w:rFonts w:ascii="David" w:hAnsi="David" w:cs="David"/>
              </w:rPr>
              <w:t>N=2</w:t>
            </w:r>
          </w:p>
          <w:p w:rsidR="0017184D" w:rsidRPr="00EE16C2" w:rsidRDefault="0017184D" w:rsidP="00996A86">
            <w:pPr>
              <w:pStyle w:val="a7"/>
              <w:spacing w:after="120" w:line="360" w:lineRule="auto"/>
              <w:ind w:left="0"/>
              <w:rPr>
                <w:rFonts w:ascii="David" w:hAnsi="David" w:cs="David"/>
              </w:rPr>
            </w:pPr>
            <w:r w:rsidRPr="00EE16C2">
              <w:rPr>
                <w:rFonts w:ascii="David" w:hAnsi="David" w:cs="David"/>
              </w:rPr>
              <w:t>I=15%</w:t>
            </w:r>
          </w:p>
          <w:p w:rsidR="0017184D" w:rsidRPr="00EE16C2" w:rsidRDefault="0017184D" w:rsidP="00996A86">
            <w:pPr>
              <w:pStyle w:val="a7"/>
              <w:spacing w:after="120" w:line="360" w:lineRule="auto"/>
              <w:ind w:left="0"/>
              <w:rPr>
                <w:rFonts w:ascii="David" w:hAnsi="David" w:cs="David"/>
              </w:rPr>
            </w:pPr>
            <w:proofErr w:type="spellStart"/>
            <w:r w:rsidRPr="00EE16C2">
              <w:rPr>
                <w:rFonts w:ascii="David" w:hAnsi="David" w:cs="David"/>
              </w:rPr>
              <w:t>Pmt</w:t>
            </w:r>
            <w:proofErr w:type="spellEnd"/>
            <w:r w:rsidRPr="00EE16C2">
              <w:rPr>
                <w:rFonts w:ascii="David" w:hAnsi="David" w:cs="David"/>
              </w:rPr>
              <w:t>=10,000</w:t>
            </w:r>
          </w:p>
          <w:p w:rsidR="0017184D" w:rsidRPr="00EE16C2" w:rsidRDefault="0017184D" w:rsidP="00996A86">
            <w:pPr>
              <w:pStyle w:val="a7"/>
              <w:spacing w:after="120" w:line="360" w:lineRule="auto"/>
              <w:ind w:left="0"/>
              <w:rPr>
                <w:rFonts w:ascii="David" w:hAnsi="David" w:cs="David"/>
              </w:rPr>
            </w:pPr>
            <w:proofErr w:type="spellStart"/>
            <w:r w:rsidRPr="00EE16C2">
              <w:rPr>
                <w:rFonts w:ascii="David" w:hAnsi="David" w:cs="David"/>
              </w:rPr>
              <w:t>Fv</w:t>
            </w:r>
            <w:proofErr w:type="spellEnd"/>
            <w:r w:rsidRPr="00EE16C2">
              <w:rPr>
                <w:rFonts w:ascii="David" w:hAnsi="David" w:cs="David"/>
              </w:rPr>
              <w:t>=100,000</w:t>
            </w:r>
          </w:p>
          <w:p w:rsidR="0017184D" w:rsidRPr="00EE16C2" w:rsidRDefault="0017184D" w:rsidP="00996A86">
            <w:pPr>
              <w:pStyle w:val="a7"/>
              <w:spacing w:after="120" w:line="360" w:lineRule="auto"/>
              <w:ind w:left="0"/>
              <w:rPr>
                <w:rFonts w:ascii="David" w:hAnsi="David" w:cs="David"/>
              </w:rPr>
            </w:pPr>
            <w:proofErr w:type="spellStart"/>
            <w:r w:rsidRPr="00EE16C2">
              <w:rPr>
                <w:rFonts w:ascii="David" w:hAnsi="David" w:cs="David"/>
              </w:rPr>
              <w:t>Pv</w:t>
            </w:r>
            <w:proofErr w:type="spellEnd"/>
            <w:r w:rsidRPr="00EE16C2">
              <w:rPr>
                <w:rFonts w:ascii="David" w:hAnsi="David" w:cs="David"/>
              </w:rPr>
              <w:t>=</w:t>
            </w:r>
          </w:p>
        </w:tc>
        <w:tc>
          <w:tcPr>
            <w:tcW w:w="0" w:type="auto"/>
            <w:vAlign w:val="center"/>
          </w:tcPr>
          <w:p w:rsidR="0017184D" w:rsidRPr="00EE16C2" w:rsidRDefault="0017184D" w:rsidP="00996A86">
            <w:pPr>
              <w:pStyle w:val="a7"/>
              <w:spacing w:after="120" w:line="360" w:lineRule="auto"/>
              <w:ind w:left="0"/>
              <w:rPr>
                <w:rFonts w:ascii="David" w:hAnsi="David" w:cs="David"/>
              </w:rPr>
            </w:pPr>
            <w:r w:rsidRPr="00EE16C2">
              <w:rPr>
                <w:rFonts w:ascii="David" w:hAnsi="David" w:cs="David" w:hint="cs"/>
                <w:rtl/>
              </w:rPr>
              <w:t>מימון</w:t>
            </w:r>
          </w:p>
        </w:tc>
      </w:tr>
      <w:tr w:rsidR="003A0E66" w:rsidRPr="00EE16C2" w:rsidTr="00996A86">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(13,871)</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Pr>
              <w:t>INT1</w:t>
            </w:r>
          </w:p>
        </w:tc>
        <w:tc>
          <w:tcPr>
            <w:tcW w:w="0" w:type="auto"/>
            <w:vAlign w:val="center"/>
          </w:tcPr>
          <w:p w:rsidR="003A0E66" w:rsidRPr="00EE16C2" w:rsidRDefault="003A0E66" w:rsidP="00996A86">
            <w:pPr>
              <w:pStyle w:val="a7"/>
              <w:spacing w:after="120" w:line="360" w:lineRule="auto"/>
              <w:ind w:left="0"/>
              <w:rPr>
                <w:rFonts w:ascii="David" w:hAnsi="David" w:cs="David" w:hint="cs"/>
              </w:rPr>
            </w:pPr>
            <w:r w:rsidRPr="00EE16C2">
              <w:rPr>
                <w:rFonts w:ascii="David" w:hAnsi="David" w:cs="David" w:hint="cs"/>
                <w:rtl/>
              </w:rPr>
              <w:t>התאמות לרווח</w:t>
            </w:r>
          </w:p>
        </w:tc>
      </w:tr>
      <w:tr w:rsidR="003A0E66" w:rsidRPr="00EE16C2" w:rsidTr="00996A86">
        <w:tc>
          <w:tcPr>
            <w:tcW w:w="0" w:type="auto"/>
            <w:tcBorders>
              <w:bottom w:val="single" w:sz="12" w:space="0" w:color="auto"/>
            </w:tcBorders>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תשלום</w:t>
            </w:r>
          </w:p>
        </w:tc>
        <w:tc>
          <w:tcPr>
            <w:tcW w:w="0" w:type="auto"/>
            <w:tcBorders>
              <w:bottom w:val="single" w:sz="12" w:space="0" w:color="auto"/>
            </w:tcBorders>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10,000</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 xml:space="preserve">ריבית </w:t>
            </w:r>
            <w:r w:rsidRPr="00EE16C2">
              <w:rPr>
                <w:rFonts w:ascii="David" w:hAnsi="David" w:cs="David"/>
                <w:rtl/>
              </w:rPr>
              <w:t>–</w:t>
            </w:r>
            <w:r w:rsidRPr="00EE16C2">
              <w:rPr>
                <w:rFonts w:ascii="David" w:hAnsi="David" w:cs="David" w:hint="cs"/>
                <w:rtl/>
              </w:rPr>
              <w:t xml:space="preserve"> אפשר שוטפת ואפשר מימון</w:t>
            </w:r>
          </w:p>
        </w:tc>
      </w:tr>
      <w:tr w:rsidR="003A0E66" w:rsidRPr="00EE16C2" w:rsidTr="00996A86">
        <w:tc>
          <w:tcPr>
            <w:tcW w:w="0" w:type="auto"/>
            <w:tcBorders>
              <w:top w:val="single" w:sz="12" w:space="0" w:color="auto"/>
            </w:tcBorders>
            <w:shd w:val="clear" w:color="auto" w:fill="DEEAF6" w:themeFill="accent1" w:themeFillTint="33"/>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 xml:space="preserve">12/15יתרה </w:t>
            </w:r>
          </w:p>
        </w:tc>
        <w:tc>
          <w:tcPr>
            <w:tcW w:w="0" w:type="auto"/>
            <w:tcBorders>
              <w:top w:val="single" w:sz="12" w:space="0" w:color="auto"/>
            </w:tcBorders>
            <w:shd w:val="clear" w:color="auto" w:fill="DEEAF6" w:themeFill="accent1" w:themeFillTint="33"/>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(85,652)</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p>
        </w:tc>
        <w:tc>
          <w:tcPr>
            <w:tcW w:w="0" w:type="auto"/>
            <w:vAlign w:val="center"/>
          </w:tcPr>
          <w:p w:rsidR="003A0E66" w:rsidRPr="00EE16C2" w:rsidRDefault="003A0E66" w:rsidP="00996A86">
            <w:pPr>
              <w:pStyle w:val="a7"/>
              <w:spacing w:after="120" w:line="360" w:lineRule="auto"/>
              <w:ind w:left="0"/>
              <w:rPr>
                <w:rFonts w:ascii="David" w:hAnsi="David" w:cs="David" w:hint="cs"/>
                <w:rtl/>
              </w:rPr>
            </w:pPr>
          </w:p>
        </w:tc>
      </w:tr>
      <w:tr w:rsidR="003A0E66" w:rsidRPr="00EE16C2" w:rsidTr="00996A86">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(14,348)</w:t>
            </w:r>
          </w:p>
        </w:tc>
        <w:tc>
          <w:tcPr>
            <w:tcW w:w="0" w:type="auto"/>
            <w:vAlign w:val="center"/>
          </w:tcPr>
          <w:p w:rsidR="003A0E66" w:rsidRPr="00EE16C2" w:rsidRDefault="003A0E66" w:rsidP="00996A86">
            <w:pPr>
              <w:pStyle w:val="a7"/>
              <w:spacing w:after="120" w:line="360" w:lineRule="auto"/>
              <w:ind w:left="0"/>
              <w:rPr>
                <w:rFonts w:ascii="David" w:hAnsi="David" w:cs="David"/>
              </w:rPr>
            </w:pPr>
            <w:proofErr w:type="spellStart"/>
            <w:r w:rsidRPr="00EE16C2">
              <w:rPr>
                <w:rFonts w:ascii="David" w:hAnsi="David" w:cs="David"/>
              </w:rPr>
              <w:t>Int</w:t>
            </w:r>
            <w:proofErr w:type="spellEnd"/>
            <w:r w:rsidRPr="00EE16C2">
              <w:rPr>
                <w:rFonts w:ascii="David" w:hAnsi="David" w:cs="David"/>
              </w:rPr>
              <w:t xml:space="preserve"> 2</w:t>
            </w: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התאמות לרווח</w:t>
            </w:r>
          </w:p>
        </w:tc>
      </w:tr>
      <w:tr w:rsidR="003A0E66" w:rsidRPr="00EE16C2" w:rsidTr="00996A86">
        <w:trPr>
          <w:trHeight w:val="150"/>
        </w:trPr>
        <w:tc>
          <w:tcPr>
            <w:tcW w:w="0" w:type="auto"/>
            <w:vMerge w:val="restart"/>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 xml:space="preserve">תשלום </w:t>
            </w:r>
          </w:p>
        </w:tc>
        <w:tc>
          <w:tcPr>
            <w:tcW w:w="0" w:type="auto"/>
            <w:vMerge w:val="restart"/>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110,000</w:t>
            </w:r>
          </w:p>
        </w:tc>
        <w:tc>
          <w:tcPr>
            <w:tcW w:w="0" w:type="auto"/>
            <w:vMerge w:val="restart"/>
            <w:vAlign w:val="center"/>
          </w:tcPr>
          <w:p w:rsidR="003A0E66" w:rsidRPr="00EE16C2" w:rsidRDefault="003A0E66" w:rsidP="00996A86">
            <w:pPr>
              <w:pStyle w:val="a7"/>
              <w:spacing w:after="120" w:line="360" w:lineRule="auto"/>
              <w:ind w:left="0"/>
              <w:rPr>
                <w:rFonts w:ascii="David" w:hAnsi="David" w:cs="David" w:hint="cs"/>
                <w:rtl/>
              </w:rPr>
            </w:pPr>
          </w:p>
        </w:tc>
        <w:tc>
          <w:tcPr>
            <w:tcW w:w="0" w:type="auto"/>
            <w:vAlign w:val="center"/>
          </w:tcPr>
          <w:p w:rsidR="003A0E66" w:rsidRPr="00EE16C2" w:rsidRDefault="003A0E66" w:rsidP="00996A86">
            <w:pPr>
              <w:pStyle w:val="a7"/>
              <w:spacing w:after="120" w:line="360" w:lineRule="auto"/>
              <w:ind w:left="0"/>
              <w:rPr>
                <w:rFonts w:ascii="David" w:hAnsi="David" w:cs="David" w:hint="cs"/>
                <w:rtl/>
              </w:rPr>
            </w:pPr>
            <w:r w:rsidRPr="00EE16C2">
              <w:rPr>
                <w:rFonts w:ascii="David" w:hAnsi="David" w:cs="David" w:hint="cs"/>
                <w:rtl/>
              </w:rPr>
              <w:t xml:space="preserve">ריבית </w:t>
            </w:r>
            <m:oMath>
              <m:r>
                <m:rPr>
                  <m:sty m:val="p"/>
                </m:rPr>
                <w:rPr>
                  <w:rFonts w:ascii="Cambria Math" w:hAnsi="Cambria Math" w:cs="David"/>
                </w:rPr>
                <m:t>14</m:t>
              </m:r>
              <m:r>
                <m:rPr>
                  <m:sty m:val="p"/>
                </m:rPr>
                <w:rPr>
                  <w:rFonts w:ascii="Cambria Math" w:hAnsi="Cambria Math" w:cs="David" w:hint="cs"/>
                  <w:rtl/>
                </w:rPr>
                <m:t>,</m:t>
              </m:r>
              <m:r>
                <m:rPr>
                  <m:sty m:val="p"/>
                </m:rPr>
                <w:rPr>
                  <w:rFonts w:ascii="Cambria Math" w:hAnsi="Cambria Math" w:cs="David"/>
                </w:rPr>
                <m:t>348+3,781=18,129</m:t>
              </m:r>
            </m:oMath>
          </w:p>
        </w:tc>
      </w:tr>
      <w:tr w:rsidR="003A0E66" w:rsidRPr="00EE16C2" w:rsidTr="00996A86">
        <w:trPr>
          <w:trHeight w:val="149"/>
        </w:trPr>
        <w:tc>
          <w:tcPr>
            <w:tcW w:w="0" w:type="auto"/>
            <w:vMerge/>
            <w:tcBorders>
              <w:bottom w:val="single" w:sz="12" w:space="0" w:color="auto"/>
            </w:tcBorders>
            <w:vAlign w:val="center"/>
          </w:tcPr>
          <w:p w:rsidR="003A0E66" w:rsidRPr="00EE16C2" w:rsidRDefault="003A0E66" w:rsidP="00996A86">
            <w:pPr>
              <w:pStyle w:val="a7"/>
              <w:spacing w:after="120" w:line="360" w:lineRule="auto"/>
              <w:ind w:left="0"/>
              <w:rPr>
                <w:rFonts w:ascii="David" w:hAnsi="David" w:cs="David" w:hint="cs"/>
                <w:rtl/>
              </w:rPr>
            </w:pPr>
          </w:p>
        </w:tc>
        <w:tc>
          <w:tcPr>
            <w:tcW w:w="0" w:type="auto"/>
            <w:vMerge/>
            <w:tcBorders>
              <w:bottom w:val="single" w:sz="12" w:space="0" w:color="auto"/>
            </w:tcBorders>
            <w:vAlign w:val="center"/>
          </w:tcPr>
          <w:p w:rsidR="003A0E66" w:rsidRPr="00EE16C2" w:rsidRDefault="003A0E66" w:rsidP="00996A86">
            <w:pPr>
              <w:pStyle w:val="a7"/>
              <w:spacing w:after="120" w:line="360" w:lineRule="auto"/>
              <w:ind w:left="0"/>
              <w:rPr>
                <w:rFonts w:ascii="David" w:hAnsi="David" w:cs="David" w:hint="cs"/>
                <w:rtl/>
              </w:rPr>
            </w:pPr>
          </w:p>
        </w:tc>
        <w:tc>
          <w:tcPr>
            <w:tcW w:w="0" w:type="auto"/>
            <w:vMerge/>
            <w:vAlign w:val="center"/>
          </w:tcPr>
          <w:p w:rsidR="003A0E66" w:rsidRPr="00EE16C2" w:rsidRDefault="003A0E66" w:rsidP="00996A86">
            <w:pPr>
              <w:pStyle w:val="a7"/>
              <w:spacing w:after="120" w:line="360" w:lineRule="auto"/>
              <w:ind w:left="0"/>
              <w:rPr>
                <w:rFonts w:ascii="David" w:hAnsi="David" w:cs="David" w:hint="cs"/>
                <w:rtl/>
              </w:rPr>
            </w:pPr>
          </w:p>
        </w:tc>
        <w:tc>
          <w:tcPr>
            <w:tcW w:w="0" w:type="auto"/>
            <w:vAlign w:val="center"/>
          </w:tcPr>
          <w:p w:rsidR="003A0E66" w:rsidRPr="00EE16C2" w:rsidRDefault="00996A86" w:rsidP="00996A86">
            <w:pPr>
              <w:pStyle w:val="a7"/>
              <w:spacing w:after="120" w:line="360" w:lineRule="auto"/>
              <w:ind w:left="0"/>
              <w:rPr>
                <w:rFonts w:ascii="David" w:hAnsi="David" w:cs="David" w:hint="cs"/>
                <w:rtl/>
              </w:rPr>
            </w:pPr>
            <w:r w:rsidRPr="00EE16C2">
              <w:rPr>
                <w:rFonts w:ascii="David" w:hAnsi="David" w:cs="David" w:hint="cs"/>
                <w:rtl/>
              </w:rPr>
              <w:t xml:space="preserve">קרן </w:t>
            </w:r>
            <w:r w:rsidRPr="00EE16C2">
              <w:rPr>
                <w:rFonts w:ascii="David" w:hAnsi="David" w:cs="David"/>
                <w:rtl/>
              </w:rPr>
              <w:t>–</w:t>
            </w:r>
            <w:r w:rsidRPr="00EE16C2">
              <w:rPr>
                <w:rFonts w:ascii="David" w:hAnsi="David" w:cs="David" w:hint="cs"/>
                <w:rtl/>
              </w:rPr>
              <w:t xml:space="preserve"> 91,871 - מימון</w:t>
            </w:r>
          </w:p>
        </w:tc>
      </w:tr>
      <w:tr w:rsidR="00996A86" w:rsidRPr="00EE16C2" w:rsidTr="00996A86">
        <w:trPr>
          <w:trHeight w:val="149"/>
        </w:trPr>
        <w:tc>
          <w:tcPr>
            <w:tcW w:w="0" w:type="auto"/>
            <w:tcBorders>
              <w:top w:val="single" w:sz="12" w:space="0" w:color="auto"/>
            </w:tcBorders>
            <w:shd w:val="clear" w:color="auto" w:fill="DEEAF6" w:themeFill="accent1" w:themeFillTint="33"/>
            <w:vAlign w:val="center"/>
          </w:tcPr>
          <w:p w:rsidR="00996A86" w:rsidRPr="00EE16C2" w:rsidRDefault="00996A86" w:rsidP="00996A86">
            <w:pPr>
              <w:pStyle w:val="a7"/>
              <w:spacing w:after="120" w:line="360" w:lineRule="auto"/>
              <w:ind w:left="0"/>
              <w:rPr>
                <w:rFonts w:ascii="David" w:hAnsi="David" w:cs="David" w:hint="cs"/>
                <w:rtl/>
              </w:rPr>
            </w:pPr>
            <w:r w:rsidRPr="00EE16C2">
              <w:rPr>
                <w:rFonts w:ascii="David" w:hAnsi="David" w:cs="David" w:hint="cs"/>
                <w:rtl/>
              </w:rPr>
              <w:t>יתרה</w:t>
            </w:r>
          </w:p>
        </w:tc>
        <w:tc>
          <w:tcPr>
            <w:tcW w:w="0" w:type="auto"/>
            <w:tcBorders>
              <w:top w:val="single" w:sz="12" w:space="0" w:color="auto"/>
            </w:tcBorders>
            <w:shd w:val="clear" w:color="auto" w:fill="DEEAF6" w:themeFill="accent1" w:themeFillTint="33"/>
            <w:vAlign w:val="center"/>
          </w:tcPr>
          <w:p w:rsidR="00996A86" w:rsidRPr="00EE16C2" w:rsidRDefault="00996A86" w:rsidP="00996A86">
            <w:pPr>
              <w:pStyle w:val="a7"/>
              <w:spacing w:after="120" w:line="360" w:lineRule="auto"/>
              <w:ind w:left="0"/>
              <w:rPr>
                <w:rFonts w:ascii="David" w:hAnsi="David" w:cs="David" w:hint="cs"/>
                <w:rtl/>
              </w:rPr>
            </w:pPr>
            <w:r w:rsidRPr="00EE16C2">
              <w:rPr>
                <w:rFonts w:ascii="David" w:hAnsi="David" w:cs="David" w:hint="cs"/>
                <w:rtl/>
              </w:rPr>
              <w:t>--</w:t>
            </w:r>
          </w:p>
        </w:tc>
        <w:tc>
          <w:tcPr>
            <w:tcW w:w="0" w:type="auto"/>
            <w:vAlign w:val="center"/>
          </w:tcPr>
          <w:p w:rsidR="00996A86" w:rsidRPr="00EE16C2" w:rsidRDefault="00996A86" w:rsidP="00996A86">
            <w:pPr>
              <w:pStyle w:val="a7"/>
              <w:spacing w:after="120" w:line="360" w:lineRule="auto"/>
              <w:ind w:left="0"/>
              <w:rPr>
                <w:rFonts w:ascii="David" w:hAnsi="David" w:cs="David" w:hint="cs"/>
                <w:rtl/>
              </w:rPr>
            </w:pPr>
          </w:p>
        </w:tc>
        <w:tc>
          <w:tcPr>
            <w:tcW w:w="0" w:type="auto"/>
            <w:vAlign w:val="center"/>
          </w:tcPr>
          <w:p w:rsidR="00996A86" w:rsidRPr="00EE16C2" w:rsidRDefault="00996A86" w:rsidP="00996A86">
            <w:pPr>
              <w:pStyle w:val="a7"/>
              <w:spacing w:after="120" w:line="360" w:lineRule="auto"/>
              <w:ind w:left="0"/>
              <w:rPr>
                <w:rFonts w:ascii="David" w:hAnsi="David" w:cs="David" w:hint="cs"/>
                <w:rtl/>
              </w:rPr>
            </w:pPr>
          </w:p>
        </w:tc>
      </w:tr>
    </w:tbl>
    <w:p w:rsidR="0017184D" w:rsidRPr="00EE16C2" w:rsidRDefault="0017184D" w:rsidP="0017184D">
      <w:pPr>
        <w:spacing w:after="120" w:line="360" w:lineRule="auto"/>
        <w:jc w:val="both"/>
        <w:rPr>
          <w:rFonts w:ascii="David" w:hAnsi="David" w:cs="David"/>
          <w:b/>
          <w:bCs/>
          <w:sz w:val="24"/>
          <w:szCs w:val="24"/>
          <w:rtl/>
        </w:rPr>
      </w:pPr>
    </w:p>
    <w:p w:rsidR="0017184D" w:rsidRPr="00EE16C2" w:rsidRDefault="0017184D" w:rsidP="0017184D">
      <w:pPr>
        <w:spacing w:after="120" w:line="360" w:lineRule="auto"/>
        <w:jc w:val="both"/>
        <w:rPr>
          <w:rFonts w:ascii="David" w:hAnsi="David" w:cs="David"/>
          <w:b/>
          <w:bCs/>
          <w:sz w:val="24"/>
          <w:szCs w:val="24"/>
          <w:rtl/>
        </w:rPr>
      </w:pPr>
    </w:p>
    <w:p w:rsidR="0017184D" w:rsidRPr="00EE16C2" w:rsidRDefault="0017184D" w:rsidP="0017184D">
      <w:pPr>
        <w:spacing w:after="120" w:line="360" w:lineRule="auto"/>
        <w:jc w:val="both"/>
        <w:rPr>
          <w:rFonts w:ascii="David" w:hAnsi="David" w:cs="David"/>
          <w:b/>
          <w:bCs/>
          <w:sz w:val="24"/>
          <w:szCs w:val="24"/>
          <w:rtl/>
        </w:rPr>
      </w:pPr>
    </w:p>
    <w:p w:rsidR="00996A86" w:rsidRPr="00EE16C2" w:rsidRDefault="0017184D" w:rsidP="0017184D">
      <w:pPr>
        <w:pStyle w:val="a7"/>
        <w:spacing w:after="120" w:line="360" w:lineRule="auto"/>
        <w:ind w:left="1080"/>
        <w:jc w:val="both"/>
        <w:rPr>
          <w:rFonts w:ascii="David" w:hAnsi="David" w:cs="David"/>
          <w:b/>
          <w:bCs/>
          <w:sz w:val="24"/>
          <w:szCs w:val="24"/>
          <w:u w:val="single"/>
          <w:rtl/>
        </w:rPr>
      </w:pPr>
      <w:r w:rsidRPr="00EE16C2">
        <w:rPr>
          <w:rFonts w:ascii="David" w:hAnsi="David" w:cs="David" w:hint="cs"/>
          <w:b/>
          <w:bCs/>
          <w:sz w:val="24"/>
          <w:szCs w:val="24"/>
          <w:u w:val="single"/>
          <w:rtl/>
        </w:rPr>
        <w:lastRenderedPageBreak/>
        <w:t>הצגה:</w:t>
      </w:r>
    </w:p>
    <w:tbl>
      <w:tblPr>
        <w:tblStyle w:val="ab"/>
        <w:bidiVisual/>
        <w:tblW w:w="0" w:type="auto"/>
        <w:tblInd w:w="1067" w:type="dxa"/>
        <w:tblLook w:val="04A0" w:firstRow="1" w:lastRow="0" w:firstColumn="1" w:lastColumn="0" w:noHBand="0" w:noVBand="1"/>
      </w:tblPr>
      <w:tblGrid>
        <w:gridCol w:w="1624"/>
        <w:gridCol w:w="927"/>
        <w:gridCol w:w="927"/>
      </w:tblGrid>
      <w:tr w:rsidR="0017184D" w:rsidRPr="00EE16C2" w:rsidTr="0017184D">
        <w:tc>
          <w:tcPr>
            <w:tcW w:w="0" w:type="auto"/>
            <w:vAlign w:val="center"/>
          </w:tcPr>
          <w:p w:rsidR="0017184D" w:rsidRPr="00EE16C2" w:rsidRDefault="0017184D" w:rsidP="0017184D">
            <w:pPr>
              <w:spacing w:after="120"/>
              <w:rPr>
                <w:rFonts w:ascii="David" w:hAnsi="David" w:cs="David" w:hint="cs"/>
                <w:b/>
                <w:bCs/>
                <w:sz w:val="24"/>
                <w:szCs w:val="24"/>
                <w:rtl/>
              </w:rPr>
            </w:pPr>
          </w:p>
        </w:tc>
        <w:tc>
          <w:tcPr>
            <w:tcW w:w="0" w:type="auto"/>
            <w:vAlign w:val="center"/>
          </w:tcPr>
          <w:p w:rsidR="0017184D" w:rsidRPr="00EE16C2" w:rsidRDefault="0017184D" w:rsidP="0017184D">
            <w:pPr>
              <w:spacing w:after="120"/>
              <w:jc w:val="center"/>
              <w:rPr>
                <w:rFonts w:ascii="David" w:hAnsi="David" w:cs="David" w:hint="cs"/>
                <w:b/>
                <w:bCs/>
                <w:sz w:val="24"/>
                <w:szCs w:val="24"/>
                <w:u w:val="single"/>
                <w:rtl/>
              </w:rPr>
            </w:pPr>
            <w:r w:rsidRPr="00EE16C2">
              <w:rPr>
                <w:rFonts w:ascii="David" w:hAnsi="David" w:cs="David" w:hint="cs"/>
                <w:b/>
                <w:bCs/>
                <w:sz w:val="24"/>
                <w:szCs w:val="24"/>
                <w:u w:val="single"/>
                <w:rtl/>
              </w:rPr>
              <w:t>2015</w:t>
            </w:r>
          </w:p>
        </w:tc>
        <w:tc>
          <w:tcPr>
            <w:tcW w:w="0" w:type="auto"/>
            <w:vAlign w:val="center"/>
          </w:tcPr>
          <w:p w:rsidR="0017184D" w:rsidRPr="00EE16C2" w:rsidRDefault="0017184D" w:rsidP="0017184D">
            <w:pPr>
              <w:spacing w:after="120"/>
              <w:jc w:val="center"/>
              <w:rPr>
                <w:rFonts w:ascii="David" w:hAnsi="David" w:cs="David" w:hint="cs"/>
                <w:b/>
                <w:bCs/>
                <w:sz w:val="24"/>
                <w:szCs w:val="24"/>
                <w:u w:val="single"/>
                <w:rtl/>
              </w:rPr>
            </w:pPr>
            <w:r w:rsidRPr="00EE16C2">
              <w:rPr>
                <w:rFonts w:ascii="David" w:hAnsi="David" w:cs="David" w:hint="cs"/>
                <w:b/>
                <w:bCs/>
                <w:sz w:val="24"/>
                <w:szCs w:val="24"/>
                <w:u w:val="single"/>
                <w:rtl/>
              </w:rPr>
              <w:t>2016</w:t>
            </w:r>
          </w:p>
        </w:tc>
      </w:tr>
      <w:tr w:rsidR="0017184D" w:rsidRPr="00EE16C2" w:rsidTr="0017184D">
        <w:tc>
          <w:tcPr>
            <w:tcW w:w="0" w:type="auto"/>
            <w:vAlign w:val="center"/>
          </w:tcPr>
          <w:p w:rsidR="0017184D" w:rsidRPr="00EE16C2" w:rsidRDefault="0017184D" w:rsidP="0017184D">
            <w:pPr>
              <w:spacing w:after="120"/>
              <w:rPr>
                <w:rFonts w:ascii="David" w:hAnsi="David" w:cs="David" w:hint="cs"/>
                <w:b/>
                <w:bCs/>
                <w:sz w:val="24"/>
                <w:szCs w:val="24"/>
                <w:u w:val="single"/>
                <w:rtl/>
              </w:rPr>
            </w:pPr>
            <w:r w:rsidRPr="00EE16C2">
              <w:rPr>
                <w:rFonts w:ascii="David" w:hAnsi="David" w:cs="David" w:hint="cs"/>
                <w:b/>
                <w:bCs/>
                <w:sz w:val="24"/>
                <w:szCs w:val="24"/>
                <w:u w:val="single"/>
                <w:rtl/>
              </w:rPr>
              <w:t>פעילות שוטפת:</w:t>
            </w:r>
          </w:p>
        </w:tc>
        <w:tc>
          <w:tcPr>
            <w:tcW w:w="0" w:type="auto"/>
            <w:vAlign w:val="center"/>
          </w:tcPr>
          <w:p w:rsidR="0017184D" w:rsidRPr="00EE16C2" w:rsidRDefault="0017184D" w:rsidP="0017184D">
            <w:pPr>
              <w:spacing w:after="120"/>
              <w:rPr>
                <w:rFonts w:ascii="David" w:hAnsi="David" w:cs="David" w:hint="cs"/>
                <w:sz w:val="24"/>
                <w:szCs w:val="24"/>
                <w:rtl/>
              </w:rPr>
            </w:pPr>
          </w:p>
        </w:tc>
        <w:tc>
          <w:tcPr>
            <w:tcW w:w="0" w:type="auto"/>
            <w:vAlign w:val="center"/>
          </w:tcPr>
          <w:p w:rsidR="0017184D" w:rsidRPr="00EE16C2" w:rsidRDefault="0017184D" w:rsidP="0017184D">
            <w:pPr>
              <w:spacing w:after="120"/>
              <w:rPr>
                <w:rFonts w:ascii="David" w:hAnsi="David" w:cs="David" w:hint="cs"/>
                <w:sz w:val="24"/>
                <w:szCs w:val="24"/>
                <w:rtl/>
              </w:rPr>
            </w:pPr>
          </w:p>
        </w:tc>
      </w:tr>
      <w:tr w:rsidR="0017184D" w:rsidRPr="00EE16C2" w:rsidTr="0017184D">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רווח לפי דו"ח</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(13,781)</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(14,338)</w:t>
            </w:r>
          </w:p>
        </w:tc>
      </w:tr>
      <w:tr w:rsidR="0017184D" w:rsidRPr="00EE16C2" w:rsidTr="0017184D">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התאמות</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13,781</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14,338</w:t>
            </w:r>
          </w:p>
        </w:tc>
      </w:tr>
      <w:tr w:rsidR="0017184D" w:rsidRPr="00EE16C2" w:rsidTr="0017184D">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סיכום ביניים</w:t>
            </w:r>
          </w:p>
        </w:tc>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w:t>
            </w:r>
          </w:p>
        </w:tc>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w:t>
            </w:r>
          </w:p>
        </w:tc>
      </w:tr>
      <w:tr w:rsidR="0017184D" w:rsidRPr="00EE16C2" w:rsidTr="0017184D">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 xml:space="preserve">תשלום ריבית </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(10,000)</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(18,129)</w:t>
            </w:r>
          </w:p>
        </w:tc>
      </w:tr>
      <w:tr w:rsidR="0017184D" w:rsidRPr="00EE16C2" w:rsidTr="0017184D">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סה"כ</w:t>
            </w:r>
          </w:p>
        </w:tc>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(10,000)</w:t>
            </w:r>
          </w:p>
        </w:tc>
        <w:tc>
          <w:tcPr>
            <w:tcW w:w="0" w:type="auto"/>
            <w:shd w:val="clear" w:color="auto" w:fill="DEEAF6" w:themeFill="accent1" w:themeFillTint="33"/>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(18,129)</w:t>
            </w:r>
          </w:p>
        </w:tc>
      </w:tr>
      <w:tr w:rsidR="0017184D" w:rsidRPr="00EE16C2" w:rsidTr="0017184D">
        <w:tc>
          <w:tcPr>
            <w:tcW w:w="0" w:type="auto"/>
            <w:vAlign w:val="center"/>
          </w:tcPr>
          <w:p w:rsidR="0017184D" w:rsidRPr="00EE16C2" w:rsidRDefault="0017184D" w:rsidP="0017184D">
            <w:pPr>
              <w:spacing w:after="120"/>
              <w:rPr>
                <w:rFonts w:ascii="David" w:hAnsi="David" w:cs="David" w:hint="cs"/>
                <w:b/>
                <w:bCs/>
                <w:sz w:val="24"/>
                <w:szCs w:val="24"/>
                <w:u w:val="single"/>
                <w:rtl/>
              </w:rPr>
            </w:pPr>
            <w:r w:rsidRPr="00EE16C2">
              <w:rPr>
                <w:rFonts w:ascii="David" w:hAnsi="David" w:cs="David" w:hint="cs"/>
                <w:b/>
                <w:bCs/>
                <w:sz w:val="24"/>
                <w:szCs w:val="24"/>
                <w:u w:val="single"/>
                <w:rtl/>
              </w:rPr>
              <w:t>פעילות מימון:</w:t>
            </w:r>
          </w:p>
        </w:tc>
        <w:tc>
          <w:tcPr>
            <w:tcW w:w="0" w:type="auto"/>
            <w:vAlign w:val="center"/>
          </w:tcPr>
          <w:p w:rsidR="0017184D" w:rsidRPr="00EE16C2" w:rsidRDefault="0017184D" w:rsidP="0017184D">
            <w:pPr>
              <w:spacing w:after="120"/>
              <w:rPr>
                <w:rFonts w:ascii="David" w:hAnsi="David" w:cs="David" w:hint="cs"/>
                <w:sz w:val="24"/>
                <w:szCs w:val="24"/>
                <w:rtl/>
              </w:rPr>
            </w:pPr>
          </w:p>
        </w:tc>
        <w:tc>
          <w:tcPr>
            <w:tcW w:w="0" w:type="auto"/>
            <w:vAlign w:val="center"/>
          </w:tcPr>
          <w:p w:rsidR="0017184D" w:rsidRPr="00EE16C2" w:rsidRDefault="0017184D" w:rsidP="0017184D">
            <w:pPr>
              <w:spacing w:after="120"/>
              <w:rPr>
                <w:rFonts w:ascii="David" w:hAnsi="David" w:cs="David" w:hint="cs"/>
                <w:sz w:val="24"/>
                <w:szCs w:val="24"/>
                <w:rtl/>
              </w:rPr>
            </w:pPr>
          </w:p>
        </w:tc>
      </w:tr>
      <w:tr w:rsidR="0017184D" w:rsidRPr="00EE16C2" w:rsidTr="0017184D">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הנפקת אג"ח</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91,871</w:t>
            </w:r>
          </w:p>
        </w:tc>
        <w:tc>
          <w:tcPr>
            <w:tcW w:w="0" w:type="auto"/>
            <w:vAlign w:val="center"/>
          </w:tcPr>
          <w:p w:rsidR="0017184D" w:rsidRPr="00EE16C2" w:rsidRDefault="0017184D" w:rsidP="0017184D">
            <w:pPr>
              <w:spacing w:after="120"/>
              <w:rPr>
                <w:rFonts w:ascii="David" w:hAnsi="David" w:cs="David" w:hint="cs"/>
                <w:sz w:val="24"/>
                <w:szCs w:val="24"/>
                <w:rtl/>
              </w:rPr>
            </w:pPr>
          </w:p>
        </w:tc>
      </w:tr>
      <w:tr w:rsidR="0017184D" w:rsidRPr="00EE16C2" w:rsidTr="0017184D">
        <w:tc>
          <w:tcPr>
            <w:tcW w:w="0" w:type="auto"/>
            <w:vAlign w:val="center"/>
          </w:tcPr>
          <w:p w:rsidR="0017184D" w:rsidRPr="00EE16C2" w:rsidRDefault="0017184D" w:rsidP="0017184D">
            <w:pPr>
              <w:spacing w:after="120"/>
              <w:rPr>
                <w:rFonts w:ascii="David" w:hAnsi="David" w:cs="David" w:hint="cs"/>
                <w:sz w:val="24"/>
                <w:szCs w:val="24"/>
                <w:rtl/>
              </w:rPr>
            </w:pPr>
            <w:proofErr w:type="spellStart"/>
            <w:r w:rsidRPr="00EE16C2">
              <w:rPr>
                <w:rFonts w:ascii="David" w:hAnsi="David" w:cs="David" w:hint="cs"/>
                <w:sz w:val="24"/>
                <w:szCs w:val="24"/>
                <w:rtl/>
              </w:rPr>
              <w:t>פרעון</w:t>
            </w:r>
            <w:proofErr w:type="spellEnd"/>
            <w:r w:rsidRPr="00EE16C2">
              <w:rPr>
                <w:rFonts w:ascii="David" w:hAnsi="David" w:cs="David" w:hint="cs"/>
                <w:sz w:val="24"/>
                <w:szCs w:val="24"/>
                <w:rtl/>
              </w:rPr>
              <w:t xml:space="preserve"> אג"ח</w:t>
            </w:r>
          </w:p>
        </w:tc>
        <w:tc>
          <w:tcPr>
            <w:tcW w:w="0" w:type="auto"/>
            <w:vAlign w:val="center"/>
          </w:tcPr>
          <w:p w:rsidR="0017184D" w:rsidRPr="00EE16C2" w:rsidRDefault="0017184D" w:rsidP="0017184D">
            <w:pPr>
              <w:spacing w:after="120"/>
              <w:rPr>
                <w:rFonts w:ascii="David" w:hAnsi="David" w:cs="David" w:hint="cs"/>
                <w:sz w:val="24"/>
                <w:szCs w:val="24"/>
                <w:rtl/>
              </w:rPr>
            </w:pP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(91,871)</w:t>
            </w:r>
          </w:p>
        </w:tc>
      </w:tr>
    </w:tbl>
    <w:p w:rsidR="0017184D" w:rsidRPr="00EE16C2" w:rsidRDefault="0017184D" w:rsidP="0017184D">
      <w:pPr>
        <w:pStyle w:val="a7"/>
        <w:spacing w:after="120" w:line="360" w:lineRule="auto"/>
        <w:ind w:left="1080"/>
        <w:jc w:val="both"/>
        <w:rPr>
          <w:rFonts w:ascii="David" w:hAnsi="David" w:cs="David"/>
          <w:b/>
          <w:bCs/>
          <w:sz w:val="24"/>
          <w:szCs w:val="24"/>
          <w:rtl/>
        </w:rPr>
      </w:pPr>
      <w:r w:rsidRPr="00EE16C2">
        <w:rPr>
          <w:rFonts w:ascii="David" w:hAnsi="David" w:cs="David" w:hint="cs"/>
          <w:b/>
          <w:bCs/>
          <w:sz w:val="24"/>
          <w:szCs w:val="24"/>
          <w:rtl/>
        </w:rPr>
        <w:t>דגש: נניח שב-01/16 הישות פדתה בפדיון מוקדם את האג"ח תמורת 96,652. למעשה נוצר הפסד מפדיון של 1,000 ₪ . בנוסף, את התשלום צריך שוב לפצל בין ריבית לבין פדיון :</w:t>
      </w:r>
    </w:p>
    <w:p w:rsidR="0017184D" w:rsidRPr="00EE16C2" w:rsidRDefault="0017184D" w:rsidP="0017184D">
      <w:pPr>
        <w:pStyle w:val="a7"/>
        <w:spacing w:after="120" w:line="360" w:lineRule="auto"/>
        <w:ind w:left="1080"/>
        <w:jc w:val="both"/>
        <w:rPr>
          <w:rFonts w:ascii="David" w:hAnsi="David" w:cs="David"/>
          <w:b/>
          <w:bCs/>
          <w:sz w:val="24"/>
          <w:szCs w:val="24"/>
          <w:rtl/>
        </w:rPr>
      </w:pPr>
      <w:r w:rsidRPr="00EE16C2">
        <w:rPr>
          <w:rFonts w:ascii="David" w:hAnsi="David" w:cs="David" w:hint="cs"/>
          <w:b/>
          <w:bCs/>
          <w:sz w:val="24"/>
          <w:szCs w:val="24"/>
          <w:rtl/>
        </w:rPr>
        <w:t>ריבית 3,781 היתרה זה פדיון הקרן . לכן דו"ח התזרים יראה כך:</w:t>
      </w:r>
    </w:p>
    <w:tbl>
      <w:tblPr>
        <w:tblStyle w:val="ab"/>
        <w:bidiVisual/>
        <w:tblW w:w="0" w:type="auto"/>
        <w:tblInd w:w="1067" w:type="dxa"/>
        <w:tblLook w:val="04A0" w:firstRow="1" w:lastRow="0" w:firstColumn="1" w:lastColumn="0" w:noHBand="0" w:noVBand="1"/>
      </w:tblPr>
      <w:tblGrid>
        <w:gridCol w:w="1478"/>
        <w:gridCol w:w="821"/>
      </w:tblGrid>
      <w:tr w:rsidR="0017184D" w:rsidRPr="00EE16C2" w:rsidTr="00963B63">
        <w:tc>
          <w:tcPr>
            <w:tcW w:w="0" w:type="auto"/>
            <w:gridSpan w:val="2"/>
            <w:vAlign w:val="center"/>
          </w:tcPr>
          <w:p w:rsidR="0017184D" w:rsidRPr="00EE16C2" w:rsidRDefault="0017184D" w:rsidP="00963B63">
            <w:pPr>
              <w:spacing w:after="120"/>
              <w:jc w:val="center"/>
              <w:rPr>
                <w:rFonts w:ascii="David" w:hAnsi="David" w:cs="David" w:hint="cs"/>
                <w:b/>
                <w:bCs/>
                <w:sz w:val="24"/>
                <w:szCs w:val="24"/>
                <w:u w:val="single"/>
                <w:rtl/>
              </w:rPr>
            </w:pPr>
            <w:r w:rsidRPr="00EE16C2">
              <w:rPr>
                <w:rFonts w:ascii="David" w:hAnsi="David" w:cs="David" w:hint="cs"/>
                <w:b/>
                <w:bCs/>
                <w:sz w:val="24"/>
                <w:szCs w:val="24"/>
                <w:u w:val="single"/>
                <w:rtl/>
              </w:rPr>
              <w:t>2015</w:t>
            </w:r>
          </w:p>
        </w:tc>
      </w:tr>
      <w:tr w:rsidR="0017184D" w:rsidRPr="00EE16C2" w:rsidTr="00963B63">
        <w:tc>
          <w:tcPr>
            <w:tcW w:w="0" w:type="auto"/>
            <w:gridSpan w:val="2"/>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b/>
                <w:bCs/>
                <w:sz w:val="24"/>
                <w:szCs w:val="24"/>
                <w:u w:val="single"/>
                <w:rtl/>
              </w:rPr>
              <w:t>פעילות שוטפת:</w:t>
            </w:r>
          </w:p>
        </w:tc>
      </w:tr>
      <w:tr w:rsidR="0017184D" w:rsidRPr="00EE16C2" w:rsidTr="00963B63">
        <w:tc>
          <w:tcPr>
            <w:tcW w:w="0" w:type="auto"/>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רווח לפי דו"ח</w:t>
            </w:r>
          </w:p>
        </w:tc>
        <w:tc>
          <w:tcPr>
            <w:tcW w:w="0" w:type="auto"/>
            <w:vAlign w:val="center"/>
          </w:tcPr>
          <w:p w:rsidR="0017184D" w:rsidRPr="00EE16C2" w:rsidRDefault="0017184D" w:rsidP="0017184D">
            <w:pPr>
              <w:spacing w:after="120"/>
              <w:rPr>
                <w:rFonts w:ascii="David" w:hAnsi="David" w:cs="David" w:hint="cs"/>
                <w:sz w:val="24"/>
                <w:szCs w:val="24"/>
                <w:rtl/>
              </w:rPr>
            </w:pPr>
            <w:r w:rsidRPr="00EE16C2">
              <w:rPr>
                <w:rFonts w:ascii="David" w:hAnsi="David" w:cs="David" w:hint="cs"/>
                <w:sz w:val="24"/>
                <w:szCs w:val="24"/>
                <w:rtl/>
              </w:rPr>
              <w:t>(1,000)</w:t>
            </w:r>
          </w:p>
        </w:tc>
      </w:tr>
      <w:tr w:rsidR="0017184D" w:rsidRPr="00EE16C2" w:rsidTr="00963B63">
        <w:tc>
          <w:tcPr>
            <w:tcW w:w="0" w:type="auto"/>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התאמות</w:t>
            </w:r>
          </w:p>
        </w:tc>
        <w:tc>
          <w:tcPr>
            <w:tcW w:w="0" w:type="auto"/>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1,000</w:t>
            </w:r>
          </w:p>
        </w:tc>
      </w:tr>
      <w:tr w:rsidR="0017184D" w:rsidRPr="00EE16C2" w:rsidTr="00963B63">
        <w:tc>
          <w:tcPr>
            <w:tcW w:w="0" w:type="auto"/>
            <w:shd w:val="clear" w:color="auto" w:fill="DEEAF6" w:themeFill="accent1" w:themeFillTint="33"/>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סיכום ביניים</w:t>
            </w:r>
          </w:p>
        </w:tc>
        <w:tc>
          <w:tcPr>
            <w:tcW w:w="0" w:type="auto"/>
            <w:shd w:val="clear" w:color="auto" w:fill="DEEAF6" w:themeFill="accent1" w:themeFillTint="33"/>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w:t>
            </w:r>
          </w:p>
        </w:tc>
      </w:tr>
      <w:tr w:rsidR="0017184D" w:rsidRPr="00EE16C2" w:rsidTr="00963B63">
        <w:tc>
          <w:tcPr>
            <w:tcW w:w="0" w:type="auto"/>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 xml:space="preserve">תשלום ריבית </w:t>
            </w:r>
          </w:p>
        </w:tc>
        <w:tc>
          <w:tcPr>
            <w:tcW w:w="0" w:type="auto"/>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(3,781)</w:t>
            </w:r>
          </w:p>
        </w:tc>
      </w:tr>
      <w:tr w:rsidR="0017184D" w:rsidRPr="00EE16C2" w:rsidTr="00963B63">
        <w:tc>
          <w:tcPr>
            <w:tcW w:w="0" w:type="auto"/>
            <w:shd w:val="clear" w:color="auto" w:fill="DEEAF6" w:themeFill="accent1" w:themeFillTint="33"/>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סה"כ</w:t>
            </w:r>
          </w:p>
        </w:tc>
        <w:tc>
          <w:tcPr>
            <w:tcW w:w="0" w:type="auto"/>
            <w:shd w:val="clear" w:color="auto" w:fill="DEEAF6" w:themeFill="accent1" w:themeFillTint="33"/>
            <w:vAlign w:val="center"/>
          </w:tcPr>
          <w:p w:rsidR="0017184D" w:rsidRPr="00EE16C2" w:rsidRDefault="0017184D" w:rsidP="00963B63">
            <w:pPr>
              <w:spacing w:after="120"/>
              <w:rPr>
                <w:rFonts w:ascii="David" w:hAnsi="David" w:cs="David" w:hint="cs"/>
                <w:sz w:val="24"/>
                <w:szCs w:val="24"/>
                <w:rtl/>
              </w:rPr>
            </w:pPr>
            <w:r w:rsidRPr="00EE16C2">
              <w:rPr>
                <w:rFonts w:ascii="David" w:hAnsi="David" w:cs="David" w:hint="cs"/>
                <w:sz w:val="24"/>
                <w:szCs w:val="24"/>
                <w:rtl/>
              </w:rPr>
              <w:t>(3,781)</w:t>
            </w:r>
          </w:p>
        </w:tc>
      </w:tr>
      <w:tr w:rsidR="0017184D" w:rsidRPr="00EE16C2" w:rsidTr="00963B63">
        <w:tc>
          <w:tcPr>
            <w:tcW w:w="0" w:type="auto"/>
            <w:vAlign w:val="center"/>
          </w:tcPr>
          <w:p w:rsidR="0017184D" w:rsidRPr="00EE16C2" w:rsidRDefault="0017184D" w:rsidP="00963B63">
            <w:pPr>
              <w:spacing w:after="120"/>
              <w:rPr>
                <w:rFonts w:ascii="David" w:hAnsi="David" w:cs="David" w:hint="cs"/>
                <w:b/>
                <w:bCs/>
                <w:sz w:val="24"/>
                <w:szCs w:val="24"/>
                <w:u w:val="single"/>
                <w:rtl/>
              </w:rPr>
            </w:pPr>
            <w:r w:rsidRPr="00EE16C2">
              <w:rPr>
                <w:rFonts w:ascii="David" w:hAnsi="David" w:cs="David" w:hint="cs"/>
                <w:b/>
                <w:bCs/>
                <w:sz w:val="24"/>
                <w:szCs w:val="24"/>
                <w:u w:val="single"/>
                <w:rtl/>
              </w:rPr>
              <w:t>פעילות מימון:</w:t>
            </w:r>
          </w:p>
        </w:tc>
        <w:tc>
          <w:tcPr>
            <w:tcW w:w="0" w:type="auto"/>
            <w:vAlign w:val="center"/>
          </w:tcPr>
          <w:p w:rsidR="0017184D" w:rsidRPr="00EE16C2" w:rsidRDefault="0017184D" w:rsidP="00963B63">
            <w:pPr>
              <w:spacing w:after="120"/>
              <w:rPr>
                <w:rFonts w:ascii="David" w:hAnsi="David" w:cs="David" w:hint="cs"/>
                <w:sz w:val="24"/>
                <w:szCs w:val="24"/>
                <w:rtl/>
              </w:rPr>
            </w:pPr>
          </w:p>
        </w:tc>
      </w:tr>
      <w:tr w:rsidR="0017184D" w:rsidRPr="00EE16C2" w:rsidTr="00963B63">
        <w:tc>
          <w:tcPr>
            <w:tcW w:w="0" w:type="auto"/>
            <w:vAlign w:val="center"/>
          </w:tcPr>
          <w:p w:rsidR="0017184D" w:rsidRPr="00EE16C2" w:rsidRDefault="00EE16C2" w:rsidP="00963B63">
            <w:pPr>
              <w:spacing w:after="120"/>
              <w:rPr>
                <w:rFonts w:ascii="David" w:hAnsi="David" w:cs="David" w:hint="cs"/>
                <w:sz w:val="24"/>
                <w:szCs w:val="24"/>
                <w:rtl/>
              </w:rPr>
            </w:pPr>
            <w:r w:rsidRPr="00EE16C2">
              <w:rPr>
                <w:rFonts w:ascii="David" w:hAnsi="David" w:cs="David" w:hint="cs"/>
                <w:sz w:val="24"/>
                <w:szCs w:val="24"/>
                <w:rtl/>
              </w:rPr>
              <w:t>פדיון</w:t>
            </w:r>
            <w:r w:rsidR="0017184D" w:rsidRPr="00EE16C2">
              <w:rPr>
                <w:rFonts w:ascii="David" w:hAnsi="David" w:cs="David" w:hint="cs"/>
                <w:sz w:val="24"/>
                <w:szCs w:val="24"/>
                <w:rtl/>
              </w:rPr>
              <w:t xml:space="preserve"> אג"ח</w:t>
            </w:r>
          </w:p>
        </w:tc>
        <w:tc>
          <w:tcPr>
            <w:tcW w:w="0" w:type="auto"/>
            <w:vAlign w:val="center"/>
          </w:tcPr>
          <w:p w:rsidR="0017184D" w:rsidRPr="00EE16C2" w:rsidRDefault="0017184D" w:rsidP="00EE16C2">
            <w:pPr>
              <w:spacing w:after="120"/>
              <w:rPr>
                <w:rFonts w:ascii="David" w:hAnsi="David" w:cs="David" w:hint="cs"/>
                <w:sz w:val="24"/>
                <w:szCs w:val="24"/>
                <w:rtl/>
              </w:rPr>
            </w:pPr>
            <w:r w:rsidRPr="00EE16C2">
              <w:rPr>
                <w:rFonts w:ascii="David" w:hAnsi="David" w:cs="David" w:hint="cs"/>
                <w:sz w:val="24"/>
                <w:szCs w:val="24"/>
                <w:rtl/>
              </w:rPr>
              <w:t>9</w:t>
            </w:r>
            <w:r w:rsidR="00EE16C2" w:rsidRPr="00EE16C2">
              <w:rPr>
                <w:rFonts w:ascii="David" w:hAnsi="David" w:cs="David" w:hint="cs"/>
                <w:sz w:val="24"/>
                <w:szCs w:val="24"/>
                <w:rtl/>
              </w:rPr>
              <w:t>2</w:t>
            </w:r>
            <w:r w:rsidRPr="00EE16C2">
              <w:rPr>
                <w:rFonts w:ascii="David" w:hAnsi="David" w:cs="David" w:hint="cs"/>
                <w:sz w:val="24"/>
                <w:szCs w:val="24"/>
                <w:rtl/>
              </w:rPr>
              <w:t>,871</w:t>
            </w:r>
          </w:p>
        </w:tc>
      </w:tr>
    </w:tbl>
    <w:p w:rsidR="0017184D" w:rsidRDefault="0017184D"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Default="00963B63" w:rsidP="0017184D">
      <w:pPr>
        <w:pStyle w:val="a7"/>
        <w:spacing w:after="120" w:line="360" w:lineRule="auto"/>
        <w:ind w:left="1080"/>
        <w:jc w:val="both"/>
        <w:rPr>
          <w:rFonts w:ascii="David" w:hAnsi="David" w:cs="David"/>
          <w:b/>
          <w:bCs/>
          <w:sz w:val="24"/>
          <w:szCs w:val="24"/>
          <w:rtl/>
        </w:rPr>
      </w:pPr>
    </w:p>
    <w:p w:rsidR="00963B63" w:rsidRPr="00EE16C2" w:rsidRDefault="00963B63" w:rsidP="0017184D">
      <w:pPr>
        <w:pStyle w:val="a7"/>
        <w:spacing w:after="120" w:line="360" w:lineRule="auto"/>
        <w:ind w:left="1080"/>
        <w:jc w:val="both"/>
        <w:rPr>
          <w:rFonts w:ascii="David" w:hAnsi="David" w:cs="David" w:hint="cs"/>
          <w:b/>
          <w:bCs/>
          <w:sz w:val="24"/>
          <w:szCs w:val="24"/>
          <w:rtl/>
        </w:rPr>
      </w:pPr>
    </w:p>
    <w:p w:rsidR="00EE16C2" w:rsidRPr="00EE16C2" w:rsidRDefault="00EE16C2" w:rsidP="004B65FD">
      <w:pPr>
        <w:pStyle w:val="a7"/>
        <w:numPr>
          <w:ilvl w:val="0"/>
          <w:numId w:val="8"/>
        </w:numPr>
        <w:spacing w:after="120" w:line="360" w:lineRule="auto"/>
        <w:jc w:val="both"/>
        <w:rPr>
          <w:rFonts w:ascii="David" w:hAnsi="David" w:cs="David" w:hint="cs"/>
          <w:b/>
          <w:bCs/>
          <w:sz w:val="24"/>
          <w:szCs w:val="24"/>
        </w:rPr>
      </w:pPr>
      <w:r w:rsidRPr="00EE16C2">
        <w:rPr>
          <w:rFonts w:ascii="David" w:hAnsi="David" w:cs="David" w:hint="cs"/>
          <w:b/>
          <w:bCs/>
          <w:sz w:val="24"/>
          <w:szCs w:val="24"/>
          <w:rtl/>
        </w:rPr>
        <w:lastRenderedPageBreak/>
        <w:t xml:space="preserve">אג"ח שהונפקו בפרמיה ונפרעות בתשלום אחד- </w:t>
      </w:r>
    </w:p>
    <w:p w:rsidR="00EE16C2" w:rsidRPr="00EE16C2" w:rsidRDefault="00EE16C2" w:rsidP="00EE16C2">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 xml:space="preserve">ב-01/15 הנפיקה הישות אג"ח 100,000 ע.נ לתקופה של שנתיים נושאות ריבית של 10% ריבית ההנפקה 15% . </w:t>
      </w:r>
    </w:p>
    <w:p w:rsidR="00EE16C2" w:rsidRPr="00EE16C2" w:rsidRDefault="00EE16C2" w:rsidP="00EE16C2">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נבצע תנועה באג"ח לשלם:</w:t>
      </w:r>
    </w:p>
    <w:tbl>
      <w:tblPr>
        <w:tblStyle w:val="ab"/>
        <w:bidiVisual/>
        <w:tblW w:w="0" w:type="auto"/>
        <w:tblInd w:w="1080" w:type="dxa"/>
        <w:tblLook w:val="04A0" w:firstRow="1" w:lastRow="0" w:firstColumn="1" w:lastColumn="0" w:noHBand="0" w:noVBand="1"/>
      </w:tblPr>
      <w:tblGrid>
        <w:gridCol w:w="1342"/>
        <w:gridCol w:w="965"/>
        <w:gridCol w:w="1247"/>
        <w:gridCol w:w="2494"/>
      </w:tblGrid>
      <w:tr w:rsidR="00EE16C2" w:rsidRPr="00EE16C2" w:rsidTr="00963B63">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 xml:space="preserve">01/15 הנפקה </w:t>
            </w:r>
          </w:p>
        </w:tc>
        <w:tc>
          <w:tcPr>
            <w:tcW w:w="0" w:type="auto"/>
            <w:vAlign w:val="center"/>
          </w:tcPr>
          <w:p w:rsidR="00EE16C2" w:rsidRPr="00EE16C2" w:rsidRDefault="00EE16C2" w:rsidP="007E58A9">
            <w:pPr>
              <w:pStyle w:val="a7"/>
              <w:spacing w:after="120" w:line="360" w:lineRule="auto"/>
              <w:ind w:left="0"/>
              <w:rPr>
                <w:rFonts w:ascii="David" w:hAnsi="David" w:cs="David" w:hint="cs"/>
                <w:rtl/>
              </w:rPr>
            </w:pPr>
            <w:r w:rsidRPr="00EE16C2">
              <w:rPr>
                <w:rFonts w:ascii="David" w:hAnsi="David" w:cs="David" w:hint="cs"/>
                <w:rtl/>
              </w:rPr>
              <w:t>(</w:t>
            </w:r>
            <w:r w:rsidR="007E58A9">
              <w:rPr>
                <w:rFonts w:ascii="David" w:hAnsi="David" w:cs="David"/>
              </w:rPr>
              <w:t>103,537</w:t>
            </w:r>
            <w:r w:rsidRPr="00EE16C2">
              <w:rPr>
                <w:rFonts w:ascii="David" w:hAnsi="David" w:cs="David" w:hint="cs"/>
                <w:rtl/>
              </w:rPr>
              <w:t>)</w:t>
            </w:r>
          </w:p>
        </w:tc>
        <w:tc>
          <w:tcPr>
            <w:tcW w:w="0" w:type="auto"/>
            <w:vAlign w:val="center"/>
          </w:tcPr>
          <w:p w:rsidR="00EE16C2" w:rsidRPr="00EE16C2" w:rsidRDefault="00EE16C2" w:rsidP="00963B63">
            <w:pPr>
              <w:pStyle w:val="a7"/>
              <w:spacing w:after="120" w:line="360" w:lineRule="auto"/>
              <w:ind w:left="0"/>
              <w:rPr>
                <w:rFonts w:ascii="David" w:hAnsi="David" w:cs="David"/>
              </w:rPr>
            </w:pPr>
            <w:r w:rsidRPr="00EE16C2">
              <w:rPr>
                <w:rFonts w:ascii="David" w:hAnsi="David" w:cs="David"/>
              </w:rPr>
              <w:t>N=2</w:t>
            </w:r>
          </w:p>
          <w:p w:rsidR="00EE16C2" w:rsidRPr="00EE16C2" w:rsidRDefault="00EE16C2" w:rsidP="00EE16C2">
            <w:pPr>
              <w:pStyle w:val="a7"/>
              <w:spacing w:after="120" w:line="360" w:lineRule="auto"/>
              <w:ind w:left="0"/>
              <w:rPr>
                <w:rFonts w:ascii="David" w:hAnsi="David" w:cs="David"/>
              </w:rPr>
            </w:pPr>
            <w:r w:rsidRPr="00EE16C2">
              <w:rPr>
                <w:rFonts w:ascii="David" w:hAnsi="David" w:cs="David"/>
              </w:rPr>
              <w:t>I=</w:t>
            </w:r>
            <w:r w:rsidR="007E58A9">
              <w:rPr>
                <w:rFonts w:ascii="David" w:hAnsi="David" w:cs="David"/>
              </w:rPr>
              <w:t>8</w:t>
            </w:r>
            <w:r w:rsidRPr="00EE16C2">
              <w:rPr>
                <w:rFonts w:ascii="David" w:hAnsi="David" w:cs="David"/>
              </w:rPr>
              <w:t>%</w:t>
            </w:r>
          </w:p>
          <w:p w:rsidR="00EE16C2" w:rsidRPr="00EE16C2" w:rsidRDefault="00EE16C2" w:rsidP="00963B63">
            <w:pPr>
              <w:pStyle w:val="a7"/>
              <w:spacing w:after="120" w:line="360" w:lineRule="auto"/>
              <w:ind w:left="0"/>
              <w:rPr>
                <w:rFonts w:ascii="David" w:hAnsi="David" w:cs="David"/>
              </w:rPr>
            </w:pPr>
            <w:proofErr w:type="spellStart"/>
            <w:r w:rsidRPr="00EE16C2">
              <w:rPr>
                <w:rFonts w:ascii="David" w:hAnsi="David" w:cs="David"/>
              </w:rPr>
              <w:t>Pmt</w:t>
            </w:r>
            <w:proofErr w:type="spellEnd"/>
            <w:r w:rsidRPr="00EE16C2">
              <w:rPr>
                <w:rFonts w:ascii="David" w:hAnsi="David" w:cs="David"/>
              </w:rPr>
              <w:t>=10,000</w:t>
            </w:r>
          </w:p>
          <w:p w:rsidR="00EE16C2" w:rsidRPr="00EE16C2" w:rsidRDefault="00EE16C2" w:rsidP="00963B63">
            <w:pPr>
              <w:pStyle w:val="a7"/>
              <w:spacing w:after="120" w:line="360" w:lineRule="auto"/>
              <w:ind w:left="0"/>
              <w:rPr>
                <w:rFonts w:ascii="David" w:hAnsi="David" w:cs="David"/>
              </w:rPr>
            </w:pPr>
            <w:proofErr w:type="spellStart"/>
            <w:r w:rsidRPr="00EE16C2">
              <w:rPr>
                <w:rFonts w:ascii="David" w:hAnsi="David" w:cs="David"/>
              </w:rPr>
              <w:t>Fv</w:t>
            </w:r>
            <w:proofErr w:type="spellEnd"/>
            <w:r w:rsidRPr="00EE16C2">
              <w:rPr>
                <w:rFonts w:ascii="David" w:hAnsi="David" w:cs="David"/>
              </w:rPr>
              <w:t>=100,000</w:t>
            </w:r>
          </w:p>
          <w:p w:rsidR="00EE16C2" w:rsidRPr="00EE16C2" w:rsidRDefault="00EE16C2" w:rsidP="00963B63">
            <w:pPr>
              <w:pStyle w:val="a7"/>
              <w:spacing w:after="120" w:line="360" w:lineRule="auto"/>
              <w:ind w:left="0"/>
              <w:rPr>
                <w:rFonts w:ascii="David" w:hAnsi="David" w:cs="David"/>
              </w:rPr>
            </w:pPr>
            <w:proofErr w:type="spellStart"/>
            <w:r w:rsidRPr="00EE16C2">
              <w:rPr>
                <w:rFonts w:ascii="David" w:hAnsi="David" w:cs="David"/>
              </w:rPr>
              <w:t>Pv</w:t>
            </w:r>
            <w:proofErr w:type="spellEnd"/>
            <w:r w:rsidRPr="00EE16C2">
              <w:rPr>
                <w:rFonts w:ascii="David" w:hAnsi="David" w:cs="David"/>
              </w:rPr>
              <w:t>=</w:t>
            </w:r>
          </w:p>
        </w:tc>
        <w:tc>
          <w:tcPr>
            <w:tcW w:w="0" w:type="auto"/>
            <w:vAlign w:val="center"/>
          </w:tcPr>
          <w:p w:rsidR="00EE16C2" w:rsidRPr="00EE16C2" w:rsidRDefault="00EE16C2" w:rsidP="00963B63">
            <w:pPr>
              <w:pStyle w:val="a7"/>
              <w:spacing w:after="120" w:line="360" w:lineRule="auto"/>
              <w:ind w:left="0"/>
              <w:rPr>
                <w:rFonts w:ascii="David" w:hAnsi="David" w:cs="David"/>
              </w:rPr>
            </w:pPr>
            <w:r w:rsidRPr="00EE16C2">
              <w:rPr>
                <w:rFonts w:ascii="David" w:hAnsi="David" w:cs="David" w:hint="cs"/>
                <w:rtl/>
              </w:rPr>
              <w:t>מימון</w:t>
            </w:r>
          </w:p>
        </w:tc>
      </w:tr>
      <w:tr w:rsidR="007E58A9" w:rsidRPr="00EE16C2" w:rsidTr="00963B63">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EE16C2" w:rsidRPr="00EE16C2" w:rsidRDefault="00EE16C2" w:rsidP="007E58A9">
            <w:pPr>
              <w:pStyle w:val="a7"/>
              <w:spacing w:after="120" w:line="360" w:lineRule="auto"/>
              <w:ind w:left="0"/>
              <w:rPr>
                <w:rFonts w:ascii="David" w:hAnsi="David" w:cs="David" w:hint="cs"/>
                <w:rtl/>
              </w:rPr>
            </w:pPr>
            <w:r w:rsidRPr="00EE16C2">
              <w:rPr>
                <w:rFonts w:ascii="David" w:hAnsi="David" w:cs="David" w:hint="cs"/>
                <w:rtl/>
              </w:rPr>
              <w:t>(</w:t>
            </w:r>
            <w:r w:rsidR="007E58A9">
              <w:rPr>
                <w:rFonts w:ascii="David" w:hAnsi="David" w:cs="David"/>
              </w:rPr>
              <w:t>8,285</w:t>
            </w:r>
            <w:r w:rsidRPr="00EE16C2">
              <w:rPr>
                <w:rFonts w:ascii="David" w:hAnsi="David" w:cs="David" w:hint="cs"/>
                <w:rtl/>
              </w:rPr>
              <w:t>)</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Pr>
              <w:t>INT1</w:t>
            </w:r>
          </w:p>
        </w:tc>
        <w:tc>
          <w:tcPr>
            <w:tcW w:w="0" w:type="auto"/>
            <w:vAlign w:val="center"/>
          </w:tcPr>
          <w:p w:rsidR="00EE16C2" w:rsidRPr="00EE16C2" w:rsidRDefault="00EE16C2" w:rsidP="00963B63">
            <w:pPr>
              <w:pStyle w:val="a7"/>
              <w:spacing w:after="120" w:line="360" w:lineRule="auto"/>
              <w:ind w:left="0"/>
              <w:rPr>
                <w:rFonts w:ascii="David" w:hAnsi="David" w:cs="David" w:hint="cs"/>
              </w:rPr>
            </w:pPr>
            <w:r w:rsidRPr="00EE16C2">
              <w:rPr>
                <w:rFonts w:ascii="David" w:hAnsi="David" w:cs="David" w:hint="cs"/>
                <w:rtl/>
              </w:rPr>
              <w:t>התאמות לרווח</w:t>
            </w:r>
          </w:p>
        </w:tc>
      </w:tr>
      <w:tr w:rsidR="007E58A9" w:rsidRPr="00EE16C2" w:rsidTr="00963B63">
        <w:tc>
          <w:tcPr>
            <w:tcW w:w="0" w:type="auto"/>
            <w:tcBorders>
              <w:bottom w:val="single" w:sz="12" w:space="0" w:color="auto"/>
            </w:tcBorders>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תשלום</w:t>
            </w:r>
          </w:p>
        </w:tc>
        <w:tc>
          <w:tcPr>
            <w:tcW w:w="0" w:type="auto"/>
            <w:tcBorders>
              <w:bottom w:val="single" w:sz="12" w:space="0" w:color="auto"/>
            </w:tcBorders>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10,000</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p>
        </w:tc>
        <w:tc>
          <w:tcPr>
            <w:tcW w:w="0" w:type="auto"/>
            <w:vAlign w:val="center"/>
          </w:tcPr>
          <w:p w:rsidR="00EE16C2" w:rsidRDefault="00EE16C2" w:rsidP="007E58A9">
            <w:pPr>
              <w:pStyle w:val="a7"/>
              <w:spacing w:after="120" w:line="360" w:lineRule="auto"/>
              <w:ind w:left="0"/>
              <w:rPr>
                <w:rFonts w:ascii="David" w:hAnsi="David" w:cs="David"/>
                <w:rtl/>
              </w:rPr>
            </w:pPr>
            <w:r w:rsidRPr="00EE16C2">
              <w:rPr>
                <w:rFonts w:ascii="David" w:hAnsi="David" w:cs="David" w:hint="cs"/>
                <w:rtl/>
              </w:rPr>
              <w:t>ריבית</w:t>
            </w:r>
            <w:r w:rsidR="007E58A9">
              <w:rPr>
                <w:rFonts w:ascii="David" w:hAnsi="David" w:cs="David" w:hint="cs"/>
              </w:rPr>
              <w:t xml:space="preserve"> </w:t>
            </w:r>
            <w:r w:rsidR="007E58A9">
              <w:rPr>
                <w:rFonts w:ascii="David" w:hAnsi="David" w:cs="David" w:hint="cs"/>
                <w:rtl/>
              </w:rPr>
              <w:t>8,285</w:t>
            </w:r>
            <w:r w:rsidRPr="00EE16C2">
              <w:rPr>
                <w:rFonts w:ascii="David" w:hAnsi="David" w:cs="David" w:hint="cs"/>
                <w:rtl/>
              </w:rPr>
              <w:t xml:space="preserve"> </w:t>
            </w:r>
            <w:r w:rsidRPr="00EE16C2">
              <w:rPr>
                <w:rFonts w:ascii="David" w:hAnsi="David" w:cs="David"/>
                <w:rtl/>
              </w:rPr>
              <w:t>–</w:t>
            </w:r>
            <w:r w:rsidR="007E58A9">
              <w:rPr>
                <w:rFonts w:ascii="David" w:hAnsi="David" w:cs="David" w:hint="cs"/>
                <w:rtl/>
              </w:rPr>
              <w:t xml:space="preserve">פעילות </w:t>
            </w:r>
            <w:r w:rsidRPr="00EE16C2">
              <w:rPr>
                <w:rFonts w:ascii="David" w:hAnsi="David" w:cs="David" w:hint="cs"/>
                <w:rtl/>
              </w:rPr>
              <w:t xml:space="preserve">שוטפת </w:t>
            </w:r>
          </w:p>
          <w:p w:rsidR="007E58A9" w:rsidRPr="00EE16C2" w:rsidRDefault="007E58A9" w:rsidP="00963B63">
            <w:pPr>
              <w:pStyle w:val="a7"/>
              <w:spacing w:after="120" w:line="360" w:lineRule="auto"/>
              <w:ind w:left="0"/>
              <w:rPr>
                <w:rFonts w:ascii="David" w:hAnsi="David" w:cs="David" w:hint="cs"/>
                <w:rtl/>
              </w:rPr>
            </w:pPr>
            <w:r>
              <w:rPr>
                <w:rFonts w:ascii="David" w:hAnsi="David" w:cs="David" w:hint="cs"/>
                <w:rtl/>
              </w:rPr>
              <w:t xml:space="preserve">קרן </w:t>
            </w:r>
            <w:r>
              <w:rPr>
                <w:rFonts w:ascii="David" w:hAnsi="David" w:cs="David"/>
                <w:rtl/>
              </w:rPr>
              <w:t>–</w:t>
            </w:r>
            <w:r>
              <w:rPr>
                <w:rFonts w:ascii="David" w:hAnsi="David" w:cs="David" w:hint="cs"/>
                <w:rtl/>
              </w:rPr>
              <w:t xml:space="preserve"> 1,715 </w:t>
            </w:r>
            <w:r>
              <w:rPr>
                <w:rFonts w:ascii="David" w:hAnsi="David" w:cs="David"/>
                <w:rtl/>
              </w:rPr>
              <w:t>–</w:t>
            </w:r>
            <w:r>
              <w:rPr>
                <w:rFonts w:ascii="David" w:hAnsi="David" w:cs="David" w:hint="cs"/>
                <w:rtl/>
              </w:rPr>
              <w:t xml:space="preserve"> פעילות מימון</w:t>
            </w:r>
          </w:p>
        </w:tc>
      </w:tr>
      <w:tr w:rsidR="007E58A9" w:rsidRPr="00EE16C2" w:rsidTr="00963B63">
        <w:tc>
          <w:tcPr>
            <w:tcW w:w="0" w:type="auto"/>
            <w:tcBorders>
              <w:top w:val="single" w:sz="12" w:space="0" w:color="auto"/>
            </w:tcBorders>
            <w:shd w:val="clear" w:color="auto" w:fill="DEEAF6" w:themeFill="accent1" w:themeFillTint="33"/>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 xml:space="preserve">12/15יתרה </w:t>
            </w:r>
          </w:p>
        </w:tc>
        <w:tc>
          <w:tcPr>
            <w:tcW w:w="0" w:type="auto"/>
            <w:tcBorders>
              <w:top w:val="single" w:sz="12" w:space="0" w:color="auto"/>
            </w:tcBorders>
            <w:shd w:val="clear" w:color="auto" w:fill="DEEAF6" w:themeFill="accent1" w:themeFillTint="33"/>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w:t>
            </w:r>
            <w:r w:rsidR="007E58A9">
              <w:rPr>
                <w:rFonts w:ascii="David" w:hAnsi="David" w:cs="David" w:hint="cs"/>
                <w:rtl/>
              </w:rPr>
              <w:t>101,8</w:t>
            </w:r>
            <w:r w:rsidRPr="00EE16C2">
              <w:rPr>
                <w:rFonts w:ascii="David" w:hAnsi="David" w:cs="David" w:hint="cs"/>
                <w:rtl/>
              </w:rPr>
              <w:t>52)</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p>
        </w:tc>
        <w:tc>
          <w:tcPr>
            <w:tcW w:w="0" w:type="auto"/>
            <w:vAlign w:val="center"/>
          </w:tcPr>
          <w:p w:rsidR="00EE16C2" w:rsidRPr="00EE16C2" w:rsidRDefault="00EE16C2" w:rsidP="00963B63">
            <w:pPr>
              <w:pStyle w:val="a7"/>
              <w:spacing w:after="120" w:line="360" w:lineRule="auto"/>
              <w:ind w:left="0"/>
              <w:rPr>
                <w:rFonts w:ascii="David" w:hAnsi="David" w:cs="David" w:hint="cs"/>
                <w:rtl/>
              </w:rPr>
            </w:pPr>
          </w:p>
        </w:tc>
      </w:tr>
      <w:tr w:rsidR="007E58A9" w:rsidRPr="00EE16C2" w:rsidTr="00963B63">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w:t>
            </w:r>
            <w:r w:rsidR="007E58A9">
              <w:rPr>
                <w:rFonts w:ascii="David" w:hAnsi="David" w:cs="David" w:hint="cs"/>
                <w:rtl/>
              </w:rPr>
              <w:t>8,1</w:t>
            </w:r>
            <w:r w:rsidRPr="00EE16C2">
              <w:rPr>
                <w:rFonts w:ascii="David" w:hAnsi="David" w:cs="David" w:hint="cs"/>
                <w:rtl/>
              </w:rPr>
              <w:t>48)</w:t>
            </w:r>
          </w:p>
        </w:tc>
        <w:tc>
          <w:tcPr>
            <w:tcW w:w="0" w:type="auto"/>
            <w:vAlign w:val="center"/>
          </w:tcPr>
          <w:p w:rsidR="00EE16C2" w:rsidRPr="00EE16C2" w:rsidRDefault="00EE16C2" w:rsidP="00963B63">
            <w:pPr>
              <w:pStyle w:val="a7"/>
              <w:spacing w:after="120" w:line="360" w:lineRule="auto"/>
              <w:ind w:left="0"/>
              <w:rPr>
                <w:rFonts w:ascii="David" w:hAnsi="David" w:cs="David"/>
              </w:rPr>
            </w:pPr>
            <w:proofErr w:type="spellStart"/>
            <w:r w:rsidRPr="00EE16C2">
              <w:rPr>
                <w:rFonts w:ascii="David" w:hAnsi="David" w:cs="David"/>
              </w:rPr>
              <w:t>Int</w:t>
            </w:r>
            <w:proofErr w:type="spellEnd"/>
            <w:r w:rsidRPr="00EE16C2">
              <w:rPr>
                <w:rFonts w:ascii="David" w:hAnsi="David" w:cs="David"/>
              </w:rPr>
              <w:t xml:space="preserve"> 2</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התאמות לרווח</w:t>
            </w:r>
          </w:p>
        </w:tc>
      </w:tr>
      <w:tr w:rsidR="00EE16C2" w:rsidRPr="00EE16C2" w:rsidTr="00963B63">
        <w:trPr>
          <w:trHeight w:val="150"/>
        </w:trPr>
        <w:tc>
          <w:tcPr>
            <w:tcW w:w="0" w:type="auto"/>
            <w:vMerge w:val="restart"/>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 xml:space="preserve">תשלום </w:t>
            </w:r>
          </w:p>
        </w:tc>
        <w:tc>
          <w:tcPr>
            <w:tcW w:w="0" w:type="auto"/>
            <w:vMerge w:val="restart"/>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110,000</w:t>
            </w:r>
          </w:p>
        </w:tc>
        <w:tc>
          <w:tcPr>
            <w:tcW w:w="0" w:type="auto"/>
            <w:vMerge w:val="restart"/>
            <w:vAlign w:val="center"/>
          </w:tcPr>
          <w:p w:rsidR="00EE16C2" w:rsidRPr="00EE16C2" w:rsidRDefault="00EE16C2" w:rsidP="00963B63">
            <w:pPr>
              <w:pStyle w:val="a7"/>
              <w:spacing w:after="120" w:line="360" w:lineRule="auto"/>
              <w:ind w:left="0"/>
              <w:rPr>
                <w:rFonts w:ascii="David" w:hAnsi="David" w:cs="David" w:hint="cs"/>
                <w:rtl/>
              </w:rPr>
            </w:pPr>
          </w:p>
        </w:tc>
        <w:tc>
          <w:tcPr>
            <w:tcW w:w="0" w:type="auto"/>
            <w:vAlign w:val="center"/>
          </w:tcPr>
          <w:p w:rsidR="00EE16C2" w:rsidRPr="00EE16C2" w:rsidRDefault="00EE16C2" w:rsidP="007E58A9">
            <w:pPr>
              <w:pStyle w:val="a7"/>
              <w:spacing w:after="120" w:line="360" w:lineRule="auto"/>
              <w:ind w:left="0"/>
              <w:rPr>
                <w:rFonts w:ascii="David" w:hAnsi="David" w:cs="David" w:hint="cs"/>
                <w:rtl/>
              </w:rPr>
            </w:pPr>
            <w:r w:rsidRPr="00EE16C2">
              <w:rPr>
                <w:rFonts w:ascii="David" w:hAnsi="David" w:cs="David" w:hint="cs"/>
                <w:rtl/>
              </w:rPr>
              <w:t xml:space="preserve">ריבית </w:t>
            </w:r>
            <w:r w:rsidR="007E58A9">
              <w:rPr>
                <w:rFonts w:ascii="David" w:hAnsi="David" w:cs="David" w:hint="cs"/>
                <w:rtl/>
              </w:rPr>
              <w:t>8,148 מימון</w:t>
            </w:r>
          </w:p>
        </w:tc>
      </w:tr>
      <w:tr w:rsidR="00EE16C2" w:rsidRPr="00EE16C2" w:rsidTr="00963B63">
        <w:trPr>
          <w:trHeight w:val="149"/>
        </w:trPr>
        <w:tc>
          <w:tcPr>
            <w:tcW w:w="0" w:type="auto"/>
            <w:vMerge/>
            <w:tcBorders>
              <w:bottom w:val="single" w:sz="12" w:space="0" w:color="auto"/>
            </w:tcBorders>
            <w:vAlign w:val="center"/>
          </w:tcPr>
          <w:p w:rsidR="00EE16C2" w:rsidRPr="00EE16C2" w:rsidRDefault="00EE16C2" w:rsidP="00963B63">
            <w:pPr>
              <w:pStyle w:val="a7"/>
              <w:spacing w:after="120" w:line="360" w:lineRule="auto"/>
              <w:ind w:left="0"/>
              <w:rPr>
                <w:rFonts w:ascii="David" w:hAnsi="David" w:cs="David" w:hint="cs"/>
                <w:rtl/>
              </w:rPr>
            </w:pPr>
          </w:p>
        </w:tc>
        <w:tc>
          <w:tcPr>
            <w:tcW w:w="0" w:type="auto"/>
            <w:vMerge/>
            <w:tcBorders>
              <w:bottom w:val="single" w:sz="12" w:space="0" w:color="auto"/>
            </w:tcBorders>
            <w:vAlign w:val="center"/>
          </w:tcPr>
          <w:p w:rsidR="00EE16C2" w:rsidRPr="00EE16C2" w:rsidRDefault="00EE16C2" w:rsidP="00963B63">
            <w:pPr>
              <w:pStyle w:val="a7"/>
              <w:spacing w:after="120" w:line="360" w:lineRule="auto"/>
              <w:ind w:left="0"/>
              <w:rPr>
                <w:rFonts w:ascii="David" w:hAnsi="David" w:cs="David" w:hint="cs"/>
                <w:rtl/>
              </w:rPr>
            </w:pPr>
          </w:p>
        </w:tc>
        <w:tc>
          <w:tcPr>
            <w:tcW w:w="0" w:type="auto"/>
            <w:vMerge/>
            <w:vAlign w:val="center"/>
          </w:tcPr>
          <w:p w:rsidR="00EE16C2" w:rsidRPr="00EE16C2" w:rsidRDefault="00EE16C2" w:rsidP="00963B63">
            <w:pPr>
              <w:pStyle w:val="a7"/>
              <w:spacing w:after="120" w:line="360" w:lineRule="auto"/>
              <w:ind w:left="0"/>
              <w:rPr>
                <w:rFonts w:ascii="David" w:hAnsi="David" w:cs="David" w:hint="cs"/>
                <w:rtl/>
              </w:rPr>
            </w:pPr>
          </w:p>
        </w:tc>
        <w:tc>
          <w:tcPr>
            <w:tcW w:w="0" w:type="auto"/>
            <w:vAlign w:val="center"/>
          </w:tcPr>
          <w:p w:rsidR="00EE16C2" w:rsidRPr="00EE16C2" w:rsidRDefault="00EE16C2" w:rsidP="007E58A9">
            <w:pPr>
              <w:pStyle w:val="a7"/>
              <w:spacing w:after="120" w:line="360" w:lineRule="auto"/>
              <w:ind w:left="0"/>
              <w:rPr>
                <w:rFonts w:ascii="David" w:hAnsi="David" w:cs="David" w:hint="cs"/>
                <w:rtl/>
              </w:rPr>
            </w:pPr>
            <w:r w:rsidRPr="00EE16C2">
              <w:rPr>
                <w:rFonts w:ascii="David" w:hAnsi="David" w:cs="David" w:hint="cs"/>
                <w:rtl/>
              </w:rPr>
              <w:t xml:space="preserve">קרן </w:t>
            </w:r>
            <w:r w:rsidRPr="00EE16C2">
              <w:rPr>
                <w:rFonts w:ascii="David" w:hAnsi="David" w:cs="David"/>
                <w:rtl/>
              </w:rPr>
              <w:t>–</w:t>
            </w:r>
            <w:r w:rsidRPr="00EE16C2">
              <w:rPr>
                <w:rFonts w:ascii="David" w:hAnsi="David" w:cs="David" w:hint="cs"/>
                <w:rtl/>
              </w:rPr>
              <w:t xml:space="preserve"> </w:t>
            </w:r>
            <w:r w:rsidR="007E58A9">
              <w:rPr>
                <w:rFonts w:ascii="David" w:hAnsi="David" w:cs="David" w:hint="cs"/>
                <w:rtl/>
              </w:rPr>
              <w:t>101,852</w:t>
            </w:r>
            <w:r w:rsidRPr="00EE16C2">
              <w:rPr>
                <w:rFonts w:ascii="David" w:hAnsi="David" w:cs="David" w:hint="cs"/>
                <w:rtl/>
              </w:rPr>
              <w:t>- מימון</w:t>
            </w:r>
          </w:p>
        </w:tc>
      </w:tr>
      <w:tr w:rsidR="00EE16C2" w:rsidRPr="00EE16C2" w:rsidTr="00963B63">
        <w:trPr>
          <w:trHeight w:val="149"/>
        </w:trPr>
        <w:tc>
          <w:tcPr>
            <w:tcW w:w="0" w:type="auto"/>
            <w:tcBorders>
              <w:top w:val="single" w:sz="12" w:space="0" w:color="auto"/>
            </w:tcBorders>
            <w:shd w:val="clear" w:color="auto" w:fill="DEEAF6" w:themeFill="accent1" w:themeFillTint="33"/>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יתרה</w:t>
            </w:r>
          </w:p>
        </w:tc>
        <w:tc>
          <w:tcPr>
            <w:tcW w:w="0" w:type="auto"/>
            <w:tcBorders>
              <w:top w:val="single" w:sz="12" w:space="0" w:color="auto"/>
            </w:tcBorders>
            <w:shd w:val="clear" w:color="auto" w:fill="DEEAF6" w:themeFill="accent1" w:themeFillTint="33"/>
            <w:vAlign w:val="center"/>
          </w:tcPr>
          <w:p w:rsidR="00EE16C2" w:rsidRPr="00EE16C2" w:rsidRDefault="00EE16C2" w:rsidP="00963B63">
            <w:pPr>
              <w:pStyle w:val="a7"/>
              <w:spacing w:after="120" w:line="360" w:lineRule="auto"/>
              <w:ind w:left="0"/>
              <w:rPr>
                <w:rFonts w:ascii="David" w:hAnsi="David" w:cs="David" w:hint="cs"/>
                <w:rtl/>
              </w:rPr>
            </w:pPr>
            <w:r w:rsidRPr="00EE16C2">
              <w:rPr>
                <w:rFonts w:ascii="David" w:hAnsi="David" w:cs="David" w:hint="cs"/>
                <w:rtl/>
              </w:rPr>
              <w:t>--</w:t>
            </w:r>
          </w:p>
        </w:tc>
        <w:tc>
          <w:tcPr>
            <w:tcW w:w="0" w:type="auto"/>
            <w:vAlign w:val="center"/>
          </w:tcPr>
          <w:p w:rsidR="00EE16C2" w:rsidRPr="00EE16C2" w:rsidRDefault="00EE16C2" w:rsidP="00963B63">
            <w:pPr>
              <w:pStyle w:val="a7"/>
              <w:spacing w:after="120" w:line="360" w:lineRule="auto"/>
              <w:ind w:left="0"/>
              <w:rPr>
                <w:rFonts w:ascii="David" w:hAnsi="David" w:cs="David" w:hint="cs"/>
                <w:rtl/>
              </w:rPr>
            </w:pPr>
          </w:p>
        </w:tc>
        <w:tc>
          <w:tcPr>
            <w:tcW w:w="0" w:type="auto"/>
            <w:vAlign w:val="center"/>
          </w:tcPr>
          <w:p w:rsidR="00EE16C2" w:rsidRPr="00EE16C2" w:rsidRDefault="00EE16C2" w:rsidP="00963B63">
            <w:pPr>
              <w:pStyle w:val="a7"/>
              <w:spacing w:after="120" w:line="360" w:lineRule="auto"/>
              <w:ind w:left="0"/>
              <w:rPr>
                <w:rFonts w:ascii="David" w:hAnsi="David" w:cs="David" w:hint="cs"/>
                <w:rtl/>
              </w:rPr>
            </w:pPr>
          </w:p>
        </w:tc>
      </w:tr>
    </w:tbl>
    <w:p w:rsidR="00EE16C2" w:rsidRDefault="00EE16C2" w:rsidP="00EE16C2">
      <w:pPr>
        <w:pStyle w:val="a7"/>
        <w:spacing w:after="120" w:line="360" w:lineRule="auto"/>
        <w:ind w:left="1080"/>
        <w:jc w:val="both"/>
        <w:rPr>
          <w:rFonts w:ascii="David" w:hAnsi="David" w:cs="David"/>
          <w:b/>
          <w:bCs/>
          <w:sz w:val="24"/>
          <w:szCs w:val="24"/>
          <w:rtl/>
        </w:rPr>
      </w:pPr>
    </w:p>
    <w:p w:rsidR="007E58A9" w:rsidRDefault="007E58A9" w:rsidP="00EE16C2">
      <w:pPr>
        <w:pStyle w:val="a7"/>
        <w:spacing w:after="120" w:line="360" w:lineRule="auto"/>
        <w:ind w:left="1080"/>
        <w:jc w:val="both"/>
        <w:rPr>
          <w:rFonts w:ascii="David" w:hAnsi="David" w:cs="David" w:hint="cs"/>
          <w:b/>
          <w:bCs/>
          <w:sz w:val="24"/>
          <w:szCs w:val="24"/>
          <w:rtl/>
        </w:rPr>
      </w:pPr>
      <w:r>
        <w:rPr>
          <w:rFonts w:ascii="David" w:hAnsi="David" w:cs="David" w:hint="cs"/>
          <w:b/>
          <w:bCs/>
          <w:sz w:val="24"/>
          <w:szCs w:val="24"/>
          <w:rtl/>
        </w:rPr>
        <w:t xml:space="preserve">הצגה: </w:t>
      </w:r>
    </w:p>
    <w:tbl>
      <w:tblPr>
        <w:tblStyle w:val="ab"/>
        <w:bidiVisual/>
        <w:tblW w:w="0" w:type="auto"/>
        <w:tblInd w:w="1067" w:type="dxa"/>
        <w:tblLook w:val="04A0" w:firstRow="1" w:lastRow="0" w:firstColumn="1" w:lastColumn="0" w:noHBand="0" w:noVBand="1"/>
      </w:tblPr>
      <w:tblGrid>
        <w:gridCol w:w="1624"/>
        <w:gridCol w:w="914"/>
        <w:gridCol w:w="1034"/>
      </w:tblGrid>
      <w:tr w:rsidR="007E58A9" w:rsidRPr="00EE16C2" w:rsidTr="00963B63">
        <w:tc>
          <w:tcPr>
            <w:tcW w:w="0" w:type="auto"/>
            <w:vAlign w:val="center"/>
          </w:tcPr>
          <w:p w:rsidR="007E58A9" w:rsidRPr="00EE16C2" w:rsidRDefault="007E58A9" w:rsidP="00963B63">
            <w:pPr>
              <w:spacing w:after="120"/>
              <w:rPr>
                <w:rFonts w:ascii="David" w:hAnsi="David" w:cs="David" w:hint="cs"/>
                <w:b/>
                <w:bCs/>
                <w:sz w:val="24"/>
                <w:szCs w:val="24"/>
                <w:rtl/>
              </w:rPr>
            </w:pPr>
          </w:p>
        </w:tc>
        <w:tc>
          <w:tcPr>
            <w:tcW w:w="0" w:type="auto"/>
            <w:vAlign w:val="center"/>
          </w:tcPr>
          <w:p w:rsidR="007E58A9" w:rsidRPr="00EE16C2" w:rsidRDefault="007E58A9" w:rsidP="00963B63">
            <w:pPr>
              <w:spacing w:after="120"/>
              <w:jc w:val="center"/>
              <w:rPr>
                <w:rFonts w:ascii="David" w:hAnsi="David" w:cs="David" w:hint="cs"/>
                <w:b/>
                <w:bCs/>
                <w:sz w:val="24"/>
                <w:szCs w:val="24"/>
                <w:u w:val="single"/>
                <w:rtl/>
              </w:rPr>
            </w:pPr>
            <w:r w:rsidRPr="00EE16C2">
              <w:rPr>
                <w:rFonts w:ascii="David" w:hAnsi="David" w:cs="David" w:hint="cs"/>
                <w:b/>
                <w:bCs/>
                <w:sz w:val="24"/>
                <w:szCs w:val="24"/>
                <w:u w:val="single"/>
                <w:rtl/>
              </w:rPr>
              <w:t>2015</w:t>
            </w:r>
          </w:p>
        </w:tc>
        <w:tc>
          <w:tcPr>
            <w:tcW w:w="0" w:type="auto"/>
            <w:vAlign w:val="center"/>
          </w:tcPr>
          <w:p w:rsidR="007E58A9" w:rsidRPr="00EE16C2" w:rsidRDefault="007E58A9" w:rsidP="00963B63">
            <w:pPr>
              <w:spacing w:after="120"/>
              <w:jc w:val="center"/>
              <w:rPr>
                <w:rFonts w:ascii="David" w:hAnsi="David" w:cs="David" w:hint="cs"/>
                <w:b/>
                <w:bCs/>
                <w:sz w:val="24"/>
                <w:szCs w:val="24"/>
                <w:u w:val="single"/>
                <w:rtl/>
              </w:rPr>
            </w:pPr>
            <w:r w:rsidRPr="00EE16C2">
              <w:rPr>
                <w:rFonts w:ascii="David" w:hAnsi="David" w:cs="David" w:hint="cs"/>
                <w:b/>
                <w:bCs/>
                <w:sz w:val="24"/>
                <w:szCs w:val="24"/>
                <w:u w:val="single"/>
                <w:rtl/>
              </w:rPr>
              <w:t>2016</w:t>
            </w:r>
          </w:p>
        </w:tc>
      </w:tr>
      <w:tr w:rsidR="007E58A9" w:rsidRPr="00EE16C2" w:rsidTr="00963B63">
        <w:tc>
          <w:tcPr>
            <w:tcW w:w="0" w:type="auto"/>
            <w:vAlign w:val="center"/>
          </w:tcPr>
          <w:p w:rsidR="007E58A9" w:rsidRPr="00EE16C2" w:rsidRDefault="007E58A9" w:rsidP="00963B63">
            <w:pPr>
              <w:spacing w:after="120"/>
              <w:rPr>
                <w:rFonts w:ascii="David" w:hAnsi="David" w:cs="David" w:hint="cs"/>
                <w:b/>
                <w:bCs/>
                <w:sz w:val="24"/>
                <w:szCs w:val="24"/>
                <w:u w:val="single"/>
                <w:rtl/>
              </w:rPr>
            </w:pPr>
            <w:r w:rsidRPr="00EE16C2">
              <w:rPr>
                <w:rFonts w:ascii="David" w:hAnsi="David" w:cs="David" w:hint="cs"/>
                <w:b/>
                <w:bCs/>
                <w:sz w:val="24"/>
                <w:szCs w:val="24"/>
                <w:u w:val="single"/>
                <w:rtl/>
              </w:rPr>
              <w:t>פעילות שוטפת:</w:t>
            </w:r>
          </w:p>
        </w:tc>
        <w:tc>
          <w:tcPr>
            <w:tcW w:w="0" w:type="auto"/>
            <w:vAlign w:val="center"/>
          </w:tcPr>
          <w:p w:rsidR="007E58A9" w:rsidRPr="00EE16C2" w:rsidRDefault="007E58A9" w:rsidP="00963B63">
            <w:pPr>
              <w:spacing w:after="120"/>
              <w:rPr>
                <w:rFonts w:ascii="David" w:hAnsi="David" w:cs="David" w:hint="cs"/>
                <w:sz w:val="24"/>
                <w:szCs w:val="24"/>
                <w:rtl/>
              </w:rPr>
            </w:pPr>
          </w:p>
        </w:tc>
        <w:tc>
          <w:tcPr>
            <w:tcW w:w="0" w:type="auto"/>
            <w:vAlign w:val="center"/>
          </w:tcPr>
          <w:p w:rsidR="007E58A9" w:rsidRPr="00EE16C2" w:rsidRDefault="007E58A9" w:rsidP="00963B63">
            <w:pPr>
              <w:spacing w:after="120"/>
              <w:rPr>
                <w:rFonts w:ascii="David" w:hAnsi="David" w:cs="David" w:hint="cs"/>
                <w:sz w:val="24"/>
                <w:szCs w:val="24"/>
                <w:rtl/>
              </w:rPr>
            </w:pPr>
          </w:p>
        </w:tc>
      </w:tr>
      <w:tr w:rsidR="007E58A9" w:rsidRPr="00EE16C2" w:rsidTr="00963B63">
        <w:tc>
          <w:tcPr>
            <w:tcW w:w="0" w:type="auto"/>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רווח לפי דו"ח</w:t>
            </w:r>
          </w:p>
        </w:tc>
        <w:tc>
          <w:tcPr>
            <w:tcW w:w="0" w:type="auto"/>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8,285</w:t>
            </w:r>
            <w:r w:rsidRPr="00EE16C2">
              <w:rPr>
                <w:rFonts w:ascii="David" w:hAnsi="David" w:cs="David" w:hint="cs"/>
                <w:sz w:val="24"/>
                <w:szCs w:val="24"/>
                <w:rtl/>
              </w:rPr>
              <w:t>)</w:t>
            </w:r>
          </w:p>
        </w:tc>
        <w:tc>
          <w:tcPr>
            <w:tcW w:w="0" w:type="auto"/>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8,148</w:t>
            </w:r>
            <w:r w:rsidRPr="00EE16C2">
              <w:rPr>
                <w:rFonts w:ascii="David" w:hAnsi="David" w:cs="David" w:hint="cs"/>
                <w:sz w:val="24"/>
                <w:szCs w:val="24"/>
                <w:rtl/>
              </w:rPr>
              <w:t>)</w:t>
            </w:r>
          </w:p>
        </w:tc>
      </w:tr>
      <w:tr w:rsidR="007E58A9" w:rsidRPr="00EE16C2" w:rsidTr="00963B63">
        <w:tc>
          <w:tcPr>
            <w:tcW w:w="0" w:type="auto"/>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התאמות</w:t>
            </w:r>
          </w:p>
        </w:tc>
        <w:tc>
          <w:tcPr>
            <w:tcW w:w="0" w:type="auto"/>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8,285</w:t>
            </w:r>
          </w:p>
        </w:tc>
        <w:tc>
          <w:tcPr>
            <w:tcW w:w="0" w:type="auto"/>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8,148</w:t>
            </w:r>
          </w:p>
        </w:tc>
      </w:tr>
      <w:tr w:rsidR="007E58A9" w:rsidRPr="00EE16C2" w:rsidTr="00963B63">
        <w:tc>
          <w:tcPr>
            <w:tcW w:w="0" w:type="auto"/>
            <w:shd w:val="clear" w:color="auto" w:fill="DEEAF6" w:themeFill="accent1" w:themeFillTint="33"/>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סיכום ביניים</w:t>
            </w:r>
          </w:p>
        </w:tc>
        <w:tc>
          <w:tcPr>
            <w:tcW w:w="0" w:type="auto"/>
            <w:shd w:val="clear" w:color="auto" w:fill="DEEAF6" w:themeFill="accent1" w:themeFillTint="33"/>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w:t>
            </w:r>
          </w:p>
        </w:tc>
        <w:tc>
          <w:tcPr>
            <w:tcW w:w="0" w:type="auto"/>
            <w:shd w:val="clear" w:color="auto" w:fill="DEEAF6" w:themeFill="accent1" w:themeFillTint="33"/>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w:t>
            </w:r>
          </w:p>
        </w:tc>
      </w:tr>
      <w:tr w:rsidR="007E58A9" w:rsidRPr="00EE16C2" w:rsidTr="00963B63">
        <w:tc>
          <w:tcPr>
            <w:tcW w:w="0" w:type="auto"/>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 xml:space="preserve">תשלום ריבית </w:t>
            </w:r>
          </w:p>
        </w:tc>
        <w:tc>
          <w:tcPr>
            <w:tcW w:w="0" w:type="auto"/>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8,285</w:t>
            </w:r>
            <w:r w:rsidRPr="00EE16C2">
              <w:rPr>
                <w:rFonts w:ascii="David" w:hAnsi="David" w:cs="David" w:hint="cs"/>
                <w:sz w:val="24"/>
                <w:szCs w:val="24"/>
                <w:rtl/>
              </w:rPr>
              <w:t>)</w:t>
            </w:r>
          </w:p>
        </w:tc>
        <w:tc>
          <w:tcPr>
            <w:tcW w:w="0" w:type="auto"/>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8,148</w:t>
            </w:r>
            <w:r w:rsidRPr="00EE16C2">
              <w:rPr>
                <w:rFonts w:ascii="David" w:hAnsi="David" w:cs="David" w:hint="cs"/>
                <w:sz w:val="24"/>
                <w:szCs w:val="24"/>
                <w:rtl/>
              </w:rPr>
              <w:t>)</w:t>
            </w:r>
          </w:p>
        </w:tc>
      </w:tr>
      <w:tr w:rsidR="007E58A9" w:rsidRPr="00EE16C2" w:rsidTr="00963B63">
        <w:tc>
          <w:tcPr>
            <w:tcW w:w="0" w:type="auto"/>
            <w:shd w:val="clear" w:color="auto" w:fill="DEEAF6" w:themeFill="accent1" w:themeFillTint="33"/>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סה"כ</w:t>
            </w:r>
          </w:p>
        </w:tc>
        <w:tc>
          <w:tcPr>
            <w:tcW w:w="0" w:type="auto"/>
            <w:shd w:val="clear" w:color="auto" w:fill="DEEAF6" w:themeFill="accent1" w:themeFillTint="33"/>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8,285</w:t>
            </w:r>
            <w:r w:rsidRPr="00EE16C2">
              <w:rPr>
                <w:rFonts w:ascii="David" w:hAnsi="David" w:cs="David" w:hint="cs"/>
                <w:sz w:val="24"/>
                <w:szCs w:val="24"/>
                <w:rtl/>
              </w:rPr>
              <w:t>)</w:t>
            </w:r>
          </w:p>
        </w:tc>
        <w:tc>
          <w:tcPr>
            <w:tcW w:w="0" w:type="auto"/>
            <w:shd w:val="clear" w:color="auto" w:fill="DEEAF6" w:themeFill="accent1" w:themeFillTint="33"/>
            <w:vAlign w:val="center"/>
          </w:tcPr>
          <w:p w:rsidR="007E58A9" w:rsidRPr="00EE16C2" w:rsidRDefault="007E58A9" w:rsidP="007E58A9">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8,148</w:t>
            </w:r>
            <w:r w:rsidRPr="00EE16C2">
              <w:rPr>
                <w:rFonts w:ascii="David" w:hAnsi="David" w:cs="David" w:hint="cs"/>
                <w:sz w:val="24"/>
                <w:szCs w:val="24"/>
                <w:rtl/>
              </w:rPr>
              <w:t>)</w:t>
            </w:r>
          </w:p>
        </w:tc>
      </w:tr>
      <w:tr w:rsidR="007E58A9" w:rsidRPr="00EE16C2" w:rsidTr="00963B63">
        <w:tc>
          <w:tcPr>
            <w:tcW w:w="0" w:type="auto"/>
            <w:vAlign w:val="center"/>
          </w:tcPr>
          <w:p w:rsidR="007E58A9" w:rsidRPr="00EE16C2" w:rsidRDefault="007E58A9" w:rsidP="00963B63">
            <w:pPr>
              <w:spacing w:after="120"/>
              <w:rPr>
                <w:rFonts w:ascii="David" w:hAnsi="David" w:cs="David" w:hint="cs"/>
                <w:b/>
                <w:bCs/>
                <w:sz w:val="24"/>
                <w:szCs w:val="24"/>
                <w:u w:val="single"/>
                <w:rtl/>
              </w:rPr>
            </w:pPr>
            <w:r w:rsidRPr="00EE16C2">
              <w:rPr>
                <w:rFonts w:ascii="David" w:hAnsi="David" w:cs="David" w:hint="cs"/>
                <w:b/>
                <w:bCs/>
                <w:sz w:val="24"/>
                <w:szCs w:val="24"/>
                <w:u w:val="single"/>
                <w:rtl/>
              </w:rPr>
              <w:t>פעילות מימון:</w:t>
            </w:r>
          </w:p>
        </w:tc>
        <w:tc>
          <w:tcPr>
            <w:tcW w:w="0" w:type="auto"/>
            <w:vAlign w:val="center"/>
          </w:tcPr>
          <w:p w:rsidR="007E58A9" w:rsidRPr="00EE16C2" w:rsidRDefault="007E58A9" w:rsidP="00963B63">
            <w:pPr>
              <w:spacing w:after="120"/>
              <w:rPr>
                <w:rFonts w:ascii="David" w:hAnsi="David" w:cs="David" w:hint="cs"/>
                <w:sz w:val="24"/>
                <w:szCs w:val="24"/>
                <w:rtl/>
              </w:rPr>
            </w:pPr>
          </w:p>
        </w:tc>
        <w:tc>
          <w:tcPr>
            <w:tcW w:w="0" w:type="auto"/>
            <w:vAlign w:val="center"/>
          </w:tcPr>
          <w:p w:rsidR="007E58A9" w:rsidRPr="00EE16C2" w:rsidRDefault="007E58A9" w:rsidP="00963B63">
            <w:pPr>
              <w:spacing w:after="120"/>
              <w:rPr>
                <w:rFonts w:ascii="David" w:hAnsi="David" w:cs="David" w:hint="cs"/>
                <w:sz w:val="24"/>
                <w:szCs w:val="24"/>
                <w:rtl/>
              </w:rPr>
            </w:pPr>
          </w:p>
        </w:tc>
      </w:tr>
      <w:tr w:rsidR="007E58A9" w:rsidRPr="00EE16C2" w:rsidTr="00963B63">
        <w:tc>
          <w:tcPr>
            <w:tcW w:w="0" w:type="auto"/>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הנפקת אג"ח</w:t>
            </w:r>
          </w:p>
        </w:tc>
        <w:tc>
          <w:tcPr>
            <w:tcW w:w="0" w:type="auto"/>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103,567</w:t>
            </w:r>
          </w:p>
        </w:tc>
        <w:tc>
          <w:tcPr>
            <w:tcW w:w="0" w:type="auto"/>
            <w:vAlign w:val="center"/>
          </w:tcPr>
          <w:p w:rsidR="007E58A9" w:rsidRPr="00EE16C2" w:rsidRDefault="007E58A9" w:rsidP="00963B63">
            <w:pPr>
              <w:spacing w:after="120"/>
              <w:rPr>
                <w:rFonts w:ascii="David" w:hAnsi="David" w:cs="David" w:hint="cs"/>
                <w:sz w:val="24"/>
                <w:szCs w:val="24"/>
                <w:rtl/>
              </w:rPr>
            </w:pPr>
          </w:p>
        </w:tc>
      </w:tr>
      <w:tr w:rsidR="007E58A9" w:rsidRPr="00EE16C2" w:rsidTr="00963B63">
        <w:tc>
          <w:tcPr>
            <w:tcW w:w="0" w:type="auto"/>
            <w:vAlign w:val="center"/>
          </w:tcPr>
          <w:p w:rsidR="007E58A9" w:rsidRPr="00EE16C2" w:rsidRDefault="007E58A9" w:rsidP="00963B63">
            <w:pPr>
              <w:spacing w:after="120"/>
              <w:rPr>
                <w:rFonts w:ascii="David" w:hAnsi="David" w:cs="David" w:hint="cs"/>
                <w:sz w:val="24"/>
                <w:szCs w:val="24"/>
                <w:rtl/>
              </w:rPr>
            </w:pPr>
            <w:proofErr w:type="spellStart"/>
            <w:r w:rsidRPr="00EE16C2">
              <w:rPr>
                <w:rFonts w:ascii="David" w:hAnsi="David" w:cs="David" w:hint="cs"/>
                <w:sz w:val="24"/>
                <w:szCs w:val="24"/>
                <w:rtl/>
              </w:rPr>
              <w:t>פרעון</w:t>
            </w:r>
            <w:proofErr w:type="spellEnd"/>
            <w:r w:rsidRPr="00EE16C2">
              <w:rPr>
                <w:rFonts w:ascii="David" w:hAnsi="David" w:cs="David" w:hint="cs"/>
                <w:sz w:val="24"/>
                <w:szCs w:val="24"/>
                <w:rtl/>
              </w:rPr>
              <w:t xml:space="preserve"> אג"ח</w:t>
            </w:r>
          </w:p>
        </w:tc>
        <w:tc>
          <w:tcPr>
            <w:tcW w:w="0" w:type="auto"/>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(1,715)</w:t>
            </w:r>
          </w:p>
        </w:tc>
        <w:tc>
          <w:tcPr>
            <w:tcW w:w="0" w:type="auto"/>
            <w:vAlign w:val="center"/>
          </w:tcPr>
          <w:p w:rsidR="007E58A9" w:rsidRPr="00EE16C2" w:rsidRDefault="007E58A9" w:rsidP="00963B63">
            <w:pPr>
              <w:spacing w:after="120"/>
              <w:rPr>
                <w:rFonts w:ascii="David" w:hAnsi="David" w:cs="David" w:hint="cs"/>
                <w:sz w:val="24"/>
                <w:szCs w:val="24"/>
                <w:rtl/>
              </w:rPr>
            </w:pPr>
            <w:r w:rsidRPr="00EE16C2">
              <w:rPr>
                <w:rFonts w:ascii="David" w:hAnsi="David" w:cs="David" w:hint="cs"/>
                <w:sz w:val="24"/>
                <w:szCs w:val="24"/>
                <w:rtl/>
              </w:rPr>
              <w:t>(</w:t>
            </w:r>
            <w:r>
              <w:rPr>
                <w:rFonts w:ascii="David" w:hAnsi="David" w:cs="David" w:hint="cs"/>
                <w:sz w:val="24"/>
                <w:szCs w:val="24"/>
                <w:rtl/>
              </w:rPr>
              <w:t>101,852</w:t>
            </w:r>
            <w:r w:rsidRPr="00EE16C2">
              <w:rPr>
                <w:rFonts w:ascii="David" w:hAnsi="David" w:cs="David" w:hint="cs"/>
                <w:sz w:val="24"/>
                <w:szCs w:val="24"/>
                <w:rtl/>
              </w:rPr>
              <w:t>)</w:t>
            </w:r>
          </w:p>
        </w:tc>
      </w:tr>
      <w:tr w:rsidR="007E58A9" w:rsidRPr="00EE16C2" w:rsidTr="007E58A9">
        <w:tc>
          <w:tcPr>
            <w:tcW w:w="0" w:type="auto"/>
            <w:shd w:val="clear" w:color="auto" w:fill="DEEAF6" w:themeFill="accent1" w:themeFillTint="33"/>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סה"כ</w:t>
            </w:r>
          </w:p>
        </w:tc>
        <w:tc>
          <w:tcPr>
            <w:tcW w:w="0" w:type="auto"/>
            <w:shd w:val="clear" w:color="auto" w:fill="DEEAF6" w:themeFill="accent1" w:themeFillTint="33"/>
            <w:vAlign w:val="center"/>
          </w:tcPr>
          <w:p w:rsidR="007E58A9" w:rsidRDefault="007E58A9" w:rsidP="00963B63">
            <w:pPr>
              <w:spacing w:after="120"/>
              <w:rPr>
                <w:rFonts w:ascii="David" w:hAnsi="David" w:cs="David" w:hint="cs"/>
                <w:sz w:val="24"/>
                <w:szCs w:val="24"/>
                <w:rtl/>
              </w:rPr>
            </w:pPr>
            <w:r>
              <w:rPr>
                <w:rFonts w:ascii="David" w:hAnsi="David" w:cs="David" w:hint="cs"/>
                <w:sz w:val="24"/>
                <w:szCs w:val="24"/>
                <w:rtl/>
              </w:rPr>
              <w:t>101,852</w:t>
            </w:r>
          </w:p>
        </w:tc>
        <w:tc>
          <w:tcPr>
            <w:tcW w:w="0" w:type="auto"/>
            <w:shd w:val="clear" w:color="auto" w:fill="DEEAF6" w:themeFill="accent1" w:themeFillTint="33"/>
            <w:vAlign w:val="center"/>
          </w:tcPr>
          <w:p w:rsidR="007E58A9" w:rsidRPr="00EE16C2" w:rsidRDefault="007E58A9" w:rsidP="00963B63">
            <w:pPr>
              <w:spacing w:after="120"/>
              <w:rPr>
                <w:rFonts w:ascii="David" w:hAnsi="David" w:cs="David" w:hint="cs"/>
                <w:sz w:val="24"/>
                <w:szCs w:val="24"/>
                <w:rtl/>
              </w:rPr>
            </w:pPr>
            <w:r>
              <w:rPr>
                <w:rFonts w:ascii="David" w:hAnsi="David" w:cs="David" w:hint="cs"/>
                <w:sz w:val="24"/>
                <w:szCs w:val="24"/>
                <w:rtl/>
              </w:rPr>
              <w:t>(101,852)</w:t>
            </w:r>
          </w:p>
        </w:tc>
      </w:tr>
    </w:tbl>
    <w:p w:rsidR="007E58A9" w:rsidRDefault="007E58A9"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EE16C2">
      <w:pPr>
        <w:pStyle w:val="a7"/>
        <w:spacing w:after="120" w:line="360" w:lineRule="auto"/>
        <w:ind w:left="1080"/>
        <w:jc w:val="both"/>
        <w:rPr>
          <w:rFonts w:ascii="David" w:hAnsi="David" w:cs="David"/>
          <w:b/>
          <w:bCs/>
          <w:sz w:val="24"/>
          <w:szCs w:val="24"/>
          <w:rtl/>
        </w:rPr>
      </w:pPr>
    </w:p>
    <w:p w:rsidR="00963B63" w:rsidRDefault="00963B63" w:rsidP="004B65FD">
      <w:pPr>
        <w:pStyle w:val="a7"/>
        <w:numPr>
          <w:ilvl w:val="0"/>
          <w:numId w:val="8"/>
        </w:numPr>
        <w:spacing w:after="120" w:line="360" w:lineRule="auto"/>
        <w:jc w:val="both"/>
        <w:rPr>
          <w:rFonts w:ascii="David" w:hAnsi="David" w:cs="David"/>
          <w:b/>
          <w:bCs/>
          <w:sz w:val="24"/>
          <w:szCs w:val="24"/>
        </w:rPr>
      </w:pPr>
      <w:r>
        <w:rPr>
          <w:rFonts w:ascii="David" w:hAnsi="David" w:cs="David" w:hint="cs"/>
          <w:b/>
          <w:bCs/>
          <w:sz w:val="24"/>
          <w:szCs w:val="24"/>
          <w:rtl/>
        </w:rPr>
        <w:lastRenderedPageBreak/>
        <w:t xml:space="preserve">אג"ח הנפרעת לשיעורין </w:t>
      </w:r>
    </w:p>
    <w:p w:rsidR="00963B63" w:rsidRPr="00EE16C2" w:rsidRDefault="00963B63" w:rsidP="00963B63">
      <w:pPr>
        <w:pStyle w:val="a7"/>
        <w:spacing w:after="120" w:line="360" w:lineRule="auto"/>
        <w:ind w:left="1080"/>
        <w:jc w:val="both"/>
        <w:rPr>
          <w:rFonts w:ascii="David" w:hAnsi="David" w:cs="David"/>
          <w:sz w:val="24"/>
          <w:szCs w:val="24"/>
          <w:rtl/>
        </w:rPr>
      </w:pPr>
      <w:r w:rsidRPr="00EE16C2">
        <w:rPr>
          <w:rFonts w:ascii="David" w:hAnsi="David" w:cs="David" w:hint="cs"/>
          <w:sz w:val="24"/>
          <w:szCs w:val="24"/>
          <w:rtl/>
        </w:rPr>
        <w:t>ב-01/15 הנפיקה הישות אג"ח 100,000 ע.נ לתקופה של שנתיים נושאות ריבית של 10% ריבית ההנפקה 15%</w:t>
      </w:r>
      <w:r>
        <w:rPr>
          <w:rFonts w:ascii="David" w:hAnsi="David" w:cs="David" w:hint="cs"/>
          <w:sz w:val="24"/>
          <w:szCs w:val="24"/>
          <w:rtl/>
        </w:rPr>
        <w:t xml:space="preserve"> (ניכיון) והערך הנקוב נפרע ב-2 תשלומים זהים  </w:t>
      </w:r>
      <w:r w:rsidRPr="00EE16C2">
        <w:rPr>
          <w:rFonts w:ascii="David" w:hAnsi="David" w:cs="David" w:hint="cs"/>
          <w:sz w:val="24"/>
          <w:szCs w:val="24"/>
          <w:rtl/>
        </w:rPr>
        <w:t xml:space="preserve"> </w:t>
      </w:r>
    </w:p>
    <w:p w:rsidR="00963B63" w:rsidRPr="00EE16C2" w:rsidRDefault="00963B63" w:rsidP="00963B63">
      <w:pPr>
        <w:pStyle w:val="a7"/>
        <w:spacing w:after="120" w:line="360" w:lineRule="auto"/>
        <w:ind w:left="1080"/>
        <w:jc w:val="both"/>
        <w:rPr>
          <w:rFonts w:ascii="David" w:hAnsi="David" w:cs="David" w:hint="cs"/>
          <w:sz w:val="24"/>
          <w:szCs w:val="24"/>
          <w:rtl/>
        </w:rPr>
      </w:pPr>
      <w:r w:rsidRPr="00EE16C2">
        <w:rPr>
          <w:rFonts w:ascii="David" w:hAnsi="David" w:cs="David" w:hint="cs"/>
          <w:sz w:val="24"/>
          <w:szCs w:val="24"/>
          <w:rtl/>
        </w:rPr>
        <w:t>נבצע תנועה באג"ח לשלם:</w:t>
      </w:r>
    </w:p>
    <w:tbl>
      <w:tblPr>
        <w:tblStyle w:val="ab"/>
        <w:bidiVisual/>
        <w:tblW w:w="0" w:type="auto"/>
        <w:tblInd w:w="1080" w:type="dxa"/>
        <w:tblLook w:val="04A0" w:firstRow="1" w:lastRow="0" w:firstColumn="1" w:lastColumn="0" w:noHBand="0" w:noVBand="1"/>
      </w:tblPr>
      <w:tblGrid>
        <w:gridCol w:w="1342"/>
        <w:gridCol w:w="868"/>
        <w:gridCol w:w="1941"/>
        <w:gridCol w:w="1988"/>
      </w:tblGrid>
      <w:tr w:rsidR="00963B63" w:rsidRPr="00EE16C2" w:rsidTr="00963B63">
        <w:tc>
          <w:tcPr>
            <w:tcW w:w="0" w:type="auto"/>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 xml:space="preserve">01/15 הנפקה </w:t>
            </w:r>
          </w:p>
        </w:tc>
        <w:tc>
          <w:tcPr>
            <w:tcW w:w="0" w:type="auto"/>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w:t>
            </w:r>
            <w:r>
              <w:rPr>
                <w:rFonts w:ascii="David" w:hAnsi="David" w:cs="David" w:hint="cs"/>
                <w:rtl/>
              </w:rPr>
              <w:t>93,762</w:t>
            </w:r>
            <w:r w:rsidRPr="00EE16C2">
              <w:rPr>
                <w:rFonts w:ascii="David" w:hAnsi="David" w:cs="David" w:hint="cs"/>
                <w:rtl/>
              </w:rPr>
              <w:t>)</w:t>
            </w:r>
          </w:p>
        </w:tc>
        <w:tc>
          <w:tcPr>
            <w:tcW w:w="0" w:type="auto"/>
            <w:vAlign w:val="center"/>
          </w:tcPr>
          <w:p w:rsidR="00963B63" w:rsidRPr="00EE16C2" w:rsidRDefault="00963B63" w:rsidP="00963B63">
            <w:pPr>
              <w:pStyle w:val="a7"/>
              <w:spacing w:after="120" w:line="360" w:lineRule="auto"/>
              <w:ind w:left="0"/>
              <w:rPr>
                <w:rFonts w:ascii="David" w:hAnsi="David" w:cs="David"/>
              </w:rPr>
            </w:pPr>
            <w:r w:rsidRPr="00EE16C2">
              <w:rPr>
                <w:rFonts w:ascii="David" w:hAnsi="David" w:cs="David"/>
              </w:rPr>
              <w:t>I=15%</w:t>
            </w:r>
          </w:p>
          <w:p w:rsidR="00963B63" w:rsidRDefault="00963B63" w:rsidP="00963B63">
            <w:pPr>
              <w:pStyle w:val="a7"/>
              <w:spacing w:after="120" w:line="360" w:lineRule="auto"/>
              <w:ind w:left="0"/>
              <w:rPr>
                <w:rFonts w:ascii="David" w:hAnsi="David" w:cs="David"/>
              </w:rPr>
            </w:pPr>
            <w:r>
              <w:rPr>
                <w:rFonts w:ascii="David" w:hAnsi="David" w:cs="David"/>
              </w:rPr>
              <w:t>1) 0</w:t>
            </w:r>
          </w:p>
          <w:p w:rsidR="00963B63" w:rsidRDefault="00963B63" w:rsidP="00963B63">
            <w:pPr>
              <w:pStyle w:val="a7"/>
              <w:spacing w:after="120" w:line="360" w:lineRule="auto"/>
              <w:ind w:left="0"/>
              <w:rPr>
                <w:rFonts w:ascii="David" w:hAnsi="David" w:cs="David"/>
              </w:rPr>
            </w:pPr>
            <w:r>
              <w:rPr>
                <w:rFonts w:ascii="David" w:hAnsi="David" w:cs="David"/>
              </w:rPr>
              <w:t>2) 50,000+10%*100k</w:t>
            </w:r>
          </w:p>
          <w:p w:rsidR="00963B63" w:rsidRPr="00EE16C2" w:rsidRDefault="00963B63" w:rsidP="00963B63">
            <w:pPr>
              <w:pStyle w:val="a7"/>
              <w:spacing w:after="120" w:line="360" w:lineRule="auto"/>
              <w:ind w:left="0"/>
              <w:rPr>
                <w:rFonts w:ascii="David" w:hAnsi="David" w:cs="David" w:hint="cs"/>
                <w:rtl/>
              </w:rPr>
            </w:pPr>
            <w:r>
              <w:rPr>
                <w:rFonts w:ascii="David" w:hAnsi="David" w:cs="David"/>
              </w:rPr>
              <w:t>3) 50k+10%*50k</w:t>
            </w:r>
          </w:p>
          <w:p w:rsidR="00963B63" w:rsidRPr="00EE16C2" w:rsidRDefault="00963B63" w:rsidP="00963B63">
            <w:pPr>
              <w:pStyle w:val="a7"/>
              <w:spacing w:after="120" w:line="360" w:lineRule="auto"/>
              <w:ind w:left="0"/>
              <w:rPr>
                <w:rFonts w:ascii="David" w:hAnsi="David" w:cs="David"/>
              </w:rPr>
            </w:pPr>
            <w:proofErr w:type="spellStart"/>
            <w:r>
              <w:rPr>
                <w:rFonts w:ascii="David" w:hAnsi="David" w:cs="David"/>
              </w:rPr>
              <w:t>np</w:t>
            </w:r>
            <w:r w:rsidRPr="00EE16C2">
              <w:rPr>
                <w:rFonts w:ascii="David" w:hAnsi="David" w:cs="David"/>
              </w:rPr>
              <w:t>v</w:t>
            </w:r>
            <w:proofErr w:type="spellEnd"/>
            <w:r w:rsidRPr="00EE16C2">
              <w:rPr>
                <w:rFonts w:ascii="David" w:hAnsi="David" w:cs="David"/>
              </w:rPr>
              <w:t>=</w:t>
            </w:r>
          </w:p>
        </w:tc>
        <w:tc>
          <w:tcPr>
            <w:tcW w:w="0" w:type="auto"/>
            <w:vAlign w:val="center"/>
          </w:tcPr>
          <w:p w:rsidR="00963B63" w:rsidRPr="00EE16C2" w:rsidRDefault="00963B63" w:rsidP="00963B63">
            <w:pPr>
              <w:pStyle w:val="a7"/>
              <w:spacing w:after="120" w:line="360" w:lineRule="auto"/>
              <w:ind w:left="0"/>
              <w:rPr>
                <w:rFonts w:ascii="David" w:hAnsi="David" w:cs="David"/>
              </w:rPr>
            </w:pPr>
            <w:r w:rsidRPr="00EE16C2">
              <w:rPr>
                <w:rFonts w:ascii="David" w:hAnsi="David" w:cs="David" w:hint="cs"/>
                <w:rtl/>
              </w:rPr>
              <w:t>מימון</w:t>
            </w:r>
          </w:p>
        </w:tc>
      </w:tr>
      <w:tr w:rsidR="00963B63" w:rsidRPr="00EE16C2" w:rsidTr="00963B63">
        <w:tc>
          <w:tcPr>
            <w:tcW w:w="0" w:type="auto"/>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(1</w:t>
            </w:r>
            <w:r>
              <w:rPr>
                <w:rFonts w:ascii="David" w:hAnsi="David" w:cs="David" w:hint="cs"/>
                <w:rtl/>
              </w:rPr>
              <w:t>4,064</w:t>
            </w:r>
            <w:r w:rsidRPr="00EE16C2">
              <w:rPr>
                <w:rFonts w:ascii="David" w:hAnsi="David" w:cs="David" w:hint="cs"/>
                <w:rtl/>
              </w:rPr>
              <w:t>)</w:t>
            </w:r>
          </w:p>
        </w:tc>
        <w:tc>
          <w:tcPr>
            <w:tcW w:w="0" w:type="auto"/>
            <w:vAlign w:val="center"/>
          </w:tcPr>
          <w:p w:rsidR="00963B63" w:rsidRPr="00EE16C2" w:rsidRDefault="00963B63" w:rsidP="00963B63">
            <w:pPr>
              <w:pStyle w:val="a7"/>
              <w:spacing w:after="120" w:line="360" w:lineRule="auto"/>
              <w:ind w:left="0"/>
              <w:rPr>
                <w:rFonts w:ascii="David" w:hAnsi="David" w:cs="David" w:hint="cs"/>
              </w:rPr>
            </w:pPr>
            <w:r>
              <w:rPr>
                <w:rFonts w:ascii="David" w:hAnsi="David" w:cs="David"/>
              </w:rPr>
              <w:t>15%*93,762=</w:t>
            </w:r>
          </w:p>
        </w:tc>
        <w:tc>
          <w:tcPr>
            <w:tcW w:w="0" w:type="auto"/>
            <w:vAlign w:val="center"/>
          </w:tcPr>
          <w:p w:rsidR="00963B63" w:rsidRPr="00EE16C2" w:rsidRDefault="00963B63" w:rsidP="00963B63">
            <w:pPr>
              <w:pStyle w:val="a7"/>
              <w:spacing w:after="120" w:line="360" w:lineRule="auto"/>
              <w:ind w:left="0"/>
              <w:rPr>
                <w:rFonts w:ascii="David" w:hAnsi="David" w:cs="David" w:hint="cs"/>
              </w:rPr>
            </w:pPr>
            <w:r w:rsidRPr="00EE16C2">
              <w:rPr>
                <w:rFonts w:ascii="David" w:hAnsi="David" w:cs="David" w:hint="cs"/>
                <w:rtl/>
              </w:rPr>
              <w:t>התאמות לרווח</w:t>
            </w:r>
          </w:p>
        </w:tc>
      </w:tr>
      <w:tr w:rsidR="00963B63" w:rsidRPr="00EE16C2" w:rsidTr="00963B63">
        <w:tc>
          <w:tcPr>
            <w:tcW w:w="0" w:type="auto"/>
            <w:tcBorders>
              <w:bottom w:val="single" w:sz="12" w:space="0" w:color="auto"/>
            </w:tcBorders>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תשלום</w:t>
            </w:r>
          </w:p>
        </w:tc>
        <w:tc>
          <w:tcPr>
            <w:tcW w:w="0" w:type="auto"/>
            <w:tcBorders>
              <w:bottom w:val="single" w:sz="12" w:space="0" w:color="auto"/>
            </w:tcBorders>
            <w:vAlign w:val="center"/>
          </w:tcPr>
          <w:p w:rsidR="00963B63" w:rsidRPr="00EE16C2" w:rsidRDefault="00963B63" w:rsidP="00963B63">
            <w:pPr>
              <w:pStyle w:val="a7"/>
              <w:spacing w:after="120" w:line="360" w:lineRule="auto"/>
              <w:ind w:left="0"/>
              <w:rPr>
                <w:rFonts w:ascii="David" w:hAnsi="David" w:cs="David" w:hint="cs"/>
                <w:rtl/>
              </w:rPr>
            </w:pPr>
            <w:r>
              <w:rPr>
                <w:rFonts w:ascii="David" w:hAnsi="David" w:cs="David" w:hint="cs"/>
                <w:rtl/>
              </w:rPr>
              <w:t>60</w:t>
            </w:r>
            <w:r w:rsidRPr="00EE16C2">
              <w:rPr>
                <w:rFonts w:ascii="David" w:hAnsi="David" w:cs="David" w:hint="cs"/>
                <w:rtl/>
              </w:rPr>
              <w:t>,000</w:t>
            </w:r>
          </w:p>
        </w:tc>
        <w:tc>
          <w:tcPr>
            <w:tcW w:w="0" w:type="auto"/>
            <w:vAlign w:val="center"/>
          </w:tcPr>
          <w:p w:rsidR="00963B63" w:rsidRPr="00EE16C2" w:rsidRDefault="00963B63" w:rsidP="00963B63">
            <w:pPr>
              <w:pStyle w:val="a7"/>
              <w:spacing w:after="120" w:line="360" w:lineRule="auto"/>
              <w:ind w:left="0"/>
              <w:rPr>
                <w:rFonts w:ascii="David" w:hAnsi="David" w:cs="David" w:hint="cs"/>
                <w:rtl/>
              </w:rPr>
            </w:pPr>
          </w:p>
        </w:tc>
        <w:tc>
          <w:tcPr>
            <w:tcW w:w="0" w:type="auto"/>
            <w:vAlign w:val="center"/>
          </w:tcPr>
          <w:p w:rsidR="00963B63" w:rsidRDefault="00963B63" w:rsidP="00963B63">
            <w:pPr>
              <w:pStyle w:val="a7"/>
              <w:spacing w:after="120" w:line="360" w:lineRule="auto"/>
              <w:ind w:left="0"/>
              <w:rPr>
                <w:rFonts w:ascii="David" w:hAnsi="David" w:cs="David" w:hint="cs"/>
                <w:rtl/>
              </w:rPr>
            </w:pPr>
            <w:r w:rsidRPr="00EE16C2">
              <w:rPr>
                <w:rFonts w:ascii="David" w:hAnsi="David" w:cs="David" w:hint="cs"/>
                <w:rtl/>
              </w:rPr>
              <w:t xml:space="preserve">ריבית </w:t>
            </w:r>
            <w:r>
              <w:rPr>
                <w:rFonts w:ascii="David" w:hAnsi="David" w:cs="David" w:hint="cs"/>
                <w:rtl/>
              </w:rPr>
              <w:t>14,064</w:t>
            </w:r>
            <w:r w:rsidRPr="00EE16C2">
              <w:rPr>
                <w:rFonts w:ascii="David" w:hAnsi="David" w:cs="David"/>
                <w:rtl/>
              </w:rPr>
              <w:t>–</w:t>
            </w:r>
            <w:r w:rsidRPr="00EE16C2">
              <w:rPr>
                <w:rFonts w:ascii="David" w:hAnsi="David" w:cs="David" w:hint="cs"/>
                <w:rtl/>
              </w:rPr>
              <w:t xml:space="preserve"> </w:t>
            </w:r>
            <w:r>
              <w:rPr>
                <w:rFonts w:ascii="David" w:hAnsi="David" w:cs="David" w:hint="cs"/>
                <w:rtl/>
              </w:rPr>
              <w:t>שוטפת</w:t>
            </w:r>
          </w:p>
          <w:p w:rsidR="00963B63" w:rsidRPr="00EE16C2" w:rsidRDefault="00963B63" w:rsidP="00963B63">
            <w:pPr>
              <w:pStyle w:val="a7"/>
              <w:spacing w:after="120" w:line="360" w:lineRule="auto"/>
              <w:ind w:left="0"/>
              <w:rPr>
                <w:rFonts w:ascii="David" w:hAnsi="David" w:cs="David" w:hint="cs"/>
                <w:rtl/>
              </w:rPr>
            </w:pPr>
            <w:r>
              <w:rPr>
                <w:rFonts w:ascii="David" w:hAnsi="David" w:cs="David" w:hint="cs"/>
                <w:rtl/>
              </w:rPr>
              <w:t>קרן 45,936 - מימון</w:t>
            </w:r>
          </w:p>
        </w:tc>
      </w:tr>
      <w:tr w:rsidR="00963B63" w:rsidRPr="00EE16C2" w:rsidTr="00963B63">
        <w:tc>
          <w:tcPr>
            <w:tcW w:w="0" w:type="auto"/>
            <w:tcBorders>
              <w:top w:val="single" w:sz="12" w:space="0" w:color="auto"/>
            </w:tcBorders>
            <w:shd w:val="clear" w:color="auto" w:fill="DEEAF6" w:themeFill="accent1" w:themeFillTint="33"/>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 xml:space="preserve">12/15יתרה </w:t>
            </w:r>
          </w:p>
        </w:tc>
        <w:tc>
          <w:tcPr>
            <w:tcW w:w="0" w:type="auto"/>
            <w:tcBorders>
              <w:top w:val="single" w:sz="12" w:space="0" w:color="auto"/>
            </w:tcBorders>
            <w:shd w:val="clear" w:color="auto" w:fill="DEEAF6" w:themeFill="accent1" w:themeFillTint="33"/>
            <w:vAlign w:val="center"/>
          </w:tcPr>
          <w:p w:rsidR="00963B63" w:rsidRPr="00EE16C2" w:rsidRDefault="00963B63" w:rsidP="00963B63">
            <w:pPr>
              <w:pStyle w:val="a7"/>
              <w:spacing w:after="120" w:line="360" w:lineRule="auto"/>
              <w:ind w:left="0"/>
              <w:rPr>
                <w:rFonts w:ascii="David" w:hAnsi="David" w:cs="David" w:hint="cs"/>
                <w:rtl/>
              </w:rPr>
            </w:pPr>
            <w:r>
              <w:rPr>
                <w:rFonts w:ascii="David" w:hAnsi="David" w:cs="David" w:hint="cs"/>
                <w:rtl/>
              </w:rPr>
              <w:t>(47,826)</w:t>
            </w:r>
          </w:p>
        </w:tc>
        <w:tc>
          <w:tcPr>
            <w:tcW w:w="0" w:type="auto"/>
            <w:vAlign w:val="center"/>
          </w:tcPr>
          <w:p w:rsidR="00963B63" w:rsidRPr="00EE16C2" w:rsidRDefault="00963B63" w:rsidP="00963B63">
            <w:pPr>
              <w:pStyle w:val="a7"/>
              <w:spacing w:after="120" w:line="360" w:lineRule="auto"/>
              <w:ind w:left="0"/>
              <w:rPr>
                <w:rFonts w:ascii="David" w:hAnsi="David" w:cs="David" w:hint="cs"/>
                <w:rtl/>
              </w:rPr>
            </w:pPr>
          </w:p>
        </w:tc>
        <w:tc>
          <w:tcPr>
            <w:tcW w:w="0" w:type="auto"/>
            <w:vAlign w:val="center"/>
          </w:tcPr>
          <w:p w:rsidR="00963B63" w:rsidRPr="00EE16C2" w:rsidRDefault="00963B63" w:rsidP="00963B63">
            <w:pPr>
              <w:pStyle w:val="a7"/>
              <w:spacing w:after="120" w:line="360" w:lineRule="auto"/>
              <w:ind w:left="0"/>
              <w:rPr>
                <w:rFonts w:ascii="David" w:hAnsi="David" w:cs="David" w:hint="cs"/>
                <w:rtl/>
              </w:rPr>
            </w:pPr>
          </w:p>
        </w:tc>
      </w:tr>
      <w:tr w:rsidR="001F1BC8" w:rsidRPr="00EE16C2" w:rsidTr="00963B63">
        <w:tc>
          <w:tcPr>
            <w:tcW w:w="0" w:type="auto"/>
            <w:vAlign w:val="center"/>
          </w:tcPr>
          <w:p w:rsidR="001F1BC8" w:rsidRPr="00EE16C2" w:rsidRDefault="001F1BC8" w:rsidP="001F1BC8">
            <w:pPr>
              <w:pStyle w:val="a7"/>
              <w:spacing w:after="120" w:line="360" w:lineRule="auto"/>
              <w:ind w:left="0"/>
              <w:rPr>
                <w:rFonts w:ascii="David" w:hAnsi="David" w:cs="David" w:hint="cs"/>
                <w:rtl/>
              </w:rPr>
            </w:pPr>
            <w:r w:rsidRPr="00EE16C2">
              <w:rPr>
                <w:rFonts w:ascii="David" w:hAnsi="David" w:cs="David" w:hint="cs"/>
                <w:rtl/>
              </w:rPr>
              <w:t>הוצאות מימון</w:t>
            </w:r>
          </w:p>
        </w:tc>
        <w:tc>
          <w:tcPr>
            <w:tcW w:w="0" w:type="auto"/>
            <w:vAlign w:val="center"/>
          </w:tcPr>
          <w:p w:rsidR="001F1BC8" w:rsidRPr="00EE16C2" w:rsidRDefault="001F1BC8" w:rsidP="001F1BC8">
            <w:pPr>
              <w:pStyle w:val="a7"/>
              <w:spacing w:after="120" w:line="360" w:lineRule="auto"/>
              <w:ind w:left="0"/>
              <w:rPr>
                <w:rFonts w:ascii="David" w:hAnsi="David" w:cs="David" w:hint="cs"/>
                <w:rtl/>
              </w:rPr>
            </w:pPr>
            <w:r w:rsidRPr="00EE16C2">
              <w:rPr>
                <w:rFonts w:ascii="David" w:hAnsi="David" w:cs="David" w:hint="cs"/>
                <w:rtl/>
              </w:rPr>
              <w:t>(</w:t>
            </w:r>
            <w:r>
              <w:rPr>
                <w:rFonts w:ascii="David" w:hAnsi="David" w:cs="David"/>
              </w:rPr>
              <w:t>7,174</w:t>
            </w:r>
            <w:r w:rsidRPr="00EE16C2">
              <w:rPr>
                <w:rFonts w:ascii="David" w:hAnsi="David" w:cs="David" w:hint="cs"/>
                <w:rtl/>
              </w:rPr>
              <w:t>)</w:t>
            </w:r>
          </w:p>
        </w:tc>
        <w:tc>
          <w:tcPr>
            <w:tcW w:w="0" w:type="auto"/>
            <w:vAlign w:val="center"/>
          </w:tcPr>
          <w:p w:rsidR="001F1BC8" w:rsidRPr="00EE16C2" w:rsidRDefault="001F1BC8" w:rsidP="001F1BC8">
            <w:pPr>
              <w:pStyle w:val="a7"/>
              <w:spacing w:after="120" w:line="360" w:lineRule="auto"/>
              <w:ind w:left="0"/>
              <w:rPr>
                <w:rFonts w:ascii="David" w:hAnsi="David" w:cs="David" w:hint="cs"/>
              </w:rPr>
            </w:pPr>
            <w:r>
              <w:rPr>
                <w:rFonts w:ascii="David" w:hAnsi="David" w:cs="David"/>
              </w:rPr>
              <w:t>15%*47,826=</w:t>
            </w:r>
          </w:p>
        </w:tc>
        <w:tc>
          <w:tcPr>
            <w:tcW w:w="0" w:type="auto"/>
            <w:vAlign w:val="center"/>
          </w:tcPr>
          <w:p w:rsidR="001F1BC8" w:rsidRPr="00EE16C2" w:rsidRDefault="001F1BC8" w:rsidP="001F1BC8">
            <w:pPr>
              <w:pStyle w:val="a7"/>
              <w:spacing w:after="120" w:line="360" w:lineRule="auto"/>
              <w:ind w:left="0"/>
              <w:rPr>
                <w:rFonts w:ascii="David" w:hAnsi="David" w:cs="David" w:hint="cs"/>
                <w:rtl/>
              </w:rPr>
            </w:pPr>
            <w:r w:rsidRPr="00EE16C2">
              <w:rPr>
                <w:rFonts w:ascii="David" w:hAnsi="David" w:cs="David" w:hint="cs"/>
                <w:rtl/>
              </w:rPr>
              <w:t>התאמות לרווח</w:t>
            </w:r>
          </w:p>
        </w:tc>
      </w:tr>
      <w:tr w:rsidR="00963B63" w:rsidRPr="00EE16C2" w:rsidTr="00963B63">
        <w:trPr>
          <w:trHeight w:val="150"/>
        </w:trPr>
        <w:tc>
          <w:tcPr>
            <w:tcW w:w="0" w:type="auto"/>
            <w:vMerge w:val="restart"/>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 xml:space="preserve">תשלום </w:t>
            </w:r>
          </w:p>
        </w:tc>
        <w:tc>
          <w:tcPr>
            <w:tcW w:w="0" w:type="auto"/>
            <w:vMerge w:val="restart"/>
            <w:vAlign w:val="center"/>
          </w:tcPr>
          <w:p w:rsidR="00963B63" w:rsidRPr="00EE16C2" w:rsidRDefault="001F1BC8" w:rsidP="00963B63">
            <w:pPr>
              <w:pStyle w:val="a7"/>
              <w:spacing w:after="120" w:line="360" w:lineRule="auto"/>
              <w:ind w:left="0"/>
              <w:rPr>
                <w:rFonts w:ascii="David" w:hAnsi="David" w:cs="David" w:hint="cs"/>
                <w:rtl/>
              </w:rPr>
            </w:pPr>
            <w:r>
              <w:rPr>
                <w:rFonts w:ascii="David" w:hAnsi="David" w:cs="David" w:hint="cs"/>
                <w:rtl/>
              </w:rPr>
              <w:t>55</w:t>
            </w:r>
            <w:r w:rsidR="00963B63" w:rsidRPr="00EE16C2">
              <w:rPr>
                <w:rFonts w:ascii="David" w:hAnsi="David" w:cs="David" w:hint="cs"/>
                <w:rtl/>
              </w:rPr>
              <w:t>,000</w:t>
            </w:r>
          </w:p>
        </w:tc>
        <w:tc>
          <w:tcPr>
            <w:tcW w:w="0" w:type="auto"/>
            <w:vMerge w:val="restart"/>
            <w:vAlign w:val="center"/>
          </w:tcPr>
          <w:p w:rsidR="00963B63" w:rsidRPr="00EE16C2" w:rsidRDefault="00963B63" w:rsidP="00963B63">
            <w:pPr>
              <w:pStyle w:val="a7"/>
              <w:spacing w:after="120" w:line="360" w:lineRule="auto"/>
              <w:ind w:left="0"/>
              <w:rPr>
                <w:rFonts w:ascii="David" w:hAnsi="David" w:cs="David" w:hint="cs"/>
                <w:rtl/>
              </w:rPr>
            </w:pPr>
          </w:p>
        </w:tc>
        <w:tc>
          <w:tcPr>
            <w:tcW w:w="0" w:type="auto"/>
            <w:vAlign w:val="center"/>
          </w:tcPr>
          <w:p w:rsidR="00963B63" w:rsidRPr="00EE16C2" w:rsidRDefault="00963B63" w:rsidP="001F1BC8">
            <w:pPr>
              <w:pStyle w:val="a7"/>
              <w:spacing w:after="120" w:line="360" w:lineRule="auto"/>
              <w:ind w:left="0"/>
              <w:rPr>
                <w:rFonts w:ascii="David" w:hAnsi="David" w:cs="David" w:hint="cs"/>
                <w:rtl/>
              </w:rPr>
            </w:pPr>
            <w:r w:rsidRPr="00EE16C2">
              <w:rPr>
                <w:rFonts w:ascii="David" w:hAnsi="David" w:cs="David" w:hint="cs"/>
                <w:rtl/>
              </w:rPr>
              <w:t xml:space="preserve">ריבית </w:t>
            </w:r>
            <w:r w:rsidR="001F1BC8">
              <w:rPr>
                <w:rFonts w:ascii="David" w:hAnsi="David" w:cs="David"/>
              </w:rPr>
              <w:t>7,174</w:t>
            </w:r>
            <w:r w:rsidR="001F1BC8">
              <w:rPr>
                <w:rFonts w:ascii="David" w:hAnsi="David" w:cs="David" w:hint="cs"/>
                <w:rtl/>
              </w:rPr>
              <w:t>- שוטפת</w:t>
            </w:r>
          </w:p>
        </w:tc>
      </w:tr>
      <w:tr w:rsidR="00963B63" w:rsidRPr="00EE16C2" w:rsidTr="00963B63">
        <w:trPr>
          <w:trHeight w:val="149"/>
        </w:trPr>
        <w:tc>
          <w:tcPr>
            <w:tcW w:w="0" w:type="auto"/>
            <w:vMerge/>
            <w:tcBorders>
              <w:bottom w:val="single" w:sz="12" w:space="0" w:color="auto"/>
            </w:tcBorders>
            <w:vAlign w:val="center"/>
          </w:tcPr>
          <w:p w:rsidR="00963B63" w:rsidRPr="00EE16C2" w:rsidRDefault="00963B63" w:rsidP="00963B63">
            <w:pPr>
              <w:pStyle w:val="a7"/>
              <w:spacing w:after="120" w:line="360" w:lineRule="auto"/>
              <w:ind w:left="0"/>
              <w:rPr>
                <w:rFonts w:ascii="David" w:hAnsi="David" w:cs="David" w:hint="cs"/>
                <w:rtl/>
              </w:rPr>
            </w:pPr>
          </w:p>
        </w:tc>
        <w:tc>
          <w:tcPr>
            <w:tcW w:w="0" w:type="auto"/>
            <w:vMerge/>
            <w:tcBorders>
              <w:bottom w:val="single" w:sz="12" w:space="0" w:color="auto"/>
            </w:tcBorders>
            <w:vAlign w:val="center"/>
          </w:tcPr>
          <w:p w:rsidR="00963B63" w:rsidRPr="00EE16C2" w:rsidRDefault="00963B63" w:rsidP="00963B63">
            <w:pPr>
              <w:pStyle w:val="a7"/>
              <w:spacing w:after="120" w:line="360" w:lineRule="auto"/>
              <w:ind w:left="0"/>
              <w:rPr>
                <w:rFonts w:ascii="David" w:hAnsi="David" w:cs="David" w:hint="cs"/>
                <w:rtl/>
              </w:rPr>
            </w:pPr>
          </w:p>
        </w:tc>
        <w:tc>
          <w:tcPr>
            <w:tcW w:w="0" w:type="auto"/>
            <w:vMerge/>
            <w:vAlign w:val="center"/>
          </w:tcPr>
          <w:p w:rsidR="00963B63" w:rsidRPr="00EE16C2" w:rsidRDefault="00963B63" w:rsidP="00963B63">
            <w:pPr>
              <w:pStyle w:val="a7"/>
              <w:spacing w:after="120" w:line="360" w:lineRule="auto"/>
              <w:ind w:left="0"/>
              <w:rPr>
                <w:rFonts w:ascii="David" w:hAnsi="David" w:cs="David" w:hint="cs"/>
                <w:rtl/>
              </w:rPr>
            </w:pPr>
          </w:p>
        </w:tc>
        <w:tc>
          <w:tcPr>
            <w:tcW w:w="0" w:type="auto"/>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 xml:space="preserve">קרן </w:t>
            </w:r>
            <w:r w:rsidRPr="00EE16C2">
              <w:rPr>
                <w:rFonts w:ascii="David" w:hAnsi="David" w:cs="David"/>
                <w:rtl/>
              </w:rPr>
              <w:t>–</w:t>
            </w:r>
            <w:r w:rsidR="001F1BC8">
              <w:rPr>
                <w:rFonts w:ascii="David" w:hAnsi="David" w:cs="David" w:hint="cs"/>
                <w:rtl/>
              </w:rPr>
              <w:t xml:space="preserve"> 47,826</w:t>
            </w:r>
            <w:r w:rsidRPr="00EE16C2">
              <w:rPr>
                <w:rFonts w:ascii="David" w:hAnsi="David" w:cs="David" w:hint="cs"/>
                <w:rtl/>
              </w:rPr>
              <w:t xml:space="preserve"> - מימון</w:t>
            </w:r>
          </w:p>
        </w:tc>
      </w:tr>
      <w:tr w:rsidR="00963B63" w:rsidRPr="00EE16C2" w:rsidTr="00963B63">
        <w:trPr>
          <w:trHeight w:val="149"/>
        </w:trPr>
        <w:tc>
          <w:tcPr>
            <w:tcW w:w="0" w:type="auto"/>
            <w:tcBorders>
              <w:top w:val="single" w:sz="12" w:space="0" w:color="auto"/>
            </w:tcBorders>
            <w:shd w:val="clear" w:color="auto" w:fill="DEEAF6" w:themeFill="accent1" w:themeFillTint="33"/>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יתרה</w:t>
            </w:r>
          </w:p>
        </w:tc>
        <w:tc>
          <w:tcPr>
            <w:tcW w:w="0" w:type="auto"/>
            <w:tcBorders>
              <w:top w:val="single" w:sz="12" w:space="0" w:color="auto"/>
            </w:tcBorders>
            <w:shd w:val="clear" w:color="auto" w:fill="DEEAF6" w:themeFill="accent1" w:themeFillTint="33"/>
            <w:vAlign w:val="center"/>
          </w:tcPr>
          <w:p w:rsidR="00963B63" w:rsidRPr="00EE16C2" w:rsidRDefault="00963B63" w:rsidP="00963B63">
            <w:pPr>
              <w:pStyle w:val="a7"/>
              <w:spacing w:after="120" w:line="360" w:lineRule="auto"/>
              <w:ind w:left="0"/>
              <w:rPr>
                <w:rFonts w:ascii="David" w:hAnsi="David" w:cs="David" w:hint="cs"/>
                <w:rtl/>
              </w:rPr>
            </w:pPr>
            <w:r w:rsidRPr="00EE16C2">
              <w:rPr>
                <w:rFonts w:ascii="David" w:hAnsi="David" w:cs="David" w:hint="cs"/>
                <w:rtl/>
              </w:rPr>
              <w:t>--</w:t>
            </w:r>
          </w:p>
        </w:tc>
        <w:tc>
          <w:tcPr>
            <w:tcW w:w="0" w:type="auto"/>
            <w:vAlign w:val="center"/>
          </w:tcPr>
          <w:p w:rsidR="00963B63" w:rsidRPr="00EE16C2" w:rsidRDefault="00963B63" w:rsidP="00963B63">
            <w:pPr>
              <w:pStyle w:val="a7"/>
              <w:spacing w:after="120" w:line="360" w:lineRule="auto"/>
              <w:ind w:left="0"/>
              <w:rPr>
                <w:rFonts w:ascii="David" w:hAnsi="David" w:cs="David" w:hint="cs"/>
                <w:rtl/>
              </w:rPr>
            </w:pPr>
          </w:p>
        </w:tc>
        <w:tc>
          <w:tcPr>
            <w:tcW w:w="0" w:type="auto"/>
            <w:vAlign w:val="center"/>
          </w:tcPr>
          <w:p w:rsidR="00963B63" w:rsidRPr="00EE16C2" w:rsidRDefault="00963B63" w:rsidP="00963B63">
            <w:pPr>
              <w:pStyle w:val="a7"/>
              <w:spacing w:after="120" w:line="360" w:lineRule="auto"/>
              <w:ind w:left="0"/>
              <w:rPr>
                <w:rFonts w:ascii="David" w:hAnsi="David" w:cs="David" w:hint="cs"/>
                <w:rtl/>
              </w:rPr>
            </w:pPr>
          </w:p>
        </w:tc>
      </w:tr>
    </w:tbl>
    <w:p w:rsidR="001F1BC8" w:rsidRDefault="001F1BC8" w:rsidP="001F1BC8">
      <w:pPr>
        <w:pStyle w:val="a7"/>
        <w:spacing w:after="120" w:line="360" w:lineRule="auto"/>
        <w:ind w:left="1080"/>
        <w:jc w:val="both"/>
        <w:rPr>
          <w:rFonts w:ascii="David" w:hAnsi="David" w:cs="David"/>
          <w:sz w:val="24"/>
          <w:szCs w:val="24"/>
          <w:rtl/>
        </w:rPr>
      </w:pPr>
      <w:r>
        <w:rPr>
          <w:rFonts w:ascii="David" w:hAnsi="David" w:cs="David" w:hint="cs"/>
          <w:b/>
          <w:bCs/>
          <w:sz w:val="24"/>
          <w:szCs w:val="24"/>
          <w:u w:val="single"/>
          <w:rtl/>
        </w:rPr>
        <w:t xml:space="preserve">מסקנה: </w:t>
      </w:r>
      <w:r>
        <w:rPr>
          <w:rFonts w:ascii="David" w:hAnsi="David" w:cs="David" w:hint="cs"/>
          <w:sz w:val="24"/>
          <w:szCs w:val="24"/>
          <w:rtl/>
        </w:rPr>
        <w:t xml:space="preserve">ברוב סוגי האג"ח התשלום השנתי מכסה את כל הריבית ואף כולל </w:t>
      </w:r>
      <w:proofErr w:type="spellStart"/>
      <w:r>
        <w:rPr>
          <w:rFonts w:ascii="David" w:hAnsi="David" w:cs="David" w:hint="cs"/>
          <w:sz w:val="24"/>
          <w:szCs w:val="24"/>
          <w:rtl/>
        </w:rPr>
        <w:t>פרעון</w:t>
      </w:r>
      <w:proofErr w:type="spellEnd"/>
      <w:r>
        <w:rPr>
          <w:rFonts w:ascii="David" w:hAnsi="David" w:cs="David" w:hint="cs"/>
          <w:sz w:val="24"/>
          <w:szCs w:val="24"/>
          <w:rtl/>
        </w:rPr>
        <w:t xml:space="preserve"> של קרן. המקרה היחידי היוצא דופן הוא המקרה הראשון שזה הנפקה </w:t>
      </w:r>
      <w:proofErr w:type="spellStart"/>
      <w:r>
        <w:rPr>
          <w:rFonts w:ascii="David" w:hAnsi="David" w:cs="David" w:hint="cs"/>
          <w:sz w:val="24"/>
          <w:szCs w:val="24"/>
          <w:rtl/>
        </w:rPr>
        <w:t>בנכיון</w:t>
      </w:r>
      <w:proofErr w:type="spellEnd"/>
      <w:r>
        <w:rPr>
          <w:rFonts w:ascii="David" w:hAnsi="David" w:cs="David" w:hint="cs"/>
          <w:sz w:val="24"/>
          <w:szCs w:val="24"/>
          <w:rtl/>
        </w:rPr>
        <w:t xml:space="preserve"> </w:t>
      </w:r>
      <w:proofErr w:type="spellStart"/>
      <w:r>
        <w:rPr>
          <w:rFonts w:ascii="David" w:hAnsi="David" w:cs="David" w:hint="cs"/>
          <w:sz w:val="24"/>
          <w:szCs w:val="24"/>
          <w:rtl/>
        </w:rPr>
        <w:t>כשהפרעון</w:t>
      </w:r>
      <w:proofErr w:type="spellEnd"/>
      <w:r>
        <w:rPr>
          <w:rFonts w:ascii="David" w:hAnsi="David" w:cs="David" w:hint="cs"/>
          <w:sz w:val="24"/>
          <w:szCs w:val="24"/>
          <w:rtl/>
        </w:rPr>
        <w:t xml:space="preserve"> הוא בתשלום אחד. </w:t>
      </w: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Default="001F1BC8" w:rsidP="001F1BC8">
      <w:pPr>
        <w:pStyle w:val="a7"/>
        <w:spacing w:after="120" w:line="360" w:lineRule="auto"/>
        <w:ind w:left="1080"/>
        <w:jc w:val="both"/>
        <w:rPr>
          <w:rFonts w:ascii="David" w:hAnsi="David" w:cs="David"/>
          <w:sz w:val="24"/>
          <w:szCs w:val="24"/>
          <w:rtl/>
        </w:rPr>
      </w:pPr>
    </w:p>
    <w:p w:rsidR="001F1BC8" w:rsidRPr="001F1BC8" w:rsidRDefault="001F1BC8" w:rsidP="001F1BC8">
      <w:pPr>
        <w:spacing w:after="120" w:line="360" w:lineRule="auto"/>
        <w:jc w:val="both"/>
        <w:rPr>
          <w:rFonts w:ascii="David" w:hAnsi="David" w:cs="David"/>
          <w:sz w:val="24"/>
          <w:szCs w:val="24"/>
          <w:rtl/>
        </w:rPr>
      </w:pPr>
      <w:r w:rsidRPr="001F1BC8">
        <w:rPr>
          <w:rFonts w:ascii="David" w:hAnsi="David" w:cs="David" w:hint="cs"/>
          <w:sz w:val="24"/>
          <w:szCs w:val="24"/>
          <w:rtl/>
        </w:rPr>
        <w:lastRenderedPageBreak/>
        <w:t>נייר עבודה לדו"ח תזרים מזומנים :</w:t>
      </w:r>
    </w:p>
    <w:tbl>
      <w:tblPr>
        <w:tblStyle w:val="ab"/>
        <w:bidiVisual/>
        <w:tblW w:w="0" w:type="auto"/>
        <w:tblInd w:w="1080" w:type="dxa"/>
        <w:tblLook w:val="04A0" w:firstRow="1" w:lastRow="0" w:firstColumn="1" w:lastColumn="0" w:noHBand="0" w:noVBand="1"/>
      </w:tblPr>
      <w:tblGrid>
        <w:gridCol w:w="978"/>
        <w:gridCol w:w="1125"/>
        <w:gridCol w:w="1150"/>
        <w:gridCol w:w="1076"/>
        <w:gridCol w:w="905"/>
        <w:gridCol w:w="988"/>
        <w:gridCol w:w="994"/>
      </w:tblGrid>
      <w:tr w:rsidR="001F1BC8" w:rsidTr="001F1BC8">
        <w:tc>
          <w:tcPr>
            <w:tcW w:w="978" w:type="dxa"/>
          </w:tcPr>
          <w:p w:rsidR="001F1BC8" w:rsidRDefault="001F1BC8" w:rsidP="001F1BC8">
            <w:pPr>
              <w:pStyle w:val="a7"/>
              <w:spacing w:after="120" w:line="360" w:lineRule="auto"/>
              <w:ind w:left="0"/>
              <w:jc w:val="both"/>
              <w:rPr>
                <w:rFonts w:ascii="David" w:hAnsi="David" w:cs="David"/>
                <w:sz w:val="24"/>
                <w:szCs w:val="24"/>
                <w:rtl/>
              </w:rPr>
            </w:pPr>
            <w:proofErr w:type="spellStart"/>
            <w:r>
              <w:rPr>
                <w:rFonts w:ascii="David" w:hAnsi="David" w:cs="David" w:hint="cs"/>
                <w:sz w:val="24"/>
                <w:szCs w:val="24"/>
                <w:rtl/>
              </w:rPr>
              <w:t>י"פ</w:t>
            </w:r>
            <w:proofErr w:type="spellEnd"/>
          </w:p>
        </w:tc>
        <w:tc>
          <w:tcPr>
            <w:tcW w:w="1125" w:type="dxa"/>
          </w:tcPr>
          <w:p w:rsidR="001F1BC8" w:rsidRDefault="001F1BC8" w:rsidP="001F1BC8">
            <w:pPr>
              <w:pStyle w:val="a7"/>
              <w:spacing w:after="120" w:line="360" w:lineRule="auto"/>
              <w:ind w:left="0"/>
              <w:jc w:val="both"/>
              <w:rPr>
                <w:rFonts w:ascii="David" w:hAnsi="David" w:cs="David"/>
                <w:sz w:val="24"/>
                <w:szCs w:val="24"/>
                <w:rtl/>
              </w:rPr>
            </w:pPr>
            <w:r>
              <w:rPr>
                <w:rFonts w:ascii="David" w:hAnsi="David" w:cs="David" w:hint="cs"/>
                <w:sz w:val="24"/>
                <w:szCs w:val="24"/>
                <w:rtl/>
              </w:rPr>
              <w:t>שוטפת</w:t>
            </w:r>
          </w:p>
        </w:tc>
        <w:tc>
          <w:tcPr>
            <w:tcW w:w="1150" w:type="dxa"/>
          </w:tcPr>
          <w:p w:rsidR="001F1BC8" w:rsidRDefault="001F1BC8" w:rsidP="001F1BC8">
            <w:pPr>
              <w:pStyle w:val="a7"/>
              <w:spacing w:after="120" w:line="360" w:lineRule="auto"/>
              <w:ind w:left="0"/>
              <w:jc w:val="both"/>
              <w:rPr>
                <w:rFonts w:ascii="David" w:hAnsi="David" w:cs="David"/>
                <w:sz w:val="24"/>
                <w:szCs w:val="24"/>
                <w:rtl/>
              </w:rPr>
            </w:pPr>
            <w:r>
              <w:rPr>
                <w:rFonts w:ascii="David" w:hAnsi="David" w:cs="David" w:hint="cs"/>
                <w:sz w:val="24"/>
                <w:szCs w:val="24"/>
                <w:rtl/>
              </w:rPr>
              <w:t>השקעה</w:t>
            </w:r>
          </w:p>
        </w:tc>
        <w:tc>
          <w:tcPr>
            <w:tcW w:w="1076" w:type="dxa"/>
          </w:tcPr>
          <w:p w:rsidR="001F1BC8" w:rsidRDefault="001F1BC8" w:rsidP="001F1BC8">
            <w:pPr>
              <w:pStyle w:val="a7"/>
              <w:spacing w:after="120" w:line="360" w:lineRule="auto"/>
              <w:ind w:left="0"/>
              <w:jc w:val="both"/>
              <w:rPr>
                <w:rFonts w:ascii="David" w:hAnsi="David" w:cs="David"/>
                <w:sz w:val="24"/>
                <w:szCs w:val="24"/>
                <w:rtl/>
              </w:rPr>
            </w:pPr>
            <w:r>
              <w:rPr>
                <w:rFonts w:ascii="David" w:hAnsi="David" w:cs="David" w:hint="cs"/>
                <w:sz w:val="24"/>
                <w:szCs w:val="24"/>
                <w:rtl/>
              </w:rPr>
              <w:t>מימון</w:t>
            </w:r>
          </w:p>
        </w:tc>
        <w:tc>
          <w:tcPr>
            <w:tcW w:w="905" w:type="dxa"/>
          </w:tcPr>
          <w:p w:rsidR="001F1BC8" w:rsidRDefault="001F1BC8" w:rsidP="001F1BC8">
            <w:pPr>
              <w:pStyle w:val="a7"/>
              <w:spacing w:after="120" w:line="360" w:lineRule="auto"/>
              <w:ind w:left="0"/>
              <w:jc w:val="both"/>
              <w:rPr>
                <w:rFonts w:ascii="David" w:hAnsi="David" w:cs="David" w:hint="cs"/>
                <w:sz w:val="24"/>
                <w:szCs w:val="24"/>
                <w:rtl/>
              </w:rPr>
            </w:pPr>
            <w:r>
              <w:rPr>
                <w:rFonts w:ascii="David" w:hAnsi="David" w:cs="David" w:hint="cs"/>
                <w:sz w:val="24"/>
                <w:szCs w:val="24"/>
                <w:rtl/>
              </w:rPr>
              <w:t>השפעת תנודות שע"ח</w:t>
            </w:r>
          </w:p>
        </w:tc>
        <w:tc>
          <w:tcPr>
            <w:tcW w:w="988" w:type="dxa"/>
          </w:tcPr>
          <w:p w:rsidR="001F1BC8" w:rsidRDefault="001F1BC8" w:rsidP="001F1BC8">
            <w:pPr>
              <w:pStyle w:val="a7"/>
              <w:spacing w:after="120" w:line="360" w:lineRule="auto"/>
              <w:ind w:left="0"/>
              <w:jc w:val="both"/>
              <w:rPr>
                <w:rFonts w:ascii="David" w:hAnsi="David" w:cs="David"/>
                <w:sz w:val="24"/>
                <w:szCs w:val="24"/>
                <w:rtl/>
              </w:rPr>
            </w:pPr>
            <w:r>
              <w:rPr>
                <w:rFonts w:ascii="David" w:hAnsi="David" w:cs="David" w:hint="cs"/>
                <w:sz w:val="24"/>
                <w:szCs w:val="24"/>
                <w:rtl/>
              </w:rPr>
              <w:t>עזר</w:t>
            </w:r>
          </w:p>
        </w:tc>
        <w:tc>
          <w:tcPr>
            <w:tcW w:w="994" w:type="dxa"/>
          </w:tcPr>
          <w:p w:rsidR="001F1BC8" w:rsidRDefault="001F1BC8" w:rsidP="001F1BC8">
            <w:pPr>
              <w:pStyle w:val="a7"/>
              <w:spacing w:after="120" w:line="360" w:lineRule="auto"/>
              <w:ind w:left="0"/>
              <w:jc w:val="both"/>
              <w:rPr>
                <w:rFonts w:ascii="David" w:hAnsi="David" w:cs="David"/>
                <w:sz w:val="24"/>
                <w:szCs w:val="24"/>
                <w:rtl/>
              </w:rPr>
            </w:pPr>
            <w:proofErr w:type="spellStart"/>
            <w:r>
              <w:rPr>
                <w:rFonts w:ascii="David" w:hAnsi="David" w:cs="David" w:hint="cs"/>
                <w:sz w:val="24"/>
                <w:szCs w:val="24"/>
                <w:rtl/>
              </w:rPr>
              <w:t>י"ס</w:t>
            </w:r>
            <w:proofErr w:type="spellEnd"/>
          </w:p>
        </w:tc>
      </w:tr>
    </w:tbl>
    <w:p w:rsidR="00B82883" w:rsidRDefault="00B82883" w:rsidP="001F1BC8">
      <w:pPr>
        <w:spacing w:after="120" w:line="360" w:lineRule="auto"/>
        <w:jc w:val="both"/>
        <w:rPr>
          <w:rFonts w:ascii="David" w:hAnsi="David" w:cs="David"/>
          <w:b/>
          <w:bCs/>
          <w:sz w:val="24"/>
          <w:szCs w:val="24"/>
          <w:rtl/>
        </w:rPr>
      </w:pPr>
    </w:p>
    <w:p w:rsidR="001F1BC8" w:rsidRPr="001F1BC8" w:rsidRDefault="001F1BC8" w:rsidP="001F1BC8">
      <w:pPr>
        <w:spacing w:after="120" w:line="360" w:lineRule="auto"/>
        <w:jc w:val="both"/>
        <w:rPr>
          <w:rFonts w:ascii="David" w:hAnsi="David" w:cs="David"/>
          <w:b/>
          <w:bCs/>
          <w:sz w:val="24"/>
          <w:szCs w:val="24"/>
          <w:rtl/>
        </w:rPr>
      </w:pPr>
      <w:r w:rsidRPr="001F1BC8">
        <w:rPr>
          <w:rFonts w:ascii="David" w:hAnsi="David" w:cs="David" w:hint="cs"/>
          <w:b/>
          <w:bCs/>
          <w:sz w:val="24"/>
          <w:szCs w:val="24"/>
          <w:rtl/>
        </w:rPr>
        <w:t xml:space="preserve">הטורים </w:t>
      </w:r>
      <w:proofErr w:type="spellStart"/>
      <w:r w:rsidRPr="001F1BC8">
        <w:rPr>
          <w:rFonts w:ascii="David" w:hAnsi="David" w:cs="David" w:hint="cs"/>
          <w:b/>
          <w:bCs/>
          <w:sz w:val="24"/>
          <w:szCs w:val="24"/>
          <w:rtl/>
        </w:rPr>
        <w:t>י"פ</w:t>
      </w:r>
      <w:proofErr w:type="spellEnd"/>
      <w:r w:rsidRPr="001F1BC8">
        <w:rPr>
          <w:rFonts w:ascii="David" w:hAnsi="David" w:cs="David" w:hint="cs"/>
          <w:b/>
          <w:bCs/>
          <w:sz w:val="24"/>
          <w:szCs w:val="24"/>
          <w:rtl/>
        </w:rPr>
        <w:t xml:space="preserve"> ויתרת סגירה-</w:t>
      </w:r>
      <w:r w:rsidRPr="001F1BC8">
        <w:rPr>
          <w:rFonts w:ascii="David" w:hAnsi="David" w:cs="David" w:hint="cs"/>
          <w:sz w:val="24"/>
          <w:szCs w:val="24"/>
          <w:rtl/>
        </w:rPr>
        <w:t xml:space="preserve"> נועדו להעתקת הדו"ח על המצב הכספי לתחילת שנה ולסופה </w:t>
      </w:r>
    </w:p>
    <w:p w:rsidR="001F1BC8" w:rsidRPr="001F1BC8" w:rsidRDefault="001F1BC8" w:rsidP="001F1BC8">
      <w:pPr>
        <w:spacing w:after="120" w:line="360" w:lineRule="auto"/>
        <w:jc w:val="both"/>
        <w:rPr>
          <w:rFonts w:ascii="David" w:hAnsi="David" w:cs="David"/>
          <w:sz w:val="24"/>
          <w:szCs w:val="24"/>
          <w:rtl/>
        </w:rPr>
      </w:pPr>
      <w:r w:rsidRPr="001F1BC8">
        <w:rPr>
          <w:rFonts w:ascii="David" w:hAnsi="David" w:cs="David" w:hint="cs"/>
          <w:b/>
          <w:bCs/>
          <w:sz w:val="24"/>
          <w:szCs w:val="24"/>
          <w:rtl/>
        </w:rPr>
        <w:t>הטורים</w:t>
      </w:r>
      <w:r w:rsidRPr="001F1BC8">
        <w:rPr>
          <w:rFonts w:ascii="David" w:hAnsi="David" w:cs="David" w:hint="cs"/>
          <w:b/>
          <w:bCs/>
          <w:sz w:val="24"/>
          <w:szCs w:val="24"/>
          <w:rtl/>
        </w:rPr>
        <w:t xml:space="preserve"> שוטפת, השקעה, מימון והשפעת תנודות  </w:t>
      </w:r>
      <w:r w:rsidRPr="001F1BC8">
        <w:rPr>
          <w:rFonts w:ascii="David" w:hAnsi="David" w:cs="David"/>
          <w:b/>
          <w:bCs/>
          <w:sz w:val="24"/>
          <w:szCs w:val="24"/>
          <w:rtl/>
        </w:rPr>
        <w:t>–</w:t>
      </w:r>
      <w:r w:rsidRPr="001F1BC8">
        <w:rPr>
          <w:rFonts w:ascii="David" w:hAnsi="David" w:cs="David" w:hint="cs"/>
          <w:b/>
          <w:bCs/>
          <w:sz w:val="24"/>
          <w:szCs w:val="24"/>
          <w:rtl/>
        </w:rPr>
        <w:t xml:space="preserve"> </w:t>
      </w:r>
      <w:r w:rsidRPr="001F1BC8">
        <w:rPr>
          <w:rFonts w:ascii="David" w:hAnsi="David" w:cs="David" w:hint="cs"/>
          <w:sz w:val="24"/>
          <w:szCs w:val="24"/>
          <w:rtl/>
        </w:rPr>
        <w:t xml:space="preserve">נועדו לסיווג הפעולות לפי הפעילות המתאימה  </w:t>
      </w:r>
    </w:p>
    <w:p w:rsidR="001F1BC8" w:rsidRPr="001F1BC8" w:rsidRDefault="001F1BC8" w:rsidP="001F1BC8">
      <w:pPr>
        <w:spacing w:after="120" w:line="360" w:lineRule="auto"/>
        <w:jc w:val="both"/>
        <w:rPr>
          <w:rFonts w:ascii="David" w:hAnsi="David" w:cs="David"/>
          <w:b/>
          <w:bCs/>
          <w:sz w:val="24"/>
          <w:szCs w:val="24"/>
          <w:rtl/>
        </w:rPr>
      </w:pPr>
      <w:r w:rsidRPr="001F1BC8">
        <w:rPr>
          <w:rFonts w:ascii="David" w:hAnsi="David" w:cs="David" w:hint="cs"/>
          <w:b/>
          <w:bCs/>
          <w:sz w:val="24"/>
          <w:szCs w:val="24"/>
          <w:rtl/>
        </w:rPr>
        <w:t>טור עזר-</w:t>
      </w:r>
      <w:r w:rsidRPr="001F1BC8">
        <w:rPr>
          <w:rFonts w:ascii="David" w:hAnsi="David" w:cs="David" w:hint="cs"/>
          <w:sz w:val="24"/>
          <w:szCs w:val="24"/>
          <w:rtl/>
        </w:rPr>
        <w:t xml:space="preserve"> נועד לפעילויות השקעה ומימון שאין איתן זרימת מזומן ולפעילויות קישור אותן נלמד בהמשך.</w:t>
      </w:r>
    </w:p>
    <w:p w:rsidR="001F1BC8" w:rsidRDefault="001F1BC8" w:rsidP="001F1BC8">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הליך העבודה :</w:t>
      </w:r>
    </w:p>
    <w:p w:rsidR="001F1BC8" w:rsidRDefault="001F1BC8" w:rsidP="005935C1">
      <w:pPr>
        <w:spacing w:after="120" w:line="360" w:lineRule="auto"/>
        <w:jc w:val="both"/>
        <w:rPr>
          <w:rFonts w:ascii="David" w:hAnsi="David" w:cs="David" w:hint="cs"/>
          <w:sz w:val="24"/>
          <w:szCs w:val="24"/>
          <w:rtl/>
        </w:rPr>
      </w:pPr>
      <w:r>
        <w:rPr>
          <w:rFonts w:ascii="David" w:hAnsi="David" w:cs="David" w:hint="cs"/>
          <w:b/>
          <w:bCs/>
          <w:sz w:val="24"/>
          <w:szCs w:val="24"/>
          <w:rtl/>
        </w:rPr>
        <w:t xml:space="preserve">המטרה: </w:t>
      </w:r>
      <w:r>
        <w:rPr>
          <w:rFonts w:ascii="David" w:hAnsi="David" w:cs="David" w:hint="cs"/>
          <w:sz w:val="24"/>
          <w:szCs w:val="24"/>
          <w:rtl/>
        </w:rPr>
        <w:t xml:space="preserve">להסביר כיצד השתנתה  היתרה לגבי </w:t>
      </w:r>
      <w:r w:rsidR="005935C1">
        <w:rPr>
          <w:rFonts w:ascii="David" w:hAnsi="David" w:cs="David" w:hint="cs"/>
          <w:sz w:val="24"/>
          <w:szCs w:val="24"/>
          <w:rtl/>
        </w:rPr>
        <w:t xml:space="preserve"> כל אחד מהסעיפים, למעט המזומן  </w:t>
      </w:r>
      <w:r>
        <w:rPr>
          <w:rFonts w:ascii="David" w:hAnsi="David" w:cs="David" w:hint="cs"/>
          <w:sz w:val="24"/>
          <w:szCs w:val="24"/>
          <w:rtl/>
        </w:rPr>
        <w:t xml:space="preserve">מיתרת הפתיחה ליתרת הסגירה </w:t>
      </w:r>
      <w:r w:rsidR="005935C1">
        <w:rPr>
          <w:rFonts w:ascii="David" w:hAnsi="David" w:cs="David" w:hint="cs"/>
          <w:sz w:val="24"/>
          <w:szCs w:val="24"/>
          <w:rtl/>
        </w:rPr>
        <w:t xml:space="preserve">. השחזור (ההסבר) </w:t>
      </w:r>
      <w:r>
        <w:rPr>
          <w:rFonts w:ascii="David" w:hAnsi="David" w:cs="David" w:hint="cs"/>
          <w:sz w:val="24"/>
          <w:szCs w:val="24"/>
          <w:rtl/>
        </w:rPr>
        <w:t xml:space="preserve">מתבצע ע"י </w:t>
      </w:r>
      <w:r w:rsidR="005935C1">
        <w:rPr>
          <w:rFonts w:ascii="David" w:hAnsi="David" w:cs="David" w:hint="cs"/>
          <w:sz w:val="24"/>
          <w:szCs w:val="24"/>
          <w:rtl/>
        </w:rPr>
        <w:t xml:space="preserve">שחזור פקודות יומן . רק בנייר העבודה </w:t>
      </w:r>
      <w:r>
        <w:rPr>
          <w:rFonts w:ascii="David" w:hAnsi="David" w:cs="David" w:hint="cs"/>
          <w:sz w:val="24"/>
          <w:szCs w:val="24"/>
          <w:rtl/>
        </w:rPr>
        <w:t xml:space="preserve">אנו נותנים ביטוי לפעולת יומן חד </w:t>
      </w:r>
      <w:proofErr w:type="spellStart"/>
      <w:r>
        <w:rPr>
          <w:rFonts w:ascii="David" w:hAnsi="David" w:cs="David" w:hint="cs"/>
          <w:sz w:val="24"/>
          <w:szCs w:val="24"/>
          <w:rtl/>
        </w:rPr>
        <w:t>צידית</w:t>
      </w:r>
      <w:proofErr w:type="spellEnd"/>
      <w:r>
        <w:rPr>
          <w:rFonts w:ascii="David" w:hAnsi="David" w:cs="David" w:hint="cs"/>
          <w:sz w:val="24"/>
          <w:szCs w:val="24"/>
          <w:rtl/>
        </w:rPr>
        <w:t xml:space="preserve"> בלי מזומן . </w:t>
      </w:r>
      <w:proofErr w:type="spellStart"/>
      <w:r>
        <w:rPr>
          <w:rFonts w:ascii="David" w:hAnsi="David" w:cs="David" w:hint="cs"/>
          <w:sz w:val="24"/>
          <w:szCs w:val="24"/>
          <w:rtl/>
        </w:rPr>
        <w:t>למשל:נרכש</w:t>
      </w:r>
      <w:proofErr w:type="spellEnd"/>
      <w:r>
        <w:rPr>
          <w:rFonts w:ascii="David" w:hAnsi="David" w:cs="David" w:hint="cs"/>
          <w:sz w:val="24"/>
          <w:szCs w:val="24"/>
          <w:rtl/>
        </w:rPr>
        <w:t xml:space="preserve"> </w:t>
      </w:r>
      <w:proofErr w:type="spellStart"/>
      <w:r>
        <w:rPr>
          <w:rFonts w:ascii="David" w:hAnsi="David" w:cs="David" w:hint="cs"/>
          <w:sz w:val="24"/>
          <w:szCs w:val="24"/>
          <w:rtl/>
        </w:rPr>
        <w:t>ר"ק</w:t>
      </w:r>
      <w:proofErr w:type="spellEnd"/>
      <w:r>
        <w:rPr>
          <w:rFonts w:ascii="David" w:hAnsi="David" w:cs="David" w:hint="cs"/>
          <w:sz w:val="24"/>
          <w:szCs w:val="24"/>
          <w:rtl/>
        </w:rPr>
        <w:t xml:space="preserve"> בתמורה ל-100,000 ₪ </w:t>
      </w:r>
    </w:p>
    <w:p w:rsidR="001F1BC8" w:rsidRDefault="001F1BC8" w:rsidP="001F1BC8">
      <w:pPr>
        <w:spacing w:after="120" w:line="360" w:lineRule="auto"/>
        <w:jc w:val="both"/>
        <w:rPr>
          <w:rFonts w:ascii="David" w:hAnsi="David" w:cs="David"/>
          <w:sz w:val="24"/>
          <w:szCs w:val="24"/>
          <w:rtl/>
        </w:rPr>
      </w:pPr>
      <w:r>
        <w:rPr>
          <w:rFonts w:ascii="David" w:hAnsi="David" w:cs="David" w:hint="cs"/>
          <w:sz w:val="24"/>
          <w:szCs w:val="24"/>
          <w:rtl/>
        </w:rPr>
        <w:t>כעיקרון הפקודה היא: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14"/>
      </w:tblGrid>
      <w:tr w:rsidR="001F1BC8" w:rsidTr="00833856">
        <w:tc>
          <w:tcPr>
            <w:tcW w:w="0" w:type="auto"/>
            <w:vAlign w:val="center"/>
          </w:tcPr>
          <w:p w:rsidR="001F1BC8" w:rsidRDefault="001F1BC8" w:rsidP="00833856">
            <w:pPr>
              <w:spacing w:after="120" w:line="360" w:lineRule="auto"/>
              <w:rPr>
                <w:rFonts w:ascii="David" w:hAnsi="David" w:cs="David" w:hint="cs"/>
                <w:sz w:val="24"/>
                <w:szCs w:val="24"/>
                <w:rtl/>
              </w:rPr>
            </w:pPr>
            <w:r>
              <w:rPr>
                <w:rFonts w:ascii="David" w:hAnsi="David" w:cs="David" w:hint="cs"/>
                <w:sz w:val="24"/>
                <w:szCs w:val="24"/>
                <w:rtl/>
              </w:rPr>
              <w:t xml:space="preserve">ח' </w:t>
            </w:r>
            <w:proofErr w:type="spellStart"/>
            <w:r>
              <w:rPr>
                <w:rFonts w:ascii="David" w:hAnsi="David" w:cs="David" w:hint="cs"/>
                <w:sz w:val="24"/>
                <w:szCs w:val="24"/>
                <w:rtl/>
              </w:rPr>
              <w:t>ר"ק</w:t>
            </w:r>
            <w:proofErr w:type="spellEnd"/>
          </w:p>
          <w:p w:rsidR="001F1BC8" w:rsidRDefault="001F1BC8" w:rsidP="00833856">
            <w:pPr>
              <w:spacing w:after="120"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1F1BC8" w:rsidRDefault="001F1BC8" w:rsidP="00833856">
            <w:pPr>
              <w:spacing w:after="120" w:line="360" w:lineRule="auto"/>
              <w:rPr>
                <w:rFonts w:ascii="David" w:hAnsi="David" w:cs="David"/>
                <w:sz w:val="24"/>
                <w:szCs w:val="24"/>
                <w:rtl/>
              </w:rPr>
            </w:pPr>
            <w:r>
              <w:rPr>
                <w:rFonts w:ascii="David" w:hAnsi="David" w:cs="David" w:hint="cs"/>
                <w:sz w:val="24"/>
                <w:szCs w:val="24"/>
                <w:rtl/>
              </w:rPr>
              <w:t>100,000</w:t>
            </w:r>
          </w:p>
        </w:tc>
      </w:tr>
    </w:tbl>
    <w:p w:rsidR="001F1BC8" w:rsidRDefault="001F1BC8" w:rsidP="001F1BC8">
      <w:pPr>
        <w:spacing w:after="120" w:line="360" w:lineRule="auto"/>
        <w:jc w:val="both"/>
        <w:rPr>
          <w:rFonts w:ascii="David" w:hAnsi="David" w:cs="David" w:hint="cs"/>
          <w:sz w:val="24"/>
          <w:szCs w:val="24"/>
          <w:rtl/>
        </w:rPr>
      </w:pPr>
      <w:r>
        <w:rPr>
          <w:rFonts w:ascii="David" w:hAnsi="David" w:cs="David" w:hint="cs"/>
          <w:sz w:val="24"/>
          <w:szCs w:val="24"/>
          <w:rtl/>
        </w:rPr>
        <w:t xml:space="preserve">בנייר עבודה נשקף רק את ה- ח' </w:t>
      </w:r>
      <w:proofErr w:type="spellStart"/>
      <w:r>
        <w:rPr>
          <w:rFonts w:ascii="David" w:hAnsi="David" w:cs="David" w:hint="cs"/>
          <w:sz w:val="24"/>
          <w:szCs w:val="24"/>
          <w:rtl/>
        </w:rPr>
        <w:t>ר"ק</w:t>
      </w:r>
      <w:proofErr w:type="spellEnd"/>
      <w:r>
        <w:rPr>
          <w:rFonts w:ascii="David" w:hAnsi="David" w:cs="David" w:hint="cs"/>
          <w:sz w:val="24"/>
          <w:szCs w:val="24"/>
          <w:rtl/>
        </w:rPr>
        <w:t xml:space="preserve"> מול סעיף רכוש קבוע ומתחת לפעילות השקעה .</w:t>
      </w:r>
    </w:p>
    <w:p w:rsidR="001F1BC8" w:rsidRDefault="001F1BC8" w:rsidP="001F1BC8">
      <w:pPr>
        <w:spacing w:after="120" w:line="360" w:lineRule="auto"/>
        <w:jc w:val="both"/>
        <w:rPr>
          <w:rFonts w:ascii="David" w:hAnsi="David" w:cs="David"/>
          <w:sz w:val="24"/>
          <w:szCs w:val="24"/>
          <w:rtl/>
        </w:rPr>
      </w:pPr>
      <w:r>
        <w:rPr>
          <w:rFonts w:ascii="David" w:hAnsi="David" w:cs="David" w:hint="cs"/>
          <w:sz w:val="24"/>
          <w:szCs w:val="24"/>
          <w:rtl/>
        </w:rPr>
        <w:t>דוגמא נוספת:</w:t>
      </w:r>
    </w:p>
    <w:p w:rsidR="001F1BC8" w:rsidRDefault="001F1BC8" w:rsidP="001F1BC8">
      <w:pPr>
        <w:spacing w:after="120" w:line="360" w:lineRule="auto"/>
        <w:jc w:val="both"/>
        <w:rPr>
          <w:rFonts w:ascii="David" w:hAnsi="David" w:cs="David"/>
          <w:sz w:val="24"/>
          <w:szCs w:val="24"/>
          <w:rtl/>
        </w:rPr>
      </w:pPr>
      <w:r>
        <w:rPr>
          <w:rFonts w:ascii="David" w:hAnsi="David" w:cs="David" w:hint="cs"/>
          <w:sz w:val="24"/>
          <w:szCs w:val="24"/>
          <w:rtl/>
        </w:rPr>
        <w:t>התקבלה הלוואה בסך 100,000 ₪:</w:t>
      </w:r>
    </w:p>
    <w:p w:rsidR="001F1BC8" w:rsidRDefault="001F1BC8" w:rsidP="001F1BC8">
      <w:pPr>
        <w:spacing w:after="120" w:line="360" w:lineRule="auto"/>
        <w:jc w:val="both"/>
        <w:rPr>
          <w:rFonts w:ascii="David" w:hAnsi="David" w:cs="David"/>
          <w:sz w:val="24"/>
          <w:szCs w:val="24"/>
          <w:rtl/>
        </w:rPr>
      </w:pPr>
      <w:r>
        <w:rPr>
          <w:rFonts w:ascii="David" w:hAnsi="David" w:cs="David" w:hint="cs"/>
          <w:sz w:val="24"/>
          <w:szCs w:val="24"/>
          <w:rtl/>
        </w:rPr>
        <w:t>כעיקרון הפקודה היא: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914"/>
      </w:tblGrid>
      <w:tr w:rsidR="001F1BC8" w:rsidTr="00833856">
        <w:tc>
          <w:tcPr>
            <w:tcW w:w="0" w:type="auto"/>
            <w:vAlign w:val="center"/>
          </w:tcPr>
          <w:p w:rsidR="001F1BC8" w:rsidRDefault="001F1BC8" w:rsidP="00833856">
            <w:pPr>
              <w:spacing w:after="120" w:line="360" w:lineRule="auto"/>
              <w:rPr>
                <w:rFonts w:ascii="David" w:hAnsi="David" w:cs="David" w:hint="cs"/>
                <w:sz w:val="24"/>
                <w:szCs w:val="24"/>
                <w:rtl/>
              </w:rPr>
            </w:pPr>
            <w:r>
              <w:rPr>
                <w:rFonts w:ascii="David" w:hAnsi="David" w:cs="David" w:hint="cs"/>
                <w:sz w:val="24"/>
                <w:szCs w:val="24"/>
                <w:rtl/>
              </w:rPr>
              <w:t>ח' מזומן</w:t>
            </w:r>
          </w:p>
          <w:p w:rsidR="001F1BC8" w:rsidRDefault="001F1BC8" w:rsidP="00833856">
            <w:pPr>
              <w:spacing w:after="120" w:line="360" w:lineRule="auto"/>
              <w:rPr>
                <w:rFonts w:ascii="David" w:hAnsi="David" w:cs="David" w:hint="cs"/>
                <w:sz w:val="24"/>
                <w:szCs w:val="24"/>
                <w:rtl/>
              </w:rPr>
            </w:pPr>
            <w:r>
              <w:rPr>
                <w:rFonts w:ascii="David" w:hAnsi="David" w:cs="David" w:hint="cs"/>
                <w:sz w:val="24"/>
                <w:szCs w:val="24"/>
                <w:rtl/>
              </w:rPr>
              <w:t xml:space="preserve">   ז' הלוואה לשלם</w:t>
            </w:r>
          </w:p>
        </w:tc>
        <w:tc>
          <w:tcPr>
            <w:tcW w:w="0" w:type="auto"/>
            <w:vAlign w:val="center"/>
          </w:tcPr>
          <w:p w:rsidR="001F1BC8" w:rsidRDefault="001F1BC8" w:rsidP="00833856">
            <w:pPr>
              <w:spacing w:after="120" w:line="360" w:lineRule="auto"/>
              <w:rPr>
                <w:rFonts w:ascii="David" w:hAnsi="David" w:cs="David" w:hint="cs"/>
                <w:sz w:val="24"/>
                <w:szCs w:val="24"/>
                <w:rtl/>
              </w:rPr>
            </w:pPr>
            <w:r>
              <w:rPr>
                <w:rFonts w:ascii="David" w:hAnsi="David" w:cs="David" w:hint="cs"/>
                <w:sz w:val="24"/>
                <w:szCs w:val="24"/>
                <w:rtl/>
              </w:rPr>
              <w:t>100,000</w:t>
            </w:r>
          </w:p>
        </w:tc>
      </w:tr>
    </w:tbl>
    <w:p w:rsidR="001F1BC8" w:rsidRDefault="001F1BC8" w:rsidP="001F1BC8">
      <w:pPr>
        <w:spacing w:after="120" w:line="360" w:lineRule="auto"/>
        <w:jc w:val="both"/>
        <w:rPr>
          <w:rFonts w:ascii="David" w:hAnsi="David" w:cs="David"/>
          <w:sz w:val="24"/>
          <w:szCs w:val="24"/>
          <w:rtl/>
        </w:rPr>
      </w:pPr>
      <w:r>
        <w:rPr>
          <w:rFonts w:ascii="David" w:hAnsi="David" w:cs="David" w:hint="cs"/>
          <w:sz w:val="24"/>
          <w:szCs w:val="24"/>
          <w:rtl/>
        </w:rPr>
        <w:t xml:space="preserve">בנייר </w:t>
      </w:r>
      <w:r>
        <w:rPr>
          <w:rFonts w:ascii="David" w:hAnsi="David" w:cs="David" w:hint="cs"/>
          <w:sz w:val="24"/>
          <w:szCs w:val="24"/>
          <w:rtl/>
        </w:rPr>
        <w:t>עבודה נשקף רק את ה- ז</w:t>
      </w:r>
      <w:r>
        <w:rPr>
          <w:rFonts w:ascii="David" w:hAnsi="David" w:cs="David" w:hint="cs"/>
          <w:sz w:val="24"/>
          <w:szCs w:val="24"/>
          <w:rtl/>
        </w:rPr>
        <w:t>'</w:t>
      </w:r>
      <w:r>
        <w:rPr>
          <w:rFonts w:ascii="David" w:hAnsi="David" w:cs="David" w:hint="cs"/>
          <w:sz w:val="24"/>
          <w:szCs w:val="24"/>
          <w:rtl/>
        </w:rPr>
        <w:t xml:space="preserve"> הלוואה לשלם </w:t>
      </w:r>
      <w:r>
        <w:rPr>
          <w:rFonts w:ascii="David" w:hAnsi="David" w:cs="David" w:hint="cs"/>
          <w:sz w:val="24"/>
          <w:szCs w:val="24"/>
          <w:rtl/>
        </w:rPr>
        <w:t xml:space="preserve">מול סעיף </w:t>
      </w:r>
      <w:r>
        <w:rPr>
          <w:rFonts w:ascii="David" w:hAnsi="David" w:cs="David" w:hint="cs"/>
          <w:sz w:val="24"/>
          <w:szCs w:val="24"/>
          <w:rtl/>
        </w:rPr>
        <w:t xml:space="preserve">הלוואה לשלם ומתחת לפעילות מימון. </w:t>
      </w:r>
    </w:p>
    <w:p w:rsidR="001F1BC8" w:rsidRDefault="001F1BC8" w:rsidP="001F1BC8">
      <w:pPr>
        <w:spacing w:after="120" w:line="360" w:lineRule="auto"/>
        <w:jc w:val="both"/>
        <w:rPr>
          <w:rFonts w:ascii="David" w:hAnsi="David" w:cs="David"/>
          <w:b/>
          <w:bCs/>
          <w:sz w:val="24"/>
          <w:szCs w:val="24"/>
          <w:rtl/>
        </w:rPr>
      </w:pPr>
      <w:r>
        <w:rPr>
          <w:rFonts w:ascii="David" w:hAnsi="David" w:cs="David" w:hint="cs"/>
          <w:b/>
          <w:bCs/>
          <w:sz w:val="24"/>
          <w:szCs w:val="24"/>
          <w:rtl/>
        </w:rPr>
        <w:t xml:space="preserve">מה קורה אם בפקודת היומן לא מופיעה המילה מזומן ? </w:t>
      </w:r>
      <w:r w:rsidR="00833856">
        <w:rPr>
          <w:rFonts w:ascii="David" w:hAnsi="David" w:cs="David" w:hint="cs"/>
          <w:b/>
          <w:bCs/>
          <w:sz w:val="24"/>
          <w:szCs w:val="24"/>
          <w:rtl/>
        </w:rPr>
        <w:t>יש שתי אפשרויות:</w:t>
      </w:r>
    </w:p>
    <w:p w:rsidR="00833856" w:rsidRPr="00833856" w:rsidRDefault="00833856" w:rsidP="004B65FD">
      <w:pPr>
        <w:pStyle w:val="a7"/>
        <w:numPr>
          <w:ilvl w:val="0"/>
          <w:numId w:val="9"/>
        </w:numPr>
        <w:spacing w:after="120" w:line="360" w:lineRule="auto"/>
        <w:jc w:val="both"/>
        <w:rPr>
          <w:rFonts w:ascii="David" w:hAnsi="David" w:cs="David"/>
          <w:b/>
          <w:bCs/>
          <w:sz w:val="24"/>
          <w:szCs w:val="24"/>
        </w:rPr>
      </w:pPr>
      <w:r>
        <w:rPr>
          <w:rFonts w:ascii="David" w:hAnsi="David" w:cs="David" w:hint="cs"/>
          <w:sz w:val="24"/>
          <w:szCs w:val="24"/>
          <w:rtl/>
        </w:rPr>
        <w:t xml:space="preserve">אחד מהסעיפים הוא תוצאתי </w:t>
      </w:r>
      <w:r>
        <w:rPr>
          <w:rFonts w:ascii="David" w:hAnsi="David" w:cs="David"/>
          <w:sz w:val="24"/>
          <w:szCs w:val="24"/>
          <w:rtl/>
        </w:rPr>
        <w:t>–</w:t>
      </w:r>
      <w:r>
        <w:rPr>
          <w:rFonts w:ascii="David" w:hAnsi="David" w:cs="David" w:hint="cs"/>
          <w:sz w:val="24"/>
          <w:szCs w:val="24"/>
          <w:rtl/>
        </w:rPr>
        <w:t xml:space="preserve"> במקרה הזה מדובר על הוצאה או הכנסה שאין </w:t>
      </w:r>
      <w:proofErr w:type="spellStart"/>
      <w:r>
        <w:rPr>
          <w:rFonts w:ascii="David" w:hAnsi="David" w:cs="David" w:hint="cs"/>
          <w:sz w:val="24"/>
          <w:szCs w:val="24"/>
          <w:rtl/>
        </w:rPr>
        <w:t>עימה</w:t>
      </w:r>
      <w:proofErr w:type="spellEnd"/>
      <w:r>
        <w:rPr>
          <w:rFonts w:ascii="David" w:hAnsi="David" w:cs="David" w:hint="cs"/>
          <w:sz w:val="24"/>
          <w:szCs w:val="24"/>
          <w:rtl/>
        </w:rPr>
        <w:t xml:space="preserve"> זרימת מזומן לכן </w:t>
      </w:r>
      <w:r>
        <w:rPr>
          <w:rFonts w:ascii="David" w:hAnsi="David" w:cs="David"/>
          <w:sz w:val="24"/>
          <w:szCs w:val="24"/>
          <w:rtl/>
        </w:rPr>
        <w:t>–</w:t>
      </w:r>
      <w:r>
        <w:rPr>
          <w:rFonts w:ascii="David" w:hAnsi="David" w:cs="David" w:hint="cs"/>
          <w:sz w:val="24"/>
          <w:szCs w:val="24"/>
          <w:rtl/>
        </w:rPr>
        <w:t xml:space="preserve"> פעילות שוטפת התאמות לרווח למשל: עליה בלקוחות 10,000 </w:t>
      </w:r>
      <w:proofErr w:type="spellStart"/>
      <w:r>
        <w:rPr>
          <w:rFonts w:ascii="David" w:hAnsi="David" w:cs="David" w:hint="cs"/>
          <w:sz w:val="24"/>
          <w:szCs w:val="24"/>
          <w:rtl/>
        </w:rPr>
        <w:t>פק"י</w:t>
      </w:r>
      <w:proofErr w:type="spellEnd"/>
      <w:r>
        <w:rPr>
          <w:rFonts w:ascii="David" w:hAnsi="David"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808"/>
      </w:tblGrid>
      <w:tr w:rsidR="00833856" w:rsidTr="00833856">
        <w:tc>
          <w:tcPr>
            <w:tcW w:w="0" w:type="auto"/>
            <w:vAlign w:val="center"/>
          </w:tcPr>
          <w:p w:rsidR="00833856" w:rsidRPr="00833856" w:rsidRDefault="00833856" w:rsidP="00833856">
            <w:pPr>
              <w:pStyle w:val="a7"/>
              <w:spacing w:after="120" w:line="360" w:lineRule="auto"/>
              <w:ind w:left="0"/>
              <w:rPr>
                <w:rFonts w:ascii="David" w:hAnsi="David" w:cs="David" w:hint="cs"/>
                <w:sz w:val="24"/>
                <w:szCs w:val="24"/>
                <w:rtl/>
              </w:rPr>
            </w:pPr>
            <w:r w:rsidRPr="00833856">
              <w:rPr>
                <w:rFonts w:ascii="David" w:hAnsi="David" w:cs="David" w:hint="cs"/>
                <w:sz w:val="24"/>
                <w:szCs w:val="24"/>
                <w:rtl/>
              </w:rPr>
              <w:t>ח' לקוחות</w:t>
            </w:r>
          </w:p>
          <w:p w:rsidR="00833856" w:rsidRPr="00833856" w:rsidRDefault="00833856" w:rsidP="00833856">
            <w:pPr>
              <w:pStyle w:val="a7"/>
              <w:spacing w:after="120" w:line="360" w:lineRule="auto"/>
              <w:ind w:left="0"/>
              <w:rPr>
                <w:rFonts w:ascii="David" w:hAnsi="David" w:cs="David" w:hint="cs"/>
                <w:sz w:val="24"/>
                <w:szCs w:val="24"/>
                <w:rtl/>
              </w:rPr>
            </w:pPr>
            <w:r w:rsidRPr="00833856">
              <w:rPr>
                <w:rFonts w:ascii="David" w:hAnsi="David" w:cs="David" w:hint="cs"/>
                <w:sz w:val="24"/>
                <w:szCs w:val="24"/>
                <w:rtl/>
              </w:rPr>
              <w:t xml:space="preserve">   ז' מכירות</w:t>
            </w:r>
          </w:p>
        </w:tc>
        <w:tc>
          <w:tcPr>
            <w:tcW w:w="0" w:type="auto"/>
            <w:vAlign w:val="center"/>
          </w:tcPr>
          <w:p w:rsidR="00833856" w:rsidRPr="00833856" w:rsidRDefault="00833856" w:rsidP="00833856">
            <w:pPr>
              <w:pStyle w:val="a7"/>
              <w:spacing w:after="120" w:line="360" w:lineRule="auto"/>
              <w:ind w:left="0"/>
              <w:rPr>
                <w:rFonts w:ascii="David" w:hAnsi="David" w:cs="David" w:hint="cs"/>
                <w:sz w:val="24"/>
                <w:szCs w:val="24"/>
                <w:rtl/>
              </w:rPr>
            </w:pPr>
            <w:r w:rsidRPr="00833856">
              <w:rPr>
                <w:rFonts w:ascii="David" w:hAnsi="David" w:cs="David" w:hint="cs"/>
                <w:sz w:val="24"/>
                <w:szCs w:val="24"/>
                <w:rtl/>
              </w:rPr>
              <w:t>10,000</w:t>
            </w:r>
          </w:p>
        </w:tc>
      </w:tr>
    </w:tbl>
    <w:p w:rsidR="00833856" w:rsidRDefault="00833856" w:rsidP="00833856">
      <w:pPr>
        <w:pStyle w:val="a7"/>
        <w:spacing w:after="120" w:line="360" w:lineRule="auto"/>
        <w:jc w:val="both"/>
        <w:rPr>
          <w:rFonts w:ascii="David" w:hAnsi="David" w:cs="David"/>
          <w:sz w:val="24"/>
          <w:szCs w:val="24"/>
          <w:rtl/>
        </w:rPr>
      </w:pPr>
      <w:r w:rsidRPr="00833856">
        <w:rPr>
          <w:rFonts w:ascii="David" w:hAnsi="David" w:cs="David" w:hint="cs"/>
          <w:sz w:val="24"/>
          <w:szCs w:val="24"/>
          <w:rtl/>
        </w:rPr>
        <w:t xml:space="preserve">אין את המילה מזומן , אחד הסעיפים הוא תוצאתי לכן נשקף את ה-ח' לקוחות בפעילות שוטפת </w:t>
      </w:r>
    </w:p>
    <w:p w:rsidR="00833856" w:rsidRDefault="00833856" w:rsidP="004B65FD">
      <w:pPr>
        <w:pStyle w:val="a7"/>
        <w:numPr>
          <w:ilvl w:val="0"/>
          <w:numId w:val="9"/>
        </w:numPr>
        <w:spacing w:after="120" w:line="360" w:lineRule="auto"/>
        <w:jc w:val="both"/>
        <w:rPr>
          <w:rFonts w:ascii="David" w:hAnsi="David" w:cs="David"/>
          <w:sz w:val="24"/>
          <w:szCs w:val="24"/>
        </w:rPr>
      </w:pPr>
      <w:r>
        <w:rPr>
          <w:rFonts w:ascii="David" w:hAnsi="David" w:cs="David" w:hint="cs"/>
          <w:sz w:val="24"/>
          <w:szCs w:val="24"/>
          <w:rtl/>
        </w:rPr>
        <w:t xml:space="preserve">שני הסעיפים הם מאזניים במקרה זה נשקף את שניהם בטור עזר. למשל: הישות רכשה רכוש קבוע </w:t>
      </w:r>
      <w:r w:rsidR="005935C1">
        <w:rPr>
          <w:rFonts w:ascii="David" w:hAnsi="David" w:cs="David" w:hint="cs"/>
          <w:sz w:val="24"/>
          <w:szCs w:val="24"/>
          <w:rtl/>
        </w:rPr>
        <w:t xml:space="preserve">תמורת 100,000 ₪ . באמצעות הנפקת מניות </w:t>
      </w:r>
      <w:proofErr w:type="spellStart"/>
      <w:r w:rsidR="005935C1">
        <w:rPr>
          <w:rFonts w:ascii="David" w:hAnsi="David" w:cs="David" w:hint="cs"/>
          <w:sz w:val="24"/>
          <w:szCs w:val="24"/>
          <w:rtl/>
        </w:rPr>
        <w:t>פק"י</w:t>
      </w:r>
      <w:proofErr w:type="spellEnd"/>
      <w:r w:rsidR="005935C1">
        <w:rPr>
          <w:rFonts w:ascii="David" w:hAnsi="David"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4"/>
      </w:tblGrid>
      <w:tr w:rsidR="005935C1" w:rsidTr="005935C1">
        <w:tc>
          <w:tcPr>
            <w:tcW w:w="0" w:type="auto"/>
            <w:vAlign w:val="center"/>
          </w:tcPr>
          <w:p w:rsidR="005935C1" w:rsidRDefault="005935C1" w:rsidP="005935C1">
            <w:pPr>
              <w:pStyle w:val="a7"/>
              <w:spacing w:after="120" w:line="360" w:lineRule="auto"/>
              <w:ind w:left="0"/>
              <w:rPr>
                <w:rFonts w:ascii="David" w:hAnsi="David" w:cs="David" w:hint="cs"/>
                <w:sz w:val="24"/>
                <w:szCs w:val="24"/>
                <w:rtl/>
              </w:rPr>
            </w:pPr>
            <w:r>
              <w:rPr>
                <w:rFonts w:ascii="David" w:hAnsi="David" w:cs="David" w:hint="cs"/>
                <w:sz w:val="24"/>
                <w:szCs w:val="24"/>
                <w:rtl/>
              </w:rPr>
              <w:lastRenderedPageBreak/>
              <w:t xml:space="preserve">ח' </w:t>
            </w:r>
            <w:proofErr w:type="spellStart"/>
            <w:r>
              <w:rPr>
                <w:rFonts w:ascii="David" w:hAnsi="David" w:cs="David" w:hint="cs"/>
                <w:sz w:val="24"/>
                <w:szCs w:val="24"/>
                <w:rtl/>
              </w:rPr>
              <w:t>ר"ק</w:t>
            </w:r>
            <w:proofErr w:type="spellEnd"/>
          </w:p>
          <w:p w:rsidR="005935C1" w:rsidRDefault="005935C1" w:rsidP="005935C1">
            <w:pPr>
              <w:pStyle w:val="a7"/>
              <w:spacing w:after="120" w:line="360" w:lineRule="auto"/>
              <w:ind w:left="0"/>
              <w:rPr>
                <w:rFonts w:ascii="David" w:hAnsi="David" w:cs="David"/>
                <w:sz w:val="24"/>
                <w:szCs w:val="24"/>
                <w:rtl/>
              </w:rPr>
            </w:pPr>
            <w:r>
              <w:rPr>
                <w:rFonts w:ascii="David" w:hAnsi="David" w:cs="David" w:hint="cs"/>
                <w:sz w:val="24"/>
                <w:szCs w:val="24"/>
                <w:rtl/>
              </w:rPr>
              <w:t xml:space="preserve">   ז' הנפקת מניות</w:t>
            </w:r>
          </w:p>
        </w:tc>
        <w:tc>
          <w:tcPr>
            <w:tcW w:w="0" w:type="auto"/>
            <w:vAlign w:val="center"/>
          </w:tcPr>
          <w:p w:rsidR="005935C1" w:rsidRDefault="005935C1" w:rsidP="005935C1">
            <w:pPr>
              <w:pStyle w:val="a7"/>
              <w:spacing w:after="120" w:line="360" w:lineRule="auto"/>
              <w:ind w:left="0"/>
              <w:rPr>
                <w:rFonts w:ascii="David" w:hAnsi="David" w:cs="David"/>
                <w:sz w:val="24"/>
                <w:szCs w:val="24"/>
                <w:rtl/>
              </w:rPr>
            </w:pPr>
            <w:r>
              <w:rPr>
                <w:rFonts w:ascii="David" w:hAnsi="David" w:cs="David" w:hint="cs"/>
                <w:sz w:val="24"/>
                <w:szCs w:val="24"/>
                <w:rtl/>
              </w:rPr>
              <w:t>100,000</w:t>
            </w:r>
          </w:p>
        </w:tc>
      </w:tr>
    </w:tbl>
    <w:p w:rsidR="005935C1" w:rsidRDefault="005935C1" w:rsidP="005935C1">
      <w:pPr>
        <w:pStyle w:val="a7"/>
        <w:spacing w:after="120" w:line="360" w:lineRule="auto"/>
        <w:jc w:val="both"/>
        <w:rPr>
          <w:rFonts w:ascii="David" w:hAnsi="David" w:cs="David"/>
          <w:b/>
          <w:bCs/>
          <w:sz w:val="24"/>
          <w:szCs w:val="24"/>
          <w:rtl/>
        </w:rPr>
      </w:pPr>
      <w:r w:rsidRPr="005935C1">
        <w:rPr>
          <w:rFonts w:ascii="David" w:hAnsi="David" w:cs="David" w:hint="cs"/>
          <w:b/>
          <w:bCs/>
          <w:sz w:val="24"/>
          <w:szCs w:val="24"/>
          <w:rtl/>
        </w:rPr>
        <w:t xml:space="preserve">אין את המילה מזומן , שני הסעיפים מאזניים לכן נציג גם את ה-ח' </w:t>
      </w:r>
      <w:proofErr w:type="spellStart"/>
      <w:r w:rsidRPr="005935C1">
        <w:rPr>
          <w:rFonts w:ascii="David" w:hAnsi="David" w:cs="David" w:hint="cs"/>
          <w:b/>
          <w:bCs/>
          <w:sz w:val="24"/>
          <w:szCs w:val="24"/>
          <w:rtl/>
        </w:rPr>
        <w:t>ר"ק</w:t>
      </w:r>
      <w:proofErr w:type="spellEnd"/>
      <w:r w:rsidRPr="005935C1">
        <w:rPr>
          <w:rFonts w:ascii="David" w:hAnsi="David" w:cs="David" w:hint="cs"/>
          <w:b/>
          <w:bCs/>
          <w:sz w:val="24"/>
          <w:szCs w:val="24"/>
          <w:rtl/>
        </w:rPr>
        <w:t xml:space="preserve"> וגם את ה-ז' הון מניות בטור עזר. </w:t>
      </w:r>
    </w:p>
    <w:p w:rsidR="005935C1" w:rsidRPr="005935C1" w:rsidRDefault="005935C1" w:rsidP="005935C1">
      <w:pPr>
        <w:spacing w:after="120" w:line="360" w:lineRule="auto"/>
        <w:jc w:val="both"/>
        <w:rPr>
          <w:rFonts w:ascii="David" w:hAnsi="David" w:cs="David"/>
          <w:sz w:val="24"/>
          <w:szCs w:val="24"/>
        </w:rPr>
      </w:pPr>
      <w:r w:rsidRPr="005935C1">
        <w:rPr>
          <w:rFonts w:ascii="David" w:hAnsi="David" w:cs="David" w:hint="cs"/>
          <w:sz w:val="24"/>
          <w:szCs w:val="24"/>
          <w:rtl/>
        </w:rPr>
        <w:t xml:space="preserve">כך למעשה נשחזר את פעולות היומן עד אשר כל הסעיפים למעט מזומן , יתרת הפתיחה שלהם + השחזור </w:t>
      </w:r>
      <w:proofErr w:type="spellStart"/>
      <w:r w:rsidRPr="005935C1">
        <w:rPr>
          <w:rFonts w:ascii="David" w:hAnsi="David" w:cs="David" w:hint="cs"/>
          <w:sz w:val="24"/>
          <w:szCs w:val="24"/>
          <w:rtl/>
        </w:rPr>
        <w:t>יתן</w:t>
      </w:r>
      <w:proofErr w:type="spellEnd"/>
      <w:r w:rsidRPr="005935C1">
        <w:rPr>
          <w:rFonts w:ascii="David" w:hAnsi="David" w:cs="David" w:hint="cs"/>
          <w:sz w:val="24"/>
          <w:szCs w:val="24"/>
          <w:rtl/>
        </w:rPr>
        <w:t xml:space="preserve"> את יתרת הסגירה. </w:t>
      </w:r>
    </w:p>
    <w:p w:rsidR="005935C1" w:rsidRDefault="005935C1" w:rsidP="005935C1">
      <w:pPr>
        <w:spacing w:after="120" w:line="360" w:lineRule="auto"/>
        <w:jc w:val="both"/>
        <w:rPr>
          <w:rFonts w:ascii="David" w:hAnsi="David" w:cs="David"/>
          <w:b/>
          <w:bCs/>
          <w:sz w:val="24"/>
          <w:szCs w:val="24"/>
          <w:rtl/>
        </w:rPr>
      </w:pPr>
      <w:r>
        <w:rPr>
          <w:rFonts w:ascii="David" w:hAnsi="David" w:cs="David" w:hint="cs"/>
          <w:b/>
          <w:bCs/>
          <w:sz w:val="24"/>
          <w:szCs w:val="24"/>
          <w:rtl/>
        </w:rPr>
        <w:t>סיכומים:</w:t>
      </w:r>
    </w:p>
    <w:p w:rsidR="005935C1" w:rsidRDefault="005935C1" w:rsidP="005935C1">
      <w:pPr>
        <w:spacing w:after="120" w:line="360" w:lineRule="auto"/>
        <w:jc w:val="both"/>
        <w:rPr>
          <w:rFonts w:ascii="David" w:hAnsi="David" w:cs="David"/>
          <w:b/>
          <w:bCs/>
          <w:sz w:val="24"/>
          <w:szCs w:val="24"/>
          <w:rtl/>
        </w:rPr>
      </w:pPr>
      <w:r>
        <w:rPr>
          <w:rFonts w:ascii="David" w:hAnsi="David" w:cs="David" w:hint="cs"/>
          <w:b/>
          <w:bCs/>
          <w:sz w:val="24"/>
          <w:szCs w:val="24"/>
          <w:rtl/>
        </w:rPr>
        <w:t xml:space="preserve">טור עזר </w:t>
      </w:r>
      <w:r>
        <w:rPr>
          <w:rFonts w:ascii="David" w:hAnsi="David" w:cs="David"/>
          <w:b/>
          <w:bCs/>
          <w:sz w:val="24"/>
          <w:szCs w:val="24"/>
          <w:rtl/>
        </w:rPr>
        <w:t>–</w:t>
      </w:r>
      <w:r>
        <w:rPr>
          <w:rFonts w:ascii="David" w:hAnsi="David" w:cs="David" w:hint="cs"/>
          <w:b/>
          <w:bCs/>
          <w:sz w:val="24"/>
          <w:szCs w:val="24"/>
          <w:rtl/>
        </w:rPr>
        <w:t xml:space="preserve"> </w:t>
      </w:r>
      <w:r w:rsidRPr="005935C1">
        <w:rPr>
          <w:rFonts w:ascii="David" w:hAnsi="David" w:cs="David" w:hint="cs"/>
          <w:sz w:val="24"/>
          <w:szCs w:val="24"/>
          <w:rtl/>
        </w:rPr>
        <w:t>יהיה מאופס כי הצגנו בו פעילות כפולה .</w:t>
      </w:r>
      <w:r>
        <w:rPr>
          <w:rFonts w:ascii="David" w:hAnsi="David" w:cs="David" w:hint="cs"/>
          <w:b/>
          <w:bCs/>
          <w:sz w:val="24"/>
          <w:szCs w:val="24"/>
          <w:rtl/>
        </w:rPr>
        <w:t xml:space="preserve"> </w:t>
      </w:r>
    </w:p>
    <w:p w:rsidR="005935C1" w:rsidRPr="005935C1" w:rsidRDefault="005935C1" w:rsidP="005935C1">
      <w:pPr>
        <w:spacing w:after="120" w:line="360" w:lineRule="auto"/>
        <w:jc w:val="both"/>
        <w:rPr>
          <w:rFonts w:ascii="David" w:hAnsi="David" w:cs="David" w:hint="cs"/>
          <w:sz w:val="24"/>
          <w:szCs w:val="24"/>
          <w:rtl/>
        </w:rPr>
      </w:pPr>
      <w:r>
        <w:rPr>
          <w:rFonts w:ascii="David" w:hAnsi="David" w:cs="David" w:hint="cs"/>
          <w:b/>
          <w:bCs/>
          <w:sz w:val="24"/>
          <w:szCs w:val="24"/>
          <w:rtl/>
        </w:rPr>
        <w:t xml:space="preserve">שאר הטורים </w:t>
      </w:r>
      <w:r w:rsidRPr="005935C1">
        <w:rPr>
          <w:rFonts w:ascii="David" w:hAnsi="David" w:cs="David"/>
          <w:sz w:val="24"/>
          <w:szCs w:val="24"/>
          <w:rtl/>
        </w:rPr>
        <w:t>–</w:t>
      </w:r>
      <w:r w:rsidRPr="005935C1">
        <w:rPr>
          <w:rFonts w:ascii="David" w:hAnsi="David" w:cs="David" w:hint="cs"/>
          <w:sz w:val="24"/>
          <w:szCs w:val="24"/>
          <w:rtl/>
        </w:rPr>
        <w:t xml:space="preserve"> לא יהיו מאופסים  אבל הסכום שלהם יהיה בהכרח השינוי במזומן כי עשינו את כל הפקודות חוץ מכרטיס המזומן , לכן יש חוסר איזון בגובה השינוי במזומן  </w:t>
      </w:r>
    </w:p>
    <w:p w:rsidR="001F1BC8" w:rsidRPr="005935C1" w:rsidRDefault="005935C1" w:rsidP="001F1BC8">
      <w:pPr>
        <w:spacing w:after="120" w:line="360" w:lineRule="auto"/>
        <w:jc w:val="both"/>
        <w:rPr>
          <w:rFonts w:ascii="David" w:hAnsi="David" w:cs="David"/>
          <w:b/>
          <w:bCs/>
          <w:sz w:val="24"/>
          <w:szCs w:val="24"/>
          <w:rtl/>
        </w:rPr>
      </w:pPr>
      <w:r w:rsidRPr="005935C1">
        <w:rPr>
          <w:rFonts w:ascii="David" w:hAnsi="David" w:cs="David" w:hint="cs"/>
          <w:b/>
          <w:bCs/>
          <w:sz w:val="24"/>
          <w:szCs w:val="24"/>
          <w:rtl/>
        </w:rPr>
        <w:t>בעיה בנייר העבודה:</w:t>
      </w:r>
    </w:p>
    <w:p w:rsidR="005935C1" w:rsidRDefault="005935C1" w:rsidP="001F1BC8">
      <w:pPr>
        <w:spacing w:after="120" w:line="360" w:lineRule="auto"/>
        <w:jc w:val="both"/>
        <w:rPr>
          <w:rFonts w:ascii="David" w:hAnsi="David" w:cs="David"/>
          <w:sz w:val="24"/>
          <w:szCs w:val="24"/>
          <w:rtl/>
        </w:rPr>
      </w:pPr>
      <w:r>
        <w:rPr>
          <w:rFonts w:ascii="David" w:hAnsi="David" w:cs="David" w:hint="cs"/>
          <w:sz w:val="24"/>
          <w:szCs w:val="24"/>
          <w:rtl/>
        </w:rPr>
        <w:t xml:space="preserve">החשיבה בנייר העבודה היא שגויה כי אנחנו חושבים על הסעיף , במקום לחשוב על המזומן. למשל: ברכישת רכוש קבוע הצגנו בנייר עבודה את ה- ח' רכוש קבוע. אבל בדו"ח תזרים מה שמעניין זה ה-ז' מזומן . לכן כל הסכומים אותם אנו מקבלים בנייר עבודה הם נכונים אבל, בסימן הפוך. כשנציג את התזרים פשוט נהפוך את הסימן. </w:t>
      </w:r>
    </w:p>
    <w:p w:rsidR="005935C1" w:rsidRDefault="005935C1" w:rsidP="001F1BC8">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דוגמא לנושא: </w:t>
      </w:r>
    </w:p>
    <w:p w:rsidR="005935C1" w:rsidRDefault="005935C1" w:rsidP="001F1BC8">
      <w:pPr>
        <w:spacing w:after="120" w:line="360" w:lineRule="auto"/>
        <w:jc w:val="both"/>
        <w:rPr>
          <w:rFonts w:ascii="David" w:hAnsi="David" w:cs="David"/>
          <w:sz w:val="24"/>
          <w:szCs w:val="24"/>
          <w:rtl/>
        </w:rPr>
      </w:pPr>
      <w:r>
        <w:rPr>
          <w:rFonts w:ascii="David" w:hAnsi="David" w:cs="David" w:hint="cs"/>
          <w:sz w:val="24"/>
          <w:szCs w:val="24"/>
          <w:rtl/>
        </w:rPr>
        <w:t>להלן התנועה ברכוש קבוע: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927"/>
        <w:gridCol w:w="1578"/>
      </w:tblGrid>
      <w:tr w:rsidR="005935C1" w:rsidTr="00B82883">
        <w:tc>
          <w:tcPr>
            <w:tcW w:w="0" w:type="auto"/>
            <w:vAlign w:val="center"/>
          </w:tcPr>
          <w:p w:rsidR="005935C1" w:rsidRDefault="005935C1" w:rsidP="00B82883">
            <w:pPr>
              <w:spacing w:after="120" w:line="360" w:lineRule="auto"/>
              <w:rPr>
                <w:rFonts w:ascii="David" w:hAnsi="David" w:cs="David"/>
                <w:sz w:val="24"/>
                <w:szCs w:val="24"/>
                <w:rtl/>
              </w:rPr>
            </w:pPr>
            <w:proofErr w:type="spellStart"/>
            <w:r>
              <w:rPr>
                <w:rFonts w:ascii="David" w:hAnsi="David" w:cs="David" w:hint="cs"/>
                <w:sz w:val="24"/>
                <w:szCs w:val="24"/>
                <w:rtl/>
              </w:rPr>
              <w:t>י"פ</w:t>
            </w:r>
            <w:proofErr w:type="spellEnd"/>
            <w:r>
              <w:rPr>
                <w:rFonts w:ascii="David" w:hAnsi="David" w:cs="David" w:hint="cs"/>
                <w:sz w:val="24"/>
                <w:szCs w:val="24"/>
                <w:rtl/>
              </w:rPr>
              <w:t xml:space="preserve"> </w:t>
            </w:r>
          </w:p>
        </w:tc>
        <w:tc>
          <w:tcPr>
            <w:tcW w:w="0" w:type="auto"/>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100,000</w:t>
            </w:r>
          </w:p>
        </w:tc>
        <w:tc>
          <w:tcPr>
            <w:tcW w:w="0" w:type="auto"/>
            <w:vAlign w:val="center"/>
          </w:tcPr>
          <w:p w:rsidR="005935C1" w:rsidRDefault="005935C1" w:rsidP="00B82883">
            <w:pPr>
              <w:spacing w:after="120" w:line="360" w:lineRule="auto"/>
              <w:rPr>
                <w:rFonts w:ascii="David" w:hAnsi="David" w:cs="David" w:hint="cs"/>
                <w:sz w:val="24"/>
                <w:szCs w:val="24"/>
                <w:rtl/>
              </w:rPr>
            </w:pPr>
          </w:p>
        </w:tc>
      </w:tr>
      <w:tr w:rsidR="005935C1" w:rsidTr="00B82883">
        <w:trPr>
          <w:trHeight w:val="150"/>
        </w:trPr>
        <w:tc>
          <w:tcPr>
            <w:tcW w:w="0" w:type="auto"/>
            <w:vMerge w:val="restart"/>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 xml:space="preserve">רכישה </w:t>
            </w:r>
          </w:p>
        </w:tc>
        <w:tc>
          <w:tcPr>
            <w:tcW w:w="0" w:type="auto"/>
            <w:vMerge w:val="restart"/>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80,000</w:t>
            </w:r>
          </w:p>
        </w:tc>
        <w:tc>
          <w:tcPr>
            <w:tcW w:w="0" w:type="auto"/>
            <w:vAlign w:val="center"/>
          </w:tcPr>
          <w:p w:rsidR="005935C1" w:rsidRDefault="005935C1" w:rsidP="00B82883">
            <w:pPr>
              <w:spacing w:after="120" w:line="360" w:lineRule="auto"/>
              <w:rPr>
                <w:rFonts w:ascii="David" w:hAnsi="David" w:cs="David" w:hint="cs"/>
                <w:sz w:val="24"/>
                <w:szCs w:val="24"/>
                <w:rtl/>
              </w:rPr>
            </w:pPr>
            <w:r>
              <w:rPr>
                <w:rFonts w:ascii="David" w:hAnsi="David" w:cs="David" w:hint="cs"/>
                <w:sz w:val="24"/>
                <w:szCs w:val="24"/>
                <w:rtl/>
              </w:rPr>
              <w:t>מזומן 50,000</w:t>
            </w:r>
          </w:p>
        </w:tc>
      </w:tr>
      <w:tr w:rsidR="005935C1" w:rsidTr="00B82883">
        <w:trPr>
          <w:trHeight w:val="149"/>
        </w:trPr>
        <w:tc>
          <w:tcPr>
            <w:tcW w:w="0" w:type="auto"/>
            <w:vMerge/>
            <w:vAlign w:val="center"/>
          </w:tcPr>
          <w:p w:rsidR="005935C1" w:rsidRDefault="005935C1" w:rsidP="00B82883">
            <w:pPr>
              <w:spacing w:after="120" w:line="360" w:lineRule="auto"/>
              <w:rPr>
                <w:rFonts w:ascii="David" w:hAnsi="David" w:cs="David" w:hint="cs"/>
                <w:sz w:val="24"/>
                <w:szCs w:val="24"/>
                <w:rtl/>
              </w:rPr>
            </w:pPr>
          </w:p>
        </w:tc>
        <w:tc>
          <w:tcPr>
            <w:tcW w:w="0" w:type="auto"/>
            <w:vMerge/>
            <w:vAlign w:val="center"/>
          </w:tcPr>
          <w:p w:rsidR="005935C1" w:rsidRDefault="005935C1" w:rsidP="00B82883">
            <w:pPr>
              <w:spacing w:after="120" w:line="360" w:lineRule="auto"/>
              <w:rPr>
                <w:rFonts w:ascii="David" w:hAnsi="David" w:cs="David" w:hint="cs"/>
                <w:sz w:val="24"/>
                <w:szCs w:val="24"/>
                <w:rtl/>
              </w:rPr>
            </w:pPr>
          </w:p>
        </w:tc>
        <w:tc>
          <w:tcPr>
            <w:tcW w:w="0" w:type="auto"/>
            <w:vAlign w:val="center"/>
          </w:tcPr>
          <w:p w:rsidR="005935C1" w:rsidRDefault="005935C1" w:rsidP="00B82883">
            <w:pPr>
              <w:spacing w:after="120" w:line="360" w:lineRule="auto"/>
              <w:rPr>
                <w:rFonts w:ascii="David" w:hAnsi="David" w:cs="David" w:hint="cs"/>
                <w:sz w:val="24"/>
                <w:szCs w:val="24"/>
                <w:rtl/>
              </w:rPr>
            </w:pPr>
            <w:r>
              <w:rPr>
                <w:rFonts w:ascii="David" w:hAnsi="David" w:cs="David" w:hint="cs"/>
                <w:sz w:val="24"/>
                <w:szCs w:val="24"/>
                <w:rtl/>
              </w:rPr>
              <w:t>אשראי 30,000</w:t>
            </w:r>
          </w:p>
        </w:tc>
      </w:tr>
      <w:tr w:rsidR="005935C1" w:rsidTr="00B82883">
        <w:tc>
          <w:tcPr>
            <w:tcW w:w="0" w:type="auto"/>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פחת</w:t>
            </w:r>
          </w:p>
        </w:tc>
        <w:tc>
          <w:tcPr>
            <w:tcW w:w="0" w:type="auto"/>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(10,000)</w:t>
            </w:r>
          </w:p>
        </w:tc>
        <w:tc>
          <w:tcPr>
            <w:tcW w:w="0" w:type="auto"/>
            <w:vAlign w:val="center"/>
          </w:tcPr>
          <w:p w:rsidR="005935C1" w:rsidRDefault="005935C1" w:rsidP="00B82883">
            <w:pPr>
              <w:spacing w:after="120" w:line="360" w:lineRule="auto"/>
              <w:rPr>
                <w:rFonts w:ascii="David" w:hAnsi="David" w:cs="David"/>
                <w:sz w:val="24"/>
                <w:szCs w:val="24"/>
                <w:rtl/>
              </w:rPr>
            </w:pPr>
          </w:p>
        </w:tc>
      </w:tr>
      <w:tr w:rsidR="005935C1" w:rsidTr="00B82883">
        <w:tc>
          <w:tcPr>
            <w:tcW w:w="0" w:type="auto"/>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גריעה</w:t>
            </w:r>
          </w:p>
        </w:tc>
        <w:tc>
          <w:tcPr>
            <w:tcW w:w="0" w:type="auto"/>
            <w:vAlign w:val="center"/>
          </w:tcPr>
          <w:p w:rsidR="005935C1" w:rsidRDefault="005935C1" w:rsidP="00B82883">
            <w:pPr>
              <w:spacing w:after="120" w:line="360" w:lineRule="auto"/>
              <w:rPr>
                <w:rFonts w:ascii="David" w:hAnsi="David" w:cs="David"/>
                <w:sz w:val="24"/>
                <w:szCs w:val="24"/>
                <w:rtl/>
              </w:rPr>
            </w:pPr>
            <w:r>
              <w:rPr>
                <w:rFonts w:ascii="David" w:hAnsi="David" w:cs="David" w:hint="cs"/>
                <w:sz w:val="24"/>
                <w:szCs w:val="24"/>
                <w:rtl/>
              </w:rPr>
              <w:t>(20,000)</w:t>
            </w:r>
          </w:p>
        </w:tc>
        <w:tc>
          <w:tcPr>
            <w:tcW w:w="0" w:type="auto"/>
            <w:vAlign w:val="center"/>
          </w:tcPr>
          <w:p w:rsidR="005935C1" w:rsidRDefault="00B82883" w:rsidP="00B82883">
            <w:pPr>
              <w:spacing w:after="120" w:line="360" w:lineRule="auto"/>
              <w:rPr>
                <w:rFonts w:ascii="David" w:hAnsi="David" w:cs="David"/>
                <w:sz w:val="24"/>
                <w:szCs w:val="24"/>
                <w:rtl/>
              </w:rPr>
            </w:pPr>
            <w:r>
              <w:rPr>
                <w:rFonts w:ascii="David" w:hAnsi="David" w:cs="David" w:hint="cs"/>
                <w:sz w:val="24"/>
                <w:szCs w:val="24"/>
                <w:rtl/>
              </w:rPr>
              <w:t>(תמורה 60,000)</w:t>
            </w:r>
          </w:p>
        </w:tc>
      </w:tr>
      <w:tr w:rsidR="005935C1" w:rsidTr="00B82883">
        <w:tc>
          <w:tcPr>
            <w:tcW w:w="0" w:type="auto"/>
            <w:vAlign w:val="center"/>
          </w:tcPr>
          <w:p w:rsidR="005935C1" w:rsidRDefault="00B82883" w:rsidP="00B82883">
            <w:pPr>
              <w:spacing w:after="120" w:line="360" w:lineRule="auto"/>
              <w:rPr>
                <w:rFonts w:ascii="David" w:hAnsi="David" w:cs="David"/>
                <w:sz w:val="24"/>
                <w:szCs w:val="24"/>
                <w:rtl/>
              </w:rPr>
            </w:pPr>
            <w:r>
              <w:rPr>
                <w:rFonts w:ascii="David" w:hAnsi="David" w:cs="David" w:hint="cs"/>
                <w:sz w:val="24"/>
                <w:szCs w:val="24"/>
                <w:rtl/>
              </w:rPr>
              <w:t>סה"כ</w:t>
            </w:r>
          </w:p>
        </w:tc>
        <w:tc>
          <w:tcPr>
            <w:tcW w:w="0" w:type="auto"/>
            <w:vAlign w:val="center"/>
          </w:tcPr>
          <w:p w:rsidR="005935C1" w:rsidRDefault="00B82883" w:rsidP="00B82883">
            <w:pPr>
              <w:spacing w:after="120" w:line="360" w:lineRule="auto"/>
              <w:rPr>
                <w:rFonts w:ascii="David" w:hAnsi="David" w:cs="David"/>
                <w:sz w:val="24"/>
                <w:szCs w:val="24"/>
                <w:rtl/>
              </w:rPr>
            </w:pPr>
            <w:r>
              <w:rPr>
                <w:rFonts w:ascii="David" w:hAnsi="David" w:cs="David" w:hint="cs"/>
                <w:sz w:val="24"/>
                <w:szCs w:val="24"/>
                <w:rtl/>
              </w:rPr>
              <w:t>150,000</w:t>
            </w:r>
          </w:p>
        </w:tc>
        <w:tc>
          <w:tcPr>
            <w:tcW w:w="0" w:type="auto"/>
            <w:vAlign w:val="center"/>
          </w:tcPr>
          <w:p w:rsidR="005935C1" w:rsidRDefault="005935C1" w:rsidP="00B82883">
            <w:pPr>
              <w:spacing w:after="120" w:line="360" w:lineRule="auto"/>
              <w:rPr>
                <w:rFonts w:ascii="David" w:hAnsi="David" w:cs="David"/>
                <w:sz w:val="24"/>
                <w:szCs w:val="24"/>
                <w:rtl/>
              </w:rPr>
            </w:pPr>
          </w:p>
        </w:tc>
      </w:tr>
    </w:tbl>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B82883" w:rsidRDefault="00B82883" w:rsidP="001F1BC8">
      <w:pPr>
        <w:spacing w:after="120" w:line="360" w:lineRule="auto"/>
        <w:jc w:val="both"/>
        <w:rPr>
          <w:rFonts w:ascii="David" w:hAnsi="David" w:cs="David"/>
          <w:b/>
          <w:bCs/>
          <w:sz w:val="24"/>
          <w:szCs w:val="24"/>
          <w:rtl/>
        </w:rPr>
      </w:pPr>
    </w:p>
    <w:p w:rsidR="005935C1" w:rsidRDefault="00B82883" w:rsidP="001F1BC8">
      <w:pPr>
        <w:spacing w:after="120" w:line="360" w:lineRule="auto"/>
        <w:jc w:val="both"/>
        <w:rPr>
          <w:rFonts w:ascii="David" w:hAnsi="David" w:cs="David"/>
          <w:b/>
          <w:bCs/>
          <w:sz w:val="24"/>
          <w:szCs w:val="24"/>
          <w:rtl/>
        </w:rPr>
      </w:pPr>
      <w:proofErr w:type="spellStart"/>
      <w:r>
        <w:rPr>
          <w:rFonts w:ascii="David" w:hAnsi="David" w:cs="David" w:hint="cs"/>
          <w:b/>
          <w:bCs/>
          <w:sz w:val="24"/>
          <w:szCs w:val="24"/>
          <w:rtl/>
        </w:rPr>
        <w:lastRenderedPageBreak/>
        <w:t>פיתרון</w:t>
      </w:r>
      <w:proofErr w:type="spellEnd"/>
      <w:r>
        <w:rPr>
          <w:rFonts w:ascii="David" w:hAnsi="David" w:cs="David" w:hint="cs"/>
          <w:b/>
          <w:bCs/>
          <w:sz w:val="24"/>
          <w:szCs w:val="24"/>
          <w:rtl/>
        </w:rPr>
        <w:t>:</w:t>
      </w:r>
    </w:p>
    <w:tbl>
      <w:tblPr>
        <w:tblStyle w:val="ab"/>
        <w:bidiVisual/>
        <w:tblW w:w="0" w:type="auto"/>
        <w:tblInd w:w="-5" w:type="dxa"/>
        <w:tblLook w:val="04A0" w:firstRow="1" w:lastRow="0" w:firstColumn="1" w:lastColumn="0" w:noHBand="0" w:noVBand="1"/>
      </w:tblPr>
      <w:tblGrid>
        <w:gridCol w:w="728"/>
        <w:gridCol w:w="856"/>
        <w:gridCol w:w="657"/>
        <w:gridCol w:w="868"/>
        <w:gridCol w:w="746"/>
        <w:gridCol w:w="868"/>
        <w:gridCol w:w="673"/>
        <w:gridCol w:w="1090"/>
        <w:gridCol w:w="947"/>
        <w:gridCol w:w="868"/>
      </w:tblGrid>
      <w:tr w:rsidR="00B82883" w:rsidTr="00B82883">
        <w:tc>
          <w:tcPr>
            <w:tcW w:w="0" w:type="auto"/>
          </w:tcPr>
          <w:p w:rsidR="00B82883" w:rsidRPr="00B82883" w:rsidRDefault="00B82883" w:rsidP="003D5514">
            <w:pPr>
              <w:pStyle w:val="a7"/>
              <w:spacing w:after="120" w:line="360" w:lineRule="auto"/>
              <w:ind w:left="0"/>
              <w:jc w:val="both"/>
              <w:rPr>
                <w:rFonts w:ascii="David" w:hAnsi="David" w:cs="David" w:hint="cs"/>
                <w:rtl/>
              </w:rPr>
            </w:pPr>
          </w:p>
        </w:tc>
        <w:tc>
          <w:tcPr>
            <w:tcW w:w="0" w:type="auto"/>
          </w:tcPr>
          <w:p w:rsidR="00B82883" w:rsidRPr="00B82883" w:rsidRDefault="00B82883" w:rsidP="003D5514">
            <w:pPr>
              <w:pStyle w:val="a7"/>
              <w:spacing w:after="120" w:line="360" w:lineRule="auto"/>
              <w:ind w:left="0"/>
              <w:jc w:val="both"/>
              <w:rPr>
                <w:rFonts w:ascii="David" w:hAnsi="David" w:cs="David"/>
                <w:rtl/>
              </w:rPr>
            </w:pPr>
            <w:proofErr w:type="spellStart"/>
            <w:r w:rsidRPr="00B82883">
              <w:rPr>
                <w:rFonts w:ascii="David" w:hAnsi="David" w:cs="David" w:hint="cs"/>
                <w:rtl/>
              </w:rPr>
              <w:t>י"פ</w:t>
            </w:r>
            <w:proofErr w:type="spellEnd"/>
          </w:p>
        </w:tc>
        <w:tc>
          <w:tcPr>
            <w:tcW w:w="0" w:type="auto"/>
            <w:gridSpan w:val="2"/>
          </w:tcPr>
          <w:p w:rsidR="00B82883" w:rsidRPr="00B82883" w:rsidRDefault="00B82883" w:rsidP="003D5514">
            <w:pPr>
              <w:pStyle w:val="a7"/>
              <w:spacing w:after="120" w:line="360" w:lineRule="auto"/>
              <w:ind w:left="0"/>
              <w:jc w:val="both"/>
              <w:rPr>
                <w:rFonts w:ascii="David" w:hAnsi="David" w:cs="David"/>
                <w:rtl/>
              </w:rPr>
            </w:pPr>
            <w:r w:rsidRPr="00B82883">
              <w:rPr>
                <w:rFonts w:ascii="David" w:hAnsi="David" w:cs="David" w:hint="cs"/>
                <w:rtl/>
              </w:rPr>
              <w:t>שוטפת</w:t>
            </w:r>
          </w:p>
        </w:tc>
        <w:tc>
          <w:tcPr>
            <w:tcW w:w="0" w:type="auto"/>
            <w:gridSpan w:val="2"/>
          </w:tcPr>
          <w:p w:rsidR="00B82883" w:rsidRPr="00B82883" w:rsidRDefault="00B82883" w:rsidP="003D5514">
            <w:pPr>
              <w:pStyle w:val="a7"/>
              <w:spacing w:after="120" w:line="360" w:lineRule="auto"/>
              <w:ind w:left="0"/>
              <w:jc w:val="both"/>
              <w:rPr>
                <w:rFonts w:ascii="David" w:hAnsi="David" w:cs="David"/>
                <w:rtl/>
              </w:rPr>
            </w:pPr>
            <w:r w:rsidRPr="00B82883">
              <w:rPr>
                <w:rFonts w:ascii="David" w:hAnsi="David" w:cs="David" w:hint="cs"/>
                <w:rtl/>
              </w:rPr>
              <w:t>השקעה</w:t>
            </w:r>
          </w:p>
        </w:tc>
        <w:tc>
          <w:tcPr>
            <w:tcW w:w="0" w:type="auto"/>
          </w:tcPr>
          <w:p w:rsidR="00B82883" w:rsidRPr="00B82883" w:rsidRDefault="00B82883" w:rsidP="003D5514">
            <w:pPr>
              <w:pStyle w:val="a7"/>
              <w:spacing w:after="120" w:line="360" w:lineRule="auto"/>
              <w:ind w:left="0"/>
              <w:jc w:val="both"/>
              <w:rPr>
                <w:rFonts w:ascii="David" w:hAnsi="David" w:cs="David"/>
                <w:rtl/>
              </w:rPr>
            </w:pPr>
            <w:r w:rsidRPr="00B82883">
              <w:rPr>
                <w:rFonts w:ascii="David" w:hAnsi="David" w:cs="David" w:hint="cs"/>
                <w:rtl/>
              </w:rPr>
              <w:t>מימון</w:t>
            </w:r>
          </w:p>
        </w:tc>
        <w:tc>
          <w:tcPr>
            <w:tcW w:w="0" w:type="auto"/>
          </w:tcPr>
          <w:p w:rsidR="00B82883" w:rsidRPr="00B82883" w:rsidRDefault="00B82883" w:rsidP="003D5514">
            <w:pPr>
              <w:pStyle w:val="a7"/>
              <w:spacing w:after="120" w:line="360" w:lineRule="auto"/>
              <w:ind w:left="0"/>
              <w:jc w:val="both"/>
              <w:rPr>
                <w:rFonts w:ascii="David" w:hAnsi="David" w:cs="David" w:hint="cs"/>
                <w:rtl/>
              </w:rPr>
            </w:pPr>
            <w:r w:rsidRPr="00B82883">
              <w:rPr>
                <w:rFonts w:ascii="David" w:hAnsi="David" w:cs="David" w:hint="cs"/>
                <w:rtl/>
              </w:rPr>
              <w:t>השפעת תנודות שע"ח</w:t>
            </w:r>
          </w:p>
        </w:tc>
        <w:tc>
          <w:tcPr>
            <w:tcW w:w="0" w:type="auto"/>
          </w:tcPr>
          <w:p w:rsidR="00B82883" w:rsidRPr="00B82883" w:rsidRDefault="00B82883" w:rsidP="003D5514">
            <w:pPr>
              <w:pStyle w:val="a7"/>
              <w:spacing w:after="120" w:line="360" w:lineRule="auto"/>
              <w:ind w:left="0"/>
              <w:jc w:val="both"/>
              <w:rPr>
                <w:rFonts w:ascii="David" w:hAnsi="David" w:cs="David"/>
                <w:rtl/>
              </w:rPr>
            </w:pPr>
            <w:r w:rsidRPr="00B82883">
              <w:rPr>
                <w:rFonts w:ascii="David" w:hAnsi="David" w:cs="David" w:hint="cs"/>
                <w:rtl/>
              </w:rPr>
              <w:t>עזר</w:t>
            </w:r>
          </w:p>
        </w:tc>
        <w:tc>
          <w:tcPr>
            <w:tcW w:w="0" w:type="auto"/>
          </w:tcPr>
          <w:p w:rsidR="00B82883" w:rsidRPr="00B82883" w:rsidRDefault="00B82883" w:rsidP="003D5514">
            <w:pPr>
              <w:pStyle w:val="a7"/>
              <w:spacing w:after="120" w:line="360" w:lineRule="auto"/>
              <w:ind w:left="0"/>
              <w:jc w:val="both"/>
              <w:rPr>
                <w:rFonts w:ascii="David" w:hAnsi="David" w:cs="David"/>
                <w:rtl/>
              </w:rPr>
            </w:pPr>
            <w:proofErr w:type="spellStart"/>
            <w:r w:rsidRPr="00B82883">
              <w:rPr>
                <w:rFonts w:ascii="David" w:hAnsi="David" w:cs="David" w:hint="cs"/>
                <w:rtl/>
              </w:rPr>
              <w:t>י"ס</w:t>
            </w:r>
            <w:proofErr w:type="spellEnd"/>
          </w:p>
        </w:tc>
      </w:tr>
      <w:tr w:rsidR="00CE2497" w:rsidTr="00CE2497">
        <w:tc>
          <w:tcPr>
            <w:tcW w:w="0" w:type="auto"/>
            <w:vMerge w:val="restart"/>
            <w:vAlign w:val="center"/>
          </w:tcPr>
          <w:p w:rsidR="00CE2497" w:rsidRPr="00B82883" w:rsidRDefault="00CE2497" w:rsidP="00CE2497">
            <w:pPr>
              <w:pStyle w:val="a7"/>
              <w:spacing w:after="120" w:line="360" w:lineRule="auto"/>
              <w:ind w:left="0"/>
              <w:rPr>
                <w:rFonts w:ascii="David" w:hAnsi="David" w:cs="David" w:hint="cs"/>
                <w:rtl/>
              </w:rPr>
            </w:pPr>
            <w:proofErr w:type="spellStart"/>
            <w:r w:rsidRPr="00B82883">
              <w:rPr>
                <w:rFonts w:ascii="David" w:hAnsi="David" w:cs="David" w:hint="cs"/>
                <w:rtl/>
              </w:rPr>
              <w:t>ר"ק</w:t>
            </w:r>
            <w:proofErr w:type="spellEnd"/>
          </w:p>
        </w:tc>
        <w:tc>
          <w:tcPr>
            <w:tcW w:w="0" w:type="auto"/>
            <w:vMerge w:val="restart"/>
            <w:vAlign w:val="center"/>
          </w:tcPr>
          <w:p w:rsidR="00CE2497" w:rsidRPr="00B82883" w:rsidRDefault="00CE2497" w:rsidP="00CE2497">
            <w:pPr>
              <w:pStyle w:val="a7"/>
              <w:spacing w:after="120" w:line="360" w:lineRule="auto"/>
              <w:ind w:left="0"/>
              <w:rPr>
                <w:rFonts w:ascii="David" w:hAnsi="David" w:cs="David" w:hint="cs"/>
                <w:rtl/>
              </w:rPr>
            </w:pPr>
            <w:r w:rsidRPr="00B82883">
              <w:rPr>
                <w:rFonts w:ascii="David" w:hAnsi="David" w:cs="David" w:hint="cs"/>
                <w:rtl/>
              </w:rPr>
              <w:t>100,000</w:t>
            </w:r>
          </w:p>
        </w:tc>
        <w:tc>
          <w:tcPr>
            <w:tcW w:w="0" w:type="auto"/>
          </w:tcPr>
          <w:p w:rsidR="00CE2497" w:rsidRPr="00B82883" w:rsidRDefault="00CE2497" w:rsidP="00B82883">
            <w:pPr>
              <w:pStyle w:val="a7"/>
              <w:spacing w:after="120" w:line="360" w:lineRule="auto"/>
              <w:ind w:left="0"/>
              <w:jc w:val="both"/>
              <w:rPr>
                <w:rFonts w:ascii="David" w:hAnsi="David" w:cs="David" w:hint="cs"/>
                <w:rtl/>
              </w:rPr>
            </w:pPr>
            <w:r w:rsidRPr="00B82883">
              <w:rPr>
                <w:rFonts w:ascii="David" w:hAnsi="David" w:cs="David" w:hint="cs"/>
                <w:rtl/>
              </w:rPr>
              <w:t xml:space="preserve">פחת </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(10,000)</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רכישה</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50,000</w:t>
            </w:r>
          </w:p>
        </w:tc>
        <w:tc>
          <w:tcPr>
            <w:tcW w:w="0" w:type="auto"/>
          </w:tcPr>
          <w:p w:rsidR="00CE2497" w:rsidRPr="00B82883" w:rsidRDefault="00CE2497" w:rsidP="003D5514">
            <w:pPr>
              <w:pStyle w:val="a7"/>
              <w:spacing w:after="120" w:line="360" w:lineRule="auto"/>
              <w:ind w:left="0"/>
              <w:jc w:val="both"/>
              <w:rPr>
                <w:rFonts w:ascii="David" w:hAnsi="David" w:cs="David" w:hint="cs"/>
                <w:rtl/>
              </w:rPr>
            </w:pPr>
          </w:p>
        </w:tc>
        <w:tc>
          <w:tcPr>
            <w:tcW w:w="0" w:type="auto"/>
          </w:tcPr>
          <w:p w:rsidR="00CE2497" w:rsidRPr="00B82883" w:rsidRDefault="00CE2497" w:rsidP="003D5514">
            <w:pPr>
              <w:pStyle w:val="a7"/>
              <w:spacing w:after="120" w:line="360" w:lineRule="auto"/>
              <w:ind w:left="0"/>
              <w:jc w:val="both"/>
              <w:rPr>
                <w:rFonts w:ascii="David" w:hAnsi="David" w:cs="David" w:hint="cs"/>
                <w:rtl/>
              </w:rPr>
            </w:pP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30,000*</w:t>
            </w:r>
          </w:p>
        </w:tc>
        <w:tc>
          <w:tcPr>
            <w:tcW w:w="0" w:type="auto"/>
            <w:vMerge w:val="restart"/>
            <w:vAlign w:val="center"/>
          </w:tcPr>
          <w:p w:rsidR="00CE2497" w:rsidRPr="00B82883" w:rsidRDefault="00CE2497" w:rsidP="00CE2497">
            <w:pPr>
              <w:pStyle w:val="a7"/>
              <w:spacing w:after="120" w:line="360" w:lineRule="auto"/>
              <w:ind w:left="0"/>
              <w:rPr>
                <w:rFonts w:ascii="David" w:hAnsi="David" w:cs="David" w:hint="cs"/>
                <w:rtl/>
              </w:rPr>
            </w:pPr>
            <w:r w:rsidRPr="00B82883">
              <w:rPr>
                <w:rFonts w:ascii="David" w:hAnsi="David" w:cs="David" w:hint="cs"/>
                <w:rtl/>
              </w:rPr>
              <w:t>150,000</w:t>
            </w:r>
          </w:p>
        </w:tc>
      </w:tr>
      <w:tr w:rsidR="00CE2497" w:rsidTr="00B82883">
        <w:tc>
          <w:tcPr>
            <w:tcW w:w="0" w:type="auto"/>
            <w:vMerge/>
          </w:tcPr>
          <w:p w:rsidR="00CE2497" w:rsidRPr="00B82883" w:rsidRDefault="00CE2497" w:rsidP="003D5514">
            <w:pPr>
              <w:pStyle w:val="a7"/>
              <w:spacing w:after="120" w:line="360" w:lineRule="auto"/>
              <w:ind w:left="0"/>
              <w:jc w:val="both"/>
              <w:rPr>
                <w:rFonts w:ascii="David" w:hAnsi="David" w:cs="David" w:hint="cs"/>
                <w:rtl/>
              </w:rPr>
            </w:pPr>
          </w:p>
        </w:tc>
        <w:tc>
          <w:tcPr>
            <w:tcW w:w="0" w:type="auto"/>
            <w:vMerge/>
          </w:tcPr>
          <w:p w:rsidR="00CE2497" w:rsidRPr="00B82883" w:rsidRDefault="00CE2497" w:rsidP="003D5514">
            <w:pPr>
              <w:pStyle w:val="a7"/>
              <w:spacing w:after="120" w:line="360" w:lineRule="auto"/>
              <w:ind w:left="0"/>
              <w:jc w:val="both"/>
              <w:rPr>
                <w:rFonts w:ascii="David" w:hAnsi="David" w:cs="David" w:hint="cs"/>
                <w:rtl/>
              </w:rPr>
            </w:pP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 xml:space="preserve">רווח הון </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40,000</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 xml:space="preserve">מכירה </w:t>
            </w:r>
          </w:p>
        </w:tc>
        <w:tc>
          <w:tcPr>
            <w:tcW w:w="0" w:type="auto"/>
          </w:tcPr>
          <w:p w:rsidR="00CE2497" w:rsidRPr="00B82883" w:rsidRDefault="00CE2497" w:rsidP="003D5514">
            <w:pPr>
              <w:pStyle w:val="a7"/>
              <w:spacing w:after="120" w:line="360" w:lineRule="auto"/>
              <w:ind w:left="0"/>
              <w:jc w:val="both"/>
              <w:rPr>
                <w:rFonts w:ascii="David" w:hAnsi="David" w:cs="David" w:hint="cs"/>
                <w:rtl/>
              </w:rPr>
            </w:pPr>
            <w:r w:rsidRPr="00B82883">
              <w:rPr>
                <w:rFonts w:ascii="David" w:hAnsi="David" w:cs="David" w:hint="cs"/>
                <w:rtl/>
              </w:rPr>
              <w:t>(60,000)</w:t>
            </w:r>
          </w:p>
        </w:tc>
        <w:tc>
          <w:tcPr>
            <w:tcW w:w="0" w:type="auto"/>
          </w:tcPr>
          <w:p w:rsidR="00CE2497" w:rsidRPr="00B82883" w:rsidRDefault="00CE2497" w:rsidP="003D5514">
            <w:pPr>
              <w:pStyle w:val="a7"/>
              <w:spacing w:after="120" w:line="360" w:lineRule="auto"/>
              <w:ind w:left="0"/>
              <w:jc w:val="both"/>
              <w:rPr>
                <w:rFonts w:ascii="David" w:hAnsi="David" w:cs="David" w:hint="cs"/>
                <w:rtl/>
              </w:rPr>
            </w:pPr>
          </w:p>
        </w:tc>
        <w:tc>
          <w:tcPr>
            <w:tcW w:w="0" w:type="auto"/>
          </w:tcPr>
          <w:p w:rsidR="00CE2497" w:rsidRPr="00B82883" w:rsidRDefault="00CE2497" w:rsidP="003D5514">
            <w:pPr>
              <w:pStyle w:val="a7"/>
              <w:spacing w:after="120" w:line="360" w:lineRule="auto"/>
              <w:ind w:left="0"/>
              <w:jc w:val="both"/>
              <w:rPr>
                <w:rFonts w:ascii="David" w:hAnsi="David" w:cs="David" w:hint="cs"/>
                <w:rtl/>
              </w:rPr>
            </w:pPr>
          </w:p>
        </w:tc>
        <w:tc>
          <w:tcPr>
            <w:tcW w:w="0" w:type="auto"/>
          </w:tcPr>
          <w:p w:rsidR="00CE2497" w:rsidRPr="00B82883" w:rsidRDefault="00CE2497" w:rsidP="003D5514">
            <w:pPr>
              <w:pStyle w:val="a7"/>
              <w:spacing w:after="120" w:line="360" w:lineRule="auto"/>
              <w:ind w:left="0"/>
              <w:jc w:val="both"/>
              <w:rPr>
                <w:rFonts w:ascii="David" w:hAnsi="David" w:cs="David" w:hint="cs"/>
                <w:rtl/>
              </w:rPr>
            </w:pPr>
          </w:p>
        </w:tc>
        <w:tc>
          <w:tcPr>
            <w:tcW w:w="0" w:type="auto"/>
            <w:vMerge/>
          </w:tcPr>
          <w:p w:rsidR="00CE2497" w:rsidRPr="00B82883" w:rsidRDefault="00CE2497" w:rsidP="003D5514">
            <w:pPr>
              <w:pStyle w:val="a7"/>
              <w:spacing w:after="120" w:line="360" w:lineRule="auto"/>
              <w:ind w:left="0"/>
              <w:jc w:val="both"/>
              <w:rPr>
                <w:rFonts w:ascii="David" w:hAnsi="David" w:cs="David" w:hint="cs"/>
                <w:rtl/>
              </w:rPr>
            </w:pPr>
          </w:p>
        </w:tc>
      </w:tr>
      <w:tr w:rsidR="00B82883" w:rsidTr="00B82883">
        <w:tc>
          <w:tcPr>
            <w:tcW w:w="0" w:type="auto"/>
          </w:tcPr>
          <w:p w:rsidR="00B82883" w:rsidRPr="00B82883" w:rsidRDefault="00B82883" w:rsidP="00B82883">
            <w:pPr>
              <w:pStyle w:val="a7"/>
              <w:spacing w:after="120" w:line="360" w:lineRule="auto"/>
              <w:ind w:left="0"/>
              <w:jc w:val="both"/>
              <w:rPr>
                <w:rFonts w:ascii="David" w:hAnsi="David" w:cs="David" w:hint="cs"/>
                <w:rtl/>
              </w:rPr>
            </w:pPr>
            <w:r w:rsidRPr="00B82883">
              <w:rPr>
                <w:rFonts w:ascii="David" w:hAnsi="David" w:cs="David" w:hint="cs"/>
                <w:rtl/>
              </w:rPr>
              <w:t xml:space="preserve">זכאים </w:t>
            </w:r>
          </w:p>
        </w:tc>
        <w:tc>
          <w:tcPr>
            <w:tcW w:w="0" w:type="auto"/>
          </w:tcPr>
          <w:p w:rsidR="00B82883" w:rsidRPr="00B82883" w:rsidRDefault="00B82883" w:rsidP="00B82883">
            <w:pPr>
              <w:pStyle w:val="a7"/>
              <w:spacing w:after="120" w:line="360" w:lineRule="auto"/>
              <w:ind w:left="0"/>
              <w:jc w:val="both"/>
              <w:rPr>
                <w:rFonts w:ascii="David" w:hAnsi="David" w:cs="David" w:hint="cs"/>
                <w:rtl/>
              </w:rPr>
            </w:pPr>
            <w:r w:rsidRPr="00B82883">
              <w:rPr>
                <w:rFonts w:ascii="David" w:hAnsi="David" w:cs="David" w:hint="cs"/>
                <w:rtl/>
              </w:rPr>
              <w:t>----</w:t>
            </w: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p>
        </w:tc>
        <w:tc>
          <w:tcPr>
            <w:tcW w:w="0" w:type="auto"/>
          </w:tcPr>
          <w:p w:rsidR="00B82883" w:rsidRPr="00B82883" w:rsidRDefault="00B82883" w:rsidP="00B82883">
            <w:pPr>
              <w:pStyle w:val="a7"/>
              <w:spacing w:after="120" w:line="360" w:lineRule="auto"/>
              <w:ind w:left="0"/>
              <w:jc w:val="both"/>
              <w:rPr>
                <w:rFonts w:ascii="David" w:hAnsi="David" w:cs="David" w:hint="cs"/>
                <w:rtl/>
              </w:rPr>
            </w:pPr>
            <w:r w:rsidRPr="00B82883">
              <w:rPr>
                <w:rFonts w:ascii="David" w:hAnsi="David" w:cs="David" w:hint="cs"/>
                <w:rtl/>
              </w:rPr>
              <w:t>(30,000)*</w:t>
            </w:r>
          </w:p>
        </w:tc>
        <w:tc>
          <w:tcPr>
            <w:tcW w:w="0" w:type="auto"/>
          </w:tcPr>
          <w:p w:rsidR="00B82883" w:rsidRPr="00B82883" w:rsidRDefault="00B82883" w:rsidP="00B82883">
            <w:pPr>
              <w:pStyle w:val="a7"/>
              <w:spacing w:after="120" w:line="360" w:lineRule="auto"/>
              <w:ind w:left="0"/>
              <w:jc w:val="both"/>
              <w:rPr>
                <w:rFonts w:ascii="David" w:hAnsi="David" w:cs="David" w:hint="cs"/>
                <w:rtl/>
              </w:rPr>
            </w:pPr>
            <w:r w:rsidRPr="00B82883">
              <w:rPr>
                <w:rFonts w:ascii="David" w:hAnsi="David" w:cs="David" w:hint="cs"/>
                <w:rtl/>
              </w:rPr>
              <w:t>(30,000)</w:t>
            </w:r>
          </w:p>
        </w:tc>
      </w:tr>
    </w:tbl>
    <w:p w:rsidR="00CE2497" w:rsidRDefault="00CE2497" w:rsidP="001F1BC8">
      <w:pPr>
        <w:spacing w:after="120" w:line="360" w:lineRule="auto"/>
        <w:jc w:val="both"/>
        <w:rPr>
          <w:rFonts w:ascii="David" w:hAnsi="David" w:cs="David"/>
          <w:b/>
          <w:bCs/>
          <w:sz w:val="24"/>
          <w:szCs w:val="24"/>
          <w:u w:val="single"/>
          <w:rtl/>
        </w:rPr>
      </w:pPr>
    </w:p>
    <w:p w:rsidR="00B82883" w:rsidRPr="00CE2497" w:rsidRDefault="00B82883" w:rsidP="001F1BC8">
      <w:pPr>
        <w:spacing w:after="120" w:line="360" w:lineRule="auto"/>
        <w:jc w:val="both"/>
        <w:rPr>
          <w:rFonts w:ascii="David" w:hAnsi="David" w:cs="David"/>
          <w:b/>
          <w:bCs/>
          <w:sz w:val="24"/>
          <w:szCs w:val="24"/>
          <w:u w:val="single"/>
          <w:rtl/>
        </w:rPr>
      </w:pPr>
      <w:r w:rsidRPr="00CE2497">
        <w:rPr>
          <w:rFonts w:ascii="David" w:hAnsi="David" w:cs="David" w:hint="cs"/>
          <w:b/>
          <w:bCs/>
          <w:sz w:val="24"/>
          <w:szCs w:val="24"/>
          <w:u w:val="single"/>
          <w:rtl/>
        </w:rPr>
        <w:t xml:space="preserve">דו"ח </w:t>
      </w:r>
      <w:proofErr w:type="spellStart"/>
      <w:r w:rsidRPr="00CE2497">
        <w:rPr>
          <w:rFonts w:ascii="David" w:hAnsi="David" w:cs="David" w:hint="cs"/>
          <w:b/>
          <w:bCs/>
          <w:sz w:val="24"/>
          <w:szCs w:val="24"/>
          <w:u w:val="single"/>
          <w:rtl/>
        </w:rPr>
        <w:t>תזמ"ז</w:t>
      </w:r>
      <w:proofErr w:type="spellEnd"/>
      <w:r w:rsidRPr="00CE2497">
        <w:rPr>
          <w:rFonts w:ascii="David" w:hAnsi="David" w:cs="David" w:hint="cs"/>
          <w:b/>
          <w:bCs/>
          <w:sz w:val="24"/>
          <w:szCs w:val="24"/>
          <w:u w:val="single"/>
          <w:rtl/>
        </w:rPr>
        <w:t>:</w:t>
      </w:r>
    </w:p>
    <w:tbl>
      <w:tblPr>
        <w:tblStyle w:val="ab"/>
        <w:bidiVisual/>
        <w:tblW w:w="0" w:type="auto"/>
        <w:tblLook w:val="04A0" w:firstRow="1" w:lastRow="0" w:firstColumn="1" w:lastColumn="0" w:noHBand="0" w:noVBand="1"/>
      </w:tblPr>
      <w:tblGrid>
        <w:gridCol w:w="1425"/>
        <w:gridCol w:w="927"/>
      </w:tblGrid>
      <w:tr w:rsidR="00B82883" w:rsidTr="00CE2497">
        <w:tc>
          <w:tcPr>
            <w:tcW w:w="0" w:type="auto"/>
            <w:vAlign w:val="center"/>
          </w:tcPr>
          <w:p w:rsidR="00B82883" w:rsidRDefault="00B82883" w:rsidP="00CE2497">
            <w:pPr>
              <w:spacing w:after="120"/>
              <w:rPr>
                <w:rFonts w:ascii="David" w:hAnsi="David" w:cs="David"/>
                <w:b/>
                <w:bCs/>
                <w:sz w:val="24"/>
                <w:szCs w:val="24"/>
                <w:rtl/>
              </w:rPr>
            </w:pPr>
            <w:r>
              <w:rPr>
                <w:rFonts w:ascii="David" w:hAnsi="David" w:cs="David" w:hint="cs"/>
                <w:b/>
                <w:bCs/>
                <w:sz w:val="24"/>
                <w:szCs w:val="24"/>
                <w:rtl/>
              </w:rPr>
              <w:t>שוטפות</w:t>
            </w:r>
          </w:p>
        </w:tc>
        <w:tc>
          <w:tcPr>
            <w:tcW w:w="0" w:type="auto"/>
            <w:vAlign w:val="center"/>
          </w:tcPr>
          <w:p w:rsidR="00B82883" w:rsidRDefault="00B82883" w:rsidP="00CE2497">
            <w:pPr>
              <w:spacing w:after="120"/>
              <w:rPr>
                <w:rFonts w:ascii="David" w:hAnsi="David" w:cs="David"/>
                <w:b/>
                <w:bCs/>
                <w:sz w:val="24"/>
                <w:szCs w:val="24"/>
                <w:rtl/>
              </w:rPr>
            </w:pPr>
          </w:p>
        </w:tc>
      </w:tr>
      <w:tr w:rsidR="00B82883" w:rsidTr="00CE2497">
        <w:tc>
          <w:tcPr>
            <w:tcW w:w="0" w:type="auto"/>
            <w:vAlign w:val="center"/>
          </w:tcPr>
          <w:p w:rsidR="00B82883" w:rsidRPr="00CE2497" w:rsidRDefault="00B82883" w:rsidP="00CE2497">
            <w:pPr>
              <w:spacing w:after="120"/>
              <w:rPr>
                <w:rFonts w:ascii="David" w:hAnsi="David" w:cs="David"/>
                <w:sz w:val="24"/>
                <w:szCs w:val="24"/>
                <w:u w:val="single"/>
                <w:rtl/>
              </w:rPr>
            </w:pPr>
            <w:r w:rsidRPr="00CE2497">
              <w:rPr>
                <w:rFonts w:ascii="David" w:hAnsi="David" w:cs="David" w:hint="cs"/>
                <w:sz w:val="24"/>
                <w:szCs w:val="24"/>
                <w:u w:val="single"/>
                <w:rtl/>
              </w:rPr>
              <w:t>רווח לפי דו"ח</w:t>
            </w:r>
          </w:p>
        </w:tc>
        <w:tc>
          <w:tcPr>
            <w:tcW w:w="0" w:type="auto"/>
            <w:vAlign w:val="center"/>
          </w:tcPr>
          <w:p w:rsidR="00B82883" w:rsidRPr="00CE2497" w:rsidRDefault="00B82883" w:rsidP="00CE2497">
            <w:pPr>
              <w:spacing w:after="120"/>
              <w:rPr>
                <w:rFonts w:ascii="David" w:hAnsi="David" w:cs="David" w:hint="cs"/>
                <w:sz w:val="24"/>
                <w:szCs w:val="24"/>
                <w:rtl/>
              </w:rPr>
            </w:pPr>
            <w:r w:rsidRPr="00CE2497">
              <w:rPr>
                <w:rFonts w:ascii="David" w:hAnsi="David" w:cs="David" w:hint="cs"/>
                <w:sz w:val="24"/>
                <w:szCs w:val="24"/>
                <w:rtl/>
              </w:rPr>
              <w:t>30,000</w:t>
            </w:r>
          </w:p>
        </w:tc>
      </w:tr>
      <w:tr w:rsidR="00B82883" w:rsidTr="00CE2497">
        <w:tc>
          <w:tcPr>
            <w:tcW w:w="0" w:type="auto"/>
            <w:vAlign w:val="center"/>
          </w:tcPr>
          <w:p w:rsidR="00B82883" w:rsidRPr="00CE2497" w:rsidRDefault="00B82883" w:rsidP="00CE2497">
            <w:pPr>
              <w:spacing w:after="120"/>
              <w:rPr>
                <w:rFonts w:ascii="David" w:hAnsi="David" w:cs="David"/>
                <w:sz w:val="24"/>
                <w:szCs w:val="24"/>
                <w:u w:val="single"/>
                <w:rtl/>
              </w:rPr>
            </w:pPr>
            <w:r w:rsidRPr="00CE2497">
              <w:rPr>
                <w:rFonts w:ascii="David" w:hAnsi="David" w:cs="David" w:hint="cs"/>
                <w:sz w:val="24"/>
                <w:szCs w:val="24"/>
                <w:u w:val="single"/>
                <w:rtl/>
              </w:rPr>
              <w:t>התאמות:</w:t>
            </w:r>
          </w:p>
        </w:tc>
        <w:tc>
          <w:tcPr>
            <w:tcW w:w="0" w:type="auto"/>
            <w:vAlign w:val="center"/>
          </w:tcPr>
          <w:p w:rsidR="00B82883" w:rsidRPr="00CE2497" w:rsidRDefault="00B82883" w:rsidP="00CE2497">
            <w:pPr>
              <w:spacing w:after="120"/>
              <w:rPr>
                <w:rFonts w:ascii="David" w:hAnsi="David" w:cs="David"/>
                <w:sz w:val="24"/>
                <w:szCs w:val="24"/>
                <w:rtl/>
              </w:rPr>
            </w:pPr>
          </w:p>
        </w:tc>
      </w:tr>
      <w:tr w:rsidR="00B82883" w:rsidTr="00CE2497">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פחת</w:t>
            </w:r>
          </w:p>
        </w:tc>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10,000</w:t>
            </w:r>
          </w:p>
        </w:tc>
      </w:tr>
      <w:tr w:rsidR="00B82883" w:rsidTr="00CE2497">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רווח הון</w:t>
            </w:r>
          </w:p>
        </w:tc>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(40,000)</w:t>
            </w:r>
          </w:p>
        </w:tc>
      </w:tr>
      <w:tr w:rsidR="00B82883" w:rsidTr="00CE2497">
        <w:tc>
          <w:tcPr>
            <w:tcW w:w="0" w:type="auto"/>
            <w:shd w:val="clear" w:color="auto" w:fill="DEEAF6" w:themeFill="accent1" w:themeFillTint="33"/>
            <w:vAlign w:val="center"/>
          </w:tcPr>
          <w:p w:rsidR="00B82883" w:rsidRPr="00CE2497" w:rsidRDefault="00CE2497" w:rsidP="00CE2497">
            <w:pPr>
              <w:spacing w:after="120"/>
              <w:rPr>
                <w:rFonts w:ascii="David" w:hAnsi="David" w:cs="David"/>
                <w:b/>
                <w:bCs/>
                <w:sz w:val="24"/>
                <w:szCs w:val="24"/>
                <w:rtl/>
              </w:rPr>
            </w:pPr>
            <w:r w:rsidRPr="00CE2497">
              <w:rPr>
                <w:rFonts w:ascii="David" w:hAnsi="David" w:cs="David" w:hint="cs"/>
                <w:b/>
                <w:bCs/>
                <w:sz w:val="24"/>
                <w:szCs w:val="24"/>
                <w:rtl/>
              </w:rPr>
              <w:t>יתרה</w:t>
            </w:r>
          </w:p>
        </w:tc>
        <w:tc>
          <w:tcPr>
            <w:tcW w:w="0" w:type="auto"/>
            <w:shd w:val="clear" w:color="auto" w:fill="DEEAF6" w:themeFill="accent1" w:themeFillTint="33"/>
            <w:vAlign w:val="center"/>
          </w:tcPr>
          <w:p w:rsidR="00B82883" w:rsidRPr="00CE2497" w:rsidRDefault="00CE2497" w:rsidP="00CE2497">
            <w:pPr>
              <w:spacing w:after="120"/>
              <w:rPr>
                <w:rFonts w:ascii="David" w:hAnsi="David" w:cs="David"/>
                <w:b/>
                <w:bCs/>
                <w:sz w:val="24"/>
                <w:szCs w:val="24"/>
                <w:rtl/>
              </w:rPr>
            </w:pPr>
            <w:r w:rsidRPr="00CE2497">
              <w:rPr>
                <w:rFonts w:ascii="David" w:hAnsi="David" w:cs="David" w:hint="cs"/>
                <w:b/>
                <w:bCs/>
                <w:sz w:val="24"/>
                <w:szCs w:val="24"/>
                <w:rtl/>
              </w:rPr>
              <w:t>----</w:t>
            </w:r>
          </w:p>
        </w:tc>
      </w:tr>
      <w:tr w:rsidR="00B82883" w:rsidTr="00CE2497">
        <w:tc>
          <w:tcPr>
            <w:tcW w:w="0" w:type="auto"/>
            <w:vAlign w:val="center"/>
          </w:tcPr>
          <w:p w:rsidR="00B82883" w:rsidRPr="00CE2497" w:rsidRDefault="00B82883" w:rsidP="00CE2497">
            <w:pPr>
              <w:spacing w:after="120"/>
              <w:rPr>
                <w:rFonts w:ascii="David" w:hAnsi="David" w:cs="David"/>
                <w:b/>
                <w:bCs/>
                <w:sz w:val="24"/>
                <w:szCs w:val="24"/>
                <w:rtl/>
              </w:rPr>
            </w:pPr>
            <w:r w:rsidRPr="00CE2497">
              <w:rPr>
                <w:rFonts w:ascii="David" w:hAnsi="David" w:cs="David" w:hint="cs"/>
                <w:b/>
                <w:bCs/>
                <w:sz w:val="24"/>
                <w:szCs w:val="24"/>
                <w:rtl/>
              </w:rPr>
              <w:t xml:space="preserve">השקעה </w:t>
            </w:r>
          </w:p>
        </w:tc>
        <w:tc>
          <w:tcPr>
            <w:tcW w:w="0" w:type="auto"/>
            <w:vAlign w:val="center"/>
          </w:tcPr>
          <w:p w:rsidR="00B82883" w:rsidRPr="00CE2497" w:rsidRDefault="00B82883" w:rsidP="00CE2497">
            <w:pPr>
              <w:spacing w:after="120"/>
              <w:rPr>
                <w:rFonts w:ascii="David" w:hAnsi="David" w:cs="David" w:hint="cs"/>
                <w:sz w:val="24"/>
                <w:szCs w:val="24"/>
                <w:rtl/>
              </w:rPr>
            </w:pPr>
          </w:p>
        </w:tc>
      </w:tr>
      <w:tr w:rsidR="00B82883" w:rsidTr="00CE2497">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 xml:space="preserve">רכישת </w:t>
            </w:r>
            <w:proofErr w:type="spellStart"/>
            <w:r w:rsidRPr="00CE2497">
              <w:rPr>
                <w:rFonts w:ascii="David" w:hAnsi="David" w:cs="David" w:hint="cs"/>
                <w:sz w:val="24"/>
                <w:szCs w:val="24"/>
                <w:rtl/>
              </w:rPr>
              <w:t>ר"ק</w:t>
            </w:r>
            <w:proofErr w:type="spellEnd"/>
          </w:p>
        </w:tc>
        <w:tc>
          <w:tcPr>
            <w:tcW w:w="0" w:type="auto"/>
            <w:vAlign w:val="center"/>
          </w:tcPr>
          <w:p w:rsidR="00B82883" w:rsidRPr="00CE2497" w:rsidRDefault="00B82883" w:rsidP="00CE2497">
            <w:pPr>
              <w:spacing w:after="120"/>
              <w:rPr>
                <w:rFonts w:ascii="David" w:hAnsi="David" w:cs="David"/>
                <w:sz w:val="24"/>
                <w:szCs w:val="24"/>
                <w:rtl/>
              </w:rPr>
            </w:pPr>
            <w:r w:rsidRPr="00CE2497">
              <w:rPr>
                <w:rFonts w:ascii="David" w:hAnsi="David" w:cs="David" w:hint="cs"/>
                <w:sz w:val="24"/>
                <w:szCs w:val="24"/>
                <w:rtl/>
              </w:rPr>
              <w:t>(50,000)</w:t>
            </w:r>
          </w:p>
        </w:tc>
      </w:tr>
      <w:tr w:rsidR="00B82883" w:rsidTr="00CE2497">
        <w:tc>
          <w:tcPr>
            <w:tcW w:w="0" w:type="auto"/>
            <w:vAlign w:val="center"/>
          </w:tcPr>
          <w:p w:rsidR="00B82883" w:rsidRPr="00CE2497" w:rsidRDefault="00B82883" w:rsidP="00CE2497">
            <w:pPr>
              <w:spacing w:after="120"/>
              <w:rPr>
                <w:rFonts w:ascii="David" w:hAnsi="David" w:cs="David" w:hint="cs"/>
                <w:sz w:val="24"/>
                <w:szCs w:val="24"/>
                <w:rtl/>
              </w:rPr>
            </w:pPr>
            <w:r w:rsidRPr="00CE2497">
              <w:rPr>
                <w:rFonts w:ascii="David" w:hAnsi="David" w:cs="David" w:hint="cs"/>
                <w:sz w:val="24"/>
                <w:szCs w:val="24"/>
                <w:rtl/>
              </w:rPr>
              <w:t xml:space="preserve">מכירת </w:t>
            </w:r>
            <w:proofErr w:type="spellStart"/>
            <w:r w:rsidRPr="00CE2497">
              <w:rPr>
                <w:rFonts w:ascii="David" w:hAnsi="David" w:cs="David" w:hint="cs"/>
                <w:sz w:val="24"/>
                <w:szCs w:val="24"/>
                <w:rtl/>
              </w:rPr>
              <w:t>ר"ק</w:t>
            </w:r>
            <w:proofErr w:type="spellEnd"/>
          </w:p>
        </w:tc>
        <w:tc>
          <w:tcPr>
            <w:tcW w:w="0" w:type="auto"/>
            <w:vAlign w:val="center"/>
          </w:tcPr>
          <w:p w:rsidR="00B82883" w:rsidRPr="00CE2497" w:rsidRDefault="00B82883" w:rsidP="00CE2497">
            <w:pPr>
              <w:spacing w:after="120"/>
              <w:rPr>
                <w:rFonts w:ascii="David" w:hAnsi="David" w:cs="David" w:hint="cs"/>
                <w:sz w:val="24"/>
                <w:szCs w:val="24"/>
                <w:rtl/>
              </w:rPr>
            </w:pPr>
            <w:r w:rsidRPr="00CE2497">
              <w:rPr>
                <w:rFonts w:ascii="David" w:hAnsi="David" w:cs="David" w:hint="cs"/>
                <w:sz w:val="24"/>
                <w:szCs w:val="24"/>
                <w:rtl/>
              </w:rPr>
              <w:t>60,000</w:t>
            </w:r>
          </w:p>
        </w:tc>
      </w:tr>
      <w:tr w:rsidR="00B82883" w:rsidTr="00CE2497">
        <w:tc>
          <w:tcPr>
            <w:tcW w:w="0" w:type="auto"/>
            <w:shd w:val="clear" w:color="auto" w:fill="DEEAF6" w:themeFill="accent1" w:themeFillTint="33"/>
            <w:vAlign w:val="center"/>
          </w:tcPr>
          <w:p w:rsidR="00B82883" w:rsidRPr="00CE2497" w:rsidRDefault="00CE2497" w:rsidP="00CE2497">
            <w:pPr>
              <w:spacing w:after="120"/>
              <w:rPr>
                <w:rFonts w:ascii="David" w:hAnsi="David" w:cs="David" w:hint="cs"/>
                <w:b/>
                <w:bCs/>
                <w:sz w:val="24"/>
                <w:szCs w:val="24"/>
                <w:rtl/>
              </w:rPr>
            </w:pPr>
            <w:r w:rsidRPr="00CE2497">
              <w:rPr>
                <w:rFonts w:ascii="David" w:hAnsi="David" w:cs="David" w:hint="cs"/>
                <w:b/>
                <w:bCs/>
                <w:sz w:val="24"/>
                <w:szCs w:val="24"/>
                <w:rtl/>
              </w:rPr>
              <w:t xml:space="preserve">יתרה </w:t>
            </w:r>
          </w:p>
        </w:tc>
        <w:tc>
          <w:tcPr>
            <w:tcW w:w="0" w:type="auto"/>
            <w:shd w:val="clear" w:color="auto" w:fill="DEEAF6" w:themeFill="accent1" w:themeFillTint="33"/>
            <w:vAlign w:val="center"/>
          </w:tcPr>
          <w:p w:rsidR="00B82883" w:rsidRPr="00CE2497" w:rsidRDefault="00B82883" w:rsidP="00CE2497">
            <w:pPr>
              <w:spacing w:after="120"/>
              <w:rPr>
                <w:rFonts w:ascii="David" w:hAnsi="David" w:cs="David" w:hint="cs"/>
                <w:b/>
                <w:bCs/>
                <w:sz w:val="24"/>
                <w:szCs w:val="24"/>
                <w:rtl/>
              </w:rPr>
            </w:pPr>
            <w:r w:rsidRPr="00CE2497">
              <w:rPr>
                <w:rFonts w:ascii="David" w:hAnsi="David" w:cs="David" w:hint="cs"/>
                <w:b/>
                <w:bCs/>
                <w:sz w:val="24"/>
                <w:szCs w:val="24"/>
                <w:rtl/>
              </w:rPr>
              <w:t>10,000</w:t>
            </w:r>
          </w:p>
        </w:tc>
      </w:tr>
    </w:tbl>
    <w:p w:rsidR="00CE2497" w:rsidRPr="00CE2497" w:rsidRDefault="00CE2497" w:rsidP="00CE2497">
      <w:pPr>
        <w:spacing w:after="120" w:line="360" w:lineRule="auto"/>
        <w:jc w:val="both"/>
        <w:rPr>
          <w:rFonts w:ascii="David" w:hAnsi="David" w:cs="David"/>
          <w:b/>
          <w:bCs/>
          <w:sz w:val="24"/>
          <w:szCs w:val="24"/>
          <w:u w:val="single"/>
          <w:rtl/>
        </w:rPr>
      </w:pPr>
      <w:r w:rsidRPr="00CE2497">
        <w:rPr>
          <w:rFonts w:ascii="David" w:hAnsi="David" w:cs="David" w:hint="cs"/>
          <w:b/>
          <w:bCs/>
          <w:sz w:val="24"/>
          <w:szCs w:val="24"/>
          <w:u w:val="single"/>
          <w:rtl/>
        </w:rPr>
        <w:t xml:space="preserve">נספח פעילויות השקעה ומימון </w:t>
      </w:r>
    </w:p>
    <w:p w:rsidR="00B82883" w:rsidRPr="00CE2497" w:rsidRDefault="00CE2497" w:rsidP="00CE2497">
      <w:pPr>
        <w:spacing w:after="120" w:line="360" w:lineRule="auto"/>
        <w:jc w:val="both"/>
        <w:rPr>
          <w:rFonts w:ascii="David" w:hAnsi="David" w:cs="David"/>
          <w:sz w:val="24"/>
          <w:szCs w:val="24"/>
          <w:rtl/>
        </w:rPr>
      </w:pPr>
      <w:r>
        <w:rPr>
          <w:rFonts w:ascii="David" w:hAnsi="David" w:cs="David" w:hint="cs"/>
          <w:sz w:val="24"/>
          <w:szCs w:val="24"/>
          <w:rtl/>
        </w:rPr>
        <w:t xml:space="preserve">במהלך השנה נרכש </w:t>
      </w:r>
      <w:proofErr w:type="spellStart"/>
      <w:r>
        <w:rPr>
          <w:rFonts w:ascii="David" w:hAnsi="David" w:cs="David" w:hint="cs"/>
          <w:sz w:val="24"/>
          <w:szCs w:val="24"/>
          <w:rtl/>
        </w:rPr>
        <w:t>ר"ק</w:t>
      </w:r>
      <w:proofErr w:type="spellEnd"/>
      <w:r>
        <w:rPr>
          <w:rFonts w:ascii="David" w:hAnsi="David" w:cs="David" w:hint="cs"/>
          <w:sz w:val="24"/>
          <w:szCs w:val="24"/>
          <w:rtl/>
        </w:rPr>
        <w:t xml:space="preserve"> תמורת 30,000 באשראי שטרם שולם .</w:t>
      </w:r>
    </w:p>
    <w:p w:rsidR="00B82883" w:rsidRDefault="00B82883" w:rsidP="001F1BC8">
      <w:pPr>
        <w:spacing w:after="120" w:line="360" w:lineRule="auto"/>
        <w:jc w:val="both"/>
        <w:rPr>
          <w:rFonts w:ascii="David" w:hAnsi="David" w:cs="David"/>
          <w:b/>
          <w:bCs/>
          <w:sz w:val="24"/>
          <w:szCs w:val="24"/>
          <w:rtl/>
        </w:rPr>
      </w:pPr>
      <w:r>
        <w:rPr>
          <w:rFonts w:ascii="David" w:hAnsi="David" w:cs="David" w:hint="cs"/>
          <w:b/>
          <w:bCs/>
          <w:sz w:val="24"/>
          <w:szCs w:val="24"/>
          <w:rtl/>
        </w:rPr>
        <w:t>הסברים :</w:t>
      </w:r>
    </w:p>
    <w:p w:rsidR="00B82883" w:rsidRPr="00B82883" w:rsidRDefault="00B82883" w:rsidP="004B65FD">
      <w:pPr>
        <w:pStyle w:val="a7"/>
        <w:numPr>
          <w:ilvl w:val="0"/>
          <w:numId w:val="10"/>
        </w:numPr>
        <w:spacing w:after="120" w:line="360" w:lineRule="auto"/>
        <w:jc w:val="both"/>
        <w:rPr>
          <w:rFonts w:ascii="David" w:hAnsi="David" w:cs="David"/>
          <w:b/>
          <w:bCs/>
          <w:sz w:val="24"/>
          <w:szCs w:val="24"/>
        </w:rPr>
      </w:pPr>
      <w:r>
        <w:rPr>
          <w:rFonts w:ascii="David" w:hAnsi="David" w:cs="David" w:hint="cs"/>
          <w:b/>
          <w:bCs/>
          <w:sz w:val="24"/>
          <w:szCs w:val="24"/>
          <w:rtl/>
        </w:rPr>
        <w:t xml:space="preserve">רכישת </w:t>
      </w:r>
      <w:proofErr w:type="spellStart"/>
      <w:r>
        <w:rPr>
          <w:rFonts w:ascii="David" w:hAnsi="David" w:cs="David" w:hint="cs"/>
          <w:b/>
          <w:bCs/>
          <w:sz w:val="24"/>
          <w:szCs w:val="24"/>
          <w:rtl/>
        </w:rPr>
        <w:t>ר"ק</w:t>
      </w:r>
      <w:proofErr w:type="spellEnd"/>
      <w:r>
        <w:rPr>
          <w:rFonts w:ascii="David" w:hAnsi="David" w:cs="David" w:hint="cs"/>
          <w:b/>
          <w:bCs/>
          <w:sz w:val="24"/>
          <w:szCs w:val="24"/>
          <w:rtl/>
        </w:rPr>
        <w:t xml:space="preserve"> במזומן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06"/>
      </w:tblGrid>
      <w:tr w:rsidR="00B82883" w:rsidTr="00185F80">
        <w:tc>
          <w:tcPr>
            <w:tcW w:w="0" w:type="auto"/>
            <w:vAlign w:val="center"/>
          </w:tcPr>
          <w:p w:rsidR="00B82883" w:rsidRPr="00B82883" w:rsidRDefault="00B82883" w:rsidP="00185F80">
            <w:pPr>
              <w:pStyle w:val="a7"/>
              <w:spacing w:after="120" w:line="360" w:lineRule="auto"/>
              <w:ind w:left="0"/>
              <w:rPr>
                <w:rFonts w:ascii="David" w:hAnsi="David" w:cs="David" w:hint="cs"/>
                <w:sz w:val="24"/>
                <w:szCs w:val="24"/>
                <w:rtl/>
              </w:rPr>
            </w:pPr>
            <w:r w:rsidRPr="00B82883">
              <w:rPr>
                <w:rFonts w:ascii="David" w:hAnsi="David" w:cs="David" w:hint="cs"/>
                <w:sz w:val="24"/>
                <w:szCs w:val="24"/>
                <w:rtl/>
              </w:rPr>
              <w:t xml:space="preserve">ח' </w:t>
            </w:r>
            <w:proofErr w:type="spellStart"/>
            <w:r w:rsidRPr="00B82883">
              <w:rPr>
                <w:rFonts w:ascii="David" w:hAnsi="David" w:cs="David" w:hint="cs"/>
                <w:sz w:val="24"/>
                <w:szCs w:val="24"/>
                <w:rtl/>
              </w:rPr>
              <w:t>ר"ק</w:t>
            </w:r>
            <w:proofErr w:type="spellEnd"/>
            <w:r w:rsidRPr="00B82883">
              <w:rPr>
                <w:rFonts w:ascii="David" w:hAnsi="David" w:cs="David" w:hint="cs"/>
                <w:sz w:val="24"/>
                <w:szCs w:val="24"/>
                <w:rtl/>
              </w:rPr>
              <w:t xml:space="preserve"> </w:t>
            </w:r>
          </w:p>
          <w:p w:rsidR="00B82883" w:rsidRPr="00B82883" w:rsidRDefault="00B82883" w:rsidP="00185F80">
            <w:pPr>
              <w:pStyle w:val="a7"/>
              <w:spacing w:after="120" w:line="360" w:lineRule="auto"/>
              <w:ind w:left="0"/>
              <w:rPr>
                <w:rFonts w:ascii="David" w:hAnsi="David" w:cs="David"/>
                <w:sz w:val="24"/>
                <w:szCs w:val="24"/>
                <w:rtl/>
              </w:rPr>
            </w:pPr>
            <w:r w:rsidRPr="00B82883">
              <w:rPr>
                <w:rFonts w:ascii="David" w:hAnsi="David" w:cs="David" w:hint="cs"/>
                <w:sz w:val="24"/>
                <w:szCs w:val="24"/>
                <w:rtl/>
              </w:rPr>
              <w:t xml:space="preserve">   ז' מזומן</w:t>
            </w:r>
          </w:p>
        </w:tc>
        <w:tc>
          <w:tcPr>
            <w:tcW w:w="0" w:type="auto"/>
            <w:vAlign w:val="center"/>
          </w:tcPr>
          <w:p w:rsidR="00B82883" w:rsidRPr="00B82883" w:rsidRDefault="00B82883" w:rsidP="00185F80">
            <w:pPr>
              <w:pStyle w:val="a7"/>
              <w:spacing w:after="120" w:line="360" w:lineRule="auto"/>
              <w:ind w:left="0"/>
              <w:rPr>
                <w:rFonts w:ascii="David" w:hAnsi="David" w:cs="David"/>
                <w:sz w:val="24"/>
                <w:szCs w:val="24"/>
                <w:rtl/>
              </w:rPr>
            </w:pPr>
            <w:r w:rsidRPr="00B82883">
              <w:rPr>
                <w:rFonts w:ascii="David" w:hAnsi="David" w:cs="David" w:hint="cs"/>
                <w:sz w:val="24"/>
                <w:szCs w:val="24"/>
                <w:rtl/>
              </w:rPr>
              <w:t>50,000</w:t>
            </w:r>
            <w:r>
              <w:rPr>
                <w:rFonts w:ascii="David" w:hAnsi="David" w:cs="David" w:hint="cs"/>
                <w:sz w:val="24"/>
                <w:szCs w:val="24"/>
                <w:rtl/>
              </w:rPr>
              <w:t xml:space="preserve"> </w:t>
            </w:r>
            <w:r w:rsidRPr="00B82883">
              <w:rPr>
                <w:rFonts w:ascii="David" w:hAnsi="David" w:cs="David"/>
                <w:sz w:val="24"/>
                <w:szCs w:val="24"/>
              </w:rPr>
              <w:sym w:font="Wingdings" w:char="F0DF"/>
            </w:r>
            <w:r>
              <w:rPr>
                <w:rFonts w:ascii="David" w:hAnsi="David" w:cs="David" w:hint="cs"/>
                <w:sz w:val="24"/>
                <w:szCs w:val="24"/>
                <w:rtl/>
              </w:rPr>
              <w:t xml:space="preserve"> השקעה</w:t>
            </w:r>
          </w:p>
        </w:tc>
      </w:tr>
    </w:tbl>
    <w:p w:rsidR="00B82883" w:rsidRPr="00B82883" w:rsidRDefault="00B82883" w:rsidP="004B65FD">
      <w:pPr>
        <w:pStyle w:val="a7"/>
        <w:numPr>
          <w:ilvl w:val="0"/>
          <w:numId w:val="10"/>
        </w:numPr>
        <w:spacing w:after="120" w:line="360" w:lineRule="auto"/>
        <w:jc w:val="both"/>
        <w:rPr>
          <w:rFonts w:ascii="David" w:hAnsi="David" w:cs="David"/>
          <w:b/>
          <w:bCs/>
          <w:sz w:val="24"/>
          <w:szCs w:val="24"/>
        </w:rPr>
      </w:pPr>
      <w:r>
        <w:rPr>
          <w:rFonts w:ascii="David" w:hAnsi="David" w:cs="David" w:hint="cs"/>
          <w:b/>
          <w:bCs/>
          <w:sz w:val="24"/>
          <w:szCs w:val="24"/>
          <w:rtl/>
        </w:rPr>
        <w:t xml:space="preserve">רכישת </w:t>
      </w:r>
      <w:proofErr w:type="spellStart"/>
      <w:r>
        <w:rPr>
          <w:rFonts w:ascii="David" w:hAnsi="David" w:cs="David" w:hint="cs"/>
          <w:b/>
          <w:bCs/>
          <w:sz w:val="24"/>
          <w:szCs w:val="24"/>
          <w:rtl/>
        </w:rPr>
        <w:t>ר"ק</w:t>
      </w:r>
      <w:proofErr w:type="spellEnd"/>
      <w:r>
        <w:rPr>
          <w:rFonts w:ascii="David" w:hAnsi="David" w:cs="David" w:hint="cs"/>
          <w:b/>
          <w:bCs/>
          <w:sz w:val="24"/>
          <w:szCs w:val="24"/>
          <w:rtl/>
        </w:rPr>
        <w:t xml:space="preserve"> באשראי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833"/>
      </w:tblGrid>
      <w:tr w:rsidR="00B82883" w:rsidTr="00185F80">
        <w:tc>
          <w:tcPr>
            <w:tcW w:w="0" w:type="auto"/>
            <w:vAlign w:val="center"/>
          </w:tcPr>
          <w:p w:rsidR="00B82883" w:rsidRPr="00B82883" w:rsidRDefault="00B82883" w:rsidP="00185F80">
            <w:pPr>
              <w:pStyle w:val="a7"/>
              <w:spacing w:after="120" w:line="360" w:lineRule="auto"/>
              <w:ind w:left="0"/>
              <w:rPr>
                <w:rFonts w:ascii="David" w:hAnsi="David" w:cs="David" w:hint="cs"/>
                <w:sz w:val="24"/>
                <w:szCs w:val="24"/>
                <w:rtl/>
              </w:rPr>
            </w:pPr>
            <w:r w:rsidRPr="00B82883">
              <w:rPr>
                <w:rFonts w:ascii="David" w:hAnsi="David" w:cs="David" w:hint="cs"/>
                <w:sz w:val="24"/>
                <w:szCs w:val="24"/>
                <w:rtl/>
              </w:rPr>
              <w:t xml:space="preserve">ח' </w:t>
            </w:r>
            <w:proofErr w:type="spellStart"/>
            <w:r w:rsidRPr="00B82883">
              <w:rPr>
                <w:rFonts w:ascii="David" w:hAnsi="David" w:cs="David" w:hint="cs"/>
                <w:sz w:val="24"/>
                <w:szCs w:val="24"/>
                <w:rtl/>
              </w:rPr>
              <w:t>ר"ק</w:t>
            </w:r>
            <w:proofErr w:type="spellEnd"/>
            <w:r w:rsidRPr="00B82883">
              <w:rPr>
                <w:rFonts w:ascii="David" w:hAnsi="David" w:cs="David" w:hint="cs"/>
                <w:sz w:val="24"/>
                <w:szCs w:val="24"/>
                <w:rtl/>
              </w:rPr>
              <w:t xml:space="preserve"> </w:t>
            </w:r>
          </w:p>
          <w:p w:rsidR="00B82883" w:rsidRPr="00B82883" w:rsidRDefault="00B82883" w:rsidP="00185F80">
            <w:pPr>
              <w:pStyle w:val="a7"/>
              <w:spacing w:after="120" w:line="360" w:lineRule="auto"/>
              <w:ind w:left="0"/>
              <w:rPr>
                <w:rFonts w:ascii="David" w:hAnsi="David" w:cs="David"/>
                <w:sz w:val="24"/>
                <w:szCs w:val="24"/>
                <w:rtl/>
              </w:rPr>
            </w:pPr>
            <w:r w:rsidRPr="00B82883">
              <w:rPr>
                <w:rFonts w:ascii="David" w:hAnsi="David" w:cs="David" w:hint="cs"/>
                <w:sz w:val="24"/>
                <w:szCs w:val="24"/>
                <w:rtl/>
              </w:rPr>
              <w:t xml:space="preserve">   ז' זכאים</w:t>
            </w:r>
          </w:p>
        </w:tc>
        <w:tc>
          <w:tcPr>
            <w:tcW w:w="0" w:type="auto"/>
            <w:vAlign w:val="center"/>
          </w:tcPr>
          <w:p w:rsidR="00B82883" w:rsidRPr="00B82883" w:rsidRDefault="00B82883" w:rsidP="00185F80">
            <w:pPr>
              <w:pStyle w:val="a7"/>
              <w:spacing w:after="120" w:line="360" w:lineRule="auto"/>
              <w:ind w:left="0"/>
              <w:rPr>
                <w:rFonts w:ascii="David" w:hAnsi="David" w:cs="David"/>
                <w:sz w:val="24"/>
                <w:szCs w:val="24"/>
                <w:rtl/>
              </w:rPr>
            </w:pPr>
            <w:r w:rsidRPr="00B82883">
              <w:rPr>
                <w:rFonts w:ascii="David" w:hAnsi="David" w:cs="David" w:hint="cs"/>
                <w:sz w:val="24"/>
                <w:szCs w:val="24"/>
                <w:rtl/>
              </w:rPr>
              <w:t xml:space="preserve">30,000 </w:t>
            </w:r>
            <w:r w:rsidRPr="00B82883">
              <w:rPr>
                <w:rFonts w:ascii="David" w:hAnsi="David" w:cs="David"/>
                <w:sz w:val="24"/>
                <w:szCs w:val="24"/>
              </w:rPr>
              <w:sym w:font="Wingdings" w:char="F0DF"/>
            </w:r>
            <w:r w:rsidRPr="00B82883">
              <w:rPr>
                <w:rFonts w:ascii="David" w:hAnsi="David" w:cs="David" w:hint="cs"/>
                <w:sz w:val="24"/>
                <w:szCs w:val="24"/>
                <w:rtl/>
              </w:rPr>
              <w:t xml:space="preserve"> טור עזר</w:t>
            </w:r>
          </w:p>
        </w:tc>
      </w:tr>
    </w:tbl>
    <w:p w:rsidR="00B82883" w:rsidRPr="00B82883" w:rsidRDefault="00B82883" w:rsidP="004B65FD">
      <w:pPr>
        <w:pStyle w:val="a7"/>
        <w:numPr>
          <w:ilvl w:val="0"/>
          <w:numId w:val="10"/>
        </w:numPr>
        <w:spacing w:after="120" w:line="360" w:lineRule="auto"/>
        <w:jc w:val="both"/>
        <w:rPr>
          <w:rFonts w:ascii="David" w:hAnsi="David" w:cs="David"/>
          <w:b/>
          <w:bCs/>
          <w:sz w:val="24"/>
          <w:szCs w:val="24"/>
        </w:rPr>
      </w:pPr>
      <w:r>
        <w:rPr>
          <w:rFonts w:ascii="David" w:hAnsi="David" w:cs="David" w:hint="cs"/>
          <w:b/>
          <w:bCs/>
          <w:sz w:val="24"/>
          <w:szCs w:val="24"/>
          <w:rtl/>
        </w:rPr>
        <w:t xml:space="preserve">פחת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753"/>
      </w:tblGrid>
      <w:tr w:rsidR="00B82883" w:rsidTr="00A85D36">
        <w:tc>
          <w:tcPr>
            <w:tcW w:w="0" w:type="auto"/>
            <w:vAlign w:val="center"/>
          </w:tcPr>
          <w:p w:rsidR="00B82883" w:rsidRDefault="00B82883" w:rsidP="00185F80">
            <w:pPr>
              <w:pStyle w:val="a7"/>
              <w:spacing w:after="120" w:line="360" w:lineRule="auto"/>
              <w:ind w:left="0"/>
              <w:rPr>
                <w:rFonts w:ascii="David" w:hAnsi="David" w:cs="David" w:hint="cs"/>
                <w:sz w:val="24"/>
                <w:szCs w:val="24"/>
                <w:rtl/>
              </w:rPr>
            </w:pPr>
            <w:r>
              <w:rPr>
                <w:rFonts w:ascii="David" w:hAnsi="David" w:cs="David" w:hint="cs"/>
                <w:sz w:val="24"/>
                <w:szCs w:val="24"/>
                <w:rtl/>
              </w:rPr>
              <w:t>ח' הוצאות פחת</w:t>
            </w:r>
          </w:p>
          <w:p w:rsidR="00B82883" w:rsidRDefault="00B82883" w:rsidP="00185F80">
            <w:pPr>
              <w:pStyle w:val="a7"/>
              <w:spacing w:after="120" w:line="360" w:lineRule="auto"/>
              <w:ind w:left="0"/>
              <w:rPr>
                <w:rFonts w:ascii="David" w:hAnsi="David" w:cs="David"/>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ר"ק</w:t>
            </w:r>
            <w:proofErr w:type="spellEnd"/>
          </w:p>
        </w:tc>
        <w:tc>
          <w:tcPr>
            <w:tcW w:w="0" w:type="auto"/>
            <w:vAlign w:val="center"/>
          </w:tcPr>
          <w:p w:rsidR="00B82883" w:rsidRDefault="00B82883" w:rsidP="00185F80">
            <w:pPr>
              <w:pStyle w:val="a7"/>
              <w:spacing w:after="120" w:line="360" w:lineRule="auto"/>
              <w:ind w:left="0"/>
              <w:rPr>
                <w:rFonts w:ascii="David" w:hAnsi="David" w:cs="David"/>
                <w:sz w:val="24"/>
                <w:szCs w:val="24"/>
                <w:rtl/>
              </w:rPr>
            </w:pPr>
            <w:r>
              <w:rPr>
                <w:rFonts w:ascii="David" w:hAnsi="David" w:cs="David" w:hint="cs"/>
                <w:sz w:val="24"/>
                <w:szCs w:val="24"/>
                <w:rtl/>
              </w:rPr>
              <w:t xml:space="preserve">10,000 </w:t>
            </w:r>
            <w:r w:rsidRPr="00B82883">
              <w:rPr>
                <w:rFonts w:ascii="David" w:hAnsi="David" w:cs="David"/>
                <w:sz w:val="24"/>
                <w:szCs w:val="24"/>
              </w:rPr>
              <w:sym w:font="Wingdings" w:char="F0DF"/>
            </w:r>
            <w:r>
              <w:rPr>
                <w:rFonts w:ascii="David" w:hAnsi="David" w:cs="David" w:hint="cs"/>
                <w:sz w:val="24"/>
                <w:szCs w:val="24"/>
                <w:rtl/>
              </w:rPr>
              <w:t xml:space="preserve"> שוטפת </w:t>
            </w:r>
          </w:p>
        </w:tc>
      </w:tr>
    </w:tbl>
    <w:p w:rsidR="00B82883" w:rsidRPr="00B82883" w:rsidRDefault="00B82883" w:rsidP="004B65FD">
      <w:pPr>
        <w:pStyle w:val="a7"/>
        <w:numPr>
          <w:ilvl w:val="0"/>
          <w:numId w:val="10"/>
        </w:numPr>
        <w:spacing w:after="120" w:line="360" w:lineRule="auto"/>
        <w:jc w:val="both"/>
        <w:rPr>
          <w:rFonts w:ascii="David" w:hAnsi="David" w:cs="David"/>
          <w:b/>
          <w:bCs/>
          <w:sz w:val="24"/>
          <w:szCs w:val="24"/>
        </w:rPr>
      </w:pPr>
      <w:r w:rsidRPr="00B82883">
        <w:rPr>
          <w:rFonts w:ascii="David" w:hAnsi="David" w:cs="David" w:hint="cs"/>
          <w:b/>
          <w:bCs/>
          <w:sz w:val="24"/>
          <w:szCs w:val="24"/>
          <w:rtl/>
        </w:rPr>
        <w:t xml:space="preserve">גריעה </w:t>
      </w:r>
      <w:r>
        <w:rPr>
          <w:rFonts w:ascii="David" w:hAnsi="David" w:cs="David"/>
          <w:b/>
          <w:bCs/>
          <w:sz w:val="24"/>
          <w:szCs w:val="24"/>
          <w:rtl/>
        </w:rPr>
        <w:t>–</w:t>
      </w:r>
      <w:r w:rsidRPr="00B82883">
        <w:rPr>
          <w:rFonts w:ascii="David" w:hAnsi="David" w:cs="David" w:hint="cs"/>
          <w:b/>
          <w:bCs/>
          <w:sz w:val="24"/>
          <w:szCs w:val="24"/>
          <w:rtl/>
        </w:rPr>
        <w:t xml:space="preserve"> </w:t>
      </w:r>
      <w:r>
        <w:rPr>
          <w:rFonts w:ascii="David" w:hAnsi="David" w:cs="David" w:hint="cs"/>
          <w:sz w:val="24"/>
          <w:szCs w:val="24"/>
          <w:rtl/>
        </w:rPr>
        <w:t>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8"/>
      </w:tblGrid>
      <w:tr w:rsidR="00B82883" w:rsidTr="00CE2497">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ח' מזומן</w:t>
            </w:r>
          </w:p>
        </w:tc>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60,000</w:t>
            </w:r>
          </w:p>
        </w:tc>
      </w:tr>
      <w:tr w:rsidR="00B82883" w:rsidTr="00CE2497">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ר"ק</w:t>
            </w:r>
            <w:proofErr w:type="spellEnd"/>
          </w:p>
        </w:tc>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20,000</w:t>
            </w:r>
          </w:p>
        </w:tc>
      </w:tr>
      <w:tr w:rsidR="00B82883" w:rsidTr="00CE2497">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 xml:space="preserve">   ז' רווח  הון</w:t>
            </w:r>
          </w:p>
        </w:tc>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40,000</w:t>
            </w:r>
          </w:p>
        </w:tc>
      </w:tr>
    </w:tbl>
    <w:p w:rsidR="00B82883" w:rsidRDefault="00B82883" w:rsidP="00B82883">
      <w:pPr>
        <w:pStyle w:val="a7"/>
        <w:spacing w:after="120" w:line="360" w:lineRule="auto"/>
        <w:jc w:val="both"/>
        <w:rPr>
          <w:rFonts w:ascii="David" w:hAnsi="David" w:cs="David" w:hint="cs"/>
          <w:sz w:val="24"/>
          <w:szCs w:val="24"/>
          <w:rtl/>
        </w:rPr>
      </w:pPr>
      <w:r>
        <w:rPr>
          <w:rFonts w:ascii="David" w:hAnsi="David" w:cs="David" w:hint="cs"/>
          <w:sz w:val="24"/>
          <w:szCs w:val="24"/>
          <w:rtl/>
        </w:rPr>
        <w:lastRenderedPageBreak/>
        <w:t>נייר העבודה שלנו לא יודע לקרוא פעולות כאלו . הוא יודע רק לקרוא פעולות עם שני כרטיסי חשבון. לכן נפצל ל- 2 פקודות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716"/>
      </w:tblGrid>
      <w:tr w:rsidR="00B82883" w:rsidTr="00CE2497">
        <w:tc>
          <w:tcPr>
            <w:tcW w:w="0" w:type="auto"/>
            <w:vAlign w:val="center"/>
          </w:tcPr>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ח' מזומן</w:t>
            </w:r>
          </w:p>
          <w:p w:rsidR="00B82883"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ר"ק</w:t>
            </w:r>
            <w:proofErr w:type="spellEnd"/>
          </w:p>
        </w:tc>
        <w:tc>
          <w:tcPr>
            <w:tcW w:w="0" w:type="auto"/>
            <w:vAlign w:val="center"/>
          </w:tcPr>
          <w:p w:rsidR="00B82883" w:rsidRDefault="00B82883" w:rsidP="00CE2497">
            <w:pPr>
              <w:pStyle w:val="a7"/>
              <w:spacing w:after="120" w:line="360" w:lineRule="auto"/>
              <w:ind w:left="0"/>
              <w:rPr>
                <w:rFonts w:ascii="David" w:hAnsi="David" w:cs="David" w:hint="cs"/>
                <w:sz w:val="24"/>
                <w:szCs w:val="24"/>
                <w:rtl/>
              </w:rPr>
            </w:pPr>
            <w:r>
              <w:rPr>
                <w:rFonts w:ascii="David" w:hAnsi="David" w:cs="David" w:hint="cs"/>
                <w:sz w:val="24"/>
                <w:szCs w:val="24"/>
                <w:rtl/>
              </w:rPr>
              <w:t>60,000</w:t>
            </w:r>
            <w:r>
              <w:rPr>
                <w:rFonts w:ascii="David" w:hAnsi="David" w:cs="David" w:hint="cs"/>
                <w:sz w:val="24"/>
                <w:szCs w:val="24"/>
                <w:rtl/>
              </w:rPr>
              <w:t xml:space="preserve"> </w:t>
            </w:r>
            <w:r w:rsidRPr="00B82883">
              <w:rPr>
                <w:rFonts w:ascii="David" w:hAnsi="David" w:cs="David"/>
                <w:sz w:val="24"/>
                <w:szCs w:val="24"/>
              </w:rPr>
              <w:sym w:font="Wingdings" w:char="F0DF"/>
            </w:r>
            <w:r>
              <w:rPr>
                <w:rFonts w:ascii="David" w:hAnsi="David" w:cs="David" w:hint="cs"/>
                <w:sz w:val="24"/>
                <w:szCs w:val="24"/>
                <w:rtl/>
              </w:rPr>
              <w:t xml:space="preserve"> פעילות השקעה </w:t>
            </w:r>
          </w:p>
        </w:tc>
      </w:tr>
      <w:tr w:rsidR="00B82883" w:rsidTr="00CE2497">
        <w:tc>
          <w:tcPr>
            <w:tcW w:w="0" w:type="auto"/>
            <w:vAlign w:val="center"/>
          </w:tcPr>
          <w:p w:rsidR="00B82883" w:rsidRDefault="00B82883" w:rsidP="00CE2497">
            <w:pPr>
              <w:pStyle w:val="a7"/>
              <w:spacing w:after="120" w:line="360" w:lineRule="auto"/>
              <w:ind w:left="0"/>
              <w:rPr>
                <w:rFonts w:ascii="David" w:hAnsi="David" w:cs="David" w:hint="cs"/>
                <w:sz w:val="24"/>
                <w:szCs w:val="24"/>
                <w:rtl/>
              </w:rPr>
            </w:pPr>
            <w:r>
              <w:rPr>
                <w:rFonts w:ascii="David" w:hAnsi="David" w:cs="David" w:hint="cs"/>
                <w:sz w:val="24"/>
                <w:szCs w:val="24"/>
                <w:rtl/>
              </w:rPr>
              <w:t xml:space="preserve">ח' </w:t>
            </w:r>
            <w:proofErr w:type="spellStart"/>
            <w:r>
              <w:rPr>
                <w:rFonts w:ascii="David" w:hAnsi="David" w:cs="David" w:hint="cs"/>
                <w:sz w:val="24"/>
                <w:szCs w:val="24"/>
                <w:rtl/>
              </w:rPr>
              <w:t>ר"ק</w:t>
            </w:r>
            <w:proofErr w:type="spellEnd"/>
            <w:r>
              <w:rPr>
                <w:rFonts w:ascii="David" w:hAnsi="David" w:cs="David" w:hint="cs"/>
                <w:sz w:val="24"/>
                <w:szCs w:val="24"/>
                <w:rtl/>
              </w:rPr>
              <w:t xml:space="preserve"> </w:t>
            </w:r>
          </w:p>
          <w:p w:rsidR="00B82883" w:rsidRDefault="00B82883" w:rsidP="00CE2497">
            <w:pPr>
              <w:pStyle w:val="a7"/>
              <w:spacing w:after="120" w:line="360" w:lineRule="auto"/>
              <w:ind w:left="0"/>
              <w:rPr>
                <w:rFonts w:ascii="David" w:hAnsi="David" w:cs="David" w:hint="cs"/>
                <w:sz w:val="24"/>
                <w:szCs w:val="24"/>
                <w:rtl/>
              </w:rPr>
            </w:pPr>
            <w:r>
              <w:rPr>
                <w:rFonts w:ascii="David" w:hAnsi="David" w:cs="David" w:hint="cs"/>
                <w:sz w:val="24"/>
                <w:szCs w:val="24"/>
                <w:rtl/>
              </w:rPr>
              <w:t xml:space="preserve">   ז' רווח הון</w:t>
            </w:r>
          </w:p>
        </w:tc>
        <w:tc>
          <w:tcPr>
            <w:tcW w:w="0" w:type="auto"/>
            <w:vAlign w:val="center"/>
          </w:tcPr>
          <w:p w:rsidR="00CE2497" w:rsidRDefault="00B82883" w:rsidP="00CE2497">
            <w:pPr>
              <w:pStyle w:val="a7"/>
              <w:spacing w:after="120" w:line="360" w:lineRule="auto"/>
              <w:ind w:left="0"/>
              <w:rPr>
                <w:rFonts w:ascii="David" w:hAnsi="David" w:cs="David"/>
                <w:sz w:val="24"/>
                <w:szCs w:val="24"/>
                <w:rtl/>
              </w:rPr>
            </w:pPr>
            <w:r>
              <w:rPr>
                <w:rFonts w:ascii="David" w:hAnsi="David" w:cs="David" w:hint="cs"/>
                <w:sz w:val="24"/>
                <w:szCs w:val="24"/>
                <w:rtl/>
              </w:rPr>
              <w:t xml:space="preserve">40,000 </w:t>
            </w:r>
            <w:r w:rsidRPr="00B82883">
              <w:rPr>
                <w:rFonts w:ascii="David" w:hAnsi="David" w:cs="David"/>
                <w:sz w:val="24"/>
                <w:szCs w:val="24"/>
              </w:rPr>
              <w:sym w:font="Wingdings" w:char="F0DF"/>
            </w:r>
            <w:r>
              <w:rPr>
                <w:rFonts w:ascii="David" w:hAnsi="David" w:cs="David" w:hint="cs"/>
                <w:sz w:val="24"/>
                <w:szCs w:val="24"/>
                <w:rtl/>
              </w:rPr>
              <w:t xml:space="preserve"> אין את המילה מזומן אחד </w:t>
            </w:r>
          </w:p>
          <w:p w:rsidR="00B82883" w:rsidRDefault="00B82883" w:rsidP="00CE2497">
            <w:pPr>
              <w:pStyle w:val="a7"/>
              <w:spacing w:after="120" w:line="360" w:lineRule="auto"/>
              <w:ind w:left="0"/>
              <w:rPr>
                <w:rFonts w:ascii="David" w:hAnsi="David" w:cs="David" w:hint="cs"/>
                <w:sz w:val="24"/>
                <w:szCs w:val="24"/>
                <w:rtl/>
              </w:rPr>
            </w:pPr>
            <w:proofErr w:type="spellStart"/>
            <w:r>
              <w:rPr>
                <w:rFonts w:ascii="David" w:hAnsi="David" w:cs="David" w:hint="cs"/>
                <w:sz w:val="24"/>
                <w:szCs w:val="24"/>
                <w:rtl/>
              </w:rPr>
              <w:t>מהסיעיפים</w:t>
            </w:r>
            <w:proofErr w:type="spellEnd"/>
            <w:r>
              <w:rPr>
                <w:rFonts w:ascii="David" w:hAnsi="David" w:cs="David" w:hint="cs"/>
                <w:sz w:val="24"/>
                <w:szCs w:val="24"/>
                <w:rtl/>
              </w:rPr>
              <w:t xml:space="preserve"> תוצאתי לכן פעילות שוטפת .</w:t>
            </w:r>
          </w:p>
        </w:tc>
      </w:tr>
    </w:tbl>
    <w:p w:rsidR="00B82883" w:rsidRDefault="00CE2497" w:rsidP="00B82883">
      <w:pPr>
        <w:spacing w:after="120" w:line="360" w:lineRule="auto"/>
        <w:jc w:val="both"/>
        <w:rPr>
          <w:rFonts w:ascii="David" w:hAnsi="David" w:cs="David"/>
          <w:b/>
          <w:bCs/>
          <w:sz w:val="24"/>
          <w:szCs w:val="24"/>
          <w:rtl/>
        </w:rPr>
      </w:pPr>
      <w:r>
        <w:rPr>
          <w:rFonts w:ascii="David" w:hAnsi="David" w:cs="David" w:hint="cs"/>
          <w:b/>
          <w:bCs/>
          <w:sz w:val="24"/>
          <w:szCs w:val="24"/>
          <w:rtl/>
        </w:rPr>
        <w:t xml:space="preserve">דגש: </w:t>
      </w:r>
      <w:proofErr w:type="spellStart"/>
      <w:r>
        <w:rPr>
          <w:rFonts w:ascii="David" w:hAnsi="David" w:cs="David" w:hint="cs"/>
          <w:b/>
          <w:bCs/>
          <w:sz w:val="24"/>
          <w:szCs w:val="24"/>
          <w:rtl/>
        </w:rPr>
        <w:t>בתזרים</w:t>
      </w:r>
      <w:proofErr w:type="spellEnd"/>
      <w:r>
        <w:rPr>
          <w:rFonts w:ascii="David" w:hAnsi="David" w:cs="David" w:hint="cs"/>
          <w:b/>
          <w:bCs/>
          <w:sz w:val="24"/>
          <w:szCs w:val="24"/>
          <w:rtl/>
        </w:rPr>
        <w:t xml:space="preserve"> הקלאסי לא היו אמורות לעניין אותנו פעולות בלי המילה מזומן כי תזרים מעניין אותו רק כסף . למרות זאת אנו מתייחסים לפעולות </w:t>
      </w:r>
      <w:proofErr w:type="spellStart"/>
      <w:r>
        <w:rPr>
          <w:rFonts w:ascii="David" w:hAnsi="David" w:cs="David" w:hint="cs"/>
          <w:b/>
          <w:bCs/>
          <w:sz w:val="24"/>
          <w:szCs w:val="24"/>
          <w:rtl/>
        </w:rPr>
        <w:t>שאיןן</w:t>
      </w:r>
      <w:proofErr w:type="spellEnd"/>
      <w:r>
        <w:rPr>
          <w:rFonts w:ascii="David" w:hAnsi="David" w:cs="David" w:hint="cs"/>
          <w:b/>
          <w:bCs/>
          <w:sz w:val="24"/>
          <w:szCs w:val="24"/>
          <w:rtl/>
        </w:rPr>
        <w:t xml:space="preserve"> בהן את המילה מזומן מ-2 סיבות :</w:t>
      </w:r>
    </w:p>
    <w:p w:rsidR="00CE2497" w:rsidRDefault="00CE2497" w:rsidP="004B65FD">
      <w:pPr>
        <w:pStyle w:val="a7"/>
        <w:numPr>
          <w:ilvl w:val="0"/>
          <w:numId w:val="11"/>
        </w:numPr>
        <w:spacing w:after="120" w:line="360" w:lineRule="auto"/>
        <w:jc w:val="both"/>
        <w:rPr>
          <w:rFonts w:ascii="David" w:hAnsi="David" w:cs="David" w:hint="cs"/>
          <w:b/>
          <w:bCs/>
          <w:sz w:val="24"/>
          <w:szCs w:val="24"/>
        </w:rPr>
      </w:pPr>
      <w:r>
        <w:rPr>
          <w:rFonts w:ascii="David" w:hAnsi="David" w:cs="David" w:hint="cs"/>
          <w:b/>
          <w:bCs/>
          <w:sz w:val="24"/>
          <w:szCs w:val="24"/>
          <w:rtl/>
        </w:rPr>
        <w:t xml:space="preserve">בפעילות השוטפת נקודת המוצא היא רווח על בסיס מצטבר. לכן עלינו לבצע התאמות </w:t>
      </w:r>
    </w:p>
    <w:p w:rsidR="00CE2497" w:rsidRDefault="00CE2497" w:rsidP="004B65FD">
      <w:pPr>
        <w:pStyle w:val="a7"/>
        <w:numPr>
          <w:ilvl w:val="0"/>
          <w:numId w:val="11"/>
        </w:numPr>
        <w:spacing w:after="120" w:line="360" w:lineRule="auto"/>
        <w:jc w:val="both"/>
        <w:rPr>
          <w:rFonts w:ascii="David" w:hAnsi="David" w:cs="David"/>
          <w:b/>
          <w:bCs/>
          <w:sz w:val="24"/>
          <w:szCs w:val="24"/>
        </w:rPr>
      </w:pPr>
      <w:r>
        <w:rPr>
          <w:rFonts w:ascii="David" w:hAnsi="David" w:cs="David" w:hint="cs"/>
          <w:b/>
          <w:bCs/>
          <w:sz w:val="24"/>
          <w:szCs w:val="24"/>
          <w:rtl/>
        </w:rPr>
        <w:t xml:space="preserve">אנו צריכים להציג נספח של פעילויות השקעה ומימון שאין </w:t>
      </w:r>
      <w:proofErr w:type="spellStart"/>
      <w:r>
        <w:rPr>
          <w:rFonts w:ascii="David" w:hAnsi="David" w:cs="David" w:hint="cs"/>
          <w:b/>
          <w:bCs/>
          <w:sz w:val="24"/>
          <w:szCs w:val="24"/>
          <w:rtl/>
        </w:rPr>
        <w:t>עימן</w:t>
      </w:r>
      <w:proofErr w:type="spellEnd"/>
      <w:r>
        <w:rPr>
          <w:rFonts w:ascii="David" w:hAnsi="David" w:cs="David" w:hint="cs"/>
          <w:b/>
          <w:bCs/>
          <w:sz w:val="24"/>
          <w:szCs w:val="24"/>
          <w:rtl/>
        </w:rPr>
        <w:t xml:space="preserve"> זרימת מזומן. </w:t>
      </w:r>
    </w:p>
    <w:p w:rsidR="00CE2497" w:rsidRDefault="00CE2497" w:rsidP="00CE2497">
      <w:pPr>
        <w:spacing w:after="120" w:line="360" w:lineRule="auto"/>
        <w:jc w:val="both"/>
        <w:rPr>
          <w:rFonts w:ascii="David" w:hAnsi="David" w:cs="David"/>
          <w:b/>
          <w:bCs/>
          <w:sz w:val="24"/>
          <w:szCs w:val="24"/>
          <w:rtl/>
        </w:rPr>
      </w:pPr>
      <w:r>
        <w:rPr>
          <w:rFonts w:ascii="David" w:hAnsi="David" w:cs="David" w:hint="cs"/>
          <w:b/>
          <w:bCs/>
          <w:sz w:val="24"/>
          <w:szCs w:val="24"/>
          <w:rtl/>
        </w:rPr>
        <w:t xml:space="preserve">בכל מקרה אם אין בפעולת היומן את המילה מזומן הפעולה הזאת חייבת להיות או בטור של פעילות שוטפת או בטור עזר. תלוי אם אחד מהסעיפים הוא תוצאתי או לא . </w:t>
      </w:r>
    </w:p>
    <w:p w:rsidR="00CE2497" w:rsidRDefault="00CE2497" w:rsidP="00CE2497">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אם אחד מהסעיפים תוצאתי </w:t>
      </w:r>
      <w:r>
        <w:rPr>
          <w:rFonts w:ascii="David" w:hAnsi="David" w:cs="David"/>
          <w:b/>
          <w:bCs/>
          <w:sz w:val="24"/>
          <w:szCs w:val="24"/>
          <w:rtl/>
        </w:rPr>
        <w:t>–</w:t>
      </w:r>
      <w:r>
        <w:rPr>
          <w:rFonts w:ascii="David" w:hAnsi="David" w:cs="David" w:hint="cs"/>
          <w:b/>
          <w:bCs/>
          <w:sz w:val="24"/>
          <w:szCs w:val="24"/>
          <w:rtl/>
        </w:rPr>
        <w:t xml:space="preserve"> פעילות שוטפת .</w:t>
      </w:r>
    </w:p>
    <w:p w:rsidR="00CE2497" w:rsidRDefault="00CE2497" w:rsidP="00CE2497">
      <w:pPr>
        <w:spacing w:after="120" w:line="360" w:lineRule="auto"/>
        <w:jc w:val="both"/>
        <w:rPr>
          <w:rFonts w:ascii="David" w:hAnsi="David" w:cs="David"/>
          <w:b/>
          <w:bCs/>
          <w:sz w:val="24"/>
          <w:szCs w:val="24"/>
          <w:rtl/>
        </w:rPr>
      </w:pPr>
      <w:r>
        <w:rPr>
          <w:rFonts w:ascii="David" w:hAnsi="David" w:cs="David" w:hint="cs"/>
          <w:b/>
          <w:bCs/>
          <w:sz w:val="24"/>
          <w:szCs w:val="24"/>
          <w:rtl/>
        </w:rPr>
        <w:t xml:space="preserve">אם שניהם מאזניים </w:t>
      </w:r>
      <w:r>
        <w:rPr>
          <w:rFonts w:ascii="David" w:hAnsi="David" w:cs="David"/>
          <w:b/>
          <w:bCs/>
          <w:sz w:val="24"/>
          <w:szCs w:val="24"/>
          <w:rtl/>
        </w:rPr>
        <w:t>–</w:t>
      </w:r>
      <w:r>
        <w:rPr>
          <w:rFonts w:ascii="David" w:hAnsi="David" w:cs="David" w:hint="cs"/>
          <w:b/>
          <w:bCs/>
          <w:sz w:val="24"/>
          <w:szCs w:val="24"/>
          <w:rtl/>
        </w:rPr>
        <w:t xml:space="preserve"> טור עזר.</w:t>
      </w:r>
    </w:p>
    <w:p w:rsidR="00CE2497" w:rsidRDefault="00CE2497" w:rsidP="00CE2497">
      <w:pPr>
        <w:spacing w:after="120" w:line="360" w:lineRule="auto"/>
        <w:jc w:val="both"/>
        <w:rPr>
          <w:rFonts w:ascii="David" w:hAnsi="David" w:cs="David"/>
          <w:b/>
          <w:bCs/>
          <w:sz w:val="24"/>
          <w:szCs w:val="24"/>
          <w:rtl/>
        </w:rPr>
      </w:pPr>
      <w:r>
        <w:rPr>
          <w:rFonts w:ascii="David" w:hAnsi="David" w:cs="David" w:hint="cs"/>
          <w:b/>
          <w:bCs/>
          <w:sz w:val="24"/>
          <w:szCs w:val="24"/>
          <w:rtl/>
        </w:rPr>
        <w:t xml:space="preserve">לעומת זאת אם בפעולת היומן כן מופיעה המילה מזומן זה יכול להיות בכל הטורים חוץ מעזר. </w:t>
      </w:r>
    </w:p>
    <w:p w:rsidR="00CE2497" w:rsidRPr="00A85D36" w:rsidRDefault="00CE2497" w:rsidP="00CE2497">
      <w:pPr>
        <w:spacing w:after="120" w:line="360" w:lineRule="auto"/>
        <w:jc w:val="both"/>
        <w:rPr>
          <w:rFonts w:ascii="David" w:hAnsi="David" w:cs="David" w:hint="cs"/>
          <w:b/>
          <w:bCs/>
          <w:color w:val="FF0000"/>
          <w:sz w:val="24"/>
          <w:szCs w:val="24"/>
          <w:u w:val="single"/>
          <w:rtl/>
        </w:rPr>
      </w:pPr>
      <w:r w:rsidRPr="00A85D36">
        <w:rPr>
          <w:rFonts w:ascii="David" w:hAnsi="David" w:cs="David" w:hint="cs"/>
          <w:b/>
          <w:bCs/>
          <w:color w:val="FF0000"/>
          <w:sz w:val="24"/>
          <w:szCs w:val="24"/>
          <w:u w:val="single"/>
          <w:rtl/>
        </w:rPr>
        <w:t xml:space="preserve">דוגמא </w:t>
      </w:r>
      <w:r w:rsidR="00A85D36" w:rsidRPr="00A85D36">
        <w:rPr>
          <w:rFonts w:ascii="David" w:hAnsi="David" w:cs="David" w:hint="cs"/>
          <w:b/>
          <w:bCs/>
          <w:color w:val="FF0000"/>
          <w:sz w:val="24"/>
          <w:szCs w:val="24"/>
          <w:u w:val="single"/>
          <w:rtl/>
        </w:rPr>
        <w:t>כוללת לנושא תרגיל 1</w:t>
      </w:r>
      <w:bookmarkEnd w:id="0"/>
    </w:p>
    <w:sectPr w:rsidR="00CE2497" w:rsidRPr="00A85D36" w:rsidSect="00DE2FE1">
      <w:headerReference w:type="default" r:id="rId8"/>
      <w:footerReference w:type="default" r:id="rId9"/>
      <w:pgSz w:w="11906" w:h="16838"/>
      <w:pgMar w:top="1440" w:right="1800" w:bottom="1440" w:left="1800" w:header="708" w:footer="708" w:gutter="0"/>
      <w:pgNumType w:start="41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FD" w:rsidRDefault="004B65FD" w:rsidP="00F172F9">
      <w:pPr>
        <w:spacing w:after="0" w:line="240" w:lineRule="auto"/>
      </w:pPr>
      <w:r>
        <w:separator/>
      </w:r>
    </w:p>
  </w:endnote>
  <w:endnote w:type="continuationSeparator" w:id="0">
    <w:p w:rsidR="004B65FD" w:rsidRDefault="004B65F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963B63" w:rsidRDefault="00963B63">
        <w:pPr>
          <w:pStyle w:val="a5"/>
          <w:jc w:val="center"/>
          <w:rPr>
            <w:rtl/>
            <w:cs/>
          </w:rPr>
        </w:pPr>
        <w:r>
          <w:fldChar w:fldCharType="begin"/>
        </w:r>
        <w:r>
          <w:rPr>
            <w:rtl/>
            <w:cs/>
          </w:rPr>
          <w:instrText>PAGE   \* MERGEFORMAT</w:instrText>
        </w:r>
        <w:r>
          <w:fldChar w:fldCharType="separate"/>
        </w:r>
        <w:r w:rsidR="00A85D36" w:rsidRPr="00A85D36">
          <w:rPr>
            <w:noProof/>
            <w:rtl/>
            <w:lang w:val="he-IL"/>
          </w:rPr>
          <w:t>416</w:t>
        </w:r>
        <w:r>
          <w:fldChar w:fldCharType="end"/>
        </w:r>
      </w:p>
    </w:sdtContent>
  </w:sdt>
  <w:p w:rsidR="00963B63" w:rsidRPr="00BF65E1" w:rsidRDefault="00963B63"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FD" w:rsidRDefault="004B65FD" w:rsidP="00F172F9">
      <w:pPr>
        <w:spacing w:after="0" w:line="240" w:lineRule="auto"/>
      </w:pPr>
      <w:r>
        <w:separator/>
      </w:r>
    </w:p>
  </w:footnote>
  <w:footnote w:type="continuationSeparator" w:id="0">
    <w:p w:rsidR="004B65FD" w:rsidRDefault="004B65F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63" w:rsidRPr="00F172F9" w:rsidRDefault="00963B63" w:rsidP="00573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19/01/15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D79"/>
    <w:multiLevelType w:val="hybridMultilevel"/>
    <w:tmpl w:val="950C700C"/>
    <w:lvl w:ilvl="0" w:tplc="07CA3556">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0392A"/>
    <w:multiLevelType w:val="hybridMultilevel"/>
    <w:tmpl w:val="5D84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613"/>
    <w:multiLevelType w:val="hybridMultilevel"/>
    <w:tmpl w:val="1E26E6FE"/>
    <w:lvl w:ilvl="0" w:tplc="54325A2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C31D4B"/>
    <w:multiLevelType w:val="hybridMultilevel"/>
    <w:tmpl w:val="DC9AB9DC"/>
    <w:lvl w:ilvl="0" w:tplc="65BE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FC7AF5"/>
    <w:multiLevelType w:val="hybridMultilevel"/>
    <w:tmpl w:val="59A47002"/>
    <w:lvl w:ilvl="0" w:tplc="EC2C08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2C1181"/>
    <w:multiLevelType w:val="hybridMultilevel"/>
    <w:tmpl w:val="6694B9A6"/>
    <w:lvl w:ilvl="0" w:tplc="552A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D013F"/>
    <w:multiLevelType w:val="hybridMultilevel"/>
    <w:tmpl w:val="960E1FC2"/>
    <w:lvl w:ilvl="0" w:tplc="C2CEE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E55F7"/>
    <w:multiLevelType w:val="hybridMultilevel"/>
    <w:tmpl w:val="4CDAB9F4"/>
    <w:lvl w:ilvl="0" w:tplc="8800CD5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E9531F"/>
    <w:multiLevelType w:val="hybridMultilevel"/>
    <w:tmpl w:val="DDF2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97990"/>
    <w:multiLevelType w:val="hybridMultilevel"/>
    <w:tmpl w:val="248A38D0"/>
    <w:lvl w:ilvl="0" w:tplc="0CE898D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CB5B9B"/>
    <w:multiLevelType w:val="hybridMultilevel"/>
    <w:tmpl w:val="C84803EA"/>
    <w:lvl w:ilvl="0" w:tplc="57CCB0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0"/>
  </w:num>
  <w:num w:numId="4">
    <w:abstractNumId w:val="9"/>
  </w:num>
  <w:num w:numId="5">
    <w:abstractNumId w:val="4"/>
  </w:num>
  <w:num w:numId="6">
    <w:abstractNumId w:val="7"/>
  </w:num>
  <w:num w:numId="7">
    <w:abstractNumId w:val="2"/>
  </w:num>
  <w:num w:numId="8">
    <w:abstractNumId w:val="3"/>
  </w:num>
  <w:num w:numId="9">
    <w:abstractNumId w:val="1"/>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7D8"/>
    <w:rsid w:val="00005C1A"/>
    <w:rsid w:val="00006305"/>
    <w:rsid w:val="00007E7D"/>
    <w:rsid w:val="00007F14"/>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47A0B"/>
    <w:rsid w:val="000501E4"/>
    <w:rsid w:val="00053BC2"/>
    <w:rsid w:val="00056027"/>
    <w:rsid w:val="00056DB1"/>
    <w:rsid w:val="00057726"/>
    <w:rsid w:val="0005799F"/>
    <w:rsid w:val="000626D2"/>
    <w:rsid w:val="00062979"/>
    <w:rsid w:val="000631DC"/>
    <w:rsid w:val="000635D2"/>
    <w:rsid w:val="00063D83"/>
    <w:rsid w:val="0006436A"/>
    <w:rsid w:val="00065081"/>
    <w:rsid w:val="000653E8"/>
    <w:rsid w:val="00065474"/>
    <w:rsid w:val="00065477"/>
    <w:rsid w:val="00070BB0"/>
    <w:rsid w:val="000711EB"/>
    <w:rsid w:val="00074BC2"/>
    <w:rsid w:val="00074CC2"/>
    <w:rsid w:val="0007539B"/>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420"/>
    <w:rsid w:val="00105D60"/>
    <w:rsid w:val="00106CF4"/>
    <w:rsid w:val="00107C72"/>
    <w:rsid w:val="0011039D"/>
    <w:rsid w:val="001107F0"/>
    <w:rsid w:val="001110BF"/>
    <w:rsid w:val="00111405"/>
    <w:rsid w:val="00114265"/>
    <w:rsid w:val="00116CD9"/>
    <w:rsid w:val="00120F55"/>
    <w:rsid w:val="00124B6E"/>
    <w:rsid w:val="00126B11"/>
    <w:rsid w:val="001274E4"/>
    <w:rsid w:val="00127A57"/>
    <w:rsid w:val="00130A16"/>
    <w:rsid w:val="00131BB3"/>
    <w:rsid w:val="00131EBA"/>
    <w:rsid w:val="001333A5"/>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700D7"/>
    <w:rsid w:val="0017184D"/>
    <w:rsid w:val="00171AEA"/>
    <w:rsid w:val="00171E49"/>
    <w:rsid w:val="00172317"/>
    <w:rsid w:val="00172DD3"/>
    <w:rsid w:val="001732EE"/>
    <w:rsid w:val="0017367A"/>
    <w:rsid w:val="001741DB"/>
    <w:rsid w:val="00174761"/>
    <w:rsid w:val="0017556A"/>
    <w:rsid w:val="00177F4F"/>
    <w:rsid w:val="00181677"/>
    <w:rsid w:val="00181AB9"/>
    <w:rsid w:val="00183855"/>
    <w:rsid w:val="00185F80"/>
    <w:rsid w:val="001861C7"/>
    <w:rsid w:val="0018620F"/>
    <w:rsid w:val="00191FF9"/>
    <w:rsid w:val="00192596"/>
    <w:rsid w:val="0019462D"/>
    <w:rsid w:val="00194A22"/>
    <w:rsid w:val="001965D0"/>
    <w:rsid w:val="0019685F"/>
    <w:rsid w:val="00197633"/>
    <w:rsid w:val="001979E8"/>
    <w:rsid w:val="001A3F0D"/>
    <w:rsid w:val="001A3F35"/>
    <w:rsid w:val="001A662B"/>
    <w:rsid w:val="001A6750"/>
    <w:rsid w:val="001A6D02"/>
    <w:rsid w:val="001B0C47"/>
    <w:rsid w:val="001B12EE"/>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1BC8"/>
    <w:rsid w:val="001F3578"/>
    <w:rsid w:val="001F380B"/>
    <w:rsid w:val="001F4550"/>
    <w:rsid w:val="001F479D"/>
    <w:rsid w:val="001F72C6"/>
    <w:rsid w:val="00200129"/>
    <w:rsid w:val="00203DAC"/>
    <w:rsid w:val="00204311"/>
    <w:rsid w:val="0020624A"/>
    <w:rsid w:val="00210115"/>
    <w:rsid w:val="00210197"/>
    <w:rsid w:val="00210A43"/>
    <w:rsid w:val="00210DB6"/>
    <w:rsid w:val="00211DB6"/>
    <w:rsid w:val="002135F4"/>
    <w:rsid w:val="002142EF"/>
    <w:rsid w:val="00214B39"/>
    <w:rsid w:val="00214B4C"/>
    <w:rsid w:val="002155AE"/>
    <w:rsid w:val="002159AF"/>
    <w:rsid w:val="00216859"/>
    <w:rsid w:val="00216BD7"/>
    <w:rsid w:val="002209EA"/>
    <w:rsid w:val="00225BB1"/>
    <w:rsid w:val="0022774D"/>
    <w:rsid w:val="002315F9"/>
    <w:rsid w:val="00232235"/>
    <w:rsid w:val="00233AD5"/>
    <w:rsid w:val="00233CD8"/>
    <w:rsid w:val="00234735"/>
    <w:rsid w:val="00235360"/>
    <w:rsid w:val="00237999"/>
    <w:rsid w:val="00237F0F"/>
    <w:rsid w:val="00240391"/>
    <w:rsid w:val="002426EB"/>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0FF0"/>
    <w:rsid w:val="002B4677"/>
    <w:rsid w:val="002B5F3A"/>
    <w:rsid w:val="002B5F5D"/>
    <w:rsid w:val="002B7209"/>
    <w:rsid w:val="002B7555"/>
    <w:rsid w:val="002C0808"/>
    <w:rsid w:val="002C2FED"/>
    <w:rsid w:val="002C369E"/>
    <w:rsid w:val="002C6552"/>
    <w:rsid w:val="002C6E69"/>
    <w:rsid w:val="002D0384"/>
    <w:rsid w:val="002D0D39"/>
    <w:rsid w:val="002D3729"/>
    <w:rsid w:val="002D5B03"/>
    <w:rsid w:val="002E07A2"/>
    <w:rsid w:val="002E0EC1"/>
    <w:rsid w:val="002E2464"/>
    <w:rsid w:val="002E2812"/>
    <w:rsid w:val="002E2E04"/>
    <w:rsid w:val="002E3A25"/>
    <w:rsid w:val="002E5F62"/>
    <w:rsid w:val="002E7C18"/>
    <w:rsid w:val="002F1E49"/>
    <w:rsid w:val="002F5730"/>
    <w:rsid w:val="002F5FD4"/>
    <w:rsid w:val="002F6541"/>
    <w:rsid w:val="002F6F58"/>
    <w:rsid w:val="002F7118"/>
    <w:rsid w:val="002F765C"/>
    <w:rsid w:val="002F7DD7"/>
    <w:rsid w:val="0030016D"/>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6606A"/>
    <w:rsid w:val="00370064"/>
    <w:rsid w:val="003701A4"/>
    <w:rsid w:val="00370E32"/>
    <w:rsid w:val="003716B5"/>
    <w:rsid w:val="00372501"/>
    <w:rsid w:val="003726A5"/>
    <w:rsid w:val="00373126"/>
    <w:rsid w:val="0037452A"/>
    <w:rsid w:val="003757A6"/>
    <w:rsid w:val="003775A6"/>
    <w:rsid w:val="00377CE0"/>
    <w:rsid w:val="00383835"/>
    <w:rsid w:val="00387DA1"/>
    <w:rsid w:val="00393223"/>
    <w:rsid w:val="00393C29"/>
    <w:rsid w:val="00394BEA"/>
    <w:rsid w:val="00395B92"/>
    <w:rsid w:val="00395EFA"/>
    <w:rsid w:val="003967F2"/>
    <w:rsid w:val="00396E59"/>
    <w:rsid w:val="00396EFA"/>
    <w:rsid w:val="0039703C"/>
    <w:rsid w:val="003A02AF"/>
    <w:rsid w:val="003A0E66"/>
    <w:rsid w:val="003A130D"/>
    <w:rsid w:val="003A1BDF"/>
    <w:rsid w:val="003A3413"/>
    <w:rsid w:val="003A3AEE"/>
    <w:rsid w:val="003A4E5D"/>
    <w:rsid w:val="003A5320"/>
    <w:rsid w:val="003A5326"/>
    <w:rsid w:val="003A7ADB"/>
    <w:rsid w:val="003B06B6"/>
    <w:rsid w:val="003B0F35"/>
    <w:rsid w:val="003B16E1"/>
    <w:rsid w:val="003B44DB"/>
    <w:rsid w:val="003B451B"/>
    <w:rsid w:val="003B53F2"/>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1301"/>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2410"/>
    <w:rsid w:val="00424CDA"/>
    <w:rsid w:val="00424DA0"/>
    <w:rsid w:val="00431510"/>
    <w:rsid w:val="004318DE"/>
    <w:rsid w:val="004319BF"/>
    <w:rsid w:val="00431CCA"/>
    <w:rsid w:val="0043321A"/>
    <w:rsid w:val="00435F65"/>
    <w:rsid w:val="0043674D"/>
    <w:rsid w:val="00437BDA"/>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783"/>
    <w:rsid w:val="00462E24"/>
    <w:rsid w:val="004642BF"/>
    <w:rsid w:val="00464E4E"/>
    <w:rsid w:val="004666DB"/>
    <w:rsid w:val="004676E2"/>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5FD"/>
    <w:rsid w:val="004B6D28"/>
    <w:rsid w:val="004B742F"/>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7A2"/>
    <w:rsid w:val="004F4B8D"/>
    <w:rsid w:val="004F5E9D"/>
    <w:rsid w:val="005043C0"/>
    <w:rsid w:val="005049C5"/>
    <w:rsid w:val="005053DB"/>
    <w:rsid w:val="00505F0E"/>
    <w:rsid w:val="00506722"/>
    <w:rsid w:val="00507B07"/>
    <w:rsid w:val="00511540"/>
    <w:rsid w:val="005149D1"/>
    <w:rsid w:val="00514EEF"/>
    <w:rsid w:val="005153F3"/>
    <w:rsid w:val="00515B02"/>
    <w:rsid w:val="00516104"/>
    <w:rsid w:val="00517336"/>
    <w:rsid w:val="00521DDF"/>
    <w:rsid w:val="00522286"/>
    <w:rsid w:val="00524307"/>
    <w:rsid w:val="00526E39"/>
    <w:rsid w:val="005306EC"/>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1C4C"/>
    <w:rsid w:val="00572488"/>
    <w:rsid w:val="005729E1"/>
    <w:rsid w:val="00572E93"/>
    <w:rsid w:val="00573211"/>
    <w:rsid w:val="00573F17"/>
    <w:rsid w:val="00574866"/>
    <w:rsid w:val="00576BF4"/>
    <w:rsid w:val="00581747"/>
    <w:rsid w:val="00582DA8"/>
    <w:rsid w:val="00583630"/>
    <w:rsid w:val="005836F4"/>
    <w:rsid w:val="0058641D"/>
    <w:rsid w:val="00586B66"/>
    <w:rsid w:val="005878BA"/>
    <w:rsid w:val="005904E7"/>
    <w:rsid w:val="00591049"/>
    <w:rsid w:val="00591B0B"/>
    <w:rsid w:val="00592A52"/>
    <w:rsid w:val="005935C1"/>
    <w:rsid w:val="005946DE"/>
    <w:rsid w:val="00595D27"/>
    <w:rsid w:val="005A094A"/>
    <w:rsid w:val="005A1817"/>
    <w:rsid w:val="005A1DE7"/>
    <w:rsid w:val="005A287B"/>
    <w:rsid w:val="005A59EB"/>
    <w:rsid w:val="005B0FFA"/>
    <w:rsid w:val="005B17BB"/>
    <w:rsid w:val="005B1853"/>
    <w:rsid w:val="005B1FE5"/>
    <w:rsid w:val="005B2199"/>
    <w:rsid w:val="005B2435"/>
    <w:rsid w:val="005B3216"/>
    <w:rsid w:val="005B57DD"/>
    <w:rsid w:val="005B7DCD"/>
    <w:rsid w:val="005C0D19"/>
    <w:rsid w:val="005C1ABC"/>
    <w:rsid w:val="005C2CA2"/>
    <w:rsid w:val="005C4BC8"/>
    <w:rsid w:val="005C4CE4"/>
    <w:rsid w:val="005C54AE"/>
    <w:rsid w:val="005C62F9"/>
    <w:rsid w:val="005C6D00"/>
    <w:rsid w:val="005C7AF7"/>
    <w:rsid w:val="005D03F4"/>
    <w:rsid w:val="005D166E"/>
    <w:rsid w:val="005D2F63"/>
    <w:rsid w:val="005D66A3"/>
    <w:rsid w:val="005E0CFE"/>
    <w:rsid w:val="005E1E55"/>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9A8"/>
    <w:rsid w:val="00625B3E"/>
    <w:rsid w:val="00625FD9"/>
    <w:rsid w:val="0062743A"/>
    <w:rsid w:val="00631247"/>
    <w:rsid w:val="00631C07"/>
    <w:rsid w:val="0063276A"/>
    <w:rsid w:val="00633FCB"/>
    <w:rsid w:val="00635136"/>
    <w:rsid w:val="00640C3E"/>
    <w:rsid w:val="00640D00"/>
    <w:rsid w:val="0064103C"/>
    <w:rsid w:val="006414F2"/>
    <w:rsid w:val="00643CDF"/>
    <w:rsid w:val="006462B2"/>
    <w:rsid w:val="00646A52"/>
    <w:rsid w:val="006500AD"/>
    <w:rsid w:val="00650CC0"/>
    <w:rsid w:val="00650D78"/>
    <w:rsid w:val="00651E6A"/>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1979"/>
    <w:rsid w:val="006727AD"/>
    <w:rsid w:val="00673017"/>
    <w:rsid w:val="00674F62"/>
    <w:rsid w:val="00676E0B"/>
    <w:rsid w:val="006771CA"/>
    <w:rsid w:val="0067784A"/>
    <w:rsid w:val="00682F51"/>
    <w:rsid w:val="00683CB0"/>
    <w:rsid w:val="00685868"/>
    <w:rsid w:val="0068587B"/>
    <w:rsid w:val="006870B6"/>
    <w:rsid w:val="00687EE7"/>
    <w:rsid w:val="006902AC"/>
    <w:rsid w:val="00691733"/>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183"/>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3E4C"/>
    <w:rsid w:val="007349A9"/>
    <w:rsid w:val="00734FDE"/>
    <w:rsid w:val="00735458"/>
    <w:rsid w:val="00736F16"/>
    <w:rsid w:val="00740E53"/>
    <w:rsid w:val="007414F7"/>
    <w:rsid w:val="007416E9"/>
    <w:rsid w:val="00743F96"/>
    <w:rsid w:val="0074451F"/>
    <w:rsid w:val="0074483E"/>
    <w:rsid w:val="00745FDE"/>
    <w:rsid w:val="00746F6B"/>
    <w:rsid w:val="00747D16"/>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03C"/>
    <w:rsid w:val="00764441"/>
    <w:rsid w:val="00764E5E"/>
    <w:rsid w:val="00765C80"/>
    <w:rsid w:val="00767317"/>
    <w:rsid w:val="007679D6"/>
    <w:rsid w:val="007703EB"/>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5C9F"/>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B691A"/>
    <w:rsid w:val="007C1A92"/>
    <w:rsid w:val="007C3EC1"/>
    <w:rsid w:val="007C40F6"/>
    <w:rsid w:val="007C44E6"/>
    <w:rsid w:val="007C5262"/>
    <w:rsid w:val="007C5CCD"/>
    <w:rsid w:val="007C6F41"/>
    <w:rsid w:val="007C72B0"/>
    <w:rsid w:val="007D30D8"/>
    <w:rsid w:val="007D386D"/>
    <w:rsid w:val="007D4294"/>
    <w:rsid w:val="007D743C"/>
    <w:rsid w:val="007D7E8C"/>
    <w:rsid w:val="007E0088"/>
    <w:rsid w:val="007E1582"/>
    <w:rsid w:val="007E1A16"/>
    <w:rsid w:val="007E4D34"/>
    <w:rsid w:val="007E5084"/>
    <w:rsid w:val="007E58A9"/>
    <w:rsid w:val="007E66F7"/>
    <w:rsid w:val="007E6FEB"/>
    <w:rsid w:val="007F0078"/>
    <w:rsid w:val="007F096B"/>
    <w:rsid w:val="007F31B2"/>
    <w:rsid w:val="007F4D10"/>
    <w:rsid w:val="007F61B6"/>
    <w:rsid w:val="007F6A3F"/>
    <w:rsid w:val="007F75FA"/>
    <w:rsid w:val="007F7F49"/>
    <w:rsid w:val="00800CBB"/>
    <w:rsid w:val="0080225A"/>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2D3D"/>
    <w:rsid w:val="00833856"/>
    <w:rsid w:val="0083450F"/>
    <w:rsid w:val="008345DE"/>
    <w:rsid w:val="008346CA"/>
    <w:rsid w:val="00834C62"/>
    <w:rsid w:val="00835221"/>
    <w:rsid w:val="0083690E"/>
    <w:rsid w:val="008401AC"/>
    <w:rsid w:val="00840364"/>
    <w:rsid w:val="00840A3C"/>
    <w:rsid w:val="00840F59"/>
    <w:rsid w:val="00846163"/>
    <w:rsid w:val="008503B0"/>
    <w:rsid w:val="00852051"/>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564D"/>
    <w:rsid w:val="00877342"/>
    <w:rsid w:val="008813A2"/>
    <w:rsid w:val="00881C33"/>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4738"/>
    <w:rsid w:val="008A4F91"/>
    <w:rsid w:val="008A5B2A"/>
    <w:rsid w:val="008A5DC7"/>
    <w:rsid w:val="008A63E9"/>
    <w:rsid w:val="008A6815"/>
    <w:rsid w:val="008A7C26"/>
    <w:rsid w:val="008B0267"/>
    <w:rsid w:val="008B0E4F"/>
    <w:rsid w:val="008B225B"/>
    <w:rsid w:val="008B503E"/>
    <w:rsid w:val="008B6297"/>
    <w:rsid w:val="008C0102"/>
    <w:rsid w:val="008C162C"/>
    <w:rsid w:val="008C1C09"/>
    <w:rsid w:val="008C369A"/>
    <w:rsid w:val="008C5F22"/>
    <w:rsid w:val="008C6F63"/>
    <w:rsid w:val="008C70A4"/>
    <w:rsid w:val="008C7F02"/>
    <w:rsid w:val="008D009F"/>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18F8"/>
    <w:rsid w:val="008F2D70"/>
    <w:rsid w:val="008F5122"/>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4CDB"/>
    <w:rsid w:val="00955447"/>
    <w:rsid w:val="00955DB4"/>
    <w:rsid w:val="00960595"/>
    <w:rsid w:val="00960844"/>
    <w:rsid w:val="009623AA"/>
    <w:rsid w:val="00963B63"/>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779"/>
    <w:rsid w:val="0099494E"/>
    <w:rsid w:val="009949AB"/>
    <w:rsid w:val="00996A86"/>
    <w:rsid w:val="00997DAD"/>
    <w:rsid w:val="009A22BC"/>
    <w:rsid w:val="009A235F"/>
    <w:rsid w:val="009A4719"/>
    <w:rsid w:val="009A48CC"/>
    <w:rsid w:val="009A4C56"/>
    <w:rsid w:val="009A4FCC"/>
    <w:rsid w:val="009A7E5B"/>
    <w:rsid w:val="009B03A0"/>
    <w:rsid w:val="009B1D9B"/>
    <w:rsid w:val="009B290B"/>
    <w:rsid w:val="009B4889"/>
    <w:rsid w:val="009B59E8"/>
    <w:rsid w:val="009B6AD1"/>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4715"/>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5D36"/>
    <w:rsid w:val="00A86237"/>
    <w:rsid w:val="00A86353"/>
    <w:rsid w:val="00A87C15"/>
    <w:rsid w:val="00A90498"/>
    <w:rsid w:val="00A91570"/>
    <w:rsid w:val="00A92571"/>
    <w:rsid w:val="00A92675"/>
    <w:rsid w:val="00A92C13"/>
    <w:rsid w:val="00A93D89"/>
    <w:rsid w:val="00A94251"/>
    <w:rsid w:val="00A96198"/>
    <w:rsid w:val="00AA07DB"/>
    <w:rsid w:val="00AA0DC7"/>
    <w:rsid w:val="00AA184B"/>
    <w:rsid w:val="00AA212B"/>
    <w:rsid w:val="00AA29B6"/>
    <w:rsid w:val="00AA2E74"/>
    <w:rsid w:val="00AA3EF9"/>
    <w:rsid w:val="00AA56B1"/>
    <w:rsid w:val="00AA5AFD"/>
    <w:rsid w:val="00AA743D"/>
    <w:rsid w:val="00AA7835"/>
    <w:rsid w:val="00AA7F28"/>
    <w:rsid w:val="00AB0AFB"/>
    <w:rsid w:val="00AB27C3"/>
    <w:rsid w:val="00AB4C0D"/>
    <w:rsid w:val="00AB5689"/>
    <w:rsid w:val="00AB712A"/>
    <w:rsid w:val="00AC0581"/>
    <w:rsid w:val="00AC09BC"/>
    <w:rsid w:val="00AC1514"/>
    <w:rsid w:val="00AC1920"/>
    <w:rsid w:val="00AC2D1A"/>
    <w:rsid w:val="00AC32B1"/>
    <w:rsid w:val="00AC57E3"/>
    <w:rsid w:val="00AC5A4A"/>
    <w:rsid w:val="00AC79CB"/>
    <w:rsid w:val="00AD2844"/>
    <w:rsid w:val="00AD2D4E"/>
    <w:rsid w:val="00AD3E28"/>
    <w:rsid w:val="00AD3EA8"/>
    <w:rsid w:val="00AD4E7C"/>
    <w:rsid w:val="00AD51DD"/>
    <w:rsid w:val="00AD68B9"/>
    <w:rsid w:val="00AD6AD0"/>
    <w:rsid w:val="00AE170E"/>
    <w:rsid w:val="00AE1761"/>
    <w:rsid w:val="00AE1CF7"/>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22D"/>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BE7"/>
    <w:rsid w:val="00B53E96"/>
    <w:rsid w:val="00B543E3"/>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0DB1"/>
    <w:rsid w:val="00B8279C"/>
    <w:rsid w:val="00B82883"/>
    <w:rsid w:val="00B8340C"/>
    <w:rsid w:val="00B84B41"/>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7E2B"/>
    <w:rsid w:val="00BD19C7"/>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4186"/>
    <w:rsid w:val="00BF5CCF"/>
    <w:rsid w:val="00BF65E1"/>
    <w:rsid w:val="00BF7346"/>
    <w:rsid w:val="00BF7FEE"/>
    <w:rsid w:val="00C00018"/>
    <w:rsid w:val="00C00276"/>
    <w:rsid w:val="00C011D5"/>
    <w:rsid w:val="00C024B6"/>
    <w:rsid w:val="00C03228"/>
    <w:rsid w:val="00C038E5"/>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3707"/>
    <w:rsid w:val="00C34509"/>
    <w:rsid w:val="00C358ED"/>
    <w:rsid w:val="00C36F42"/>
    <w:rsid w:val="00C37656"/>
    <w:rsid w:val="00C422D9"/>
    <w:rsid w:val="00C42800"/>
    <w:rsid w:val="00C4474B"/>
    <w:rsid w:val="00C4507E"/>
    <w:rsid w:val="00C4526E"/>
    <w:rsid w:val="00C45611"/>
    <w:rsid w:val="00C47753"/>
    <w:rsid w:val="00C4794F"/>
    <w:rsid w:val="00C500FF"/>
    <w:rsid w:val="00C50297"/>
    <w:rsid w:val="00C50607"/>
    <w:rsid w:val="00C5118A"/>
    <w:rsid w:val="00C517BF"/>
    <w:rsid w:val="00C51A6A"/>
    <w:rsid w:val="00C5231E"/>
    <w:rsid w:val="00C52FB7"/>
    <w:rsid w:val="00C57358"/>
    <w:rsid w:val="00C57676"/>
    <w:rsid w:val="00C57B32"/>
    <w:rsid w:val="00C57B98"/>
    <w:rsid w:val="00C6075B"/>
    <w:rsid w:val="00C6255A"/>
    <w:rsid w:val="00C6429F"/>
    <w:rsid w:val="00C64DB9"/>
    <w:rsid w:val="00C650BF"/>
    <w:rsid w:val="00C7052D"/>
    <w:rsid w:val="00C709CA"/>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A6E24"/>
    <w:rsid w:val="00CA7DC9"/>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2497"/>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A7B"/>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4B5A"/>
    <w:rsid w:val="00D94B7D"/>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63BB"/>
    <w:rsid w:val="00DC67BB"/>
    <w:rsid w:val="00DC72BD"/>
    <w:rsid w:val="00DD0E1F"/>
    <w:rsid w:val="00DD2C61"/>
    <w:rsid w:val="00DD30C5"/>
    <w:rsid w:val="00DD5835"/>
    <w:rsid w:val="00DD62B4"/>
    <w:rsid w:val="00DD643B"/>
    <w:rsid w:val="00DD7385"/>
    <w:rsid w:val="00DD74F9"/>
    <w:rsid w:val="00DE2FE1"/>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043"/>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1E13"/>
    <w:rsid w:val="00E74589"/>
    <w:rsid w:val="00E7688B"/>
    <w:rsid w:val="00E7709E"/>
    <w:rsid w:val="00E771A2"/>
    <w:rsid w:val="00E77C49"/>
    <w:rsid w:val="00E801E2"/>
    <w:rsid w:val="00E8023E"/>
    <w:rsid w:val="00E80AF4"/>
    <w:rsid w:val="00E832D8"/>
    <w:rsid w:val="00E845CD"/>
    <w:rsid w:val="00E85695"/>
    <w:rsid w:val="00E85A48"/>
    <w:rsid w:val="00E864A2"/>
    <w:rsid w:val="00E87AF7"/>
    <w:rsid w:val="00E87EAD"/>
    <w:rsid w:val="00E9006B"/>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75AC"/>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7172"/>
    <w:rsid w:val="00EE0703"/>
    <w:rsid w:val="00EE16C2"/>
    <w:rsid w:val="00EE17EE"/>
    <w:rsid w:val="00EE1AB6"/>
    <w:rsid w:val="00EE1DD2"/>
    <w:rsid w:val="00EE3367"/>
    <w:rsid w:val="00EE396B"/>
    <w:rsid w:val="00EE5392"/>
    <w:rsid w:val="00EF0A82"/>
    <w:rsid w:val="00EF0D9C"/>
    <w:rsid w:val="00EF1293"/>
    <w:rsid w:val="00EF38BB"/>
    <w:rsid w:val="00EF4982"/>
    <w:rsid w:val="00EF5A6E"/>
    <w:rsid w:val="00EF6D00"/>
    <w:rsid w:val="00EF78E2"/>
    <w:rsid w:val="00F01D1B"/>
    <w:rsid w:val="00F01D5E"/>
    <w:rsid w:val="00F03E8C"/>
    <w:rsid w:val="00F052DF"/>
    <w:rsid w:val="00F07244"/>
    <w:rsid w:val="00F1071E"/>
    <w:rsid w:val="00F11301"/>
    <w:rsid w:val="00F12587"/>
    <w:rsid w:val="00F13610"/>
    <w:rsid w:val="00F13675"/>
    <w:rsid w:val="00F13BEF"/>
    <w:rsid w:val="00F1602B"/>
    <w:rsid w:val="00F172F9"/>
    <w:rsid w:val="00F2280E"/>
    <w:rsid w:val="00F22C93"/>
    <w:rsid w:val="00F22DC0"/>
    <w:rsid w:val="00F230BE"/>
    <w:rsid w:val="00F24711"/>
    <w:rsid w:val="00F26358"/>
    <w:rsid w:val="00F263B2"/>
    <w:rsid w:val="00F26448"/>
    <w:rsid w:val="00F26C0B"/>
    <w:rsid w:val="00F27C99"/>
    <w:rsid w:val="00F27DD0"/>
    <w:rsid w:val="00F30AFC"/>
    <w:rsid w:val="00F32126"/>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15C0"/>
    <w:rsid w:val="00F9280C"/>
    <w:rsid w:val="00F943F7"/>
    <w:rsid w:val="00F946BE"/>
    <w:rsid w:val="00F954FF"/>
    <w:rsid w:val="00F95D4D"/>
    <w:rsid w:val="00F96170"/>
    <w:rsid w:val="00FA17A0"/>
    <w:rsid w:val="00FA1875"/>
    <w:rsid w:val="00FA19F1"/>
    <w:rsid w:val="00FA2E2C"/>
    <w:rsid w:val="00FA4085"/>
    <w:rsid w:val="00FA427E"/>
    <w:rsid w:val="00FA7CE0"/>
    <w:rsid w:val="00FB0274"/>
    <w:rsid w:val="00FB0E02"/>
    <w:rsid w:val="00FB7493"/>
    <w:rsid w:val="00FB77CA"/>
    <w:rsid w:val="00FB77FB"/>
    <w:rsid w:val="00FB7F43"/>
    <w:rsid w:val="00FC2397"/>
    <w:rsid w:val="00FC294A"/>
    <w:rsid w:val="00FC336D"/>
    <w:rsid w:val="00FC34A8"/>
    <w:rsid w:val="00FC412E"/>
    <w:rsid w:val="00FC4F2B"/>
    <w:rsid w:val="00FC55F0"/>
    <w:rsid w:val="00FC6956"/>
    <w:rsid w:val="00FC7467"/>
    <w:rsid w:val="00FD0002"/>
    <w:rsid w:val="00FD0AD0"/>
    <w:rsid w:val="00FD0F57"/>
    <w:rsid w:val="00FD12A0"/>
    <w:rsid w:val="00FD1873"/>
    <w:rsid w:val="00FD58B5"/>
    <w:rsid w:val="00FD5FB5"/>
    <w:rsid w:val="00FD6B59"/>
    <w:rsid w:val="00FD79CF"/>
    <w:rsid w:val="00FE0807"/>
    <w:rsid w:val="00FE1518"/>
    <w:rsid w:val="00FE179D"/>
    <w:rsid w:val="00FE1B34"/>
    <w:rsid w:val="00FE1C02"/>
    <w:rsid w:val="00FE2680"/>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2"/>
    <w:rsid w:val="009355D8"/>
    <w:rsid w:val="00C46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55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5BF6-1D1A-4BE3-B9A2-E83C2763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15</Pages>
  <Words>2949</Words>
  <Characters>14750</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58</cp:revision>
  <dcterms:created xsi:type="dcterms:W3CDTF">2015-01-12T13:24:00Z</dcterms:created>
  <dcterms:modified xsi:type="dcterms:W3CDTF">2015-01-21T08:02:00Z</dcterms:modified>
</cp:coreProperties>
</file>